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71836824"/>
        <w:docPartObj>
          <w:docPartGallery w:val="Cover Pages"/>
          <w:docPartUnique/>
        </w:docPartObj>
      </w:sdtPr>
      <w:sdtEndPr>
        <w:rPr>
          <w:b/>
          <w:bCs/>
          <w:color w:val="4472C4" w:themeColor="accent1"/>
        </w:rPr>
      </w:sdtEndPr>
      <w:sdtContent>
        <w:p w14:paraId="2495123B" w14:textId="74E62FA5" w:rsidR="00E02443" w:rsidRDefault="00E02443"/>
        <w:p w14:paraId="3B17160B" w14:textId="759AFE11" w:rsidR="00E02443" w:rsidRDefault="0068048B">
          <w:pPr>
            <w:rPr>
              <w:b/>
              <w:bCs/>
              <w:color w:val="4472C4" w:themeColor="accent1"/>
            </w:rPr>
          </w:pPr>
          <w:r>
            <w:rPr>
              <w:noProof/>
            </w:rPr>
            <mc:AlternateContent>
              <mc:Choice Requires="wps">
                <w:drawing>
                  <wp:anchor distT="0" distB="0" distL="114300" distR="114300" simplePos="0" relativeHeight="251662336" behindDoc="1" locked="0" layoutInCell="1" allowOverlap="1" wp14:anchorId="6CCD3781" wp14:editId="41E2ACFA">
                    <wp:simplePos x="0" y="0"/>
                    <wp:positionH relativeFrom="page">
                      <wp:posOffset>457200</wp:posOffset>
                    </wp:positionH>
                    <wp:positionV relativeFrom="margin">
                      <wp:posOffset>8077200</wp:posOffset>
                    </wp:positionV>
                    <wp:extent cx="5753100" cy="526415"/>
                    <wp:effectExtent l="0" t="0" r="0" b="698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526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4A3D8" w14:textId="2A503339" w:rsidR="00E02443" w:rsidRDefault="00E02443">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0875B5">
                                      <w:rPr>
                                        <w:caps/>
                                        <w:color w:val="7F7F7F" w:themeColor="text1" w:themeTint="80"/>
                                        <w:sz w:val="18"/>
                                        <w:szCs w:val="18"/>
                                      </w:rPr>
                                      <w:t xml:space="preserve">     </w:t>
                                    </w:r>
                                  </w:sdtContent>
                                </w:sdt>
                                <w:r w:rsidR="0068048B">
                                  <w:rPr>
                                    <w:noProof/>
                                  </w:rPr>
                                  <w:drawing>
                                    <wp:inline distT="0" distB="0" distL="0" distR="0" wp14:anchorId="61C9E5DA" wp14:editId="68506A15">
                                      <wp:extent cx="1620982" cy="520065"/>
                                      <wp:effectExtent l="0" t="0" r="0" b="0"/>
                                      <wp:docPr id="15227777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77763"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1742" cy="523517"/>
                                              </a:xfrm>
                                              <a:prstGeom prst="rect">
                                                <a:avLst/>
                                              </a:prstGeom>
                                              <a:noFill/>
                                              <a:ln>
                                                <a:noFill/>
                                              </a:ln>
                                            </pic:spPr>
                                          </pic:pic>
                                        </a:graphicData>
                                      </a:graphic>
                                    </wp:inline>
                                  </w:drawing>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CCD3781" id="_x0000_t202" coordsize="21600,21600" o:spt="202" path="m,l,21600r21600,l21600,xe">
                    <v:stroke joinstyle="miter"/>
                    <v:path gradientshapeok="t" o:connecttype="rect"/>
                  </v:shapetype>
                  <v:shape id="Text Box 128" o:spid="_x0000_s1026" type="#_x0000_t202" style="position:absolute;margin-left:36pt;margin-top:636pt;width:453pt;height:41.45pt;z-index:-251654144;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" filled="f" stroked="f" strokeweight=".5pt">
                    <v:textbox inset="1in,0,86.4pt,0">
                      <w:txbxContent>
                        <w:p w14:paraId="1334A3D8" w14:textId="2A503339" w:rsidR="00E02443" w:rsidRDefault="00E02443">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0875B5">
                                <w:rPr>
                                  <w:caps/>
                                  <w:color w:val="7F7F7F" w:themeColor="text1" w:themeTint="80"/>
                                  <w:sz w:val="18"/>
                                  <w:szCs w:val="18"/>
                                </w:rPr>
                                <w:t xml:space="preserve">     </w:t>
                              </w:r>
                            </w:sdtContent>
                          </w:sdt>
                          <w:r w:rsidR="0068048B">
                            <w:rPr>
                              <w:noProof/>
                            </w:rPr>
                            <w:drawing>
                              <wp:inline distT="0" distB="0" distL="0" distR="0" wp14:anchorId="61C9E5DA" wp14:editId="68506A15">
                                <wp:extent cx="1620982" cy="520065"/>
                                <wp:effectExtent l="0" t="0" r="0" b="0"/>
                                <wp:docPr id="15227777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77763"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1742" cy="523517"/>
                                        </a:xfrm>
                                        <a:prstGeom prst="rect">
                                          <a:avLst/>
                                        </a:prstGeom>
                                        <a:noFill/>
                                        <a:ln>
                                          <a:noFill/>
                                        </a:ln>
                                      </pic:spPr>
                                    </pic:pic>
                                  </a:graphicData>
                                </a:graphic>
                              </wp:inline>
                            </w:drawing>
                          </w:r>
                        </w:p>
                      </w:txbxContent>
                    </v:textbox>
                    <w10:wrap type="square" anchorx="page" anchory="margin"/>
                  </v:shape>
                </w:pict>
              </mc:Fallback>
            </mc:AlternateContent>
          </w:r>
          <w:r w:rsidR="000869BB">
            <w:rPr>
              <w:noProof/>
            </w:rPr>
            <mc:AlternateContent>
              <mc:Choice Requires="wps">
                <w:drawing>
                  <wp:anchor distT="0" distB="0" distL="114300" distR="114300" simplePos="0" relativeHeight="251661312" behindDoc="0" locked="0" layoutInCell="1" allowOverlap="1" wp14:anchorId="373C0F8C" wp14:editId="6BEB11D1">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9144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981D4EC" w14:textId="5F327142" w:rsidR="00E02443" w:rsidRDefault="000875B5">
                                    <w:pPr>
                                      <w:pStyle w:val="NoSpacing"/>
                                      <w:spacing w:before="40" w:after="40"/>
                                      <w:rPr>
                                        <w:caps/>
                                        <w:color w:val="4472C4" w:themeColor="accent1"/>
                                        <w:sz w:val="28"/>
                                        <w:szCs w:val="28"/>
                                      </w:rPr>
                                    </w:pPr>
                                    <w:r>
                                      <w:rPr>
                                        <w:caps/>
                                        <w:color w:val="4472C4" w:themeColor="accent1"/>
                                        <w:sz w:val="28"/>
                                        <w:szCs w:val="28"/>
                                      </w:rPr>
                                      <w:t>DR. HAJER Saleh</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4D2338E" w14:textId="201F6799" w:rsidR="00E02443" w:rsidRDefault="000869BB">
                                    <w:pPr>
                                      <w:pStyle w:val="NoSpacing"/>
                                      <w:spacing w:before="40" w:after="40"/>
                                      <w:rPr>
                                        <w:caps/>
                                        <w:color w:val="5B9BD5" w:themeColor="accent5"/>
                                        <w:sz w:val="24"/>
                                        <w:szCs w:val="24"/>
                                      </w:rPr>
                                    </w:pPr>
                                    <w:r>
                                      <w:rPr>
                                        <w:caps/>
                                        <w:color w:val="5B9BD5" w:themeColor="accent5"/>
                                        <w:sz w:val="24"/>
                                        <w:szCs w:val="24"/>
                                      </w:rPr>
                                      <w:t>Amro Ismail Rashed [Papers 1-</w:t>
                                    </w:r>
                                    <w:r w:rsidR="000875B5">
                                      <w:rPr>
                                        <w:caps/>
                                        <w:color w:val="5B9BD5" w:themeColor="accent5"/>
                                        <w:sz w:val="24"/>
                                        <w:szCs w:val="24"/>
                                      </w:rPr>
                                      <w:t>8]</w:t>
                                    </w:r>
                                  </w:p>
                                </w:sdtContent>
                              </w:sdt>
                              <w:p w14:paraId="14E17870" w14:textId="5E9C506F" w:rsidR="000869BB" w:rsidRDefault="000869BB">
                                <w:pPr>
                                  <w:pStyle w:val="NoSpacing"/>
                                  <w:spacing w:before="40" w:after="40"/>
                                  <w:rPr>
                                    <w:caps/>
                                    <w:color w:val="5B9BD5" w:themeColor="accent5"/>
                                    <w:sz w:val="24"/>
                                    <w:szCs w:val="24"/>
                                  </w:rPr>
                                </w:pPr>
                                <w:r>
                                  <w:rPr>
                                    <w:caps/>
                                    <w:color w:val="5B9BD5" w:themeColor="accent5"/>
                                    <w:sz w:val="24"/>
                                    <w:szCs w:val="24"/>
                                  </w:rPr>
                                  <w:t>Mohamed Algazwani [papers 9-15]</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373C0F8C" id="Text Box 129" o:spid="_x0000_s1027" type="#_x0000_t202" style="position:absolute;margin-left:0;margin-top:0;width:453pt;height:1in;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981D4EC" w14:textId="5F327142" w:rsidR="00E02443" w:rsidRDefault="000875B5">
                              <w:pPr>
                                <w:pStyle w:val="NoSpacing"/>
                                <w:spacing w:before="40" w:after="40"/>
                                <w:rPr>
                                  <w:caps/>
                                  <w:color w:val="4472C4" w:themeColor="accent1"/>
                                  <w:sz w:val="28"/>
                                  <w:szCs w:val="28"/>
                                </w:rPr>
                              </w:pPr>
                              <w:r>
                                <w:rPr>
                                  <w:caps/>
                                  <w:color w:val="4472C4" w:themeColor="accent1"/>
                                  <w:sz w:val="28"/>
                                  <w:szCs w:val="28"/>
                                </w:rPr>
                                <w:t>DR. HAJER Saleh</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4D2338E" w14:textId="201F6799" w:rsidR="00E02443" w:rsidRDefault="000869BB">
                              <w:pPr>
                                <w:pStyle w:val="NoSpacing"/>
                                <w:spacing w:before="40" w:after="40"/>
                                <w:rPr>
                                  <w:caps/>
                                  <w:color w:val="5B9BD5" w:themeColor="accent5"/>
                                  <w:sz w:val="24"/>
                                  <w:szCs w:val="24"/>
                                </w:rPr>
                              </w:pPr>
                              <w:r>
                                <w:rPr>
                                  <w:caps/>
                                  <w:color w:val="5B9BD5" w:themeColor="accent5"/>
                                  <w:sz w:val="24"/>
                                  <w:szCs w:val="24"/>
                                </w:rPr>
                                <w:t>Amro Ismail Rashed [Papers 1-</w:t>
                              </w:r>
                              <w:r w:rsidR="000875B5">
                                <w:rPr>
                                  <w:caps/>
                                  <w:color w:val="5B9BD5" w:themeColor="accent5"/>
                                  <w:sz w:val="24"/>
                                  <w:szCs w:val="24"/>
                                </w:rPr>
                                <w:t>8]</w:t>
                              </w:r>
                            </w:p>
                          </w:sdtContent>
                        </w:sdt>
                        <w:p w14:paraId="14E17870" w14:textId="5E9C506F" w:rsidR="000869BB" w:rsidRDefault="000869BB">
                          <w:pPr>
                            <w:pStyle w:val="NoSpacing"/>
                            <w:spacing w:before="40" w:after="40"/>
                            <w:rPr>
                              <w:caps/>
                              <w:color w:val="5B9BD5" w:themeColor="accent5"/>
                              <w:sz w:val="24"/>
                              <w:szCs w:val="24"/>
                            </w:rPr>
                          </w:pPr>
                          <w:r>
                            <w:rPr>
                              <w:caps/>
                              <w:color w:val="5B9BD5" w:themeColor="accent5"/>
                              <w:sz w:val="24"/>
                              <w:szCs w:val="24"/>
                            </w:rPr>
                            <w:t>Mohamed Algazwani [papers 9-15]</w:t>
                          </w:r>
                        </w:p>
                      </w:txbxContent>
                    </v:textbox>
                    <w10:wrap type="square" anchorx="page" anchory="page"/>
                  </v:shape>
                </w:pict>
              </mc:Fallback>
            </mc:AlternateContent>
          </w:r>
          <w:r w:rsidR="00E02443">
            <w:rPr>
              <w:noProof/>
            </w:rPr>
            <mc:AlternateContent>
              <mc:Choice Requires="wpg">
                <w:drawing>
                  <wp:anchor distT="0" distB="0" distL="114300" distR="114300" simplePos="0" relativeHeight="251659264" behindDoc="1" locked="0" layoutInCell="1" allowOverlap="1" wp14:anchorId="5A74F913" wp14:editId="34A9CBD3">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8996C8C" w14:textId="670DAF12" w:rsidR="00E02443" w:rsidRPr="006210BD" w:rsidRDefault="00FC18AB" w:rsidP="00E02443">
                                  <w:pPr>
                                    <w:pStyle w:val="Title"/>
                                    <w:jc w:val="cente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92BB5">
                                        <w:rPr>
                                          <w:color w:val="FFFFFF" w:themeColor="background1"/>
                                          <w:sz w:val="72"/>
                                          <w:szCs w:val="72"/>
                                        </w:rPr>
                                        <w:t>RAG Educational Chatbot Papers</w:t>
                                      </w:r>
                                    </w:sdtContent>
                                  </w:sdt>
                                </w:p>
                                <w:p w14:paraId="70D74A58" w14:textId="60E62527" w:rsidR="00E02443" w:rsidRDefault="00E02443">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A74F913" id="Group 126"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8996C8C" w14:textId="670DAF12" w:rsidR="00E02443" w:rsidRPr="006210BD" w:rsidRDefault="00FC18AB" w:rsidP="00E02443">
                            <w:pPr>
                              <w:pStyle w:val="Title"/>
                              <w:jc w:val="cente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92BB5">
                                  <w:rPr>
                                    <w:color w:val="FFFFFF" w:themeColor="background1"/>
                                    <w:sz w:val="72"/>
                                    <w:szCs w:val="72"/>
                                  </w:rPr>
                                  <w:t>RAG Educational Chatbot Papers</w:t>
                                </w:r>
                              </w:sdtContent>
                            </w:sdt>
                          </w:p>
                          <w:p w14:paraId="70D74A58" w14:textId="60E62527" w:rsidR="00E02443" w:rsidRDefault="00E02443">
                            <w:pPr>
                              <w:rPr>
                                <w:color w:val="FFFFFF" w:themeColor="background1"/>
                                <w:sz w:val="72"/>
                                <w:szCs w:val="72"/>
                              </w:rPr>
                            </w:pP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02443">
            <w:rPr>
              <w:noProof/>
            </w:rPr>
            <mc:AlternateContent>
              <mc:Choice Requires="wps">
                <w:drawing>
                  <wp:anchor distT="0" distB="0" distL="114300" distR="114300" simplePos="0" relativeHeight="251660288" behindDoc="0" locked="0" layoutInCell="1" allowOverlap="1" wp14:anchorId="62B7091A" wp14:editId="22E517D8">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F1F97FE" w14:textId="072F79A3" w:rsidR="00E02443" w:rsidRDefault="00E02443">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2B7091A"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F1F97FE" w14:textId="072F79A3" w:rsidR="00E02443" w:rsidRDefault="00E02443">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E02443">
            <w:rPr>
              <w:b/>
              <w:bCs/>
              <w:color w:val="4472C4" w:themeColor="accent1"/>
            </w:rPr>
            <w:br w:type="page"/>
          </w:r>
        </w:p>
      </w:sdtContent>
    </w:sdt>
    <w:p w14:paraId="78130A4C" w14:textId="70F32674" w:rsidR="00072EF4" w:rsidRPr="007F55D2" w:rsidRDefault="00072EF4" w:rsidP="00072EF4">
      <w:pPr>
        <w:rPr>
          <w:b/>
          <w:bCs/>
          <w:color w:val="4472C4" w:themeColor="accent1"/>
          <w:rtl/>
        </w:rPr>
      </w:pPr>
      <w:r w:rsidRPr="007F55D2">
        <w:rPr>
          <w:b/>
          <w:bCs/>
          <w:color w:val="4472C4" w:themeColor="accent1"/>
        </w:rPr>
        <w:lastRenderedPageBreak/>
        <w:t xml:space="preserve">Paper 1: </w:t>
      </w:r>
    </w:p>
    <w:p w14:paraId="0D7EF5EE" w14:textId="77777777" w:rsidR="00072EF4" w:rsidRPr="007F55D2" w:rsidRDefault="00072EF4" w:rsidP="00072EF4">
      <w:pPr>
        <w:rPr>
          <w:b/>
          <w:bCs/>
          <w:color w:val="4472C4" w:themeColor="accent1"/>
        </w:rPr>
      </w:pPr>
      <w:r w:rsidRPr="007F55D2">
        <w:rPr>
          <w:b/>
          <w:bCs/>
          <w:color w:val="4472C4" w:themeColor="accent1"/>
        </w:rPr>
        <w:t>URAG: Implementing a Unified Hybrid RAG for Precise Answers in University Admission Chatbots – A Case Study at HCMUT</w:t>
      </w:r>
    </w:p>
    <w:p w14:paraId="1BC1F64F" w14:textId="77777777" w:rsidR="00984554" w:rsidRPr="00984554" w:rsidRDefault="00984554" w:rsidP="00984554">
      <w:r w:rsidRPr="00984554">
        <w:t xml:space="preserve">Long Nguyen and Tho Quan proposed a unified hybrid retrieval-augmented generation method, the Unified RAG (URAG) framework, to tackle the high operational costs and the risk of hallucination in university chatbots. They integrated a two-stage retrieval architecture (consisting of FAQ search and document search stages) with an in-house lightweight generator Large Language Module (LLM) to deliver precise and accurate answers to questions about university admission processes, academic programs, and campus guidelines. Instead of naive RAG or advanced RAG methods that consume huge resources, their method is to collect 300 domain-related documents from official university sources, segment them with semantic chunking, enrich the database with URAG-D (document rewrite) and URAG-F (FAQ enrichment) mechanisms, and use the </w:t>
      </w:r>
      <w:proofErr w:type="spellStart"/>
      <w:r w:rsidRPr="00984554">
        <w:t>dangvantuan</w:t>
      </w:r>
      <w:proofErr w:type="spellEnd"/>
      <w:r w:rsidRPr="00984554">
        <w:t>/</w:t>
      </w:r>
      <w:proofErr w:type="spellStart"/>
      <w:r w:rsidRPr="00984554">
        <w:t>vietnamese</w:t>
      </w:r>
      <w:proofErr w:type="spellEnd"/>
      <w:r w:rsidRPr="00984554">
        <w:t>-embedding model for vector representation. They compared their light-weight model (</w:t>
      </w:r>
      <w:proofErr w:type="spellStart"/>
      <w:r w:rsidRPr="00984554">
        <w:t>ura-hcmut</w:t>
      </w:r>
      <w:proofErr w:type="spellEnd"/>
      <w:r w:rsidRPr="00984554">
        <w:t>/ura-llama-7b) embedded in the URAG pipeline with the top commercial models such as GPT-4o, Claude 3.5 Sonnet, and Gemini 1.5 Pro. The systems were quantitatively assessed using an accuracy metric on a dataset consisting of 500 genuine student questions. The results showed that the URAG-powered HCMUT Chatbot achieved the best performance, outperforming the commercial models with an accuracy of 0.628, and provided a highly feasible solution for real-world academic deployments.</w:t>
      </w:r>
    </w:p>
    <w:p w14:paraId="12B9D512" w14:textId="77777777" w:rsidR="00072EF4" w:rsidRDefault="00072EF4" w:rsidP="00072EF4">
      <w:pPr>
        <w:rPr>
          <w:b/>
          <w:bCs/>
        </w:rPr>
      </w:pPr>
    </w:p>
    <w:p w14:paraId="51DDE020" w14:textId="77777777" w:rsidR="00072EF4" w:rsidRPr="002C3479" w:rsidRDefault="00072EF4" w:rsidP="00072EF4">
      <w:pPr>
        <w:rPr>
          <w:b/>
          <w:bCs/>
          <w:color w:val="4472C4" w:themeColor="accent1"/>
          <w:rtl/>
        </w:rPr>
      </w:pPr>
      <w:r w:rsidRPr="002C3479">
        <w:rPr>
          <w:b/>
          <w:bCs/>
          <w:color w:val="4472C4" w:themeColor="accent1"/>
        </w:rPr>
        <w:t xml:space="preserve">Paper 2: </w:t>
      </w:r>
    </w:p>
    <w:p w14:paraId="47EC1E0A" w14:textId="77777777" w:rsidR="00072EF4" w:rsidRPr="002C3479" w:rsidRDefault="00072EF4" w:rsidP="00072EF4">
      <w:pPr>
        <w:rPr>
          <w:b/>
          <w:bCs/>
          <w:color w:val="4472C4" w:themeColor="accent1"/>
        </w:rPr>
      </w:pPr>
      <w:r w:rsidRPr="002C3479">
        <w:rPr>
          <w:b/>
          <w:bCs/>
          <w:color w:val="4472C4" w:themeColor="accent1"/>
        </w:rPr>
        <w:t>From Questions to Insightful Answers: Building an Informed Chatbot for University Resources</w:t>
      </w:r>
    </w:p>
    <w:p w14:paraId="65C1F021" w14:textId="3F0026E6" w:rsidR="00AE1ABB" w:rsidRPr="00AE1ABB" w:rsidRDefault="00AE1ABB" w:rsidP="00AE1ABB">
      <w:r w:rsidRPr="00AE1ABB">
        <w:t xml:space="preserve">Subash Neupane investigated an informed chatbot system built using Retrieval-Augmented Generation (RAG) pipelines to enhance information access and user experience for university resources. To overcome their limitations of standalone pretrained large language models (LLMs) that cannot answer domain-specific queries and hallucinate outputs, they proposed the BARKPLUG V.2 framework. Methodology: They built an external knowledge corpus by creating a multi-threaded web-scraper to collect and curate text data from 42 campus resources at Mississippi State University (MSU). The corpus was preprocessed by a recursive chunking strategy of 8000 characters and overlap of 1200 characters. Using the text-embedding-3-large model through API calls, the text was transformed to vector representations and stored in an in-memory </w:t>
      </w:r>
      <w:proofErr w:type="spellStart"/>
      <w:r w:rsidRPr="00AE1ABB">
        <w:t>ChromaDB</w:t>
      </w:r>
      <w:proofErr w:type="spellEnd"/>
      <w:r w:rsidRPr="00AE1ABB">
        <w:t xml:space="preserve">. For the retrieval phase, they used a vector store backed similarity score threshold retrieval mechanism using </w:t>
      </w:r>
      <w:proofErr w:type="spellStart"/>
      <w:r w:rsidRPr="00AE1ABB">
        <w:t>LangChain</w:t>
      </w:r>
      <w:proofErr w:type="spellEnd"/>
      <w:r w:rsidRPr="00AE1ABB">
        <w:t xml:space="preserve">. In the completion phase, we created accurate responses using the generator model of OpenAI, i.e., the generator model of gpt-3.5-turbo. The authors quantitatively evaluated BARKPLUG V.2 using the Retrieval Augmented Generation Assessment (RAGAS) framework on several categories, including engineering programs, general enquiries, research opportunities, and university resources. In addition, 50 students performed a subjective usability assessment using the System Usability Scale (SUS). </w:t>
      </w:r>
      <w:r w:rsidR="00882702">
        <w:t>T</w:t>
      </w:r>
      <w:r w:rsidR="00882702" w:rsidRPr="00882702">
        <w:t>he results showed that mean score of 0.96 and acceptance score of 67.75, indicating that the chatbot is practically feasible for real-world academic settings.</w:t>
      </w:r>
    </w:p>
    <w:p w14:paraId="67BFBC3F" w14:textId="77777777" w:rsidR="00072EF4" w:rsidRDefault="00072EF4" w:rsidP="00072EF4">
      <w:pPr>
        <w:rPr>
          <w:b/>
          <w:bCs/>
        </w:rPr>
      </w:pPr>
    </w:p>
    <w:p w14:paraId="0B2D2BAE" w14:textId="77777777" w:rsidR="00072EF4" w:rsidRDefault="00072EF4">
      <w:pPr>
        <w:rPr>
          <w:b/>
          <w:bCs/>
        </w:rPr>
      </w:pPr>
      <w:r>
        <w:rPr>
          <w:b/>
          <w:bCs/>
        </w:rPr>
        <w:br w:type="page"/>
      </w:r>
    </w:p>
    <w:p w14:paraId="3371A819" w14:textId="344D0E5F" w:rsidR="00072EF4" w:rsidRPr="002C3479" w:rsidRDefault="00072EF4" w:rsidP="00072EF4">
      <w:pPr>
        <w:rPr>
          <w:b/>
          <w:bCs/>
          <w:color w:val="4472C4" w:themeColor="accent1"/>
          <w:rtl/>
        </w:rPr>
      </w:pPr>
      <w:r w:rsidRPr="002C3479">
        <w:rPr>
          <w:b/>
          <w:bCs/>
          <w:color w:val="4472C4" w:themeColor="accent1"/>
        </w:rPr>
        <w:lastRenderedPageBreak/>
        <w:t xml:space="preserve">Paper 3: </w:t>
      </w:r>
    </w:p>
    <w:p w14:paraId="2A4A9768" w14:textId="77777777" w:rsidR="00072EF4" w:rsidRPr="002C3479" w:rsidRDefault="00072EF4" w:rsidP="00072EF4">
      <w:pPr>
        <w:rPr>
          <w:b/>
          <w:bCs/>
          <w:color w:val="4472C4" w:themeColor="accent1"/>
        </w:rPr>
      </w:pPr>
      <w:r w:rsidRPr="002C3479">
        <w:rPr>
          <w:b/>
          <w:bCs/>
          <w:color w:val="4472C4" w:themeColor="accent1"/>
        </w:rPr>
        <w:t>From Surface Learning to Deep Understanding: A Grounded AI Tutoring System for Moodle</w:t>
      </w:r>
    </w:p>
    <w:p w14:paraId="427C03DB" w14:textId="3A2C7D71" w:rsidR="00072EF4" w:rsidRPr="008F2E58" w:rsidRDefault="00B530A0" w:rsidP="00072EF4">
      <w:pPr>
        <w:spacing w:after="160" w:line="278" w:lineRule="auto"/>
      </w:pPr>
      <w:r>
        <w:t>The authors</w:t>
      </w:r>
      <w:r w:rsidR="00072EF4" w:rsidRPr="008F2E58">
        <w:t xml:space="preserve"> presented the development of the AI Teaching &amp; Learning Assistant, a modular Moodle plugin based on Retrieval-Augmented Generation (RAG) for hallucination-free education. The system’s dual-centric design allows students to interact with interactive, Socratic-style tutoring, while giving educators a “Human-in-the-loop” workspace for supervised content creation. In their approach they built a presentation layer natively integrated as a PHP Moodle Activity Module using a Next.js/React frontend and a Python </w:t>
      </w:r>
      <w:proofErr w:type="spellStart"/>
      <w:r w:rsidR="00072EF4" w:rsidRPr="008F2E58">
        <w:t>FastAPI</w:t>
      </w:r>
      <w:proofErr w:type="spellEnd"/>
      <w:r w:rsidR="00072EF4" w:rsidRPr="008F2E58">
        <w:t xml:space="preserve"> backend for asynchronous parsing of PDFs, DOCX and PPTX, semantic text embedding and intent recognition. Data storage was done in a hybrid manner, using PostgreSQL, </w:t>
      </w:r>
      <w:proofErr w:type="spellStart"/>
      <w:r w:rsidR="00072EF4" w:rsidRPr="008F2E58">
        <w:t>ChromaDB</w:t>
      </w:r>
      <w:proofErr w:type="spellEnd"/>
      <w:r w:rsidR="00072EF4" w:rsidRPr="008F2E58">
        <w:t xml:space="preserve"> and </w:t>
      </w:r>
      <w:proofErr w:type="spellStart"/>
      <w:r w:rsidR="00072EF4" w:rsidRPr="008F2E58">
        <w:t>MinIO</w:t>
      </w:r>
      <w:proofErr w:type="spellEnd"/>
      <w:r w:rsidR="00072EF4" w:rsidRPr="008F2E58">
        <w:t xml:space="preserve">. </w:t>
      </w:r>
      <w:r>
        <w:t>They</w:t>
      </w:r>
      <w:r w:rsidR="00072EF4" w:rsidRPr="008F2E58">
        <w:t xml:space="preserve"> systematically </w:t>
      </w:r>
      <w:r w:rsidRPr="008F2E58">
        <w:t>optimized</w:t>
      </w:r>
      <w:r w:rsidR="00072EF4" w:rsidRPr="008F2E58">
        <w:t xml:space="preserve"> the retrieval and completion phases in various disciplines, and chose the Gemini Flash 2.0 as the production model over GPT-4o-mini and Llama 3.1, as it has a higher faithfulness and speed-to-cost ratio, with an optimal retrieval context of Top-K=10. The authors quantitatively assessed the system using the RAGAS framework for STEM and Humanities disciplines and particular modes of student interaction. They also ran a usability study with 18 participants. The </w:t>
      </w:r>
      <w:r>
        <w:t>results</w:t>
      </w:r>
      <w:r w:rsidR="00072EF4" w:rsidRPr="008F2E58">
        <w:t xml:space="preserve"> showed high performance with </w:t>
      </w:r>
      <w:r w:rsidR="000630EF">
        <w:t>RAGAS</w:t>
      </w:r>
      <w:r w:rsidR="00072EF4" w:rsidRPr="008F2E58">
        <w:t xml:space="preserve"> faithfulness scores of up to 0.97 in STEM, 0.98 in Humanities and a high user recommendation rate of 4.00 out of 5.00.</w:t>
      </w:r>
    </w:p>
    <w:p w14:paraId="13976E5D" w14:textId="77777777" w:rsidR="00072EF4" w:rsidRDefault="00072EF4" w:rsidP="00072EF4">
      <w:pPr>
        <w:rPr>
          <w:b/>
          <w:bCs/>
        </w:rPr>
      </w:pPr>
    </w:p>
    <w:p w14:paraId="6898F7DC" w14:textId="77777777" w:rsidR="00072EF4" w:rsidRPr="002C3479" w:rsidRDefault="00072EF4" w:rsidP="00072EF4">
      <w:pPr>
        <w:rPr>
          <w:b/>
          <w:bCs/>
          <w:color w:val="4472C4" w:themeColor="accent1"/>
        </w:rPr>
      </w:pPr>
      <w:r w:rsidRPr="002C3479">
        <w:rPr>
          <w:b/>
          <w:bCs/>
          <w:color w:val="4472C4" w:themeColor="accent1"/>
        </w:rPr>
        <w:t>Paper 4:</w:t>
      </w:r>
    </w:p>
    <w:p w14:paraId="0718F8D0" w14:textId="3CF7E7D9" w:rsidR="00072EF4" w:rsidRPr="002C3479" w:rsidRDefault="00072EF4" w:rsidP="00072EF4">
      <w:pPr>
        <w:rPr>
          <w:b/>
          <w:bCs/>
          <w:color w:val="4472C4" w:themeColor="accent1"/>
        </w:rPr>
      </w:pPr>
      <w:r w:rsidRPr="002C3479">
        <w:rPr>
          <w:b/>
          <w:bCs/>
          <w:color w:val="4472C4" w:themeColor="accent1"/>
        </w:rPr>
        <w:t>Large Language Model-Based Chatbots in Higher</w:t>
      </w:r>
      <w:r w:rsidRPr="002C3479">
        <w:rPr>
          <w:b/>
          <w:bCs/>
          <w:color w:val="4472C4" w:themeColor="accent1"/>
        </w:rPr>
        <w:t xml:space="preserve"> </w:t>
      </w:r>
      <w:r w:rsidRPr="002C3479">
        <w:rPr>
          <w:b/>
          <w:bCs/>
          <w:color w:val="4472C4" w:themeColor="accent1"/>
        </w:rPr>
        <w:t>Education</w:t>
      </w:r>
    </w:p>
    <w:p w14:paraId="4F69A915" w14:textId="17301C6E" w:rsidR="00072EF4" w:rsidRDefault="000630EF" w:rsidP="00072EF4">
      <w:r>
        <w:t>The authors</w:t>
      </w:r>
      <w:r w:rsidR="00072EF4" w:rsidRPr="00DD0891">
        <w:t xml:space="preserve"> investigated the integration, features, and pedagogical uses of Large Language Model (LLM) chatbots in higher education. In several generative models they contrasted various transformer architectures, training datasets, parameters and fine-tuning strategies. They discussed how LLM-based chatbots can foster highly customized instruction, provide real-time formative feedback, and support curriculum development. However, they pointed out some of the main limitations including academic dishonesty (cheating and plagiarism), data privacy breaches, algorithmic bias, and the spread of misinformation or “hallucinations”. The results </w:t>
      </w:r>
      <w:r>
        <w:t>showed</w:t>
      </w:r>
      <w:r w:rsidR="00072EF4" w:rsidRPr="00DD0891">
        <w:t xml:space="preserve"> that GPT-4 is better than other models on a set of standardized human examinations. Adding an information retrieval system (IRS) to an educational question answering system improves the accuracy compared to vanilla LLM models.</w:t>
      </w:r>
    </w:p>
    <w:p w14:paraId="238875A1" w14:textId="77777777" w:rsidR="00072EF4" w:rsidRDefault="00072EF4" w:rsidP="00072EF4"/>
    <w:p w14:paraId="451563A6" w14:textId="77777777" w:rsidR="00072EF4" w:rsidRPr="002C3479" w:rsidRDefault="00072EF4" w:rsidP="00072EF4">
      <w:pPr>
        <w:rPr>
          <w:b/>
          <w:bCs/>
          <w:color w:val="4472C4" w:themeColor="accent1"/>
        </w:rPr>
      </w:pPr>
      <w:r w:rsidRPr="002C3479">
        <w:rPr>
          <w:b/>
          <w:bCs/>
          <w:color w:val="4472C4" w:themeColor="accent1"/>
        </w:rPr>
        <w:t>Paper 5:</w:t>
      </w:r>
    </w:p>
    <w:p w14:paraId="73BF5D69" w14:textId="117F3D5C" w:rsidR="00072EF4" w:rsidRPr="002C3479" w:rsidRDefault="00CB4DBF" w:rsidP="00CB4DBF">
      <w:pPr>
        <w:rPr>
          <w:b/>
          <w:bCs/>
          <w:color w:val="4472C4" w:themeColor="accent1"/>
        </w:rPr>
      </w:pPr>
      <w:proofErr w:type="spellStart"/>
      <w:r w:rsidRPr="002C3479">
        <w:rPr>
          <w:b/>
          <w:bCs/>
          <w:color w:val="4472C4" w:themeColor="accent1"/>
        </w:rPr>
        <w:t>EduChat</w:t>
      </w:r>
      <w:proofErr w:type="spellEnd"/>
      <w:r w:rsidRPr="002C3479">
        <w:rPr>
          <w:b/>
          <w:bCs/>
          <w:color w:val="4472C4" w:themeColor="accent1"/>
        </w:rPr>
        <w:t>: A Large-Scale Language Model-based Chatbot System</w:t>
      </w:r>
      <w:r w:rsidRPr="002C3479">
        <w:rPr>
          <w:b/>
          <w:bCs/>
          <w:color w:val="4472C4" w:themeColor="accent1"/>
        </w:rPr>
        <w:t xml:space="preserve"> </w:t>
      </w:r>
      <w:r w:rsidRPr="002C3479">
        <w:rPr>
          <w:b/>
          <w:bCs/>
          <w:color w:val="4472C4" w:themeColor="accent1"/>
        </w:rPr>
        <w:t>for Intelligent Education</w:t>
      </w:r>
    </w:p>
    <w:p w14:paraId="609CC00E" w14:textId="762A3CAF" w:rsidR="00072EF4" w:rsidRDefault="007A797F" w:rsidP="007A797F">
      <w:r>
        <w:t>The authors</w:t>
      </w:r>
      <w:r w:rsidR="00072EF4" w:rsidRPr="00B754D4">
        <w:t xml:space="preserve"> investigated the educational chatbot system, </w:t>
      </w:r>
      <w:proofErr w:type="spellStart"/>
      <w:r w:rsidR="00072EF4" w:rsidRPr="00B754D4">
        <w:t>EduChat</w:t>
      </w:r>
      <w:proofErr w:type="spellEnd"/>
      <w:r w:rsidR="00072EF4" w:rsidRPr="00B754D4">
        <w:t>, based on a large-scale language model (LLM), for individualized, fair, and compassionate intelligent education. For training, they used two main datasets: (1) pre-training corpus of Chinese middle/high school textbooks, exam questions, 70k Chinese poems and 60 psychology books; (2) fine-tuning dataset of 500k customized educational instructions, including essay assessment, emotional support, Socratic teaching and open QA. Pre-processing involved semantic-level deduplication using sentence embeddings, removing one duplicate from pairs with cosine similarity above 0.7, accelerated with</w:t>
      </w:r>
      <w:r>
        <w:t xml:space="preserve"> </w:t>
      </w:r>
      <w:r w:rsidRPr="007A797F">
        <w:t>Compute Unified Device Architecture</w:t>
      </w:r>
      <w:r w:rsidR="00072EF4" w:rsidRPr="00B754D4">
        <w:t xml:space="preserve"> </w:t>
      </w:r>
      <w:r>
        <w:t>(</w:t>
      </w:r>
      <w:r w:rsidR="00072EF4" w:rsidRPr="00B754D4">
        <w:t>CUDA</w:t>
      </w:r>
      <w:r>
        <w:t>)</w:t>
      </w:r>
      <w:r w:rsidR="00072EF4" w:rsidRPr="00B754D4">
        <w:t xml:space="preserve"> on a </w:t>
      </w:r>
      <w:r w:rsidRPr="007A797F">
        <w:t>Graphics Processing Unit</w:t>
      </w:r>
      <w:r>
        <w:t xml:space="preserve"> (</w:t>
      </w:r>
      <w:r w:rsidR="00072EF4" w:rsidRPr="00B754D4">
        <w:t>GPU</w:t>
      </w:r>
      <w:r>
        <w:t>)</w:t>
      </w:r>
      <w:r w:rsidR="00072EF4" w:rsidRPr="00B754D4">
        <w:t xml:space="preserve">. </w:t>
      </w:r>
      <w:r>
        <w:t xml:space="preserve">The authors </w:t>
      </w:r>
      <w:r w:rsidR="00072EF4" w:rsidRPr="00B754D4">
        <w:t>construct</w:t>
      </w:r>
      <w:r>
        <w:t>ed</w:t>
      </w:r>
      <w:r w:rsidR="00072EF4" w:rsidRPr="00B754D4">
        <w:t xml:space="preserve"> structured system prompts that include personal profiles, tool usage and skill selection, and a self-check retrieval-augmented generation (RAG) mechanism. Results show</w:t>
      </w:r>
      <w:r>
        <w:t>ed</w:t>
      </w:r>
      <w:r w:rsidR="00072EF4" w:rsidRPr="00B754D4">
        <w:t xml:space="preserve"> that </w:t>
      </w:r>
      <w:proofErr w:type="spellStart"/>
      <w:r w:rsidR="00072EF4" w:rsidRPr="00B754D4">
        <w:t>EduChat</w:t>
      </w:r>
      <w:proofErr w:type="spellEnd"/>
      <w:r w:rsidR="00072EF4" w:rsidRPr="00B754D4">
        <w:t xml:space="preserve"> (with retrieval) achieved the best performance on the C-Eval benchmark among other models of similar parameter scale.</w:t>
      </w:r>
    </w:p>
    <w:p w14:paraId="7880B060" w14:textId="77777777" w:rsidR="00072EF4" w:rsidRDefault="00072EF4" w:rsidP="00072EF4"/>
    <w:p w14:paraId="228D54DB" w14:textId="77777777" w:rsidR="00CB4DBF" w:rsidRDefault="00CB4DBF">
      <w:r>
        <w:br w:type="page"/>
      </w:r>
    </w:p>
    <w:p w14:paraId="7BFB442A" w14:textId="5B889A1E" w:rsidR="00072EF4" w:rsidRPr="002C3479" w:rsidRDefault="00072EF4" w:rsidP="00072EF4">
      <w:pPr>
        <w:rPr>
          <w:b/>
          <w:bCs/>
          <w:color w:val="4472C4" w:themeColor="accent1"/>
        </w:rPr>
      </w:pPr>
      <w:r w:rsidRPr="002C3479">
        <w:rPr>
          <w:b/>
          <w:bCs/>
          <w:color w:val="4472C4" w:themeColor="accent1"/>
        </w:rPr>
        <w:lastRenderedPageBreak/>
        <w:t>Paper 6:</w:t>
      </w:r>
    </w:p>
    <w:p w14:paraId="12CCF2BB" w14:textId="3B7549CF" w:rsidR="00CB4DBF" w:rsidRPr="002C3479" w:rsidRDefault="00CB4DBF" w:rsidP="00CB4DBF">
      <w:pPr>
        <w:rPr>
          <w:b/>
          <w:bCs/>
          <w:color w:val="4472C4" w:themeColor="accent1"/>
        </w:rPr>
      </w:pPr>
      <w:r w:rsidRPr="002C3479">
        <w:rPr>
          <w:b/>
          <w:bCs/>
          <w:color w:val="4472C4" w:themeColor="accent1"/>
        </w:rPr>
        <w:t>Reinforcement Learning for Optimizing RAG for Domain Chatbots</w:t>
      </w:r>
    </w:p>
    <w:p w14:paraId="7172F1AC" w14:textId="1E0CF8F9" w:rsidR="00072EF4" w:rsidRDefault="003D02EC" w:rsidP="00E57AD4">
      <w:r>
        <w:t>The authors</w:t>
      </w:r>
      <w:r w:rsidR="00072EF4" w:rsidRPr="00F63008">
        <w:t xml:space="preserve"> explored a Reinforcement Learning (RL) based framework for optimizing the number of LLM tokens and reducing API costs in Retrieval-Augmented Generation (RAG) pipelines for domain-specific chatbots. They used a proprietary domain FAQ dataset of 72 FAQs relating to the credit card application process. They also used </w:t>
      </w:r>
      <w:r w:rsidR="00072EF4" w:rsidRPr="00F63008">
        <w:rPr>
          <w:rFonts w:ascii="Cambria Math" w:hAnsi="Cambria Math" w:cs="Cambria Math"/>
        </w:rPr>
        <w:t>∼</w:t>
      </w:r>
      <w:r w:rsidR="00072EF4" w:rsidRPr="00F63008">
        <w:t>3.5k training, 1k validation, and 1,014 test paraphrase queries (in English and Hinglish) generated through ChatGPT and manual tagging. The pre-processing steps involved concatenating questions and answers in each FAQ to obtain vector embeddings, keeping track of conversation history by remembering the last two turns in the conversation, and formatting the inputs into specific state tokens (</w:t>
      </w:r>
      <w:r w:rsidR="00E57AD4" w:rsidRPr="00E57AD4">
        <w:t>Classification Token</w:t>
      </w:r>
      <w:r w:rsidR="00E57AD4" w:rsidRPr="00E57AD4">
        <w:t xml:space="preserve"> </w:t>
      </w:r>
      <w:r w:rsidR="00072EF4" w:rsidRPr="00F63008">
        <w:t xml:space="preserve">[CLS] and </w:t>
      </w:r>
      <w:r w:rsidR="00E57AD4" w:rsidRPr="00E57AD4">
        <w:t>Separator Token</w:t>
      </w:r>
      <w:r w:rsidR="00E57AD4" w:rsidRPr="00E57AD4">
        <w:t xml:space="preserve"> </w:t>
      </w:r>
      <w:r w:rsidR="00072EF4" w:rsidRPr="00F63008">
        <w:t xml:space="preserve">[SEP]) to train the external policy network.  The results showed that the proposed </w:t>
      </w:r>
      <w:proofErr w:type="spellStart"/>
      <w:r w:rsidR="00072EF4" w:rsidRPr="00F63008">
        <w:t>SimThr</w:t>
      </w:r>
      <w:proofErr w:type="spellEnd"/>
      <w:r w:rsidR="00072EF4" w:rsidRPr="00F63008">
        <w:t xml:space="preserve"> + policy (BERT) model obtained the best performance, achieving a good balance between retrieval accuracy, generation quality, and system operating costs compared to traditional "All fetch" RAG baselines and general-purpose public embedding models.  </w:t>
      </w:r>
    </w:p>
    <w:p w14:paraId="61AE3B68" w14:textId="77777777" w:rsidR="00072EF4" w:rsidRDefault="00072EF4" w:rsidP="00072EF4"/>
    <w:p w14:paraId="742A0295" w14:textId="77777777" w:rsidR="00072EF4" w:rsidRPr="002C3479" w:rsidRDefault="00072EF4" w:rsidP="00072EF4">
      <w:pPr>
        <w:rPr>
          <w:b/>
          <w:bCs/>
          <w:color w:val="4472C4" w:themeColor="accent1"/>
        </w:rPr>
      </w:pPr>
      <w:r w:rsidRPr="002C3479">
        <w:rPr>
          <w:b/>
          <w:bCs/>
          <w:color w:val="4472C4" w:themeColor="accent1"/>
        </w:rPr>
        <w:t>Paper 7:</w:t>
      </w:r>
    </w:p>
    <w:p w14:paraId="3ACB9D07" w14:textId="3CE784F0" w:rsidR="00CB4DBF" w:rsidRPr="002C3479" w:rsidRDefault="00CB4DBF" w:rsidP="00CB4DBF">
      <w:pPr>
        <w:rPr>
          <w:b/>
          <w:bCs/>
          <w:color w:val="4472C4" w:themeColor="accent1"/>
        </w:rPr>
      </w:pPr>
      <w:r w:rsidRPr="002C3479">
        <w:rPr>
          <w:b/>
          <w:bCs/>
          <w:color w:val="4472C4" w:themeColor="accent1"/>
        </w:rPr>
        <w:t>Design and Performance Evaluation of LLM-Based RAG</w:t>
      </w:r>
      <w:r w:rsidRPr="002C3479">
        <w:rPr>
          <w:b/>
          <w:bCs/>
          <w:color w:val="4472C4" w:themeColor="accent1"/>
        </w:rPr>
        <w:t xml:space="preserve"> </w:t>
      </w:r>
      <w:r w:rsidRPr="002C3479">
        <w:rPr>
          <w:b/>
          <w:bCs/>
          <w:color w:val="4472C4" w:themeColor="accent1"/>
        </w:rPr>
        <w:t>Pipelines for Chatbot Services in International</w:t>
      </w:r>
      <w:r w:rsidRPr="002C3479">
        <w:rPr>
          <w:b/>
          <w:bCs/>
          <w:color w:val="4472C4" w:themeColor="accent1"/>
        </w:rPr>
        <w:t xml:space="preserve"> </w:t>
      </w:r>
      <w:r w:rsidRPr="002C3479">
        <w:rPr>
          <w:b/>
          <w:bCs/>
          <w:color w:val="4472C4" w:themeColor="accent1"/>
        </w:rPr>
        <w:t>Student Admissions</w:t>
      </w:r>
    </w:p>
    <w:p w14:paraId="6BB74661" w14:textId="33527AC7" w:rsidR="00072EF4" w:rsidRDefault="00D6114A" w:rsidP="00072EF4">
      <w:r w:rsidRPr="00D6114A">
        <w:t xml:space="preserve">Khasanova Zafar </w:t>
      </w:r>
      <w:proofErr w:type="spellStart"/>
      <w:proofErr w:type="gramStart"/>
      <w:r w:rsidRPr="00D6114A">
        <w:t>kizi,Suh</w:t>
      </w:r>
      <w:proofErr w:type="spellEnd"/>
      <w:proofErr w:type="gramEnd"/>
      <w:r w:rsidRPr="00D6114A">
        <w:t xml:space="preserve"> investigated different pipeline configurations of LLM-based Retrieval-Augmented Generation (RAG) systems to design and evaluate an AI chatbot for international student admissions. They used an internal university admissions corpus (a 29-page PDF guidebook, 38 website FAQs and 11 department FAQs) besides two dual evaluation reference datasets: an LLM-generated QA set (72 pairs) and a human-tagged QA set (62 pairs). The pre-processing steps consisted of loading documents with metadata labels, splitting the texts using either Recursive Character </w:t>
      </w:r>
      <w:proofErr w:type="spellStart"/>
      <w:r w:rsidRPr="00D6114A">
        <w:t>TextSplitter</w:t>
      </w:r>
      <w:proofErr w:type="spellEnd"/>
      <w:r w:rsidRPr="00D6114A">
        <w:t xml:space="preserve"> or Semantic </w:t>
      </w:r>
      <w:proofErr w:type="spellStart"/>
      <w:r w:rsidRPr="00D6114A">
        <w:t>Chunker</w:t>
      </w:r>
      <w:proofErr w:type="spellEnd"/>
      <w:r w:rsidRPr="00D6114A">
        <w:t xml:space="preserve">, converting the chunks into 384-dimensional dense vectors using the all-MiniLM-L6-v2 embedding model, and storing them in an FAISS index. The results showed that the advanced open-source </w:t>
      </w:r>
      <w:proofErr w:type="spellStart"/>
      <w:r w:rsidRPr="00D6114A">
        <w:t>OpenChat</w:t>
      </w:r>
      <w:proofErr w:type="spellEnd"/>
      <w:r w:rsidRPr="00D6114A">
        <w:t xml:space="preserve"> model pipeline (openchat:7b-v3.5-0106-fp16 with Recursive splitting and </w:t>
      </w:r>
      <w:proofErr w:type="spellStart"/>
      <w:r w:rsidRPr="00D6114A">
        <w:t>MultiQuery</w:t>
      </w:r>
      <w:proofErr w:type="spellEnd"/>
      <w:r w:rsidRPr="00D6114A">
        <w:t xml:space="preserve"> Hybrid retriever) had the best performance, outperforming the baseline commercial GPT-4o pipeline.</w:t>
      </w:r>
    </w:p>
    <w:p w14:paraId="02648D41" w14:textId="77777777" w:rsidR="00D6114A" w:rsidRDefault="00D6114A" w:rsidP="00072EF4"/>
    <w:p w14:paraId="7113EDC6" w14:textId="77777777" w:rsidR="00072EF4" w:rsidRPr="002C3479" w:rsidRDefault="00072EF4" w:rsidP="00072EF4">
      <w:pPr>
        <w:rPr>
          <w:b/>
          <w:bCs/>
          <w:color w:val="4472C4" w:themeColor="accent1"/>
        </w:rPr>
      </w:pPr>
      <w:r w:rsidRPr="002C3479">
        <w:rPr>
          <w:b/>
          <w:bCs/>
          <w:color w:val="4472C4" w:themeColor="accent1"/>
        </w:rPr>
        <w:t>Paper 8:</w:t>
      </w:r>
    </w:p>
    <w:p w14:paraId="72A06B04" w14:textId="28AE517D" w:rsidR="00CB4DBF" w:rsidRPr="002C3479" w:rsidRDefault="00CB4DBF" w:rsidP="00CB4DBF">
      <w:pPr>
        <w:rPr>
          <w:b/>
          <w:bCs/>
          <w:color w:val="4472C4" w:themeColor="accent1"/>
        </w:rPr>
      </w:pPr>
      <w:r w:rsidRPr="002C3479">
        <w:rPr>
          <w:b/>
          <w:bCs/>
          <w:color w:val="4472C4" w:themeColor="accent1"/>
        </w:rPr>
        <w:t>Large Language Model based Educational Virtual Assistant</w:t>
      </w:r>
      <w:r w:rsidRPr="002C3479">
        <w:rPr>
          <w:b/>
          <w:bCs/>
          <w:color w:val="4472C4" w:themeColor="accent1"/>
        </w:rPr>
        <w:t xml:space="preserve"> </w:t>
      </w:r>
      <w:r w:rsidRPr="002C3479">
        <w:rPr>
          <w:b/>
          <w:bCs/>
          <w:color w:val="4472C4" w:themeColor="accent1"/>
        </w:rPr>
        <w:t>using RAG Framework</w:t>
      </w:r>
    </w:p>
    <w:p w14:paraId="2495AC8F" w14:textId="5786BE95" w:rsidR="00072EF4" w:rsidRPr="001770FB" w:rsidRDefault="00072EF4" w:rsidP="00072EF4">
      <w:pPr>
        <w:spacing w:after="160" w:line="278" w:lineRule="auto"/>
      </w:pPr>
      <w:r w:rsidRPr="001770FB">
        <w:t xml:space="preserve">Umair Hasan Khan, Muneeb Hasan Khan, Rashid Ali </w:t>
      </w:r>
      <w:r w:rsidR="00E57AD4">
        <w:t xml:space="preserve">investigated </w:t>
      </w:r>
      <w:r w:rsidRPr="001770FB">
        <w:t xml:space="preserve">approach to address the complexity of university systems by developing an educational virtual assistant. They combined Large Language Models (LLMs) with a Retrieval-Augmented Generation (RAG) framework to offer accurate and current information support for university admissions, course selection, and campus facilities. They used web scraping to scrape the domain-specific data from the official university website (amu.ac.in and amucontrollerexams.com) instead of the old-fashioned administrative methods. They preprocessed the collected documents (scanned files using </w:t>
      </w:r>
      <w:r w:rsidR="00E57AD4">
        <w:t>O</w:t>
      </w:r>
      <w:r w:rsidRPr="001770FB">
        <w:t xml:space="preserve">ptical </w:t>
      </w:r>
      <w:r w:rsidR="00E57AD4">
        <w:t>C</w:t>
      </w:r>
      <w:r w:rsidRPr="001770FB">
        <w:t xml:space="preserve">haracter </w:t>
      </w:r>
      <w:r w:rsidR="00E57AD4">
        <w:t>R</w:t>
      </w:r>
      <w:r w:rsidRPr="001770FB">
        <w:t xml:space="preserve">ecognition (OCR) tools such as </w:t>
      </w:r>
      <w:proofErr w:type="spellStart"/>
      <w:r w:rsidRPr="001770FB">
        <w:t>pytesseract</w:t>
      </w:r>
      <w:proofErr w:type="spellEnd"/>
      <w:r w:rsidRPr="001770FB">
        <w:t>) and created the vector representations using an embedding model (all-mpnet-base-v2). They inserted the open-source models Llama-2-7b-chat-hf and Mistral-7B-Instruct-v0.2 into the RAG pipeline and tested it. The models were quantitatively evaluated based on the bilingual evaluation understudy (BLEU) score metrics. The results showed that the RAG-based Llama-2-7b-chat-hf model performed the best, surpassing the Mistral model at all n-gram levels considered and was a very feasible solution for automating administrative support.</w:t>
      </w:r>
    </w:p>
    <w:p w14:paraId="3373960F" w14:textId="77777777" w:rsidR="00747659" w:rsidRDefault="00747659">
      <w:pPr>
        <w:rPr>
          <w:b/>
          <w:bCs/>
          <w:color w:val="4472C4" w:themeColor="accent1"/>
        </w:rPr>
      </w:pPr>
      <w:r>
        <w:rPr>
          <w:b/>
          <w:bCs/>
          <w:color w:val="4472C4" w:themeColor="accent1"/>
        </w:rPr>
        <w:br w:type="page"/>
      </w:r>
    </w:p>
    <w:p w14:paraId="1F070455" w14:textId="0515E15E" w:rsidR="004E3898" w:rsidRPr="002C3479" w:rsidRDefault="004E3898" w:rsidP="004E3898">
      <w:pPr>
        <w:rPr>
          <w:b/>
          <w:bCs/>
          <w:color w:val="4472C4" w:themeColor="accent1"/>
          <w:rtl/>
        </w:rPr>
      </w:pPr>
      <w:r w:rsidRPr="002C3479">
        <w:rPr>
          <w:b/>
          <w:bCs/>
          <w:color w:val="4472C4" w:themeColor="accent1"/>
        </w:rPr>
        <w:lastRenderedPageBreak/>
        <w:t xml:space="preserve">Paper </w:t>
      </w:r>
      <w:r w:rsidRPr="002C3479">
        <w:rPr>
          <w:b/>
          <w:bCs/>
          <w:color w:val="4472C4" w:themeColor="accent1"/>
        </w:rPr>
        <w:t>9</w:t>
      </w:r>
      <w:r w:rsidRPr="002C3479">
        <w:rPr>
          <w:b/>
          <w:bCs/>
          <w:color w:val="4472C4" w:themeColor="accent1"/>
        </w:rPr>
        <w:t xml:space="preserve">: </w:t>
      </w:r>
    </w:p>
    <w:p w14:paraId="6B3DEDF1" w14:textId="77777777" w:rsidR="004E3898" w:rsidRPr="002C3479" w:rsidRDefault="004E3898" w:rsidP="004E3898">
      <w:pPr>
        <w:rPr>
          <w:b/>
          <w:bCs/>
          <w:color w:val="4472C4" w:themeColor="accent1"/>
        </w:rPr>
      </w:pPr>
      <w:r w:rsidRPr="002C3479">
        <w:rPr>
          <w:b/>
          <w:bCs/>
          <w:color w:val="4472C4" w:themeColor="accent1"/>
        </w:rPr>
        <w:t>Advanced NLP Models for Technical University Information Chatbots: Development and Comparative Analysis </w:t>
      </w:r>
    </w:p>
    <w:p w14:paraId="41DE382D" w14:textId="77777777" w:rsidR="004E3898" w:rsidRDefault="004E3898" w:rsidP="004E3898">
      <w:r w:rsidRPr="00402C31">
        <w:t xml:space="preserve">The authors investigated an AI chatbot for students who are seeking information about the specific courses which makes that university/institute unique. The aim of this research work was to implement a chatbot using various NLP models and compare them to identify the best one based on five chatbot models that were implemented using neural networks, TF-IDF vectorization, sequential modeling and pattern matching. Pre-Processing steps were applied included Removing Stop Word, Stemming, Lemmatization and Lancaster Stemming algorithm, which is more accurate. Furthermore, the </w:t>
      </w:r>
      <w:proofErr w:type="spellStart"/>
      <w:r w:rsidRPr="00402C31">
        <w:t>Softmax</w:t>
      </w:r>
      <w:proofErr w:type="spellEnd"/>
      <w:r w:rsidRPr="00402C31">
        <w:t xml:space="preserve"> activation function is applied to the output layer, increasing the neural network’s performance. The results showed that neural network-related models had better accuracy than TF-IDF and pattern-matching models, and sequential modeling is the most accurate model because it prevents over-fitting. Furthermore, a chatbot having any kind of optimizer can improve the result, and it is most important that pattern matching and semantic analysis should be parts of a chatbot for real-time scenarios.</w:t>
      </w:r>
    </w:p>
    <w:p w14:paraId="051DF97B" w14:textId="77777777" w:rsidR="004E3898" w:rsidRDefault="004E3898" w:rsidP="004E3898">
      <w:pPr>
        <w:rPr>
          <w:b/>
          <w:bCs/>
        </w:rPr>
      </w:pPr>
    </w:p>
    <w:p w14:paraId="69F8A312" w14:textId="4D660C4E" w:rsidR="004E3898" w:rsidRPr="002C3479" w:rsidRDefault="004E3898" w:rsidP="004E3898">
      <w:pPr>
        <w:rPr>
          <w:b/>
          <w:bCs/>
          <w:color w:val="4472C4" w:themeColor="accent1"/>
          <w:rtl/>
        </w:rPr>
      </w:pPr>
      <w:r w:rsidRPr="002C3479">
        <w:rPr>
          <w:b/>
          <w:bCs/>
          <w:color w:val="4472C4" w:themeColor="accent1"/>
        </w:rPr>
        <w:t xml:space="preserve">Paper </w:t>
      </w:r>
      <w:r w:rsidRPr="002C3479">
        <w:rPr>
          <w:b/>
          <w:bCs/>
          <w:color w:val="4472C4" w:themeColor="accent1"/>
        </w:rPr>
        <w:t>10</w:t>
      </w:r>
      <w:r w:rsidRPr="002C3479">
        <w:rPr>
          <w:b/>
          <w:bCs/>
          <w:color w:val="4472C4" w:themeColor="accent1"/>
        </w:rPr>
        <w:t xml:space="preserve">: </w:t>
      </w:r>
    </w:p>
    <w:p w14:paraId="0294DD02" w14:textId="77777777" w:rsidR="004E3898" w:rsidRPr="002C3479" w:rsidRDefault="004E3898" w:rsidP="004E3898">
      <w:pPr>
        <w:rPr>
          <w:b/>
          <w:bCs/>
          <w:color w:val="4472C4" w:themeColor="accent1"/>
        </w:rPr>
      </w:pPr>
      <w:r w:rsidRPr="002C3479">
        <w:rPr>
          <w:b/>
          <w:bCs/>
          <w:color w:val="4472C4" w:themeColor="accent1"/>
        </w:rPr>
        <w:t>Enhancing Arabic Information Retrieval for Question Answering</w:t>
      </w:r>
    </w:p>
    <w:p w14:paraId="23EF45AF" w14:textId="77777777" w:rsidR="004E3898" w:rsidRDefault="004E3898" w:rsidP="004E3898">
      <w:r w:rsidRPr="00515B3F">
        <w:t xml:space="preserve">The authors investigated Arabic information retrieval for question-answering systems. They presented a comprehensive approach to addressing these issues. They developed chatbot tailored for a university community. they first created an extensive Arabic Q&amp;A dataset by extracting data from academic documents, employing state-of-the-art Optical Character Recognition (OCR) tools. Then, they evaluated multiple text similarity measures like Pooled Fast Text Word embedding, BM25 ranking functions, and various semantic sentence embed-ding models. They developed web application chatbot, leveraging </w:t>
      </w:r>
      <w:proofErr w:type="spellStart"/>
      <w:r w:rsidRPr="00515B3F">
        <w:t>LangChain</w:t>
      </w:r>
      <w:proofErr w:type="spellEnd"/>
      <w:r w:rsidRPr="00515B3F">
        <w:t xml:space="preserve"> library and Retrieval Augmented Generation (RAG) methods, outperformed existing chatbots in domain-specific, Arabic language QA scenarios. The results showed that for Sentence Similarity: </w:t>
      </w:r>
      <w:proofErr w:type="spellStart"/>
      <w:r w:rsidRPr="00515B3F">
        <w:t>LaBSE</w:t>
      </w:r>
      <w:proofErr w:type="spellEnd"/>
      <w:r w:rsidRPr="00515B3F">
        <w:t xml:space="preserve">, </w:t>
      </w:r>
      <w:proofErr w:type="spellStart"/>
      <w:r w:rsidRPr="00515B3F">
        <w:t>DistilBERT</w:t>
      </w:r>
      <w:proofErr w:type="spellEnd"/>
      <w:r w:rsidRPr="00515B3F">
        <w:t xml:space="preserve"> multilingual and for Context Retrieval: BM25Plus with 0.80.</w:t>
      </w:r>
    </w:p>
    <w:p w14:paraId="2D5107A5" w14:textId="77777777" w:rsidR="004E3898" w:rsidRDefault="004E3898" w:rsidP="004E3898">
      <w:pPr>
        <w:rPr>
          <w:b/>
          <w:bCs/>
        </w:rPr>
      </w:pPr>
    </w:p>
    <w:p w14:paraId="189F10D9" w14:textId="3F0FADB6" w:rsidR="004E3898" w:rsidRPr="002C3479" w:rsidRDefault="004E3898" w:rsidP="004E3898">
      <w:pPr>
        <w:rPr>
          <w:b/>
          <w:bCs/>
          <w:color w:val="4472C4" w:themeColor="accent1"/>
          <w:rtl/>
        </w:rPr>
      </w:pPr>
      <w:r w:rsidRPr="002C3479">
        <w:rPr>
          <w:b/>
          <w:bCs/>
          <w:color w:val="4472C4" w:themeColor="accent1"/>
        </w:rPr>
        <w:t xml:space="preserve">Paper </w:t>
      </w:r>
      <w:r w:rsidRPr="002C3479">
        <w:rPr>
          <w:b/>
          <w:bCs/>
          <w:color w:val="4472C4" w:themeColor="accent1"/>
        </w:rPr>
        <w:t>11</w:t>
      </w:r>
      <w:r w:rsidRPr="002C3479">
        <w:rPr>
          <w:b/>
          <w:bCs/>
          <w:color w:val="4472C4" w:themeColor="accent1"/>
        </w:rPr>
        <w:t xml:space="preserve">: </w:t>
      </w:r>
    </w:p>
    <w:p w14:paraId="29560862" w14:textId="77777777" w:rsidR="004E3898" w:rsidRPr="002C3479" w:rsidRDefault="004E3898" w:rsidP="004E3898">
      <w:pPr>
        <w:rPr>
          <w:b/>
          <w:bCs/>
          <w:color w:val="4472C4" w:themeColor="accent1"/>
        </w:rPr>
      </w:pPr>
      <w:r w:rsidRPr="002C3479">
        <w:rPr>
          <w:b/>
          <w:bCs/>
          <w:color w:val="4472C4" w:themeColor="accent1"/>
        </w:rPr>
        <w:t xml:space="preserve">Improving LLM Reliability with RAG in Religious Question-Answering: </w:t>
      </w:r>
      <w:proofErr w:type="spellStart"/>
      <w:r w:rsidRPr="002C3479">
        <w:rPr>
          <w:b/>
          <w:bCs/>
          <w:color w:val="4472C4" w:themeColor="accent1"/>
        </w:rPr>
        <w:t>MufassirQAS</w:t>
      </w:r>
      <w:proofErr w:type="spellEnd"/>
    </w:p>
    <w:p w14:paraId="648C703D" w14:textId="77777777" w:rsidR="004E3898" w:rsidRDefault="004E3898" w:rsidP="004E3898">
      <w:r w:rsidRPr="003F6802">
        <w:t xml:space="preserve">The authors introduced </w:t>
      </w:r>
      <w:proofErr w:type="spellStart"/>
      <w:r w:rsidRPr="003F6802">
        <w:t>MufassirQAS</w:t>
      </w:r>
      <w:proofErr w:type="spellEnd"/>
      <w:r w:rsidRPr="003F6802">
        <w:t xml:space="preserve">, a system that enhanced LLM accuracy and transparency using a vector database-driven Retrieval-Augmented Generation (RAG) approach. They built a dataset comprising fundamental books containing Turkish translations and interpretations of Islamic texts. This database is leveraged to answer religious inquiries while ensuring that responses remain reliable and contextually grounded. Their system presented the relevant dataset sections alongside the LLM-generated answers, reinforcing transparency. they carefully designed system prompts to prevent harmful, offensive, or disrespectful outputs, ensuring that responses align with ethical and respectful discourse. Moreover, </w:t>
      </w:r>
      <w:proofErr w:type="spellStart"/>
      <w:r w:rsidRPr="003F6802">
        <w:t>MufassirQAS</w:t>
      </w:r>
      <w:proofErr w:type="spellEnd"/>
      <w:r w:rsidRPr="003F6802">
        <w:t xml:space="preserve"> provided supplementary details, such as source page numbers and referenced articles, to enhance credibility. To evaluate its effectiveness, they tested </w:t>
      </w:r>
      <w:proofErr w:type="spellStart"/>
      <w:r w:rsidRPr="003F6802">
        <w:t>MufassirQAS</w:t>
      </w:r>
      <w:proofErr w:type="spellEnd"/>
      <w:r w:rsidRPr="003F6802">
        <w:t xml:space="preserve"> against ChatGPT with sensitive questions, and their system demonstrated superior performance in maintaining accuracy and reliability. </w:t>
      </w:r>
    </w:p>
    <w:p w14:paraId="50FB2F97" w14:textId="27F8003F" w:rsidR="00072EF4" w:rsidRDefault="00072EF4" w:rsidP="00072EF4">
      <w:pPr>
        <w:rPr>
          <w:b/>
          <w:bCs/>
        </w:rPr>
      </w:pPr>
    </w:p>
    <w:p w14:paraId="20982730" w14:textId="77777777" w:rsidR="004E3898" w:rsidRDefault="004E3898">
      <w:pPr>
        <w:rPr>
          <w:b/>
          <w:bCs/>
        </w:rPr>
      </w:pPr>
      <w:r>
        <w:rPr>
          <w:b/>
          <w:bCs/>
        </w:rPr>
        <w:br w:type="page"/>
      </w:r>
    </w:p>
    <w:p w14:paraId="0FD48B0F" w14:textId="082427F8" w:rsidR="004E3898" w:rsidRPr="002C3479" w:rsidRDefault="004E3898" w:rsidP="004E3898">
      <w:pPr>
        <w:rPr>
          <w:b/>
          <w:bCs/>
          <w:color w:val="4472C4" w:themeColor="accent1"/>
          <w:rtl/>
        </w:rPr>
      </w:pPr>
      <w:r w:rsidRPr="002C3479">
        <w:rPr>
          <w:b/>
          <w:bCs/>
          <w:color w:val="4472C4" w:themeColor="accent1"/>
        </w:rPr>
        <w:lastRenderedPageBreak/>
        <w:t>Paper 1</w:t>
      </w:r>
      <w:r w:rsidRPr="002C3479">
        <w:rPr>
          <w:b/>
          <w:bCs/>
          <w:color w:val="4472C4" w:themeColor="accent1"/>
        </w:rPr>
        <w:t>2</w:t>
      </w:r>
      <w:r w:rsidRPr="002C3479">
        <w:rPr>
          <w:b/>
          <w:bCs/>
          <w:color w:val="4472C4" w:themeColor="accent1"/>
        </w:rPr>
        <w:t xml:space="preserve">: </w:t>
      </w:r>
    </w:p>
    <w:p w14:paraId="67E776DE" w14:textId="77777777" w:rsidR="004E3898" w:rsidRPr="002C3479" w:rsidRDefault="004E3898" w:rsidP="004E3898">
      <w:pPr>
        <w:rPr>
          <w:b/>
          <w:bCs/>
          <w:color w:val="4472C4" w:themeColor="accent1"/>
        </w:rPr>
      </w:pPr>
      <w:r w:rsidRPr="002C3479">
        <w:rPr>
          <w:b/>
          <w:bCs/>
          <w:color w:val="4472C4" w:themeColor="accent1"/>
        </w:rPr>
        <w:t>Retrieval-Augmented Generation for Knowledge-Intensive NLP Tasks</w:t>
      </w:r>
    </w:p>
    <w:p w14:paraId="35C81A3C" w14:textId="77777777" w:rsidR="004E3898" w:rsidRPr="00311028" w:rsidRDefault="004E3898" w:rsidP="004E3898">
      <w:proofErr w:type="spellStart"/>
      <w:r w:rsidRPr="00311028">
        <w:t>Eewis</w:t>
      </w:r>
      <w:proofErr w:type="spellEnd"/>
      <w:r w:rsidRPr="00311028">
        <w:t xml:space="preserve"> et al. proposed the Retrieval-Augmented Generation (RAG) framework to improve the performance of knowledge-intensive NLP tasks by combining document retrieval with text generation. Their approach integrates a pre-trained BART sequence-to-sequence model as parametric memory with a Dense Passage Retriever (DPR) that retrieves relevant information from a large external knowledge base. The external knowledge source was built from the December 2018 Wikipedia dump, which was divided into approximately 21 million passages of around 100 words each. The framework was evaluated on several benchmark datasets, including Natural Questions (NQ), </w:t>
      </w:r>
      <w:proofErr w:type="spellStart"/>
      <w:r w:rsidRPr="00311028">
        <w:t>TriviaQA</w:t>
      </w:r>
      <w:proofErr w:type="spellEnd"/>
      <w:r w:rsidRPr="00311028">
        <w:t xml:space="preserve">, </w:t>
      </w:r>
      <w:proofErr w:type="spellStart"/>
      <w:r w:rsidRPr="00311028">
        <w:t>WebQuestions</w:t>
      </w:r>
      <w:proofErr w:type="spellEnd"/>
      <w:r w:rsidRPr="00311028">
        <w:t xml:space="preserve">, </w:t>
      </w:r>
      <w:proofErr w:type="spellStart"/>
      <w:r w:rsidRPr="00311028">
        <w:t>CuratedTrec</w:t>
      </w:r>
      <w:proofErr w:type="spellEnd"/>
      <w:r w:rsidRPr="00311028">
        <w:t xml:space="preserve">, MS MARCO, Jeopardy Question Generation, and FEVER. The authors introduced two variants, RAG-Sequence and RAG-Token, to examine different retrieval strategies during text generation. Experimental results demonstrated that RAG-Sequence achieved the strongest overall performance, achieving Exact Match scores of 44.5% on Natural Questions and 68.0% on </w:t>
      </w:r>
      <w:proofErr w:type="spellStart"/>
      <w:r w:rsidRPr="00311028">
        <w:t>TriviaQA</w:t>
      </w:r>
      <w:proofErr w:type="spellEnd"/>
      <w:r w:rsidRPr="00311028">
        <w:t>-Wiki. In addition, the RAG framework generated responses that were more accurate, factually grounded, and diverse, while reducing hallucinated information compared with a conventional sequence-to-sequence model</w:t>
      </w:r>
    </w:p>
    <w:p w14:paraId="58A345BD" w14:textId="77777777" w:rsidR="004E3898" w:rsidRDefault="004E3898" w:rsidP="004E3898">
      <w:pPr>
        <w:rPr>
          <w:b/>
          <w:bCs/>
        </w:rPr>
      </w:pPr>
    </w:p>
    <w:p w14:paraId="0AB74A9D" w14:textId="63DEEC68" w:rsidR="004E3898" w:rsidRPr="002C3479" w:rsidRDefault="004E3898" w:rsidP="004E3898">
      <w:pPr>
        <w:rPr>
          <w:b/>
          <w:bCs/>
          <w:color w:val="4472C4" w:themeColor="accent1"/>
          <w:rtl/>
        </w:rPr>
      </w:pPr>
      <w:r w:rsidRPr="002C3479">
        <w:rPr>
          <w:b/>
          <w:bCs/>
          <w:color w:val="4472C4" w:themeColor="accent1"/>
        </w:rPr>
        <w:t xml:space="preserve">Paper </w:t>
      </w:r>
      <w:r w:rsidRPr="002C3479">
        <w:rPr>
          <w:b/>
          <w:bCs/>
          <w:color w:val="4472C4" w:themeColor="accent1"/>
        </w:rPr>
        <w:t>13</w:t>
      </w:r>
      <w:r w:rsidRPr="002C3479">
        <w:rPr>
          <w:b/>
          <w:bCs/>
          <w:color w:val="4472C4" w:themeColor="accent1"/>
        </w:rPr>
        <w:t xml:space="preserve">: </w:t>
      </w:r>
    </w:p>
    <w:p w14:paraId="34B6328A" w14:textId="77777777" w:rsidR="004E3898" w:rsidRPr="002C3479" w:rsidRDefault="004E3898" w:rsidP="004E3898">
      <w:pPr>
        <w:rPr>
          <w:b/>
          <w:bCs/>
          <w:color w:val="4472C4" w:themeColor="accent1"/>
        </w:rPr>
      </w:pPr>
      <w:r w:rsidRPr="002C3479">
        <w:rPr>
          <w:b/>
          <w:bCs/>
          <w:color w:val="4472C4" w:themeColor="accent1"/>
        </w:rPr>
        <w:t xml:space="preserve">Student Interaction with </w:t>
      </w:r>
      <w:proofErr w:type="spellStart"/>
      <w:r w:rsidRPr="002C3479">
        <w:rPr>
          <w:b/>
          <w:bCs/>
          <w:color w:val="4472C4" w:themeColor="accent1"/>
        </w:rPr>
        <w:t>NewtBot</w:t>
      </w:r>
      <w:proofErr w:type="spellEnd"/>
      <w:r w:rsidRPr="002C3479">
        <w:rPr>
          <w:b/>
          <w:bCs/>
          <w:color w:val="4472C4" w:themeColor="accent1"/>
        </w:rPr>
        <w:t>: An LLM-as-Tutor Chatbot for Secondary Physics Education</w:t>
      </w:r>
    </w:p>
    <w:p w14:paraId="4CBDB93D" w14:textId="77777777" w:rsidR="004E3898" w:rsidRPr="00311028" w:rsidRDefault="004E3898" w:rsidP="004E3898">
      <w:r w:rsidRPr="00311028">
        <w:t xml:space="preserve">The authors proposed </w:t>
      </w:r>
      <w:proofErr w:type="spellStart"/>
      <w:r w:rsidRPr="00311028">
        <w:t>NewtBot</w:t>
      </w:r>
      <w:proofErr w:type="spellEnd"/>
      <w:r w:rsidRPr="00311028">
        <w:t xml:space="preserve">, an LLM-based educational chatbot designed to support secondary school students in learning physics. The system was developed using GPT-3.5 and evaluated through three interaction modes: Baseline, Tutor, and Feedback, where prompt engineering was employed to enhance learning support without fine-tuning the model. The study involved 50 German secondary school students who completed eight electromagnetism tasks and post-study questionnaires measuring user experience and technology acceptance. The results showed that the Tutor mode achieved the highest user experience score (UEQ-S = 0.985 ± 0.439). Furthermore, 70% of the students reported that they would use </w:t>
      </w:r>
      <w:proofErr w:type="spellStart"/>
      <w:r w:rsidRPr="00311028">
        <w:t>NewtBot</w:t>
      </w:r>
      <w:proofErr w:type="spellEnd"/>
      <w:r w:rsidRPr="00311028">
        <w:t xml:space="preserve"> to support their physics studies, despite 72% expressing concerns about the use of AI in education. The findings suggest that prompt-engineered LLM-based tutors can enhance students’ learning experience and engagement while emphasizing the importance of addressing trust, transparency, and academic integrity issues.</w:t>
      </w:r>
    </w:p>
    <w:p w14:paraId="25784296" w14:textId="77777777" w:rsidR="004E3898" w:rsidRDefault="004E3898" w:rsidP="004E3898">
      <w:pPr>
        <w:rPr>
          <w:b/>
          <w:bCs/>
          <w:rtl/>
        </w:rPr>
      </w:pPr>
    </w:p>
    <w:p w14:paraId="119F3DC6" w14:textId="5C764828" w:rsidR="004E3898" w:rsidRPr="002C3479" w:rsidRDefault="004E3898" w:rsidP="004E3898">
      <w:pPr>
        <w:rPr>
          <w:b/>
          <w:bCs/>
          <w:color w:val="4472C4" w:themeColor="accent1"/>
          <w:rtl/>
        </w:rPr>
      </w:pPr>
      <w:r w:rsidRPr="002C3479">
        <w:rPr>
          <w:b/>
          <w:bCs/>
          <w:color w:val="4472C4" w:themeColor="accent1"/>
        </w:rPr>
        <w:t xml:space="preserve">Paper </w:t>
      </w:r>
      <w:r w:rsidRPr="002C3479">
        <w:rPr>
          <w:b/>
          <w:bCs/>
          <w:color w:val="4472C4" w:themeColor="accent1"/>
        </w:rPr>
        <w:t>14</w:t>
      </w:r>
      <w:r w:rsidRPr="002C3479">
        <w:rPr>
          <w:b/>
          <w:bCs/>
          <w:color w:val="4472C4" w:themeColor="accent1"/>
        </w:rPr>
        <w:t xml:space="preserve">: </w:t>
      </w:r>
    </w:p>
    <w:p w14:paraId="2511A122" w14:textId="77777777" w:rsidR="004E3898" w:rsidRPr="002C3479" w:rsidRDefault="004E3898" w:rsidP="004E3898">
      <w:pPr>
        <w:rPr>
          <w:b/>
          <w:bCs/>
          <w:color w:val="4472C4" w:themeColor="accent1"/>
        </w:rPr>
      </w:pPr>
      <w:r w:rsidRPr="002C3479">
        <w:rPr>
          <w:b/>
          <w:bCs/>
          <w:color w:val="4472C4" w:themeColor="accent1"/>
        </w:rPr>
        <w:t>Centralized Database Access: Transformer Framework and LLM/Chatbot Integration-Based Hybrid Model</w:t>
      </w:r>
    </w:p>
    <w:p w14:paraId="305F64C7" w14:textId="77777777" w:rsidR="004E3898" w:rsidRPr="00311028" w:rsidRDefault="004E3898" w:rsidP="004E3898">
      <w:r w:rsidRPr="00311028">
        <w:t xml:space="preserve">The authors proposed a hybrid educational chatbot model that integrates a Transformer framework with an LLM through the OpenAI API to provide efficient access to centralized educational materials. The system combines natural language processing (NLP), transformer-based text processing, and a centralized database to retrieve relevant educational content and generate context-aware responses. The implementation was developed using Python, </w:t>
      </w:r>
      <w:proofErr w:type="spellStart"/>
      <w:r w:rsidRPr="00311028">
        <w:t>LangChain</w:t>
      </w:r>
      <w:proofErr w:type="spellEnd"/>
      <w:r w:rsidRPr="00311028">
        <w:t>, PyPDF2, and the OpenAI API, while lecture notes, presentations, articles, and PDF documents were used as the knowledge base. The model was evaluated using a custom centralized educational materials database instead of benchmark datasets. The results demonstrated that the proposed hybrid model improved the accessibility, organization, and retrieval of educational resources while providing accurate, context-aware responses and reducing the challenges associated with fragmented learning materials.</w:t>
      </w:r>
    </w:p>
    <w:p w14:paraId="56A9EE73" w14:textId="77777777" w:rsidR="004E3898" w:rsidRPr="00E30376" w:rsidRDefault="004E3898" w:rsidP="004E3898">
      <w:pPr>
        <w:rPr>
          <w:b/>
          <w:bCs/>
          <w:lang w:val="en-GB"/>
        </w:rPr>
      </w:pPr>
    </w:p>
    <w:p w14:paraId="502D888B" w14:textId="77777777" w:rsidR="004E3898" w:rsidRPr="00960BC3" w:rsidRDefault="004E3898" w:rsidP="004E3898">
      <w:pPr>
        <w:rPr>
          <w:lang w:val="en-GB"/>
        </w:rPr>
      </w:pPr>
    </w:p>
    <w:p w14:paraId="71D3BC51" w14:textId="77777777" w:rsidR="00311028" w:rsidRDefault="00311028">
      <w:pPr>
        <w:rPr>
          <w:b/>
          <w:bCs/>
        </w:rPr>
      </w:pPr>
      <w:r>
        <w:rPr>
          <w:b/>
          <w:bCs/>
        </w:rPr>
        <w:br w:type="page"/>
      </w:r>
    </w:p>
    <w:p w14:paraId="70258D5F" w14:textId="5E68B424" w:rsidR="004E3898" w:rsidRPr="002C3479" w:rsidRDefault="004E3898" w:rsidP="004E3898">
      <w:pPr>
        <w:rPr>
          <w:b/>
          <w:bCs/>
          <w:color w:val="4472C4" w:themeColor="accent1"/>
          <w:rtl/>
        </w:rPr>
      </w:pPr>
      <w:r w:rsidRPr="002C3479">
        <w:rPr>
          <w:b/>
          <w:bCs/>
          <w:color w:val="4472C4" w:themeColor="accent1"/>
        </w:rPr>
        <w:lastRenderedPageBreak/>
        <w:t xml:space="preserve">Paper </w:t>
      </w:r>
      <w:r w:rsidRPr="002C3479">
        <w:rPr>
          <w:b/>
          <w:bCs/>
          <w:color w:val="4472C4" w:themeColor="accent1"/>
        </w:rPr>
        <w:t>15</w:t>
      </w:r>
      <w:r w:rsidRPr="002C3479">
        <w:rPr>
          <w:b/>
          <w:bCs/>
          <w:color w:val="4472C4" w:themeColor="accent1"/>
        </w:rPr>
        <w:t xml:space="preserve">: </w:t>
      </w:r>
    </w:p>
    <w:p w14:paraId="6BAD5E8F" w14:textId="77777777" w:rsidR="004E3898" w:rsidRPr="002C3479" w:rsidRDefault="004E3898" w:rsidP="004E3898">
      <w:pPr>
        <w:rPr>
          <w:b/>
          <w:bCs/>
          <w:color w:val="4472C4" w:themeColor="accent1"/>
        </w:rPr>
      </w:pPr>
      <w:r w:rsidRPr="002C3479">
        <w:rPr>
          <w:b/>
          <w:bCs/>
          <w:color w:val="4472C4" w:themeColor="accent1"/>
        </w:rPr>
        <w:t>Emerging Tensions around Learning with LLM-Based Chatbots: A CHAT Approach</w:t>
      </w:r>
    </w:p>
    <w:p w14:paraId="751192A6" w14:textId="77777777" w:rsidR="004E3898" w:rsidRPr="00311028" w:rsidRDefault="004E3898" w:rsidP="004E3898">
      <w:r w:rsidRPr="00311028">
        <w:t xml:space="preserve">The authors investigated the impact of LLM-based chatbots, such as ChatGPT, on higher education using the Cultural-Historical Activity Theory (CHAT) framework. The study explored the opportunities, concerns, and emerging tensions associated with integrating AI chatbots into learning activities. Data were collected through surveys involving 584 students and 171 teachers from a distance-learning university, and both quantitative and qualitative analyses were performed. The findings revealed that students appreciated the immediate and personalized responses provided by LLM-based chatbots, while many expressed concerns about trust, academic integrity, and the influence of AI on learning quality. The CHAT framework identified tensions related to tool mediation, division of </w:t>
      </w:r>
      <w:proofErr w:type="spellStart"/>
      <w:r w:rsidRPr="00311028">
        <w:t>labor</w:t>
      </w:r>
      <w:proofErr w:type="spellEnd"/>
      <w:r w:rsidRPr="00311028">
        <w:t>, and educational rules, emphasizing the need for AI literacy, institutional policies, and collaborative guidelines to ensure the responsible integration of LLM-based chatbots into higher education</w:t>
      </w:r>
      <w:r w:rsidRPr="00311028">
        <w:rPr>
          <w:rFonts w:hint="cs"/>
          <w:rtl/>
        </w:rPr>
        <w:t>.</w:t>
      </w:r>
    </w:p>
    <w:p w14:paraId="24192369" w14:textId="3894030B" w:rsidR="00182A7E" w:rsidRDefault="00182A7E">
      <w:pPr>
        <w:rPr>
          <w:rFonts w:eastAsiaTheme="minorHAnsi"/>
          <w:kern w:val="2"/>
          <w:sz w:val="24"/>
          <w:szCs w:val="24"/>
          <w14:ligatures w14:val="standardContextual"/>
        </w:rPr>
      </w:pPr>
    </w:p>
    <w:tbl>
      <w:tblPr>
        <w:tblW w:w="10976" w:type="dxa"/>
        <w:jc w:val="center"/>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802"/>
        <w:gridCol w:w="1440"/>
        <w:gridCol w:w="1080"/>
        <w:gridCol w:w="2498"/>
        <w:gridCol w:w="2017"/>
        <w:gridCol w:w="1335"/>
        <w:gridCol w:w="1804"/>
      </w:tblGrid>
      <w:tr w:rsidR="002858EF" w:rsidRPr="002858EF" w14:paraId="20589BC0" w14:textId="77777777" w:rsidTr="00182A7E">
        <w:trPr>
          <w:trHeight w:val="422"/>
          <w:jc w:val="center"/>
        </w:trPr>
        <w:tc>
          <w:tcPr>
            <w:tcW w:w="802" w:type="dxa"/>
            <w:tcBorders>
              <w:top w:val="single" w:sz="6" w:space="0" w:color="000000"/>
              <w:left w:val="single" w:sz="6" w:space="0" w:color="000000"/>
              <w:bottom w:val="single" w:sz="6" w:space="0" w:color="000000"/>
              <w:right w:val="single" w:sz="4" w:space="0" w:color="auto"/>
            </w:tcBorders>
            <w:shd w:val="clear" w:color="auto" w:fill="F2F2F2"/>
            <w:tcMar>
              <w:top w:w="120" w:type="dxa"/>
              <w:left w:w="120" w:type="dxa"/>
              <w:bottom w:w="120" w:type="dxa"/>
              <w:right w:w="120" w:type="dxa"/>
            </w:tcMar>
            <w:hideMark/>
          </w:tcPr>
          <w:p w14:paraId="73703F92" w14:textId="77777777" w:rsidR="002858EF" w:rsidRPr="00182A7E" w:rsidRDefault="002858EF" w:rsidP="002858EF">
            <w:pPr>
              <w:spacing w:after="160" w:line="278" w:lineRule="auto"/>
              <w:jc w:val="center"/>
              <w:rPr>
                <w:rFonts w:eastAsiaTheme="minorHAnsi"/>
                <w:b/>
                <w:bCs/>
                <w:kern w:val="2"/>
                <w14:ligatures w14:val="standardContextual"/>
              </w:rPr>
            </w:pPr>
            <w:r w:rsidRPr="00182A7E">
              <w:rPr>
                <w:rFonts w:eastAsiaTheme="minorHAnsi"/>
                <w:b/>
                <w:bCs/>
                <w:kern w:val="2"/>
                <w14:ligatures w14:val="standardContextual"/>
              </w:rPr>
              <w:t>Paper</w:t>
            </w:r>
          </w:p>
        </w:tc>
        <w:tc>
          <w:tcPr>
            <w:tcW w:w="1440" w:type="dxa"/>
            <w:tcBorders>
              <w:top w:val="single" w:sz="6" w:space="0" w:color="000000"/>
              <w:left w:val="single" w:sz="6" w:space="0" w:color="000000"/>
              <w:bottom w:val="single" w:sz="6" w:space="0" w:color="000000"/>
              <w:right w:val="single" w:sz="6" w:space="0" w:color="000000"/>
            </w:tcBorders>
            <w:shd w:val="clear" w:color="auto" w:fill="F2F2F2"/>
          </w:tcPr>
          <w:p w14:paraId="3443A85E" w14:textId="77777777" w:rsidR="002858EF" w:rsidRPr="00182A7E" w:rsidRDefault="002858EF" w:rsidP="002858EF">
            <w:pPr>
              <w:spacing w:after="160" w:line="278" w:lineRule="auto"/>
              <w:jc w:val="center"/>
              <w:rPr>
                <w:rFonts w:eastAsiaTheme="minorHAnsi"/>
                <w:b/>
                <w:bCs/>
                <w:kern w:val="2"/>
                <w14:ligatures w14:val="standardContextual"/>
              </w:rPr>
            </w:pPr>
            <w:r w:rsidRPr="00182A7E">
              <w:rPr>
                <w:rFonts w:eastAsiaTheme="minorHAnsi"/>
                <w:b/>
                <w:bCs/>
                <w:kern w:val="2"/>
                <w14:ligatures w14:val="standardContextual"/>
              </w:rPr>
              <w:t>All Models</w:t>
            </w:r>
          </w:p>
        </w:tc>
        <w:tc>
          <w:tcPr>
            <w:tcW w:w="1080" w:type="dxa"/>
            <w:tcBorders>
              <w:top w:val="single" w:sz="6" w:space="0" w:color="000000"/>
              <w:left w:val="single" w:sz="6" w:space="0" w:color="000000"/>
              <w:bottom w:val="single" w:sz="6" w:space="0" w:color="000000"/>
              <w:right w:val="single" w:sz="6" w:space="0" w:color="000000"/>
            </w:tcBorders>
            <w:shd w:val="clear" w:color="auto" w:fill="F2F2F2"/>
          </w:tcPr>
          <w:p w14:paraId="229F0062" w14:textId="77777777" w:rsidR="002858EF" w:rsidRPr="00182A7E" w:rsidRDefault="002858EF" w:rsidP="002858EF">
            <w:pPr>
              <w:spacing w:after="160" w:line="278" w:lineRule="auto"/>
              <w:jc w:val="center"/>
              <w:rPr>
                <w:rFonts w:eastAsiaTheme="minorHAnsi"/>
                <w:b/>
                <w:bCs/>
                <w:kern w:val="2"/>
                <w14:ligatures w14:val="standardContextual"/>
              </w:rPr>
            </w:pPr>
            <w:r w:rsidRPr="00182A7E">
              <w:rPr>
                <w:rFonts w:eastAsiaTheme="minorHAnsi"/>
                <w:b/>
                <w:bCs/>
                <w:kern w:val="2"/>
                <w14:ligatures w14:val="standardContextual"/>
              </w:rPr>
              <w:t>Datasets</w:t>
            </w:r>
          </w:p>
        </w:tc>
        <w:tc>
          <w:tcPr>
            <w:tcW w:w="2498" w:type="dxa"/>
            <w:tcBorders>
              <w:top w:val="single" w:sz="6" w:space="0" w:color="000000"/>
              <w:left w:val="single" w:sz="6" w:space="0" w:color="000000"/>
              <w:bottom w:val="single" w:sz="6" w:space="0" w:color="000000"/>
              <w:right w:val="single" w:sz="6" w:space="0" w:color="000000"/>
            </w:tcBorders>
            <w:shd w:val="clear" w:color="auto" w:fill="F2F2F2"/>
          </w:tcPr>
          <w:p w14:paraId="48DE6819" w14:textId="77777777" w:rsidR="002858EF" w:rsidRPr="00182A7E" w:rsidRDefault="002858EF" w:rsidP="002858EF">
            <w:pPr>
              <w:spacing w:after="160" w:line="278" w:lineRule="auto"/>
              <w:jc w:val="center"/>
              <w:rPr>
                <w:rFonts w:eastAsiaTheme="minorHAnsi"/>
                <w:b/>
                <w:bCs/>
                <w:kern w:val="2"/>
                <w14:ligatures w14:val="standardContextual"/>
              </w:rPr>
            </w:pPr>
            <w:r w:rsidRPr="00182A7E">
              <w:rPr>
                <w:rFonts w:eastAsiaTheme="minorHAnsi"/>
                <w:b/>
                <w:bCs/>
                <w:kern w:val="2"/>
                <w14:ligatures w14:val="standardContextual"/>
              </w:rPr>
              <w:t>Dataset Link</w:t>
            </w:r>
          </w:p>
        </w:tc>
        <w:tc>
          <w:tcPr>
            <w:tcW w:w="2017" w:type="dxa"/>
            <w:tcBorders>
              <w:top w:val="single" w:sz="6" w:space="0" w:color="000000"/>
              <w:left w:val="single" w:sz="6" w:space="0" w:color="000000"/>
              <w:bottom w:val="single" w:sz="6" w:space="0" w:color="000000"/>
              <w:right w:val="single" w:sz="6" w:space="0" w:color="000000"/>
            </w:tcBorders>
            <w:shd w:val="clear" w:color="auto" w:fill="F2F2F2"/>
          </w:tcPr>
          <w:p w14:paraId="174C5F47" w14:textId="77777777" w:rsidR="002858EF" w:rsidRPr="00182A7E" w:rsidRDefault="002858EF" w:rsidP="002858EF">
            <w:pPr>
              <w:spacing w:after="160" w:line="278" w:lineRule="auto"/>
              <w:jc w:val="center"/>
              <w:rPr>
                <w:rFonts w:eastAsiaTheme="minorHAnsi"/>
                <w:b/>
                <w:bCs/>
                <w:kern w:val="2"/>
                <w14:ligatures w14:val="standardContextual"/>
              </w:rPr>
            </w:pPr>
            <w:r w:rsidRPr="00182A7E">
              <w:rPr>
                <w:rFonts w:eastAsiaTheme="minorHAnsi"/>
                <w:b/>
                <w:bCs/>
                <w:kern w:val="2"/>
                <w14:ligatures w14:val="standardContextual"/>
              </w:rPr>
              <w:t>Limitation</w:t>
            </w:r>
          </w:p>
        </w:tc>
        <w:tc>
          <w:tcPr>
            <w:tcW w:w="1335"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hideMark/>
          </w:tcPr>
          <w:p w14:paraId="67EFD240" w14:textId="77777777" w:rsidR="002858EF" w:rsidRPr="00182A7E" w:rsidRDefault="002858EF" w:rsidP="002858EF">
            <w:pPr>
              <w:spacing w:after="160" w:line="278" w:lineRule="auto"/>
              <w:jc w:val="center"/>
              <w:rPr>
                <w:rFonts w:eastAsiaTheme="minorHAnsi"/>
                <w:kern w:val="2"/>
                <w14:ligatures w14:val="standardContextual"/>
              </w:rPr>
            </w:pPr>
            <w:r w:rsidRPr="00182A7E">
              <w:rPr>
                <w:rFonts w:eastAsiaTheme="minorHAnsi"/>
                <w:b/>
                <w:bCs/>
                <w:kern w:val="2"/>
                <w14:ligatures w14:val="standardContextual"/>
              </w:rPr>
              <w:t>Best Model</w:t>
            </w:r>
          </w:p>
        </w:tc>
        <w:tc>
          <w:tcPr>
            <w:tcW w:w="1804"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hideMark/>
          </w:tcPr>
          <w:p w14:paraId="7661C893" w14:textId="77777777" w:rsidR="002858EF" w:rsidRPr="00182A7E" w:rsidRDefault="002858EF" w:rsidP="002858EF">
            <w:pPr>
              <w:spacing w:after="160" w:line="278" w:lineRule="auto"/>
              <w:jc w:val="center"/>
              <w:rPr>
                <w:rFonts w:eastAsiaTheme="minorHAnsi"/>
                <w:b/>
                <w:bCs/>
                <w:kern w:val="2"/>
                <w14:ligatures w14:val="standardContextual"/>
              </w:rPr>
            </w:pPr>
            <w:r w:rsidRPr="00182A7E">
              <w:rPr>
                <w:rFonts w:eastAsiaTheme="minorHAnsi"/>
                <w:b/>
                <w:bCs/>
                <w:kern w:val="2"/>
                <w14:ligatures w14:val="standardContextual"/>
              </w:rPr>
              <w:t>Results</w:t>
            </w:r>
          </w:p>
        </w:tc>
      </w:tr>
      <w:tr w:rsidR="002858EF" w:rsidRPr="002858EF" w14:paraId="42F8AA15" w14:textId="77777777" w:rsidTr="00182A7E">
        <w:trPr>
          <w:trHeight w:val="69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025BE168"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[1]</w:t>
            </w:r>
          </w:p>
        </w:tc>
        <w:tc>
          <w:tcPr>
            <w:tcW w:w="1440" w:type="dxa"/>
            <w:tcBorders>
              <w:top w:val="single" w:sz="6" w:space="0" w:color="000000"/>
              <w:left w:val="single" w:sz="6" w:space="0" w:color="000000"/>
              <w:bottom w:val="single" w:sz="6" w:space="0" w:color="000000"/>
              <w:right w:val="single" w:sz="6" w:space="0" w:color="000000"/>
            </w:tcBorders>
          </w:tcPr>
          <w:p w14:paraId="19E2FF4B"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GPT-4o</w:t>
            </w:r>
          </w:p>
          <w:p w14:paraId="34688FAE"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Claude 3.5 Sonnet</w:t>
            </w:r>
          </w:p>
          <w:p w14:paraId="2A5CCFDE"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Gemini 1.5 Pro</w:t>
            </w:r>
          </w:p>
          <w:p w14:paraId="459F4054"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HCMUT Chatbot</w:t>
            </w:r>
          </w:p>
        </w:tc>
        <w:tc>
          <w:tcPr>
            <w:tcW w:w="1080" w:type="dxa"/>
            <w:tcBorders>
              <w:top w:val="single" w:sz="6" w:space="0" w:color="000000"/>
              <w:left w:val="single" w:sz="6" w:space="0" w:color="000000"/>
              <w:bottom w:val="single" w:sz="6" w:space="0" w:color="000000"/>
              <w:right w:val="single" w:sz="6" w:space="0" w:color="000000"/>
            </w:tcBorders>
          </w:tcPr>
          <w:p w14:paraId="0973B7B4"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HCMUT university admissions</w:t>
            </w:r>
          </w:p>
        </w:tc>
        <w:tc>
          <w:tcPr>
            <w:tcW w:w="2498" w:type="dxa"/>
            <w:tcBorders>
              <w:top w:val="single" w:sz="6" w:space="0" w:color="000000"/>
              <w:left w:val="single" w:sz="6" w:space="0" w:color="000000"/>
              <w:bottom w:val="single" w:sz="6" w:space="0" w:color="000000"/>
              <w:right w:val="single" w:sz="6" w:space="0" w:color="000000"/>
            </w:tcBorders>
          </w:tcPr>
          <w:p w14:paraId="375B180F"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huggingface.co/</w:t>
            </w:r>
            <w:proofErr w:type="spellStart"/>
            <w:r w:rsidRPr="00182A7E">
              <w:rPr>
                <w:rFonts w:eastAsiaTheme="minorHAnsi" w:cstheme="minorHAnsi"/>
                <w:kern w:val="2"/>
                <w14:ligatures w14:val="standardContextual"/>
              </w:rPr>
              <w:t>ura-hcmut</w:t>
            </w:r>
            <w:proofErr w:type="spellEnd"/>
            <w:r w:rsidRPr="00182A7E">
              <w:rPr>
                <w:rFonts w:eastAsiaTheme="minorHAnsi" w:cstheme="minorHAnsi"/>
                <w:kern w:val="2"/>
                <w14:ligatures w14:val="standardContextual"/>
              </w:rPr>
              <w:t>/ura-llama-7b</w:t>
            </w:r>
          </w:p>
        </w:tc>
        <w:tc>
          <w:tcPr>
            <w:tcW w:w="2017" w:type="dxa"/>
            <w:tcBorders>
              <w:top w:val="single" w:sz="6" w:space="0" w:color="000000"/>
              <w:left w:val="single" w:sz="6" w:space="0" w:color="000000"/>
              <w:bottom w:val="single" w:sz="6" w:space="0" w:color="000000"/>
              <w:right w:val="single" w:sz="6" w:space="0" w:color="000000"/>
            </w:tcBorders>
          </w:tcPr>
          <w:p w14:paraId="3CB6BC9C"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performance compared to larger models or third-party APIs, especially when addressing general queries beyond the admissions domain</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496E7940"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HCMUT Chatbot</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2E2E5827"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Accuracy=0.62</w:t>
            </w:r>
          </w:p>
        </w:tc>
      </w:tr>
      <w:tr w:rsidR="002858EF" w:rsidRPr="002858EF" w14:paraId="646444A9" w14:textId="77777777" w:rsidTr="00182A7E">
        <w:trPr>
          <w:trHeight w:val="682"/>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58A1C045"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[2]</w:t>
            </w:r>
          </w:p>
        </w:tc>
        <w:tc>
          <w:tcPr>
            <w:tcW w:w="1440" w:type="dxa"/>
            <w:tcBorders>
              <w:top w:val="single" w:sz="6" w:space="0" w:color="000000"/>
              <w:left w:val="single" w:sz="6" w:space="0" w:color="000000"/>
              <w:bottom w:val="single" w:sz="6" w:space="0" w:color="000000"/>
              <w:right w:val="single" w:sz="6" w:space="0" w:color="000000"/>
            </w:tcBorders>
          </w:tcPr>
          <w:p w14:paraId="5059EC56"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gpt-3.5-turbo</w:t>
            </w:r>
          </w:p>
          <w:p w14:paraId="24CC6DD8"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chroma</w:t>
            </w:r>
          </w:p>
          <w:p w14:paraId="519EBFB3" w14:textId="77777777" w:rsidR="002858EF" w:rsidRPr="00182A7E" w:rsidRDefault="002858EF" w:rsidP="002858EF">
            <w:pPr>
              <w:spacing w:after="160" w:line="278" w:lineRule="auto"/>
              <w:rPr>
                <w:rFonts w:eastAsiaTheme="minorHAnsi" w:cstheme="minorHAnsi"/>
                <w:kern w:val="2"/>
                <w14:ligatures w14:val="standardContextual"/>
              </w:rPr>
            </w:pPr>
            <w:proofErr w:type="spellStart"/>
            <w:r w:rsidRPr="00182A7E">
              <w:rPr>
                <w:rFonts w:eastAsiaTheme="minorHAnsi" w:cstheme="minorHAnsi"/>
                <w:kern w:val="2"/>
                <w14:ligatures w14:val="standardContextual"/>
              </w:rPr>
              <w:t>langchain</w:t>
            </w:r>
            <w:proofErr w:type="spellEnd"/>
          </w:p>
        </w:tc>
        <w:tc>
          <w:tcPr>
            <w:tcW w:w="1080" w:type="dxa"/>
            <w:tcBorders>
              <w:top w:val="single" w:sz="6" w:space="0" w:color="000000"/>
              <w:left w:val="single" w:sz="6" w:space="0" w:color="000000"/>
              <w:bottom w:val="single" w:sz="6" w:space="0" w:color="000000"/>
              <w:right w:val="single" w:sz="6" w:space="0" w:color="000000"/>
            </w:tcBorders>
          </w:tcPr>
          <w:p w14:paraId="522D13C3"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Scrapped 42 campus resources into a JSON file from the university site</w:t>
            </w:r>
          </w:p>
        </w:tc>
        <w:tc>
          <w:tcPr>
            <w:tcW w:w="2498" w:type="dxa"/>
            <w:tcBorders>
              <w:top w:val="single" w:sz="6" w:space="0" w:color="000000"/>
              <w:left w:val="single" w:sz="6" w:space="0" w:color="000000"/>
              <w:bottom w:val="single" w:sz="6" w:space="0" w:color="000000"/>
              <w:right w:val="single" w:sz="6" w:space="0" w:color="000000"/>
            </w:tcBorders>
          </w:tcPr>
          <w:p w14:paraId="265C0299"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 xml:space="preserve">Scrapped from </w:t>
            </w:r>
            <w:hyperlink r:id="rId7" w:history="1">
              <w:r w:rsidRPr="00182A7E">
                <w:rPr>
                  <w:rFonts w:eastAsiaTheme="minorHAnsi" w:cstheme="minorHAnsi"/>
                  <w:color w:val="0563C1" w:themeColor="hyperlink"/>
                  <w:kern w:val="2"/>
                  <w14:ligatures w14:val="standardContextual"/>
                </w:rPr>
                <w:t>www.msstate.edu</w:t>
              </w:r>
            </w:hyperlink>
          </w:p>
        </w:tc>
        <w:tc>
          <w:tcPr>
            <w:tcW w:w="2017" w:type="dxa"/>
            <w:tcBorders>
              <w:top w:val="single" w:sz="6" w:space="0" w:color="000000"/>
              <w:left w:val="single" w:sz="6" w:space="0" w:color="000000"/>
              <w:bottom w:val="single" w:sz="6" w:space="0" w:color="000000"/>
              <w:right w:val="single" w:sz="6" w:space="0" w:color="000000"/>
            </w:tcBorders>
          </w:tcPr>
          <w:p w14:paraId="32DC6A7E"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No Automatic Speech Recognition (ASR) capability</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4CEE457B"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gpt-3.5-turbo</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6BEC5420"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RAGAS score of 0.96</w:t>
            </w:r>
          </w:p>
        </w:tc>
      </w:tr>
      <w:tr w:rsidR="002858EF" w:rsidRPr="002858EF" w14:paraId="406269AC"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hideMark/>
          </w:tcPr>
          <w:p w14:paraId="75AAFD1B"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[3]</w:t>
            </w:r>
          </w:p>
        </w:tc>
        <w:tc>
          <w:tcPr>
            <w:tcW w:w="1440" w:type="dxa"/>
            <w:tcBorders>
              <w:top w:val="single" w:sz="6" w:space="0" w:color="000000"/>
              <w:left w:val="single" w:sz="6" w:space="0" w:color="000000"/>
              <w:bottom w:val="single" w:sz="6" w:space="0" w:color="000000"/>
              <w:right w:val="single" w:sz="6" w:space="0" w:color="000000"/>
            </w:tcBorders>
          </w:tcPr>
          <w:p w14:paraId="3BBCDC5C"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Gemini Flash 2.0</w:t>
            </w:r>
          </w:p>
          <w:p w14:paraId="575E9075"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GPT-4o-mini</w:t>
            </w:r>
          </w:p>
          <w:p w14:paraId="61D8CCF1"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Llama 3.1</w:t>
            </w:r>
          </w:p>
        </w:tc>
        <w:tc>
          <w:tcPr>
            <w:tcW w:w="1080" w:type="dxa"/>
            <w:tcBorders>
              <w:top w:val="single" w:sz="6" w:space="0" w:color="000000"/>
              <w:left w:val="single" w:sz="6" w:space="0" w:color="000000"/>
              <w:bottom w:val="single" w:sz="6" w:space="0" w:color="000000"/>
              <w:right w:val="single" w:sz="6" w:space="0" w:color="000000"/>
            </w:tcBorders>
          </w:tcPr>
          <w:p w14:paraId="553B1DBB"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teacher-provided course PDF, DOCX, and PPTX documents</w:t>
            </w:r>
          </w:p>
        </w:tc>
        <w:tc>
          <w:tcPr>
            <w:tcW w:w="2498" w:type="dxa"/>
            <w:tcBorders>
              <w:top w:val="single" w:sz="6" w:space="0" w:color="000000"/>
              <w:left w:val="single" w:sz="6" w:space="0" w:color="000000"/>
              <w:bottom w:val="single" w:sz="6" w:space="0" w:color="000000"/>
              <w:right w:val="single" w:sz="6" w:space="0" w:color="000000"/>
            </w:tcBorders>
          </w:tcPr>
          <w:p w14:paraId="57F06327"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tinyurl.com/mrytc2dr</w:t>
            </w:r>
          </w:p>
        </w:tc>
        <w:tc>
          <w:tcPr>
            <w:tcW w:w="2017" w:type="dxa"/>
            <w:tcBorders>
              <w:top w:val="single" w:sz="6" w:space="0" w:color="000000"/>
              <w:left w:val="single" w:sz="6" w:space="0" w:color="000000"/>
              <w:bottom w:val="single" w:sz="6" w:space="0" w:color="000000"/>
              <w:right w:val="single" w:sz="6" w:space="0" w:color="000000"/>
            </w:tcBorders>
          </w:tcPr>
          <w:p w14:paraId="3C18AF4D"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Not mentioned</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1A09F88A"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Gemini Flash 2.0</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0B907843"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RAGAS score of 0.97</w:t>
            </w:r>
          </w:p>
        </w:tc>
      </w:tr>
      <w:tr w:rsidR="002858EF" w:rsidRPr="002858EF" w14:paraId="43E50C06"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1A7CC254"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[4]</w:t>
            </w:r>
          </w:p>
        </w:tc>
        <w:tc>
          <w:tcPr>
            <w:tcW w:w="1440" w:type="dxa"/>
            <w:tcBorders>
              <w:top w:val="single" w:sz="6" w:space="0" w:color="000000"/>
              <w:left w:val="single" w:sz="6" w:space="0" w:color="000000"/>
              <w:bottom w:val="single" w:sz="6" w:space="0" w:color="000000"/>
              <w:right w:val="single" w:sz="6" w:space="0" w:color="000000"/>
            </w:tcBorders>
          </w:tcPr>
          <w:p w14:paraId="3F37D7FF"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 xml:space="preserve">GPT-1, GPT-2, GPT-43, GPT-4, BERT, </w:t>
            </w:r>
            <w:proofErr w:type="spellStart"/>
            <w:r w:rsidRPr="00182A7E">
              <w:rPr>
                <w:rFonts w:eastAsiaTheme="minorHAnsi" w:cstheme="minorHAnsi"/>
                <w:kern w:val="2"/>
                <w14:ligatures w14:val="standardContextual"/>
              </w:rPr>
              <w:t>ROBERTa</w:t>
            </w:r>
            <w:proofErr w:type="spellEnd"/>
            <w:r w:rsidRPr="00182A7E">
              <w:rPr>
                <w:rFonts w:eastAsiaTheme="minorHAnsi" w:cstheme="minorHAnsi"/>
                <w:kern w:val="2"/>
                <w14:ligatures w14:val="standardContextual"/>
              </w:rPr>
              <w:t xml:space="preserve">, ALBERT, </w:t>
            </w:r>
            <w:r w:rsidRPr="00182A7E">
              <w:rPr>
                <w:rFonts w:eastAsiaTheme="minorHAnsi" w:cstheme="minorHAnsi"/>
                <w:kern w:val="2"/>
                <w14:ligatures w14:val="standardContextual"/>
              </w:rPr>
              <w:lastRenderedPageBreak/>
              <w:t xml:space="preserve">ELECTRA, </w:t>
            </w:r>
            <w:proofErr w:type="spellStart"/>
            <w:r w:rsidRPr="00182A7E">
              <w:rPr>
                <w:rFonts w:eastAsiaTheme="minorHAnsi" w:cstheme="minorHAnsi"/>
                <w:kern w:val="2"/>
                <w14:ligatures w14:val="standardContextual"/>
              </w:rPr>
              <w:t>XLNet</w:t>
            </w:r>
            <w:proofErr w:type="spellEnd"/>
            <w:r w:rsidRPr="00182A7E">
              <w:rPr>
                <w:rFonts w:eastAsiaTheme="minorHAnsi" w:cstheme="minorHAnsi"/>
                <w:kern w:val="2"/>
                <w14:ligatures w14:val="standardContextual"/>
              </w:rPr>
              <w:t>, T5, LaMDA</w:t>
            </w:r>
          </w:p>
        </w:tc>
        <w:tc>
          <w:tcPr>
            <w:tcW w:w="1080" w:type="dxa"/>
            <w:tcBorders>
              <w:top w:val="single" w:sz="6" w:space="0" w:color="000000"/>
              <w:left w:val="single" w:sz="6" w:space="0" w:color="000000"/>
              <w:bottom w:val="single" w:sz="6" w:space="0" w:color="000000"/>
              <w:right w:val="single" w:sz="6" w:space="0" w:color="000000"/>
            </w:tcBorders>
          </w:tcPr>
          <w:p w14:paraId="5C66366A"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lastRenderedPageBreak/>
              <w:t>Wikipedia</w:t>
            </w:r>
          </w:p>
          <w:p w14:paraId="5842661C"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Toronto Book Corpus</w:t>
            </w:r>
          </w:p>
          <w:p w14:paraId="065425B4" w14:textId="77777777" w:rsidR="002858EF" w:rsidRPr="00182A7E" w:rsidRDefault="002858EF" w:rsidP="002858EF">
            <w:pPr>
              <w:spacing w:after="160" w:line="278" w:lineRule="auto"/>
              <w:rPr>
                <w:rFonts w:eastAsiaTheme="minorHAnsi" w:cstheme="minorHAnsi"/>
                <w:kern w:val="2"/>
                <w:rtl/>
                <w14:ligatures w14:val="standardContextual"/>
              </w:rPr>
            </w:pPr>
            <w:r w:rsidRPr="00182A7E">
              <w:rPr>
                <w:rFonts w:eastAsiaTheme="minorHAnsi" w:cstheme="minorHAnsi"/>
                <w:kern w:val="2"/>
                <w14:ligatures w14:val="standardContextual"/>
              </w:rPr>
              <w:lastRenderedPageBreak/>
              <w:t>CC News</w:t>
            </w:r>
          </w:p>
        </w:tc>
        <w:tc>
          <w:tcPr>
            <w:tcW w:w="2498" w:type="dxa"/>
            <w:tcBorders>
              <w:top w:val="single" w:sz="6" w:space="0" w:color="000000"/>
              <w:left w:val="single" w:sz="6" w:space="0" w:color="000000"/>
              <w:bottom w:val="single" w:sz="6" w:space="0" w:color="000000"/>
              <w:right w:val="single" w:sz="6" w:space="0" w:color="000000"/>
            </w:tcBorders>
          </w:tcPr>
          <w:p w14:paraId="65372296"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lastRenderedPageBreak/>
              <w:t>NA</w:t>
            </w:r>
          </w:p>
        </w:tc>
        <w:tc>
          <w:tcPr>
            <w:tcW w:w="2017" w:type="dxa"/>
            <w:tcBorders>
              <w:top w:val="single" w:sz="6" w:space="0" w:color="000000"/>
              <w:left w:val="single" w:sz="6" w:space="0" w:color="000000"/>
              <w:bottom w:val="single" w:sz="6" w:space="0" w:color="000000"/>
              <w:right w:val="single" w:sz="6" w:space="0" w:color="000000"/>
            </w:tcBorders>
          </w:tcPr>
          <w:p w14:paraId="0F36B72D"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 xml:space="preserve">Inaccuracies generated by AI (hallucinations), misinformation, threats to data privacy, </w:t>
            </w:r>
            <w:r w:rsidRPr="00182A7E">
              <w:rPr>
                <w:rFonts w:eastAsiaTheme="minorHAnsi" w:cstheme="minorHAnsi"/>
                <w:kern w:val="2"/>
                <w:lang w:val="en-GB"/>
                <w14:ligatures w14:val="standardContextual"/>
              </w:rPr>
              <w:lastRenderedPageBreak/>
              <w:t>plagiarism/cheating, and dissemination of biases</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11DF54A"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lastRenderedPageBreak/>
              <w:t>GPT-4</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557FDB6"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Standardized Test Performance:</w:t>
            </w:r>
          </w:p>
          <w:p w14:paraId="0BAD0331"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lastRenderedPageBreak/>
              <w:t xml:space="preserve">- Uniform Bar Exam: 90th percentile </w:t>
            </w:r>
          </w:p>
          <w:p w14:paraId="07601AA3"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 xml:space="preserve">- LSAT: 88th percentile </w:t>
            </w:r>
          </w:p>
          <w:p w14:paraId="0CEA9CA9"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 xml:space="preserve">- AP Biology, AP Macroeconomics, etc.: 5/5 </w:t>
            </w:r>
          </w:p>
          <w:p w14:paraId="1F88B0C6"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 xml:space="preserve">- AP English Literature: 2/5 </w:t>
            </w:r>
          </w:p>
          <w:p w14:paraId="59F26A4E" w14:textId="77777777" w:rsidR="002858EF" w:rsidRPr="00182A7E" w:rsidRDefault="002858EF" w:rsidP="002858EF">
            <w:pPr>
              <w:spacing w:after="160" w:line="278" w:lineRule="auto"/>
              <w:rPr>
                <w:rFonts w:eastAsiaTheme="minorHAnsi" w:cstheme="minorHAnsi"/>
                <w:kern w:val="2"/>
                <w:lang w:val="en-GB"/>
                <w14:ligatures w14:val="standardContextual"/>
              </w:rPr>
            </w:pPr>
          </w:p>
        </w:tc>
      </w:tr>
      <w:tr w:rsidR="002858EF" w:rsidRPr="002858EF" w14:paraId="37FB4631"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450B2C47"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lastRenderedPageBreak/>
              <w:t>[5]</w:t>
            </w:r>
          </w:p>
        </w:tc>
        <w:tc>
          <w:tcPr>
            <w:tcW w:w="1440" w:type="dxa"/>
            <w:tcBorders>
              <w:top w:val="single" w:sz="6" w:space="0" w:color="000000"/>
              <w:left w:val="single" w:sz="6" w:space="0" w:color="000000"/>
              <w:bottom w:val="single" w:sz="6" w:space="0" w:color="000000"/>
              <w:right w:val="single" w:sz="6" w:space="0" w:color="000000"/>
            </w:tcBorders>
          </w:tcPr>
          <w:p w14:paraId="58AE816C" w14:textId="77777777" w:rsidR="002858EF" w:rsidRPr="00182A7E" w:rsidRDefault="002858EF" w:rsidP="002858EF">
            <w:pPr>
              <w:spacing w:after="160" w:line="278" w:lineRule="auto"/>
              <w:rPr>
                <w:rFonts w:eastAsiaTheme="minorHAnsi" w:cstheme="minorHAnsi"/>
                <w:kern w:val="2"/>
                <w:lang w:val="en-GB"/>
                <w14:ligatures w14:val="standardContextual"/>
              </w:rPr>
            </w:pPr>
            <w:proofErr w:type="spellStart"/>
            <w:r w:rsidRPr="00182A7E">
              <w:rPr>
                <w:rFonts w:eastAsiaTheme="minorHAnsi" w:cstheme="minorHAnsi"/>
                <w:kern w:val="2"/>
                <w14:ligatures w14:val="standardContextual"/>
              </w:rPr>
              <w:t>EduChat</w:t>
            </w:r>
            <w:proofErr w:type="spellEnd"/>
          </w:p>
        </w:tc>
        <w:tc>
          <w:tcPr>
            <w:tcW w:w="1080" w:type="dxa"/>
            <w:tcBorders>
              <w:top w:val="single" w:sz="6" w:space="0" w:color="000000"/>
              <w:left w:val="single" w:sz="6" w:space="0" w:color="000000"/>
              <w:bottom w:val="single" w:sz="6" w:space="0" w:color="000000"/>
              <w:right w:val="single" w:sz="6" w:space="0" w:color="000000"/>
            </w:tcBorders>
          </w:tcPr>
          <w:p w14:paraId="39A80013"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(1) pre-training corpus of textbooks, exam questions, (2) fine-tuning dataset of 500k open QA</w:t>
            </w:r>
          </w:p>
        </w:tc>
        <w:tc>
          <w:tcPr>
            <w:tcW w:w="2498" w:type="dxa"/>
            <w:tcBorders>
              <w:top w:val="single" w:sz="6" w:space="0" w:color="000000"/>
              <w:left w:val="single" w:sz="6" w:space="0" w:color="000000"/>
              <w:bottom w:val="single" w:sz="6" w:space="0" w:color="000000"/>
              <w:right w:val="single" w:sz="6" w:space="0" w:color="000000"/>
            </w:tcBorders>
          </w:tcPr>
          <w:p w14:paraId="7D17ABB2" w14:textId="77777777" w:rsidR="002858EF" w:rsidRPr="00182A7E" w:rsidRDefault="002858EF" w:rsidP="002858EF">
            <w:pPr>
              <w:spacing w:after="160" w:line="278" w:lineRule="auto"/>
              <w:rPr>
                <w:rFonts w:eastAsiaTheme="minorHAnsi" w:cstheme="minorHAnsi"/>
                <w:kern w:val="2"/>
                <w14:ligatures w14:val="standardContextual"/>
              </w:rPr>
            </w:pPr>
            <w:hyperlink r:id="rId8" w:history="1">
              <w:r w:rsidRPr="00182A7E">
                <w:rPr>
                  <w:rFonts w:eastAsiaTheme="minorHAnsi" w:cstheme="minorHAnsi"/>
                  <w:color w:val="0563C1" w:themeColor="hyperlink"/>
                  <w:kern w:val="2"/>
                  <w14:ligatures w14:val="standardContextual"/>
                </w:rPr>
                <w:t>https://github.com/ECNU-ICALK/EduChat</w:t>
              </w:r>
            </w:hyperlink>
          </w:p>
          <w:p w14:paraId="1022C0DB" w14:textId="77777777" w:rsidR="002858EF" w:rsidRPr="00182A7E" w:rsidRDefault="002858EF" w:rsidP="002858EF">
            <w:pPr>
              <w:spacing w:after="160" w:line="278" w:lineRule="auto"/>
              <w:rPr>
                <w:rFonts w:eastAsiaTheme="minorHAnsi" w:cstheme="minorHAnsi"/>
                <w:kern w:val="2"/>
                <w14:ligatures w14:val="standardContextual"/>
              </w:rPr>
            </w:pPr>
            <w:hyperlink r:id="rId9" w:history="1">
              <w:r w:rsidRPr="00182A7E">
                <w:rPr>
                  <w:rFonts w:eastAsiaTheme="minorHAnsi" w:cstheme="minorHAnsi"/>
                  <w:color w:val="0563C1" w:themeColor="hyperlink"/>
                  <w:kern w:val="2"/>
                  <w14:ligatures w14:val="standardContextual"/>
                </w:rPr>
                <w:t>https://huggingface.co/ecnu-icalk</w:t>
              </w:r>
            </w:hyperlink>
          </w:p>
          <w:p w14:paraId="204D4855" w14:textId="77777777" w:rsidR="002858EF" w:rsidRPr="00182A7E" w:rsidRDefault="002858EF" w:rsidP="002858EF">
            <w:pPr>
              <w:spacing w:after="160" w:line="278" w:lineRule="auto"/>
              <w:rPr>
                <w:rFonts w:eastAsiaTheme="minorHAnsi" w:cstheme="minorHAnsi"/>
                <w:kern w:val="2"/>
                <w14:ligatures w14:val="standardContextual"/>
              </w:rPr>
            </w:pPr>
          </w:p>
        </w:tc>
        <w:tc>
          <w:tcPr>
            <w:tcW w:w="2017" w:type="dxa"/>
            <w:tcBorders>
              <w:top w:val="single" w:sz="6" w:space="0" w:color="000000"/>
              <w:left w:val="single" w:sz="6" w:space="0" w:color="000000"/>
              <w:bottom w:val="single" w:sz="6" w:space="0" w:color="000000"/>
              <w:right w:val="single" w:sz="6" w:space="0" w:color="000000"/>
            </w:tcBorders>
          </w:tcPr>
          <w:p w14:paraId="4FDCB640"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Hallucinations generation, knowledge gap in education and obsolete updates</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1489921" w14:textId="77777777" w:rsidR="002858EF" w:rsidRPr="00182A7E" w:rsidRDefault="002858EF" w:rsidP="002858EF">
            <w:pPr>
              <w:spacing w:after="160" w:line="278" w:lineRule="auto"/>
              <w:rPr>
                <w:rFonts w:eastAsiaTheme="minorHAnsi" w:cstheme="minorHAnsi"/>
                <w:kern w:val="2"/>
                <w14:ligatures w14:val="standardContextual"/>
              </w:rPr>
            </w:pPr>
            <w:proofErr w:type="spellStart"/>
            <w:r w:rsidRPr="00182A7E">
              <w:rPr>
                <w:rFonts w:eastAsiaTheme="minorHAnsi" w:cstheme="minorHAnsi"/>
                <w:kern w:val="2"/>
                <w14:ligatures w14:val="standardContextual"/>
              </w:rPr>
              <w:t>EduChat</w:t>
            </w:r>
            <w:proofErr w:type="spellEnd"/>
            <w:r w:rsidRPr="00182A7E">
              <w:rPr>
                <w:rFonts w:eastAsiaTheme="minorHAnsi" w:cstheme="minorHAnsi"/>
                <w:kern w:val="2"/>
                <w14:ligatures w14:val="standardContextual"/>
              </w:rPr>
              <w:t xml:space="preserve"> (with Retrieval)</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35CE108" w14:textId="77777777" w:rsidR="00D84C2A" w:rsidRPr="00D84C2A" w:rsidRDefault="00D84C2A" w:rsidP="00D84C2A">
            <w:pPr>
              <w:spacing w:after="160" w:line="278" w:lineRule="auto"/>
              <w:rPr>
                <w:rFonts w:eastAsiaTheme="minorHAnsi" w:cstheme="minorHAnsi"/>
                <w:kern w:val="2"/>
                <w:lang w:val="en-GB"/>
                <w14:ligatures w14:val="standardContextual"/>
              </w:rPr>
            </w:pPr>
            <w:r w:rsidRPr="00D84C2A">
              <w:rPr>
                <w:rFonts w:eastAsiaTheme="minorHAnsi" w:cstheme="minorHAnsi"/>
                <w:kern w:val="2"/>
                <w:lang w:val="en-GB"/>
                <w14:ligatures w14:val="standardContextual"/>
              </w:rPr>
              <w:t>C-Eval Benchmark:</w:t>
            </w:r>
          </w:p>
          <w:p w14:paraId="4D31EEE9" w14:textId="77777777" w:rsidR="00D84C2A" w:rsidRPr="00D84C2A" w:rsidRDefault="00D84C2A" w:rsidP="00D84C2A">
            <w:pPr>
              <w:spacing w:after="160" w:line="278" w:lineRule="auto"/>
              <w:rPr>
                <w:rFonts w:eastAsiaTheme="minorHAnsi" w:cstheme="minorHAnsi"/>
                <w:kern w:val="2"/>
                <w:lang w:val="en-GB"/>
                <w14:ligatures w14:val="standardContextual"/>
              </w:rPr>
            </w:pPr>
            <w:r w:rsidRPr="00D84C2A">
              <w:rPr>
                <w:rFonts w:eastAsiaTheme="minorHAnsi" w:cstheme="minorHAnsi"/>
                <w:kern w:val="2"/>
                <w:lang w:val="en-GB"/>
                <w14:ligatures w14:val="standardContextual"/>
              </w:rPr>
              <w:t xml:space="preserve">- </w:t>
            </w:r>
            <w:proofErr w:type="spellStart"/>
            <w:r w:rsidRPr="00D84C2A">
              <w:rPr>
                <w:rFonts w:eastAsiaTheme="minorHAnsi" w:cstheme="minorHAnsi"/>
                <w:kern w:val="2"/>
                <w:lang w:val="en-GB"/>
                <w14:ligatures w14:val="standardContextual"/>
              </w:rPr>
              <w:t>EduChat</w:t>
            </w:r>
            <w:proofErr w:type="spellEnd"/>
            <w:r w:rsidRPr="00D84C2A">
              <w:rPr>
                <w:rFonts w:eastAsiaTheme="minorHAnsi" w:cstheme="minorHAnsi"/>
                <w:kern w:val="2"/>
                <w:lang w:val="en-GB"/>
                <w14:ligatures w14:val="standardContextual"/>
              </w:rPr>
              <w:t xml:space="preserve"> (with Retrieval) </w:t>
            </w:r>
            <w:proofErr w:type="spellStart"/>
            <w:r w:rsidRPr="00D84C2A">
              <w:rPr>
                <w:rFonts w:eastAsiaTheme="minorHAnsi" w:cstheme="minorHAnsi"/>
                <w:kern w:val="2"/>
                <w:lang w:val="en-GB"/>
                <w14:ligatures w14:val="standardContextual"/>
              </w:rPr>
              <w:t>Avg</w:t>
            </w:r>
            <w:proofErr w:type="spellEnd"/>
            <w:r w:rsidRPr="00D84C2A">
              <w:rPr>
                <w:rFonts w:eastAsiaTheme="minorHAnsi" w:cstheme="minorHAnsi"/>
                <w:kern w:val="2"/>
                <w:lang w:val="en-GB"/>
                <w14:ligatures w14:val="standardContextual"/>
              </w:rPr>
              <w:t xml:space="preserve"> =49.3 </w:t>
            </w:r>
          </w:p>
          <w:p w14:paraId="0FA735FE" w14:textId="77777777" w:rsidR="00D84C2A" w:rsidRPr="00D84C2A" w:rsidRDefault="00D84C2A" w:rsidP="00D84C2A">
            <w:pPr>
              <w:spacing w:after="160" w:line="278" w:lineRule="auto"/>
              <w:rPr>
                <w:rFonts w:eastAsiaTheme="minorHAnsi" w:cstheme="minorHAnsi"/>
                <w:kern w:val="2"/>
                <w:lang w:val="en-GB"/>
                <w14:ligatures w14:val="standardContextual"/>
              </w:rPr>
            </w:pPr>
            <w:r w:rsidRPr="00D84C2A">
              <w:rPr>
                <w:rFonts w:eastAsiaTheme="minorHAnsi" w:cstheme="minorHAnsi"/>
                <w:kern w:val="2"/>
                <w:lang w:val="en-GB"/>
                <w14:ligatures w14:val="standardContextual"/>
              </w:rPr>
              <w:t xml:space="preserve">- </w:t>
            </w:r>
            <w:proofErr w:type="spellStart"/>
            <w:r w:rsidRPr="00D84C2A">
              <w:rPr>
                <w:rFonts w:eastAsiaTheme="minorHAnsi" w:cstheme="minorHAnsi"/>
                <w:kern w:val="2"/>
                <w:lang w:val="en-GB"/>
                <w14:ligatures w14:val="standardContextual"/>
              </w:rPr>
              <w:t>EduChat</w:t>
            </w:r>
            <w:proofErr w:type="spellEnd"/>
            <w:r w:rsidRPr="00D84C2A">
              <w:rPr>
                <w:rFonts w:eastAsiaTheme="minorHAnsi" w:cstheme="minorHAnsi"/>
                <w:kern w:val="2"/>
                <w:lang w:val="en-GB"/>
                <w14:ligatures w14:val="standardContextual"/>
              </w:rPr>
              <w:t xml:space="preserve"> (Vanilla) </w:t>
            </w:r>
            <w:proofErr w:type="spellStart"/>
            <w:r w:rsidRPr="00D84C2A">
              <w:rPr>
                <w:rFonts w:eastAsiaTheme="minorHAnsi" w:cstheme="minorHAnsi"/>
                <w:kern w:val="2"/>
                <w:lang w:val="en-GB"/>
                <w14:ligatures w14:val="standardContextual"/>
              </w:rPr>
              <w:t>Avg</w:t>
            </w:r>
            <w:proofErr w:type="spellEnd"/>
            <w:r w:rsidRPr="00D84C2A">
              <w:rPr>
                <w:rFonts w:eastAsiaTheme="minorHAnsi" w:cstheme="minorHAnsi"/>
                <w:kern w:val="2"/>
                <w:lang w:val="en-GB"/>
                <w14:ligatures w14:val="standardContextual"/>
              </w:rPr>
              <w:t xml:space="preserve"> =40.7 </w:t>
            </w:r>
          </w:p>
          <w:p w14:paraId="34C656C3" w14:textId="1CCF007B" w:rsidR="002858EF" w:rsidRPr="00182A7E" w:rsidRDefault="00D84C2A" w:rsidP="00D84C2A">
            <w:pPr>
              <w:spacing w:after="160" w:line="278" w:lineRule="auto"/>
              <w:rPr>
                <w:rFonts w:eastAsiaTheme="minorHAnsi" w:cstheme="minorHAnsi"/>
                <w:kern w:val="2"/>
                <w:lang w:val="en-GB"/>
                <w14:ligatures w14:val="standardContextual"/>
              </w:rPr>
            </w:pPr>
            <w:r w:rsidRPr="00D84C2A">
              <w:rPr>
                <w:rFonts w:eastAsiaTheme="minorHAnsi" w:cstheme="minorHAnsi"/>
                <w:kern w:val="2"/>
                <w:lang w:val="en-GB"/>
                <w14:ligatures w14:val="standardContextual"/>
              </w:rPr>
              <w:t xml:space="preserve">- Chinese-Alpaca-13B </w:t>
            </w:r>
            <w:proofErr w:type="spellStart"/>
            <w:r w:rsidRPr="00D84C2A">
              <w:rPr>
                <w:rFonts w:eastAsiaTheme="minorHAnsi" w:cstheme="minorHAnsi"/>
                <w:kern w:val="2"/>
                <w:lang w:val="en-GB"/>
                <w14:ligatures w14:val="standardContextual"/>
              </w:rPr>
              <w:t>Avg</w:t>
            </w:r>
            <w:proofErr w:type="spellEnd"/>
            <w:r w:rsidRPr="00D84C2A">
              <w:rPr>
                <w:rFonts w:eastAsiaTheme="minorHAnsi" w:cstheme="minorHAnsi"/>
                <w:kern w:val="2"/>
                <w:lang w:val="en-GB"/>
                <w14:ligatures w14:val="standardContextual"/>
              </w:rPr>
              <w:t xml:space="preserve"> =33.3</w:t>
            </w:r>
          </w:p>
        </w:tc>
      </w:tr>
      <w:tr w:rsidR="002858EF" w:rsidRPr="002858EF" w14:paraId="0A05E475"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3DC086FD"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[6]</w:t>
            </w:r>
          </w:p>
        </w:tc>
        <w:tc>
          <w:tcPr>
            <w:tcW w:w="1440" w:type="dxa"/>
            <w:tcBorders>
              <w:top w:val="single" w:sz="6" w:space="0" w:color="000000"/>
              <w:left w:val="single" w:sz="6" w:space="0" w:color="000000"/>
              <w:bottom w:val="single" w:sz="6" w:space="0" w:color="000000"/>
              <w:right w:val="single" w:sz="6" w:space="0" w:color="000000"/>
            </w:tcBorders>
          </w:tcPr>
          <w:p w14:paraId="1E0772CD" w14:textId="77777777" w:rsidR="002858EF" w:rsidRPr="00182A7E" w:rsidRDefault="002858EF" w:rsidP="002858EF">
            <w:pPr>
              <w:spacing w:after="0" w:line="240"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BERT</w:t>
            </w:r>
          </w:p>
          <w:p w14:paraId="1ECBE29D" w14:textId="77777777" w:rsidR="002858EF" w:rsidRPr="00182A7E" w:rsidRDefault="002858EF" w:rsidP="002858EF">
            <w:pPr>
              <w:spacing w:after="0" w:line="240"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GPT2</w:t>
            </w:r>
          </w:p>
          <w:p w14:paraId="0EC16719" w14:textId="77777777" w:rsidR="002858EF" w:rsidRPr="00182A7E" w:rsidRDefault="002858EF" w:rsidP="002858EF">
            <w:pPr>
              <w:spacing w:after="0" w:line="240"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RAG</w:t>
            </w:r>
          </w:p>
        </w:tc>
        <w:tc>
          <w:tcPr>
            <w:tcW w:w="1080" w:type="dxa"/>
            <w:tcBorders>
              <w:top w:val="single" w:sz="6" w:space="0" w:color="000000"/>
              <w:left w:val="single" w:sz="6" w:space="0" w:color="000000"/>
              <w:bottom w:val="single" w:sz="6" w:space="0" w:color="000000"/>
              <w:right w:val="single" w:sz="6" w:space="0" w:color="000000"/>
            </w:tcBorders>
          </w:tcPr>
          <w:p w14:paraId="2C9CD731"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Credit Card FAQ Dataset (72 FAQs)</w:t>
            </w:r>
          </w:p>
        </w:tc>
        <w:tc>
          <w:tcPr>
            <w:tcW w:w="2498" w:type="dxa"/>
            <w:tcBorders>
              <w:top w:val="single" w:sz="6" w:space="0" w:color="000000"/>
              <w:left w:val="single" w:sz="6" w:space="0" w:color="000000"/>
              <w:bottom w:val="single" w:sz="6" w:space="0" w:color="000000"/>
              <w:right w:val="single" w:sz="6" w:space="0" w:color="000000"/>
            </w:tcBorders>
          </w:tcPr>
          <w:p w14:paraId="17F8339E" w14:textId="77777777" w:rsidR="002858EF" w:rsidRPr="00182A7E" w:rsidRDefault="002858EF" w:rsidP="002858EF">
            <w:pPr>
              <w:spacing w:after="160" w:line="278" w:lineRule="auto"/>
              <w:rPr>
                <w:rFonts w:eastAsiaTheme="minorHAnsi" w:cstheme="minorHAnsi"/>
                <w:kern w:val="2"/>
                <w:lang w:val="en-GB"/>
                <w14:ligatures w14:val="standardContextual"/>
              </w:rPr>
            </w:pPr>
            <w:r w:rsidRPr="00182A7E">
              <w:rPr>
                <w:rFonts w:eastAsiaTheme="minorHAnsi" w:cstheme="minorHAnsi"/>
                <w:kern w:val="2"/>
                <w14:ligatures w14:val="standardContextual"/>
              </w:rPr>
              <w:t>Not Public</w:t>
            </w:r>
          </w:p>
        </w:tc>
        <w:tc>
          <w:tcPr>
            <w:tcW w:w="2017" w:type="dxa"/>
            <w:tcBorders>
              <w:top w:val="single" w:sz="6" w:space="0" w:color="000000"/>
              <w:left w:val="single" w:sz="6" w:space="0" w:color="000000"/>
              <w:bottom w:val="single" w:sz="6" w:space="0" w:color="000000"/>
              <w:right w:val="single" w:sz="6" w:space="0" w:color="000000"/>
            </w:tcBorders>
          </w:tcPr>
          <w:p w14:paraId="27E0EC72"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Assumes the underlying RAG retriever and LLM weights are fixed. Prompt-guided evaluation is heavily dependent on GPT-4, which could introduce bias.</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ADBA628" w14:textId="77777777" w:rsidR="002858EF" w:rsidRPr="00182A7E" w:rsidRDefault="002858EF" w:rsidP="002858EF">
            <w:pPr>
              <w:spacing w:after="160" w:line="278" w:lineRule="auto"/>
              <w:rPr>
                <w:rFonts w:eastAsiaTheme="minorHAnsi" w:cstheme="minorHAnsi"/>
                <w:kern w:val="2"/>
                <w:lang w:val="en-GB"/>
                <w14:ligatures w14:val="standardContextual"/>
              </w:rPr>
            </w:pPr>
            <w:proofErr w:type="spellStart"/>
            <w:r w:rsidRPr="00182A7E">
              <w:rPr>
                <w:rFonts w:eastAsiaTheme="minorHAnsi" w:cstheme="minorHAnsi"/>
                <w:kern w:val="2"/>
                <w14:ligatures w14:val="standardContextual"/>
              </w:rPr>
              <w:t>SimThr</w:t>
            </w:r>
            <w:proofErr w:type="spellEnd"/>
            <w:r w:rsidRPr="00182A7E">
              <w:rPr>
                <w:rFonts w:eastAsiaTheme="minorHAnsi" w:cstheme="minorHAnsi"/>
                <w:kern w:val="2"/>
                <w14:ligatures w14:val="standardContextual"/>
              </w:rPr>
              <w:t xml:space="preserve"> + policy (BERT)</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272CAC9" w14:textId="77777777" w:rsidR="00D84C2A" w:rsidRPr="00D84C2A" w:rsidRDefault="00D84C2A" w:rsidP="00D84C2A">
            <w:pPr>
              <w:spacing w:after="0" w:line="240" w:lineRule="auto"/>
              <w:rPr>
                <w:rFonts w:eastAsiaTheme="minorHAnsi" w:cstheme="minorHAnsi"/>
                <w:kern w:val="2"/>
                <w14:ligatures w14:val="standardContextual"/>
              </w:rPr>
            </w:pPr>
            <w:r w:rsidRPr="00D84C2A">
              <w:rPr>
                <w:rFonts w:eastAsiaTheme="minorHAnsi" w:cstheme="minorHAnsi"/>
                <w:kern w:val="2"/>
                <w14:ligatures w14:val="standardContextual"/>
              </w:rPr>
              <w:t>Token Savings ≈31%</w:t>
            </w:r>
          </w:p>
          <w:p w14:paraId="25EE3612" w14:textId="77777777" w:rsidR="002858EF" w:rsidRDefault="00D84C2A" w:rsidP="00D84C2A">
            <w:pPr>
              <w:spacing w:after="0" w:line="240" w:lineRule="auto"/>
              <w:rPr>
                <w:rFonts w:eastAsiaTheme="minorHAnsi" w:cstheme="minorHAnsi"/>
                <w:kern w:val="2"/>
                <w14:ligatures w14:val="standardContextual"/>
              </w:rPr>
            </w:pPr>
            <w:r w:rsidRPr="00D84C2A">
              <w:rPr>
                <w:rFonts w:eastAsiaTheme="minorHAnsi" w:cstheme="minorHAnsi"/>
                <w:kern w:val="2"/>
                <w14:ligatures w14:val="standardContextual"/>
              </w:rPr>
              <w:t>Accuracy = 1.0</w:t>
            </w:r>
          </w:p>
          <w:p w14:paraId="2C95CDD3" w14:textId="58DA48BA" w:rsidR="00D84C2A" w:rsidRPr="00182A7E" w:rsidRDefault="00D84C2A" w:rsidP="00D84C2A">
            <w:pPr>
              <w:spacing w:after="0" w:line="240" w:lineRule="auto"/>
              <w:rPr>
                <w:rFonts w:eastAsiaTheme="minorHAnsi" w:cstheme="minorHAnsi"/>
                <w:kern w:val="2"/>
                <w14:ligatures w14:val="standardContextual"/>
              </w:rPr>
            </w:pPr>
          </w:p>
        </w:tc>
      </w:tr>
      <w:tr w:rsidR="002858EF" w:rsidRPr="002858EF" w14:paraId="09CF46BB"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1F1A16F3"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[7]</w:t>
            </w:r>
          </w:p>
        </w:tc>
        <w:tc>
          <w:tcPr>
            <w:tcW w:w="1440" w:type="dxa"/>
            <w:tcBorders>
              <w:top w:val="single" w:sz="6" w:space="0" w:color="000000"/>
              <w:left w:val="single" w:sz="6" w:space="0" w:color="000000"/>
              <w:bottom w:val="single" w:sz="6" w:space="0" w:color="000000"/>
              <w:right w:val="single" w:sz="6" w:space="0" w:color="000000"/>
            </w:tcBorders>
          </w:tcPr>
          <w:p w14:paraId="46EF35D4" w14:textId="77777777" w:rsidR="002858EF" w:rsidRPr="00182A7E" w:rsidRDefault="002858EF" w:rsidP="002858EF">
            <w:pPr>
              <w:spacing w:after="0" w:line="240" w:lineRule="auto"/>
              <w:rPr>
                <w:rFonts w:eastAsiaTheme="minorHAnsi" w:cstheme="minorHAnsi"/>
                <w:kern w:val="2"/>
                <w:lang w:val="en-GB"/>
                <w14:ligatures w14:val="standardContextual"/>
              </w:rPr>
            </w:pPr>
            <w:r w:rsidRPr="00182A7E">
              <w:rPr>
                <w:rFonts w:eastAsiaTheme="minorHAnsi" w:cstheme="minorHAnsi"/>
                <w:kern w:val="2"/>
                <w:lang w:val="en-GB"/>
                <w14:ligatures w14:val="standardContextual"/>
              </w:rPr>
              <w:t xml:space="preserve">GPT-4o  </w:t>
            </w:r>
          </w:p>
          <w:p w14:paraId="61F0DFC7" w14:textId="77777777" w:rsidR="002858EF" w:rsidRPr="00182A7E" w:rsidRDefault="002858EF" w:rsidP="002858EF">
            <w:pPr>
              <w:spacing w:after="0" w:line="240" w:lineRule="auto"/>
              <w:rPr>
                <w:rFonts w:eastAsiaTheme="minorHAnsi" w:cstheme="minorHAnsi"/>
                <w:kern w:val="2"/>
                <w:lang w:val="en-GB"/>
                <w14:ligatures w14:val="standardContextual"/>
              </w:rPr>
            </w:pPr>
            <w:proofErr w:type="spellStart"/>
            <w:r w:rsidRPr="00182A7E">
              <w:rPr>
                <w:rFonts w:eastAsiaTheme="minorHAnsi" w:cstheme="minorHAnsi"/>
                <w:kern w:val="2"/>
                <w:lang w:val="en-GB"/>
                <w14:ligatures w14:val="standardContextual"/>
              </w:rPr>
              <w:t>Ollama</w:t>
            </w:r>
            <w:proofErr w:type="spellEnd"/>
            <w:r w:rsidRPr="00182A7E">
              <w:rPr>
                <w:rFonts w:eastAsiaTheme="minorHAnsi" w:cstheme="minorHAnsi"/>
                <w:kern w:val="2"/>
                <w:lang w:val="en-GB"/>
                <w14:ligatures w14:val="standardContextual"/>
              </w:rPr>
              <w:t xml:space="preserve"> LLaMA3  </w:t>
            </w:r>
          </w:p>
          <w:p w14:paraId="70C5C65B" w14:textId="77777777" w:rsidR="002858EF" w:rsidRPr="00182A7E" w:rsidRDefault="002858EF" w:rsidP="002858EF">
            <w:pPr>
              <w:spacing w:after="0" w:line="240" w:lineRule="auto"/>
              <w:rPr>
                <w:rFonts w:eastAsiaTheme="minorHAnsi" w:cstheme="minorHAnsi"/>
                <w:kern w:val="2"/>
                <w:lang w:val="en-GB"/>
                <w14:ligatures w14:val="standardContextual"/>
              </w:rPr>
            </w:pPr>
            <w:proofErr w:type="spellStart"/>
            <w:r w:rsidRPr="00182A7E">
              <w:rPr>
                <w:rFonts w:eastAsiaTheme="minorHAnsi" w:cstheme="minorHAnsi"/>
                <w:kern w:val="2"/>
                <w:lang w:val="en-GB"/>
                <w14:ligatures w14:val="standardContextual"/>
              </w:rPr>
              <w:t>OpenChat</w:t>
            </w:r>
            <w:proofErr w:type="spellEnd"/>
            <w:r w:rsidRPr="00182A7E">
              <w:rPr>
                <w:rFonts w:eastAsiaTheme="minorHAnsi" w:cstheme="minorHAnsi"/>
                <w:kern w:val="2"/>
                <w:lang w:val="en-GB"/>
                <w14:ligatures w14:val="standardContextual"/>
              </w:rPr>
              <w:t xml:space="preserve"> (latest, q6_K, fp16)  </w:t>
            </w:r>
          </w:p>
        </w:tc>
        <w:tc>
          <w:tcPr>
            <w:tcW w:w="1080" w:type="dxa"/>
            <w:tcBorders>
              <w:top w:val="single" w:sz="6" w:space="0" w:color="000000"/>
              <w:left w:val="single" w:sz="6" w:space="0" w:color="000000"/>
              <w:bottom w:val="single" w:sz="6" w:space="0" w:color="000000"/>
              <w:right w:val="single" w:sz="6" w:space="0" w:color="000000"/>
            </w:tcBorders>
          </w:tcPr>
          <w:p w14:paraId="6E5794EE"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Internal University Admissions Guide (29-page PDF, FAQ1, FAQ2)</w:t>
            </w:r>
          </w:p>
        </w:tc>
        <w:tc>
          <w:tcPr>
            <w:tcW w:w="2498" w:type="dxa"/>
            <w:tcBorders>
              <w:top w:val="single" w:sz="6" w:space="0" w:color="000000"/>
              <w:left w:val="single" w:sz="6" w:space="0" w:color="000000"/>
              <w:bottom w:val="single" w:sz="6" w:space="0" w:color="000000"/>
              <w:right w:val="single" w:sz="6" w:space="0" w:color="000000"/>
            </w:tcBorders>
          </w:tcPr>
          <w:p w14:paraId="30F962AD"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Not Public</w:t>
            </w:r>
          </w:p>
        </w:tc>
        <w:tc>
          <w:tcPr>
            <w:tcW w:w="2017" w:type="dxa"/>
            <w:tcBorders>
              <w:top w:val="single" w:sz="6" w:space="0" w:color="000000"/>
              <w:left w:val="single" w:sz="6" w:space="0" w:color="000000"/>
              <w:bottom w:val="single" w:sz="6" w:space="0" w:color="000000"/>
              <w:right w:val="single" w:sz="6" w:space="0" w:color="000000"/>
            </w:tcBorders>
          </w:tcPr>
          <w:p w14:paraId="6A4B5632"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Small size of evaluation datasets</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736A3B7"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openchat:7b-v3.5-0106-fp16</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FE83B38" w14:textId="77777777" w:rsidR="00D84C2A" w:rsidRPr="00D84C2A" w:rsidRDefault="00D84C2A" w:rsidP="00D84C2A">
            <w:pPr>
              <w:spacing w:after="0" w:line="240" w:lineRule="auto"/>
              <w:rPr>
                <w:rFonts w:eastAsiaTheme="minorHAnsi" w:cstheme="minorHAnsi"/>
                <w:kern w:val="2"/>
                <w14:ligatures w14:val="standardContextual"/>
              </w:rPr>
            </w:pPr>
            <w:r w:rsidRPr="00D84C2A">
              <w:rPr>
                <w:rFonts w:eastAsiaTheme="minorHAnsi" w:cstheme="minorHAnsi"/>
                <w:kern w:val="2"/>
                <w14:ligatures w14:val="standardContextual"/>
              </w:rPr>
              <w:t>- Average RAGAS Score =0.7377</w:t>
            </w:r>
          </w:p>
          <w:p w14:paraId="5B3481B9" w14:textId="77777777" w:rsidR="00D84C2A" w:rsidRPr="00D84C2A" w:rsidRDefault="00D84C2A" w:rsidP="00D84C2A">
            <w:pPr>
              <w:spacing w:after="0" w:line="240" w:lineRule="auto"/>
              <w:rPr>
                <w:rFonts w:eastAsiaTheme="minorHAnsi" w:cstheme="minorHAnsi"/>
                <w:kern w:val="2"/>
                <w14:ligatures w14:val="standardContextual"/>
              </w:rPr>
            </w:pPr>
            <w:r w:rsidRPr="00D84C2A">
              <w:rPr>
                <w:rFonts w:eastAsiaTheme="minorHAnsi" w:cstheme="minorHAnsi"/>
                <w:kern w:val="2"/>
                <w14:ligatures w14:val="standardContextual"/>
              </w:rPr>
              <w:t>- Answer Relevancy = 0.785</w:t>
            </w:r>
          </w:p>
          <w:p w14:paraId="7083C2A6" w14:textId="086180C2" w:rsidR="002858EF" w:rsidRPr="00182A7E" w:rsidRDefault="00D84C2A" w:rsidP="00D84C2A">
            <w:pPr>
              <w:spacing w:after="0" w:line="240" w:lineRule="auto"/>
              <w:rPr>
                <w:rFonts w:eastAsiaTheme="minorHAnsi" w:cstheme="minorHAnsi"/>
                <w:kern w:val="2"/>
                <w14:ligatures w14:val="standardContextual"/>
              </w:rPr>
            </w:pPr>
            <w:r w:rsidRPr="00D84C2A">
              <w:rPr>
                <w:rFonts w:eastAsiaTheme="minorHAnsi" w:cstheme="minorHAnsi"/>
                <w:kern w:val="2"/>
                <w14:ligatures w14:val="standardContextual"/>
              </w:rPr>
              <w:t>- BLEU-1 = 0.5720</w:t>
            </w:r>
          </w:p>
        </w:tc>
      </w:tr>
      <w:tr w:rsidR="002858EF" w:rsidRPr="002858EF" w14:paraId="5D0B39B1"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6FD9211D"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lastRenderedPageBreak/>
              <w:t>[8]</w:t>
            </w:r>
          </w:p>
        </w:tc>
        <w:tc>
          <w:tcPr>
            <w:tcW w:w="1440" w:type="dxa"/>
            <w:tcBorders>
              <w:top w:val="single" w:sz="6" w:space="0" w:color="000000"/>
              <w:left w:val="single" w:sz="6" w:space="0" w:color="000000"/>
              <w:bottom w:val="single" w:sz="6" w:space="0" w:color="000000"/>
              <w:right w:val="single" w:sz="6" w:space="0" w:color="000000"/>
            </w:tcBorders>
          </w:tcPr>
          <w:p w14:paraId="77D843AD" w14:textId="77777777" w:rsidR="002858EF" w:rsidRPr="00182A7E" w:rsidRDefault="002858EF" w:rsidP="002858EF">
            <w:pPr>
              <w:spacing w:after="0" w:line="240" w:lineRule="auto"/>
              <w:rPr>
                <w:rFonts w:eastAsiaTheme="minorHAnsi" w:cstheme="minorHAnsi"/>
                <w:kern w:val="2"/>
                <w14:ligatures w14:val="standardContextual"/>
              </w:rPr>
            </w:pPr>
            <w:r w:rsidRPr="00182A7E">
              <w:rPr>
                <w:rFonts w:eastAsiaTheme="minorHAnsi" w:cstheme="minorHAnsi"/>
                <w:kern w:val="2"/>
                <w14:ligatures w14:val="standardContextual"/>
              </w:rPr>
              <w:t xml:space="preserve">- Llama-2-7b-chat-hf </w:t>
            </w:r>
          </w:p>
          <w:p w14:paraId="3EA944A6" w14:textId="77777777" w:rsidR="002858EF" w:rsidRPr="00182A7E" w:rsidRDefault="002858EF" w:rsidP="002858EF">
            <w:pPr>
              <w:spacing w:after="0" w:line="240" w:lineRule="auto"/>
              <w:rPr>
                <w:rFonts w:eastAsiaTheme="minorHAnsi" w:cstheme="minorHAnsi"/>
                <w:kern w:val="2"/>
                <w14:ligatures w14:val="standardContextual"/>
              </w:rPr>
            </w:pPr>
          </w:p>
          <w:p w14:paraId="7EBB776E" w14:textId="77777777" w:rsidR="002858EF" w:rsidRPr="00182A7E" w:rsidRDefault="002858EF" w:rsidP="002858EF">
            <w:pPr>
              <w:spacing w:after="0" w:line="240" w:lineRule="auto"/>
              <w:rPr>
                <w:rFonts w:eastAsiaTheme="minorHAnsi" w:cstheme="minorHAnsi"/>
                <w:kern w:val="2"/>
                <w14:ligatures w14:val="standardContextual"/>
              </w:rPr>
            </w:pPr>
            <w:r w:rsidRPr="00182A7E">
              <w:rPr>
                <w:rFonts w:eastAsiaTheme="minorHAnsi" w:cstheme="minorHAnsi"/>
                <w:kern w:val="2"/>
                <w14:ligatures w14:val="standardContextual"/>
              </w:rPr>
              <w:t>- Mistral-7B-Instruct-v0.2</w:t>
            </w:r>
          </w:p>
          <w:p w14:paraId="78E1C313" w14:textId="77777777" w:rsidR="002858EF" w:rsidRPr="00182A7E" w:rsidRDefault="002858EF" w:rsidP="002858EF">
            <w:pPr>
              <w:spacing w:after="0" w:line="240" w:lineRule="auto"/>
              <w:rPr>
                <w:rFonts w:eastAsiaTheme="minorHAnsi" w:cstheme="minorHAnsi"/>
                <w:kern w:val="2"/>
                <w14:ligatures w14:val="standardContextual"/>
              </w:rPr>
            </w:pPr>
          </w:p>
          <w:p w14:paraId="0805A385" w14:textId="77777777" w:rsidR="002858EF" w:rsidRPr="00182A7E" w:rsidRDefault="002858EF" w:rsidP="002858EF">
            <w:pPr>
              <w:spacing w:after="0" w:line="240" w:lineRule="auto"/>
              <w:rPr>
                <w:rFonts w:eastAsiaTheme="minorHAnsi" w:cstheme="minorHAnsi"/>
                <w:kern w:val="2"/>
                <w14:ligatures w14:val="standardContextual"/>
              </w:rPr>
            </w:pPr>
            <w:r w:rsidRPr="00182A7E">
              <w:rPr>
                <w:rFonts w:eastAsiaTheme="minorHAnsi" w:cstheme="minorHAnsi"/>
                <w:kern w:val="2"/>
                <w14:ligatures w14:val="standardContextual"/>
              </w:rPr>
              <w:t>RAG</w:t>
            </w:r>
          </w:p>
        </w:tc>
        <w:tc>
          <w:tcPr>
            <w:tcW w:w="1080" w:type="dxa"/>
            <w:tcBorders>
              <w:top w:val="single" w:sz="6" w:space="0" w:color="000000"/>
              <w:left w:val="single" w:sz="6" w:space="0" w:color="000000"/>
              <w:bottom w:val="single" w:sz="6" w:space="0" w:color="000000"/>
              <w:right w:val="single" w:sz="6" w:space="0" w:color="000000"/>
            </w:tcBorders>
          </w:tcPr>
          <w:p w14:paraId="5B5EE348"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Custom university dataset built from website pdfs, scanned documents and jpegs.</w:t>
            </w:r>
          </w:p>
          <w:p w14:paraId="6242234F" w14:textId="77777777" w:rsidR="002858EF" w:rsidRPr="00182A7E" w:rsidRDefault="002858EF" w:rsidP="002858EF">
            <w:pPr>
              <w:spacing w:after="160" w:line="278" w:lineRule="auto"/>
              <w:rPr>
                <w:rFonts w:eastAsiaTheme="minorHAnsi" w:cstheme="minorHAnsi"/>
                <w:kern w:val="2"/>
                <w14:ligatures w14:val="standardContextual"/>
              </w:rPr>
            </w:pPr>
          </w:p>
        </w:tc>
        <w:tc>
          <w:tcPr>
            <w:tcW w:w="2498" w:type="dxa"/>
            <w:tcBorders>
              <w:top w:val="single" w:sz="6" w:space="0" w:color="000000"/>
              <w:left w:val="single" w:sz="6" w:space="0" w:color="000000"/>
              <w:bottom w:val="single" w:sz="6" w:space="0" w:color="000000"/>
              <w:right w:val="single" w:sz="6" w:space="0" w:color="000000"/>
            </w:tcBorders>
          </w:tcPr>
          <w:p w14:paraId="1E518BF5"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Not Public</w:t>
            </w:r>
          </w:p>
        </w:tc>
        <w:tc>
          <w:tcPr>
            <w:tcW w:w="2017" w:type="dxa"/>
            <w:tcBorders>
              <w:top w:val="single" w:sz="6" w:space="0" w:color="000000"/>
              <w:left w:val="single" w:sz="6" w:space="0" w:color="000000"/>
              <w:bottom w:val="single" w:sz="6" w:space="0" w:color="000000"/>
              <w:right w:val="single" w:sz="6" w:space="0" w:color="000000"/>
            </w:tcBorders>
          </w:tcPr>
          <w:p w14:paraId="3972EBF4"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 xml:space="preserve">Computational constraints (reliance on Google </w:t>
            </w:r>
            <w:proofErr w:type="spellStart"/>
            <w:r w:rsidRPr="00182A7E">
              <w:rPr>
                <w:rFonts w:eastAsiaTheme="minorHAnsi" w:cstheme="minorHAnsi"/>
                <w:kern w:val="2"/>
                <w14:ligatures w14:val="standardContextual"/>
              </w:rPr>
              <w:t>Colab</w:t>
            </w:r>
            <w:proofErr w:type="spellEnd"/>
            <w:r w:rsidRPr="00182A7E">
              <w:rPr>
                <w:rFonts w:eastAsiaTheme="minorHAnsi" w:cstheme="minorHAnsi"/>
                <w:kern w:val="2"/>
                <w14:ligatures w14:val="standardContextual"/>
              </w:rPr>
              <w:t xml:space="preserve"> free GPU limits performance and testing).</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8D2C117" w14:textId="77777777" w:rsidR="002858EF" w:rsidRPr="00182A7E" w:rsidRDefault="002858EF" w:rsidP="002858EF">
            <w:pPr>
              <w:spacing w:after="160" w:line="278" w:lineRule="auto"/>
              <w:rPr>
                <w:rFonts w:eastAsiaTheme="minorHAnsi" w:cstheme="minorHAnsi"/>
                <w:kern w:val="2"/>
                <w14:ligatures w14:val="standardContextual"/>
              </w:rPr>
            </w:pPr>
            <w:r w:rsidRPr="00182A7E">
              <w:rPr>
                <w:rFonts w:eastAsiaTheme="minorHAnsi" w:cstheme="minorHAnsi"/>
                <w:kern w:val="2"/>
                <w14:ligatures w14:val="standardContextual"/>
              </w:rPr>
              <w:t>Llama-2-7b-chat-hf (integrated with RAG)</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84653D8" w14:textId="54BE3C98" w:rsidR="002858EF" w:rsidRPr="00182A7E" w:rsidRDefault="002858EF" w:rsidP="002858EF">
            <w:pPr>
              <w:spacing w:after="0" w:line="240" w:lineRule="auto"/>
              <w:rPr>
                <w:rFonts w:eastAsiaTheme="minorHAnsi" w:cstheme="minorHAnsi"/>
                <w:kern w:val="2"/>
                <w14:ligatures w14:val="standardContextual"/>
              </w:rPr>
            </w:pPr>
          </w:p>
        </w:tc>
      </w:tr>
      <w:tr w:rsidR="004D664A" w:rsidRPr="002858EF" w14:paraId="48DEAF22"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61D2D04C" w14:textId="04E618F7"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w:t>
            </w:r>
            <w:r w:rsidRPr="00182A7E">
              <w:rPr>
                <w:rFonts w:cstheme="minorHAnsi"/>
              </w:rPr>
              <w:t>9</w:t>
            </w:r>
            <w:r w:rsidRPr="00182A7E">
              <w:rPr>
                <w:rFonts w:cstheme="minorHAnsi"/>
              </w:rPr>
              <w:t>]</w:t>
            </w:r>
          </w:p>
        </w:tc>
        <w:tc>
          <w:tcPr>
            <w:tcW w:w="1440" w:type="dxa"/>
            <w:tcBorders>
              <w:top w:val="single" w:sz="6" w:space="0" w:color="000000"/>
              <w:left w:val="single" w:sz="6" w:space="0" w:color="000000"/>
              <w:bottom w:val="single" w:sz="6" w:space="0" w:color="000000"/>
              <w:right w:val="single" w:sz="6" w:space="0" w:color="000000"/>
            </w:tcBorders>
          </w:tcPr>
          <w:p w14:paraId="66D18A96" w14:textId="77777777" w:rsidR="004D664A" w:rsidRPr="00182A7E" w:rsidRDefault="004D664A" w:rsidP="004D664A">
            <w:pPr>
              <w:spacing w:after="160" w:line="278" w:lineRule="auto"/>
              <w:rPr>
                <w:rFonts w:cstheme="minorHAnsi"/>
              </w:rPr>
            </w:pPr>
            <w:r w:rsidRPr="00182A7E">
              <w:rPr>
                <w:rFonts w:cstheme="minorHAnsi"/>
              </w:rPr>
              <w:t>Sequential Modeling</w:t>
            </w:r>
          </w:p>
          <w:p w14:paraId="0FBE809A" w14:textId="77777777" w:rsidR="004D664A" w:rsidRPr="00182A7E" w:rsidRDefault="004D664A" w:rsidP="004D664A">
            <w:pPr>
              <w:spacing w:after="160" w:line="278" w:lineRule="auto"/>
              <w:rPr>
                <w:rFonts w:cstheme="minorHAnsi"/>
              </w:rPr>
            </w:pPr>
            <w:r w:rsidRPr="00182A7E">
              <w:rPr>
                <w:rFonts w:cstheme="minorHAnsi"/>
              </w:rPr>
              <w:t>Neural Network model</w:t>
            </w:r>
          </w:p>
          <w:p w14:paraId="6F8DE473" w14:textId="1A583AD6" w:rsidR="004D664A" w:rsidRPr="00182A7E" w:rsidRDefault="004D664A" w:rsidP="004D664A">
            <w:pPr>
              <w:spacing w:after="0" w:line="240" w:lineRule="auto"/>
              <w:rPr>
                <w:rFonts w:eastAsiaTheme="minorHAnsi" w:cstheme="minorHAnsi"/>
                <w:kern w:val="2"/>
                <w14:ligatures w14:val="standardContextual"/>
              </w:rPr>
            </w:pPr>
            <w:r w:rsidRPr="00182A7E">
              <w:rPr>
                <w:rFonts w:cstheme="minorHAnsi"/>
              </w:rPr>
              <w:t>TF-IDF model</w:t>
            </w:r>
          </w:p>
        </w:tc>
        <w:tc>
          <w:tcPr>
            <w:tcW w:w="1080" w:type="dxa"/>
            <w:tcBorders>
              <w:top w:val="single" w:sz="6" w:space="0" w:color="000000"/>
              <w:left w:val="single" w:sz="6" w:space="0" w:color="000000"/>
              <w:bottom w:val="single" w:sz="6" w:space="0" w:color="000000"/>
              <w:right w:val="single" w:sz="6" w:space="0" w:color="000000"/>
            </w:tcBorders>
          </w:tcPr>
          <w:p w14:paraId="3181FEBF" w14:textId="45D5E1A2"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university-related information and question-answer pairs</w:t>
            </w:r>
          </w:p>
        </w:tc>
        <w:tc>
          <w:tcPr>
            <w:tcW w:w="2498" w:type="dxa"/>
            <w:tcBorders>
              <w:top w:val="single" w:sz="6" w:space="0" w:color="000000"/>
              <w:left w:val="single" w:sz="6" w:space="0" w:color="000000"/>
              <w:bottom w:val="single" w:sz="6" w:space="0" w:color="000000"/>
              <w:right w:val="single" w:sz="6" w:space="0" w:color="000000"/>
            </w:tcBorders>
          </w:tcPr>
          <w:p w14:paraId="6316BFAC" w14:textId="393DDF0A" w:rsidR="004D664A" w:rsidRPr="00182A7E" w:rsidRDefault="004D664A" w:rsidP="004D664A">
            <w:pPr>
              <w:spacing w:after="160" w:line="278" w:lineRule="auto"/>
              <w:rPr>
                <w:rFonts w:eastAsiaTheme="minorHAnsi" w:cstheme="minorHAnsi"/>
                <w:kern w:val="2"/>
                <w14:ligatures w14:val="standardContextual"/>
              </w:rPr>
            </w:pPr>
            <w:proofErr w:type="spellStart"/>
            <w:proofErr w:type="gramStart"/>
            <w:r w:rsidRPr="00182A7E">
              <w:rPr>
                <w:rFonts w:cstheme="minorHAnsi"/>
              </w:rPr>
              <w:t>researcher.manipal</w:t>
            </w:r>
            <w:proofErr w:type="gramEnd"/>
            <w:r w:rsidRPr="00182A7E">
              <w:rPr>
                <w:rFonts w:cstheme="minorHAnsi"/>
              </w:rPr>
              <w:t>.ed</w:t>
            </w:r>
            <w:proofErr w:type="spellEnd"/>
          </w:p>
        </w:tc>
        <w:tc>
          <w:tcPr>
            <w:tcW w:w="2017" w:type="dxa"/>
            <w:tcBorders>
              <w:top w:val="single" w:sz="6" w:space="0" w:color="000000"/>
              <w:left w:val="single" w:sz="6" w:space="0" w:color="000000"/>
              <w:bottom w:val="single" w:sz="6" w:space="0" w:color="000000"/>
              <w:right w:val="single" w:sz="6" w:space="0" w:color="000000"/>
            </w:tcBorders>
          </w:tcPr>
          <w:p w14:paraId="7AC424F7" w14:textId="15A25EA6"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Clear communication of the chatbot’s capabilities and limitations also played a crucial role in user acceptance</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1CAFEC2" w14:textId="1115BBE2"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Sequential Modeling</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39C2906" w14:textId="09D57BB6" w:rsidR="004D664A" w:rsidRPr="00182A7E" w:rsidRDefault="004D664A" w:rsidP="004D664A">
            <w:pPr>
              <w:spacing w:after="0" w:line="240" w:lineRule="auto"/>
              <w:rPr>
                <w:rFonts w:eastAsiaTheme="minorHAnsi" w:cstheme="minorHAnsi"/>
                <w:kern w:val="2"/>
                <w14:ligatures w14:val="standardContextual"/>
              </w:rPr>
            </w:pPr>
            <w:r w:rsidRPr="00182A7E">
              <w:rPr>
                <w:rFonts w:cstheme="minorHAnsi"/>
              </w:rPr>
              <w:t>Confusion matrix: Sequential model high accuracy.</w:t>
            </w:r>
          </w:p>
        </w:tc>
      </w:tr>
      <w:tr w:rsidR="004D664A" w:rsidRPr="002858EF" w14:paraId="4C619E64"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062C0CDE" w14:textId="157CEAB2"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w:t>
            </w:r>
            <w:r w:rsidRPr="00182A7E">
              <w:rPr>
                <w:rFonts w:cstheme="minorHAnsi"/>
              </w:rPr>
              <w:t>10</w:t>
            </w:r>
            <w:r w:rsidRPr="00182A7E">
              <w:rPr>
                <w:rFonts w:cstheme="minorHAnsi"/>
              </w:rPr>
              <w:t>]</w:t>
            </w:r>
          </w:p>
        </w:tc>
        <w:tc>
          <w:tcPr>
            <w:tcW w:w="1440" w:type="dxa"/>
            <w:tcBorders>
              <w:top w:val="single" w:sz="6" w:space="0" w:color="000000"/>
              <w:left w:val="single" w:sz="6" w:space="0" w:color="000000"/>
              <w:bottom w:val="single" w:sz="6" w:space="0" w:color="000000"/>
              <w:right w:val="single" w:sz="6" w:space="0" w:color="000000"/>
            </w:tcBorders>
          </w:tcPr>
          <w:p w14:paraId="00EEE230" w14:textId="77777777" w:rsidR="004D664A" w:rsidRPr="00182A7E" w:rsidRDefault="004D664A" w:rsidP="004D664A">
            <w:pPr>
              <w:rPr>
                <w:rFonts w:cstheme="minorHAnsi"/>
                <w:lang w:val="en-GB"/>
              </w:rPr>
            </w:pPr>
            <w:r w:rsidRPr="00182A7E">
              <w:rPr>
                <w:rFonts w:cstheme="minorHAnsi"/>
                <w:lang w:val="en-GB"/>
              </w:rPr>
              <w:t>BM25Plus</w:t>
            </w:r>
          </w:p>
          <w:p w14:paraId="6768014F" w14:textId="77777777" w:rsidR="004D664A" w:rsidRPr="00182A7E" w:rsidRDefault="004D664A" w:rsidP="004D664A">
            <w:pPr>
              <w:rPr>
                <w:rFonts w:cstheme="minorHAnsi"/>
                <w:lang w:val="en-GB"/>
              </w:rPr>
            </w:pPr>
            <w:r w:rsidRPr="00182A7E">
              <w:rPr>
                <w:rFonts w:cstheme="minorHAnsi"/>
                <w:lang w:val="en-GB"/>
              </w:rPr>
              <w:t>OpenAI ada-002</w:t>
            </w:r>
          </w:p>
          <w:p w14:paraId="1C07248B" w14:textId="77777777" w:rsidR="004D664A" w:rsidRPr="00182A7E" w:rsidRDefault="004D664A" w:rsidP="004D664A">
            <w:pPr>
              <w:rPr>
                <w:rFonts w:cstheme="minorHAnsi"/>
                <w:lang w:val="en-GB"/>
              </w:rPr>
            </w:pPr>
            <w:proofErr w:type="spellStart"/>
            <w:r w:rsidRPr="00182A7E">
              <w:rPr>
                <w:rFonts w:cstheme="minorHAnsi"/>
                <w:lang w:val="en-GB"/>
              </w:rPr>
              <w:t>LaBSE</w:t>
            </w:r>
            <w:proofErr w:type="spellEnd"/>
          </w:p>
          <w:p w14:paraId="5911BC90" w14:textId="77777777" w:rsidR="004D664A" w:rsidRPr="00182A7E" w:rsidRDefault="004D664A" w:rsidP="004D664A">
            <w:pPr>
              <w:rPr>
                <w:rFonts w:cstheme="minorHAnsi"/>
                <w:lang w:val="en-GB"/>
              </w:rPr>
            </w:pPr>
            <w:proofErr w:type="spellStart"/>
            <w:r w:rsidRPr="00182A7E">
              <w:rPr>
                <w:rFonts w:cstheme="minorHAnsi"/>
                <w:lang w:val="en-GB"/>
              </w:rPr>
              <w:t>DistilBERT</w:t>
            </w:r>
            <w:proofErr w:type="spellEnd"/>
            <w:r w:rsidRPr="00182A7E">
              <w:rPr>
                <w:rFonts w:cstheme="minorHAnsi"/>
                <w:lang w:val="en-GB"/>
              </w:rPr>
              <w:t xml:space="preserve"> </w:t>
            </w:r>
          </w:p>
          <w:p w14:paraId="187BD8E0" w14:textId="77777777" w:rsidR="004D664A" w:rsidRPr="00182A7E" w:rsidRDefault="004D664A" w:rsidP="004D664A">
            <w:pPr>
              <w:rPr>
                <w:rFonts w:cstheme="minorHAnsi"/>
                <w:lang w:val="en-GB"/>
              </w:rPr>
            </w:pPr>
            <w:proofErr w:type="spellStart"/>
            <w:r w:rsidRPr="00182A7E">
              <w:rPr>
                <w:rFonts w:cstheme="minorHAnsi"/>
                <w:lang w:val="en-GB"/>
              </w:rPr>
              <w:t>MPNet</w:t>
            </w:r>
            <w:proofErr w:type="spellEnd"/>
            <w:r w:rsidRPr="00182A7E">
              <w:rPr>
                <w:rFonts w:cstheme="minorHAnsi"/>
                <w:lang w:val="en-GB"/>
              </w:rPr>
              <w:t xml:space="preserve"> SBERT </w:t>
            </w:r>
          </w:p>
          <w:p w14:paraId="62F653AC" w14:textId="623BC6D0" w:rsidR="004D664A" w:rsidRPr="00182A7E" w:rsidRDefault="004D664A" w:rsidP="004D664A">
            <w:pPr>
              <w:spacing w:after="0" w:line="240" w:lineRule="auto"/>
              <w:rPr>
                <w:rFonts w:eastAsiaTheme="minorHAnsi" w:cstheme="minorHAnsi"/>
                <w:kern w:val="2"/>
                <w14:ligatures w14:val="standardContextual"/>
              </w:rPr>
            </w:pPr>
            <w:proofErr w:type="spellStart"/>
            <w:r w:rsidRPr="00182A7E">
              <w:rPr>
                <w:rFonts w:cstheme="minorHAnsi"/>
                <w:lang w:val="en-GB"/>
              </w:rPr>
              <w:t>FastText</w:t>
            </w:r>
            <w:proofErr w:type="spellEnd"/>
          </w:p>
        </w:tc>
        <w:tc>
          <w:tcPr>
            <w:tcW w:w="1080" w:type="dxa"/>
            <w:tcBorders>
              <w:top w:val="single" w:sz="6" w:space="0" w:color="000000"/>
              <w:left w:val="single" w:sz="6" w:space="0" w:color="000000"/>
              <w:bottom w:val="single" w:sz="6" w:space="0" w:color="000000"/>
              <w:right w:val="single" w:sz="6" w:space="0" w:color="000000"/>
            </w:tcBorders>
          </w:tcPr>
          <w:p w14:paraId="1EF4E213" w14:textId="2A4717AB"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Arabic question-answering / information-retrieval dataset</w:t>
            </w:r>
          </w:p>
        </w:tc>
        <w:tc>
          <w:tcPr>
            <w:tcW w:w="2498" w:type="dxa"/>
            <w:tcBorders>
              <w:top w:val="single" w:sz="6" w:space="0" w:color="000000"/>
              <w:left w:val="single" w:sz="6" w:space="0" w:color="000000"/>
              <w:bottom w:val="single" w:sz="6" w:space="0" w:color="000000"/>
              <w:right w:val="single" w:sz="6" w:space="0" w:color="000000"/>
            </w:tcBorders>
          </w:tcPr>
          <w:p w14:paraId="3391BEA8" w14:textId="0463C980"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avesis.kocaeli.edu.tr</w:t>
            </w:r>
          </w:p>
        </w:tc>
        <w:tc>
          <w:tcPr>
            <w:tcW w:w="2017" w:type="dxa"/>
            <w:tcBorders>
              <w:top w:val="single" w:sz="6" w:space="0" w:color="000000"/>
              <w:left w:val="single" w:sz="6" w:space="0" w:color="000000"/>
              <w:bottom w:val="single" w:sz="6" w:space="0" w:color="000000"/>
              <w:right w:val="single" w:sz="6" w:space="0" w:color="000000"/>
            </w:tcBorders>
          </w:tcPr>
          <w:p w14:paraId="0335E6D4" w14:textId="77777777" w:rsidR="004D664A" w:rsidRPr="00182A7E" w:rsidRDefault="004D664A" w:rsidP="004D664A">
            <w:pPr>
              <w:spacing w:after="160" w:line="278" w:lineRule="auto"/>
              <w:rPr>
                <w:rFonts w:cstheme="minorHAnsi"/>
              </w:rPr>
            </w:pPr>
            <w:r w:rsidRPr="00182A7E">
              <w:rPr>
                <w:rFonts w:cstheme="minorHAnsi"/>
              </w:rPr>
              <w:t>BM25Plus</w:t>
            </w:r>
          </w:p>
          <w:p w14:paraId="794BFF01" w14:textId="45E516C0"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it does not capture the semantics of the sentence</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382D09B" w14:textId="00A6A563"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BM25Plus</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C89C543" w14:textId="14238515" w:rsidR="004D664A" w:rsidRPr="00182A7E" w:rsidRDefault="004D664A" w:rsidP="004D664A">
            <w:pPr>
              <w:spacing w:after="0" w:line="240" w:lineRule="auto"/>
              <w:rPr>
                <w:rFonts w:eastAsiaTheme="minorHAnsi" w:cstheme="minorHAnsi"/>
                <w:kern w:val="2"/>
                <w14:ligatures w14:val="standardContextual"/>
              </w:rPr>
            </w:pPr>
            <w:r w:rsidRPr="00182A7E">
              <w:rPr>
                <w:rFonts w:cstheme="minorHAnsi"/>
              </w:rPr>
              <w:t>Accuracy:0.8</w:t>
            </w:r>
          </w:p>
        </w:tc>
      </w:tr>
      <w:tr w:rsidR="004D664A" w:rsidRPr="002858EF" w14:paraId="52D49E3A"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79006AE2" w14:textId="47A4830B"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w:t>
            </w:r>
            <w:r w:rsidRPr="00182A7E">
              <w:rPr>
                <w:rFonts w:cstheme="minorHAnsi"/>
              </w:rPr>
              <w:t>11</w:t>
            </w:r>
            <w:r w:rsidRPr="00182A7E">
              <w:rPr>
                <w:rFonts w:cstheme="minorHAnsi"/>
              </w:rPr>
              <w:t>]</w:t>
            </w:r>
          </w:p>
        </w:tc>
        <w:tc>
          <w:tcPr>
            <w:tcW w:w="1440" w:type="dxa"/>
            <w:tcBorders>
              <w:top w:val="single" w:sz="6" w:space="0" w:color="000000"/>
              <w:left w:val="single" w:sz="6" w:space="0" w:color="000000"/>
              <w:bottom w:val="single" w:sz="6" w:space="0" w:color="000000"/>
              <w:right w:val="single" w:sz="6" w:space="0" w:color="000000"/>
            </w:tcBorders>
          </w:tcPr>
          <w:p w14:paraId="1172E493" w14:textId="77777777" w:rsidR="004D664A" w:rsidRPr="00182A7E" w:rsidRDefault="004D664A" w:rsidP="004D664A">
            <w:pPr>
              <w:spacing w:after="0" w:line="240" w:lineRule="auto"/>
              <w:rPr>
                <w:rFonts w:cstheme="minorHAnsi"/>
              </w:rPr>
            </w:pPr>
            <w:r w:rsidRPr="00182A7E">
              <w:rPr>
                <w:rFonts w:cstheme="minorHAnsi"/>
              </w:rPr>
              <w:t>ChatGPT-3.5 Turbo 16k</w:t>
            </w:r>
          </w:p>
          <w:p w14:paraId="7FB7A0BF" w14:textId="77777777" w:rsidR="004D664A" w:rsidRPr="00182A7E" w:rsidRDefault="004D664A" w:rsidP="004D664A">
            <w:pPr>
              <w:spacing w:after="0" w:line="240" w:lineRule="auto"/>
              <w:rPr>
                <w:rFonts w:cstheme="minorHAnsi"/>
              </w:rPr>
            </w:pPr>
            <w:r w:rsidRPr="00182A7E">
              <w:rPr>
                <w:rFonts w:cstheme="minorHAnsi"/>
              </w:rPr>
              <w:t>OpenAI Embeddings</w:t>
            </w:r>
          </w:p>
          <w:p w14:paraId="429EB091" w14:textId="77777777" w:rsidR="004D664A" w:rsidRPr="00182A7E" w:rsidRDefault="004D664A" w:rsidP="004D664A">
            <w:pPr>
              <w:spacing w:after="0" w:line="240" w:lineRule="auto"/>
              <w:rPr>
                <w:rFonts w:cstheme="minorHAnsi"/>
              </w:rPr>
            </w:pPr>
            <w:proofErr w:type="spellStart"/>
            <w:r w:rsidRPr="00182A7E">
              <w:rPr>
                <w:rFonts w:cstheme="minorHAnsi"/>
              </w:rPr>
              <w:t>LangChain</w:t>
            </w:r>
            <w:proofErr w:type="spellEnd"/>
          </w:p>
          <w:p w14:paraId="5CE87F91" w14:textId="77777777" w:rsidR="004D664A" w:rsidRPr="00182A7E" w:rsidRDefault="004D664A" w:rsidP="004D664A">
            <w:pPr>
              <w:spacing w:after="0" w:line="240" w:lineRule="auto"/>
              <w:rPr>
                <w:rFonts w:cstheme="minorHAnsi"/>
              </w:rPr>
            </w:pPr>
            <w:r w:rsidRPr="00182A7E">
              <w:rPr>
                <w:rFonts w:cstheme="minorHAnsi"/>
              </w:rPr>
              <w:t>Recursive Character Text Splitter</w:t>
            </w:r>
          </w:p>
          <w:p w14:paraId="5E72D629" w14:textId="77777777" w:rsidR="004D664A" w:rsidRPr="00182A7E" w:rsidRDefault="004D664A" w:rsidP="004D664A">
            <w:pPr>
              <w:spacing w:after="0" w:line="240" w:lineRule="auto"/>
              <w:rPr>
                <w:rFonts w:cstheme="minorHAnsi"/>
              </w:rPr>
            </w:pPr>
            <w:r w:rsidRPr="00182A7E">
              <w:rPr>
                <w:rFonts w:cstheme="minorHAnsi"/>
              </w:rPr>
              <w:t>TF-IDF</w:t>
            </w:r>
          </w:p>
          <w:p w14:paraId="20116746" w14:textId="768EBFBA" w:rsidR="004D664A" w:rsidRPr="00182A7E" w:rsidRDefault="004D664A" w:rsidP="004D664A">
            <w:pPr>
              <w:spacing w:after="0" w:line="240" w:lineRule="auto"/>
              <w:rPr>
                <w:rFonts w:eastAsiaTheme="minorHAnsi" w:cstheme="minorHAnsi"/>
                <w:kern w:val="2"/>
                <w14:ligatures w14:val="standardContextual"/>
              </w:rPr>
            </w:pPr>
            <w:r w:rsidRPr="00182A7E">
              <w:rPr>
                <w:rFonts w:cstheme="minorHAnsi"/>
              </w:rPr>
              <w:t>Transformer embeddings</w:t>
            </w:r>
          </w:p>
        </w:tc>
        <w:tc>
          <w:tcPr>
            <w:tcW w:w="1080" w:type="dxa"/>
            <w:tcBorders>
              <w:top w:val="single" w:sz="6" w:space="0" w:color="000000"/>
              <w:left w:val="single" w:sz="6" w:space="0" w:color="000000"/>
              <w:bottom w:val="single" w:sz="6" w:space="0" w:color="000000"/>
              <w:right w:val="single" w:sz="6" w:space="0" w:color="000000"/>
            </w:tcBorders>
          </w:tcPr>
          <w:p w14:paraId="56B3B5FB" w14:textId="5D5E44CB"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lang w:val="en-GB"/>
              </w:rPr>
              <w:t>Quran and Hadith (Arabic)</w:t>
            </w:r>
          </w:p>
        </w:tc>
        <w:tc>
          <w:tcPr>
            <w:tcW w:w="2498" w:type="dxa"/>
            <w:tcBorders>
              <w:top w:val="single" w:sz="6" w:space="0" w:color="000000"/>
              <w:left w:val="single" w:sz="6" w:space="0" w:color="000000"/>
              <w:bottom w:val="single" w:sz="6" w:space="0" w:color="000000"/>
              <w:right w:val="single" w:sz="6" w:space="0" w:color="000000"/>
            </w:tcBorders>
          </w:tcPr>
          <w:p w14:paraId="475937F3" w14:textId="04821443"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lang w:val="en-GB"/>
              </w:rPr>
              <w:t>…</w:t>
            </w:r>
          </w:p>
        </w:tc>
        <w:tc>
          <w:tcPr>
            <w:tcW w:w="2017" w:type="dxa"/>
            <w:tcBorders>
              <w:top w:val="single" w:sz="6" w:space="0" w:color="000000"/>
              <w:left w:val="single" w:sz="6" w:space="0" w:color="000000"/>
              <w:bottom w:val="single" w:sz="6" w:space="0" w:color="000000"/>
              <w:right w:val="single" w:sz="6" w:space="0" w:color="000000"/>
            </w:tcBorders>
          </w:tcPr>
          <w:p w14:paraId="0D501321" w14:textId="77777777" w:rsidR="004D664A" w:rsidRPr="00182A7E" w:rsidRDefault="004D664A" w:rsidP="004D664A">
            <w:pPr>
              <w:rPr>
                <w:rFonts w:cstheme="minorHAnsi"/>
              </w:rPr>
            </w:pPr>
            <w:r w:rsidRPr="00182A7E">
              <w:rPr>
                <w:rFonts w:cstheme="minorHAnsi"/>
              </w:rPr>
              <w:t>Hallucination</w:t>
            </w:r>
          </w:p>
          <w:p w14:paraId="44C42FFB" w14:textId="53FA82B9" w:rsidR="004D664A" w:rsidRPr="00182A7E" w:rsidRDefault="004D664A" w:rsidP="004D664A">
            <w:pPr>
              <w:spacing w:after="160" w:line="278" w:lineRule="auto"/>
              <w:rPr>
                <w:rFonts w:eastAsiaTheme="minorHAnsi" w:cstheme="minorHAnsi"/>
                <w:kern w:val="2"/>
                <w14:ligatures w14:val="standardContextual"/>
              </w:rPr>
            </w:pPr>
            <w:r w:rsidRPr="00182A7E">
              <w:rPr>
                <w:rFonts w:cstheme="minorHAnsi"/>
              </w:rPr>
              <w:t>Hardware resources</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5718DB2" w14:textId="4C75D3B7" w:rsidR="004D664A" w:rsidRPr="00182A7E" w:rsidRDefault="004D664A" w:rsidP="004D664A">
            <w:pPr>
              <w:spacing w:after="160" w:line="278" w:lineRule="auto"/>
              <w:rPr>
                <w:rFonts w:eastAsiaTheme="minorHAnsi" w:cstheme="minorHAnsi"/>
                <w:kern w:val="2"/>
                <w14:ligatures w14:val="standardContextual"/>
              </w:rPr>
            </w:pPr>
            <w:proofErr w:type="spellStart"/>
            <w:r w:rsidRPr="00182A7E">
              <w:rPr>
                <w:rFonts w:cstheme="minorHAnsi"/>
              </w:rPr>
              <w:t>MufassirGPT</w:t>
            </w:r>
            <w:proofErr w:type="spellEnd"/>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055B383" w14:textId="5F47EB85" w:rsidR="004D664A" w:rsidRPr="00182A7E" w:rsidRDefault="004D664A" w:rsidP="004D664A">
            <w:pPr>
              <w:spacing w:after="0" w:line="240" w:lineRule="auto"/>
              <w:rPr>
                <w:rFonts w:eastAsiaTheme="minorHAnsi" w:cstheme="minorHAnsi"/>
                <w:kern w:val="2"/>
                <w14:ligatures w14:val="standardContextual"/>
              </w:rPr>
            </w:pPr>
            <w:proofErr w:type="spellStart"/>
            <w:r w:rsidRPr="00182A7E">
              <w:rPr>
                <w:rFonts w:cstheme="minorHAnsi"/>
              </w:rPr>
              <w:t>MufassirGPT</w:t>
            </w:r>
            <w:proofErr w:type="spellEnd"/>
            <w:r w:rsidRPr="00182A7E">
              <w:rPr>
                <w:rFonts w:cstheme="minorHAnsi"/>
              </w:rPr>
              <w:t xml:space="preserve"> similar answers to GPT but with less hallucination</w:t>
            </w:r>
          </w:p>
        </w:tc>
      </w:tr>
      <w:tr w:rsidR="004D664A" w:rsidRPr="002858EF" w14:paraId="4CCCE81B"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3150A9D9" w14:textId="0D441CD5" w:rsidR="004D664A" w:rsidRPr="00182A7E" w:rsidRDefault="004D664A" w:rsidP="004D664A">
            <w:pPr>
              <w:spacing w:after="160" w:line="278" w:lineRule="auto"/>
              <w:rPr>
                <w:rFonts w:cstheme="minorHAnsi"/>
              </w:rPr>
            </w:pPr>
            <w:r w:rsidRPr="00182A7E">
              <w:rPr>
                <w:rFonts w:cstheme="minorHAnsi"/>
              </w:rPr>
              <w:t>[1</w:t>
            </w:r>
            <w:r w:rsidRPr="00182A7E">
              <w:rPr>
                <w:rFonts w:cstheme="minorHAnsi"/>
              </w:rPr>
              <w:t>2</w:t>
            </w:r>
            <w:r w:rsidRPr="00182A7E">
              <w:rPr>
                <w:rFonts w:cstheme="minorHAnsi"/>
              </w:rPr>
              <w:t>]</w:t>
            </w:r>
          </w:p>
        </w:tc>
        <w:tc>
          <w:tcPr>
            <w:tcW w:w="1440" w:type="dxa"/>
            <w:tcBorders>
              <w:top w:val="single" w:sz="6" w:space="0" w:color="000000"/>
              <w:left w:val="single" w:sz="6" w:space="0" w:color="000000"/>
              <w:bottom w:val="single" w:sz="6" w:space="0" w:color="000000"/>
              <w:right w:val="single" w:sz="6" w:space="0" w:color="000000"/>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4D664A" w:rsidRPr="00182A7E" w14:paraId="00017E09" w14:textId="77777777" w:rsidTr="00157D74">
              <w:trPr>
                <w:tblCellSpacing w:w="15" w:type="dxa"/>
              </w:trPr>
              <w:tc>
                <w:tcPr>
                  <w:tcW w:w="36" w:type="dxa"/>
                  <w:vAlign w:val="center"/>
                  <w:hideMark/>
                </w:tcPr>
                <w:p w14:paraId="3B567CE0" w14:textId="77777777" w:rsidR="004D664A" w:rsidRPr="00182A7E" w:rsidRDefault="004D664A" w:rsidP="004D664A">
                  <w:pPr>
                    <w:rPr>
                      <w:rFonts w:cstheme="minorHAnsi"/>
                      <w:lang w:val="en-GB"/>
                    </w:rPr>
                  </w:pPr>
                </w:p>
              </w:tc>
            </w:tr>
          </w:tbl>
          <w:p w14:paraId="544CDEE2" w14:textId="77777777" w:rsidR="004D664A" w:rsidRPr="00182A7E" w:rsidRDefault="004D664A" w:rsidP="004D664A">
            <w:pPr>
              <w:rPr>
                <w:rFonts w:cstheme="minorHAnsi"/>
                <w:vanish/>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3"/>
            </w:tblGrid>
            <w:tr w:rsidR="004D664A" w:rsidRPr="00182A7E" w14:paraId="7DCD17FC" w14:textId="77777777" w:rsidTr="00157D74">
              <w:trPr>
                <w:tblCellSpacing w:w="15" w:type="dxa"/>
              </w:trPr>
              <w:tc>
                <w:tcPr>
                  <w:tcW w:w="903" w:type="dxa"/>
                  <w:vAlign w:val="center"/>
                  <w:hideMark/>
                </w:tcPr>
                <w:p w14:paraId="240F661C" w14:textId="77777777" w:rsidR="004D664A" w:rsidRPr="00182A7E" w:rsidRDefault="004D664A" w:rsidP="004D664A">
                  <w:pPr>
                    <w:rPr>
                      <w:rFonts w:cstheme="minorHAnsi"/>
                      <w:lang w:val="en-GB"/>
                    </w:rPr>
                  </w:pPr>
                  <w:r w:rsidRPr="00182A7E">
                    <w:rPr>
                      <w:rFonts w:cstheme="minorHAnsi"/>
                      <w:lang w:val="en-GB"/>
                    </w:rPr>
                    <w:t>BART, DPR,</w:t>
                  </w:r>
                </w:p>
              </w:tc>
            </w:tr>
          </w:tbl>
          <w:p w14:paraId="401E1A41" w14:textId="77777777" w:rsidR="004D664A" w:rsidRPr="00182A7E" w:rsidRDefault="004D664A" w:rsidP="004D664A">
            <w:pPr>
              <w:rPr>
                <w:rFonts w:cstheme="minorHAnsi"/>
              </w:rPr>
            </w:pPr>
            <w:r w:rsidRPr="00182A7E">
              <w:rPr>
                <w:rFonts w:cstheme="minorHAnsi"/>
              </w:rPr>
              <w:t>RAG-Sequence,</w:t>
            </w:r>
          </w:p>
          <w:p w14:paraId="7E90BA4D" w14:textId="5DE20541" w:rsidR="004D664A" w:rsidRPr="00182A7E" w:rsidRDefault="004D664A" w:rsidP="004D664A">
            <w:pPr>
              <w:spacing w:after="0" w:line="240" w:lineRule="auto"/>
              <w:rPr>
                <w:rFonts w:cstheme="minorHAnsi"/>
              </w:rPr>
            </w:pPr>
            <w:r w:rsidRPr="00182A7E">
              <w:rPr>
                <w:rFonts w:cstheme="minorHAnsi"/>
              </w:rPr>
              <w:t>RAG-Token</w:t>
            </w:r>
          </w:p>
        </w:tc>
        <w:tc>
          <w:tcPr>
            <w:tcW w:w="1080" w:type="dxa"/>
            <w:tcBorders>
              <w:top w:val="single" w:sz="6" w:space="0" w:color="000000"/>
              <w:left w:val="single" w:sz="6" w:space="0" w:color="000000"/>
              <w:bottom w:val="single" w:sz="6" w:space="0" w:color="000000"/>
              <w:right w:val="single" w:sz="6" w:space="0" w:color="000000"/>
            </w:tcBorders>
          </w:tcPr>
          <w:p w14:paraId="42F0800E" w14:textId="77777777" w:rsidR="004D664A" w:rsidRPr="00182A7E" w:rsidRDefault="004D664A" w:rsidP="004D664A">
            <w:pPr>
              <w:rPr>
                <w:rFonts w:cstheme="minorHAnsi"/>
                <w:lang w:val="en-GB"/>
              </w:rPr>
            </w:pPr>
            <w:r w:rsidRPr="00182A7E">
              <w:rPr>
                <w:rFonts w:cstheme="minorHAnsi"/>
              </w:rPr>
              <w:t>Wikipedia (21M passages), Natural</w:t>
            </w:r>
          </w:p>
          <w:p w14:paraId="1F6D7314" w14:textId="77777777" w:rsidR="004D664A" w:rsidRPr="00182A7E" w:rsidRDefault="004D664A" w:rsidP="004D664A">
            <w:pPr>
              <w:rPr>
                <w:rFonts w:cstheme="minorHAnsi"/>
              </w:rPr>
            </w:pPr>
            <w:r w:rsidRPr="00182A7E">
              <w:rPr>
                <w:rFonts w:cstheme="minorHAnsi"/>
              </w:rPr>
              <w:t xml:space="preserve">Questions, </w:t>
            </w:r>
            <w:proofErr w:type="spellStart"/>
            <w:r w:rsidRPr="00182A7E">
              <w:rPr>
                <w:rFonts w:cstheme="minorHAnsi"/>
              </w:rPr>
              <w:t>TriviaQA</w:t>
            </w:r>
            <w:proofErr w:type="spellEnd"/>
            <w:r w:rsidRPr="00182A7E">
              <w:rPr>
                <w:rFonts w:cstheme="minorHAnsi"/>
              </w:rPr>
              <w:t xml:space="preserve">, </w:t>
            </w:r>
            <w:proofErr w:type="spellStart"/>
            <w:r w:rsidRPr="00182A7E">
              <w:rPr>
                <w:rFonts w:cstheme="minorHAnsi"/>
              </w:rPr>
              <w:lastRenderedPageBreak/>
              <w:t>WebQuestions</w:t>
            </w:r>
            <w:proofErr w:type="spellEnd"/>
            <w:r w:rsidRPr="00182A7E">
              <w:rPr>
                <w:rFonts w:cstheme="minorHAnsi"/>
              </w:rPr>
              <w:t xml:space="preserve">, </w:t>
            </w:r>
            <w:proofErr w:type="spellStart"/>
            <w:r w:rsidRPr="00182A7E">
              <w:rPr>
                <w:rFonts w:cstheme="minorHAnsi"/>
              </w:rPr>
              <w:t>CuratedTrec</w:t>
            </w:r>
            <w:proofErr w:type="spellEnd"/>
            <w:r w:rsidRPr="00182A7E">
              <w:rPr>
                <w:rFonts w:cstheme="minorHAnsi"/>
              </w:rPr>
              <w:t>, MS MARCO, Jeopardy,</w:t>
            </w:r>
          </w:p>
          <w:p w14:paraId="11481F53" w14:textId="44E47F83" w:rsidR="004D664A" w:rsidRPr="00182A7E" w:rsidRDefault="004D664A" w:rsidP="004D664A">
            <w:pPr>
              <w:spacing w:after="160" w:line="278" w:lineRule="auto"/>
              <w:rPr>
                <w:rFonts w:cstheme="minorHAnsi"/>
                <w:lang w:val="en-GB"/>
              </w:rPr>
            </w:pPr>
            <w:r w:rsidRPr="00182A7E">
              <w:rPr>
                <w:rFonts w:cstheme="minorHAnsi"/>
              </w:rPr>
              <w:t>FEVER</w:t>
            </w:r>
          </w:p>
        </w:tc>
        <w:tc>
          <w:tcPr>
            <w:tcW w:w="2498" w:type="dxa"/>
            <w:tcBorders>
              <w:top w:val="single" w:sz="6" w:space="0" w:color="000000"/>
              <w:left w:val="single" w:sz="6" w:space="0" w:color="000000"/>
              <w:bottom w:val="single" w:sz="6" w:space="0" w:color="000000"/>
              <w:right w:val="single" w:sz="6" w:space="0" w:color="000000"/>
            </w:tcBorders>
          </w:tcPr>
          <w:p w14:paraId="16E676AA" w14:textId="0CFC95BE" w:rsidR="004D664A" w:rsidRPr="00182A7E" w:rsidRDefault="004D664A" w:rsidP="004D664A">
            <w:pPr>
              <w:spacing w:after="160" w:line="278" w:lineRule="auto"/>
              <w:rPr>
                <w:rFonts w:cstheme="minorHAnsi"/>
                <w:lang w:val="en-GB"/>
              </w:rPr>
            </w:pPr>
            <w:r w:rsidRPr="00182A7E">
              <w:rPr>
                <w:rFonts w:cstheme="minorHAnsi"/>
              </w:rPr>
              <w:lastRenderedPageBreak/>
              <w:t>December 2018 Wikipedia Dump</w:t>
            </w:r>
          </w:p>
        </w:tc>
        <w:tc>
          <w:tcPr>
            <w:tcW w:w="2017" w:type="dxa"/>
            <w:tcBorders>
              <w:top w:val="single" w:sz="6" w:space="0" w:color="000000"/>
              <w:left w:val="single" w:sz="6" w:space="0" w:color="000000"/>
              <w:bottom w:val="single" w:sz="6" w:space="0" w:color="000000"/>
              <w:right w:val="single" w:sz="6" w:space="0" w:color="000000"/>
            </w:tcBorders>
          </w:tcPr>
          <w:p w14:paraId="2263247D" w14:textId="510942A2" w:rsidR="004D664A" w:rsidRPr="00182A7E" w:rsidRDefault="004D664A" w:rsidP="004D664A">
            <w:pPr>
              <w:rPr>
                <w:rFonts w:cstheme="minorHAnsi"/>
              </w:rPr>
            </w:pPr>
            <w:r w:rsidRPr="00182A7E">
              <w:rPr>
                <w:rFonts w:cstheme="minorHAnsi"/>
              </w:rPr>
              <w:t>Depends on retrieval quality and requires a large external document index</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07B82E3" w14:textId="6B4E2BEC" w:rsidR="004D664A" w:rsidRPr="00182A7E" w:rsidRDefault="004D664A" w:rsidP="004D664A">
            <w:pPr>
              <w:spacing w:after="160" w:line="278" w:lineRule="auto"/>
              <w:rPr>
                <w:rFonts w:cstheme="minorHAnsi"/>
              </w:rPr>
            </w:pPr>
            <w:r w:rsidRPr="00182A7E">
              <w:rPr>
                <w:rFonts w:cstheme="minorHAnsi"/>
              </w:rPr>
              <w:t>RAG-Sequence</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D591023" w14:textId="30F7EC3B" w:rsidR="004D664A" w:rsidRPr="00182A7E" w:rsidRDefault="004D664A" w:rsidP="004D664A">
            <w:pPr>
              <w:spacing w:after="0" w:line="240" w:lineRule="auto"/>
              <w:rPr>
                <w:rFonts w:cstheme="minorHAnsi"/>
              </w:rPr>
            </w:pPr>
            <w:r w:rsidRPr="00182A7E">
              <w:rPr>
                <w:rFonts w:cstheme="minorHAnsi"/>
              </w:rPr>
              <w:t xml:space="preserve">NQ EM = 44.5, </w:t>
            </w:r>
            <w:proofErr w:type="spellStart"/>
            <w:r w:rsidRPr="00182A7E">
              <w:rPr>
                <w:rFonts w:cstheme="minorHAnsi"/>
              </w:rPr>
              <w:t>TriviaQA</w:t>
            </w:r>
            <w:proofErr w:type="spellEnd"/>
            <w:r w:rsidRPr="00182A7E">
              <w:rPr>
                <w:rFonts w:cstheme="minorHAnsi"/>
              </w:rPr>
              <w:t>-Wiki EM = 68.0, improved factuality and reduced hallucinations.</w:t>
            </w:r>
          </w:p>
        </w:tc>
      </w:tr>
      <w:tr w:rsidR="004D664A" w:rsidRPr="002858EF" w14:paraId="0E3E9E20"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60B7B5D9" w14:textId="2C93EE01" w:rsidR="004D664A" w:rsidRPr="00182A7E" w:rsidRDefault="004D664A" w:rsidP="004D664A">
            <w:pPr>
              <w:spacing w:after="160" w:line="278" w:lineRule="auto"/>
              <w:rPr>
                <w:rFonts w:cstheme="minorHAnsi"/>
              </w:rPr>
            </w:pPr>
            <w:r w:rsidRPr="00182A7E">
              <w:rPr>
                <w:rFonts w:cstheme="minorHAnsi"/>
                <w:lang w:val="en-GB"/>
              </w:rPr>
              <w:t>[</w:t>
            </w:r>
            <w:r w:rsidRPr="00182A7E">
              <w:rPr>
                <w:rFonts w:cstheme="minorHAnsi"/>
                <w:lang w:val="en-GB"/>
              </w:rPr>
              <w:t>13</w:t>
            </w:r>
            <w:r w:rsidRPr="00182A7E">
              <w:rPr>
                <w:rFonts w:cstheme="minorHAnsi"/>
                <w:lang w:val="en-GB"/>
              </w:rPr>
              <w:t>]</w:t>
            </w:r>
          </w:p>
        </w:tc>
        <w:tc>
          <w:tcPr>
            <w:tcW w:w="1440" w:type="dxa"/>
            <w:tcBorders>
              <w:top w:val="single" w:sz="6" w:space="0" w:color="000000"/>
              <w:left w:val="single" w:sz="6" w:space="0" w:color="000000"/>
              <w:bottom w:val="single" w:sz="6" w:space="0" w:color="000000"/>
              <w:right w:val="single" w:sz="6" w:space="0" w:color="000000"/>
            </w:tcBorders>
          </w:tcPr>
          <w:p w14:paraId="360117B2" w14:textId="77777777" w:rsidR="004D664A" w:rsidRPr="00182A7E" w:rsidRDefault="004D664A" w:rsidP="004D664A">
            <w:pPr>
              <w:spacing w:after="160" w:line="278" w:lineRule="auto"/>
              <w:rPr>
                <w:rFonts w:cstheme="minorHAnsi"/>
              </w:rPr>
            </w:pPr>
            <w:r w:rsidRPr="00182A7E">
              <w:rPr>
                <w:rFonts w:cstheme="minorHAnsi"/>
              </w:rPr>
              <w:t>GPT-3.5 Baseline, Tutor</w:t>
            </w:r>
          </w:p>
          <w:p w14:paraId="02C82751" w14:textId="62F6CF12" w:rsidR="004D664A" w:rsidRPr="00182A7E" w:rsidRDefault="004D664A" w:rsidP="004D664A">
            <w:pPr>
              <w:spacing w:after="0" w:line="240" w:lineRule="auto"/>
              <w:rPr>
                <w:rFonts w:cstheme="minorHAnsi"/>
              </w:rPr>
            </w:pPr>
            <w:r w:rsidRPr="00182A7E">
              <w:rPr>
                <w:rFonts w:cstheme="minorHAnsi"/>
              </w:rPr>
              <w:t>Mode, Feedback Mode</w:t>
            </w:r>
          </w:p>
        </w:tc>
        <w:tc>
          <w:tcPr>
            <w:tcW w:w="1080" w:type="dxa"/>
            <w:tcBorders>
              <w:top w:val="single" w:sz="6" w:space="0" w:color="000000"/>
              <w:left w:val="single" w:sz="6" w:space="0" w:color="000000"/>
              <w:bottom w:val="single" w:sz="6" w:space="0" w:color="000000"/>
              <w:right w:val="single" w:sz="6" w:space="0" w:color="000000"/>
            </w:tcBorders>
          </w:tcPr>
          <w:p w14:paraId="53990DF7" w14:textId="3172C35A" w:rsidR="004D664A" w:rsidRPr="00182A7E" w:rsidRDefault="004D664A" w:rsidP="004D664A">
            <w:pPr>
              <w:spacing w:after="160" w:line="278" w:lineRule="auto"/>
              <w:rPr>
                <w:rFonts w:cstheme="minorHAnsi"/>
                <w:lang w:val="en-GB"/>
              </w:rPr>
            </w:pPr>
            <w:r w:rsidRPr="00182A7E">
              <w:rPr>
                <w:rFonts w:cstheme="minorHAnsi"/>
                <w:lang w:val="en-GB"/>
              </w:rPr>
              <w:t>U</w:t>
            </w:r>
            <w:r w:rsidRPr="00182A7E">
              <w:rPr>
                <w:rFonts w:cstheme="minorHAnsi"/>
              </w:rPr>
              <w:t>ser study dataset (50 German secondary school students, 8 physics tasks)</w:t>
            </w:r>
          </w:p>
        </w:tc>
        <w:tc>
          <w:tcPr>
            <w:tcW w:w="2498" w:type="dxa"/>
            <w:tcBorders>
              <w:top w:val="single" w:sz="6" w:space="0" w:color="000000"/>
              <w:left w:val="single" w:sz="6" w:space="0" w:color="000000"/>
              <w:bottom w:val="single" w:sz="6" w:space="0" w:color="000000"/>
              <w:right w:val="single" w:sz="6" w:space="0" w:color="000000"/>
            </w:tcBorders>
          </w:tcPr>
          <w:p w14:paraId="31B997C6" w14:textId="1ABD170F" w:rsidR="004D664A" w:rsidRPr="00182A7E" w:rsidRDefault="004D664A" w:rsidP="004D664A">
            <w:pPr>
              <w:spacing w:after="160" w:line="278" w:lineRule="auto"/>
              <w:rPr>
                <w:rFonts w:cstheme="minorHAnsi"/>
                <w:lang w:val="en-GB"/>
              </w:rPr>
            </w:pPr>
            <w:r w:rsidRPr="00182A7E">
              <w:rPr>
                <w:rFonts w:cstheme="minorHAnsi"/>
              </w:rPr>
              <w:t>Proprietary (Not Publicly Available)</w:t>
            </w:r>
          </w:p>
        </w:tc>
        <w:tc>
          <w:tcPr>
            <w:tcW w:w="2017" w:type="dxa"/>
            <w:tcBorders>
              <w:top w:val="single" w:sz="6" w:space="0" w:color="000000"/>
              <w:left w:val="single" w:sz="6" w:space="0" w:color="000000"/>
              <w:bottom w:val="single" w:sz="6" w:space="0" w:color="000000"/>
              <w:right w:val="single" w:sz="6" w:space="0" w:color="000000"/>
            </w:tcBorders>
          </w:tcPr>
          <w:p w14:paraId="380045A5" w14:textId="632A593D" w:rsidR="004D664A" w:rsidRPr="00182A7E" w:rsidRDefault="004D664A" w:rsidP="004D664A">
            <w:pPr>
              <w:rPr>
                <w:rFonts w:cstheme="minorHAnsi"/>
              </w:rPr>
            </w:pPr>
            <w:r w:rsidRPr="00182A7E">
              <w:rPr>
                <w:rFonts w:cstheme="minorHAnsi"/>
              </w:rPr>
              <w:t>small sample size and limited to physics education using GPT-3.5</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D7CA60D" w14:textId="6AAE5B3D" w:rsidR="004D664A" w:rsidRPr="00182A7E" w:rsidRDefault="004D664A" w:rsidP="004D664A">
            <w:pPr>
              <w:spacing w:after="160" w:line="278" w:lineRule="auto"/>
              <w:rPr>
                <w:rFonts w:cstheme="minorHAnsi"/>
              </w:rPr>
            </w:pPr>
            <w:r w:rsidRPr="00182A7E">
              <w:rPr>
                <w:rFonts w:cstheme="minorHAnsi"/>
              </w:rPr>
              <w:t>Tutor Mode</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DEF2A72" w14:textId="77777777" w:rsidR="004D664A" w:rsidRPr="00182A7E" w:rsidRDefault="004D664A" w:rsidP="004D664A">
            <w:pPr>
              <w:rPr>
                <w:rFonts w:cstheme="minorHAnsi"/>
              </w:rPr>
            </w:pPr>
            <w:r w:rsidRPr="00182A7E">
              <w:rPr>
                <w:rFonts w:cstheme="minorHAnsi"/>
              </w:rPr>
              <w:t>UEQ-S = 0.985 ± 0.439; 70% of</w:t>
            </w:r>
          </w:p>
          <w:p w14:paraId="31FB3C21" w14:textId="1B3C37D9" w:rsidR="004D664A" w:rsidRPr="00182A7E" w:rsidRDefault="004D664A" w:rsidP="004D664A">
            <w:pPr>
              <w:spacing w:after="0" w:line="240" w:lineRule="auto"/>
              <w:rPr>
                <w:rFonts w:cstheme="minorHAnsi"/>
              </w:rPr>
            </w:pPr>
            <w:r w:rsidRPr="00182A7E">
              <w:rPr>
                <w:rFonts w:cstheme="minorHAnsi"/>
              </w:rPr>
              <w:t xml:space="preserve">students would use </w:t>
            </w:r>
            <w:proofErr w:type="spellStart"/>
            <w:r w:rsidRPr="00182A7E">
              <w:rPr>
                <w:rFonts w:cstheme="minorHAnsi"/>
              </w:rPr>
              <w:t>NewtBot</w:t>
            </w:r>
            <w:proofErr w:type="spellEnd"/>
            <w:r w:rsidRPr="00182A7E">
              <w:rPr>
                <w:rFonts w:cstheme="minorHAnsi"/>
              </w:rPr>
              <w:t xml:space="preserve"> for schoolwork; 72% reported concerns about AI in </w:t>
            </w:r>
            <w:proofErr w:type="spellStart"/>
            <w:r w:rsidRPr="00182A7E">
              <w:rPr>
                <w:rFonts w:cstheme="minorHAnsi"/>
              </w:rPr>
              <w:t>educatio</w:t>
            </w:r>
            <w:proofErr w:type="spellEnd"/>
            <w:r w:rsidRPr="00182A7E">
              <w:rPr>
                <w:rFonts w:cstheme="minorHAnsi"/>
                <w:lang w:val="en-GB"/>
              </w:rPr>
              <w:t>n.</w:t>
            </w:r>
          </w:p>
        </w:tc>
      </w:tr>
      <w:tr w:rsidR="004D664A" w:rsidRPr="002858EF" w14:paraId="5F367CA6"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25AE0DF3" w14:textId="25B12F81" w:rsidR="004D664A" w:rsidRPr="00182A7E" w:rsidRDefault="004D664A" w:rsidP="004D664A">
            <w:pPr>
              <w:spacing w:after="160" w:line="278" w:lineRule="auto"/>
              <w:rPr>
                <w:rFonts w:cstheme="minorHAnsi"/>
              </w:rPr>
            </w:pPr>
            <w:r w:rsidRPr="00182A7E">
              <w:rPr>
                <w:rFonts w:cstheme="minorHAnsi"/>
              </w:rPr>
              <w:t>[</w:t>
            </w:r>
            <w:r w:rsidRPr="00182A7E">
              <w:rPr>
                <w:rFonts w:cstheme="minorHAnsi"/>
              </w:rPr>
              <w:t>14</w:t>
            </w:r>
            <w:r w:rsidRPr="00182A7E">
              <w:rPr>
                <w:rFonts w:cstheme="minorHAnsi"/>
              </w:rPr>
              <w:t>]</w:t>
            </w:r>
          </w:p>
        </w:tc>
        <w:tc>
          <w:tcPr>
            <w:tcW w:w="1440" w:type="dxa"/>
            <w:tcBorders>
              <w:top w:val="single" w:sz="6" w:space="0" w:color="000000"/>
              <w:left w:val="single" w:sz="6" w:space="0" w:color="000000"/>
              <w:bottom w:val="single" w:sz="6" w:space="0" w:color="000000"/>
              <w:right w:val="single" w:sz="6" w:space="0" w:color="000000"/>
            </w:tcBorders>
          </w:tcPr>
          <w:p w14:paraId="15279C4A" w14:textId="77777777" w:rsidR="004D664A" w:rsidRPr="00182A7E" w:rsidRDefault="004D664A" w:rsidP="004D664A">
            <w:pPr>
              <w:spacing w:after="160" w:line="278" w:lineRule="auto"/>
              <w:ind w:left="720" w:hanging="720"/>
              <w:rPr>
                <w:rFonts w:cstheme="minorHAnsi"/>
              </w:rPr>
            </w:pPr>
            <w:r w:rsidRPr="00182A7E">
              <w:rPr>
                <w:rFonts w:cstheme="minorHAnsi"/>
              </w:rPr>
              <w:t>Transformer</w:t>
            </w:r>
          </w:p>
          <w:p w14:paraId="2159EBE3" w14:textId="2BA38BCA" w:rsidR="004D664A" w:rsidRPr="00182A7E" w:rsidRDefault="004D664A" w:rsidP="004D664A">
            <w:pPr>
              <w:spacing w:after="0" w:line="240" w:lineRule="auto"/>
              <w:rPr>
                <w:rFonts w:cstheme="minorHAnsi"/>
              </w:rPr>
            </w:pPr>
            <w:r w:rsidRPr="00182A7E">
              <w:rPr>
                <w:rFonts w:cstheme="minorHAnsi"/>
              </w:rPr>
              <w:t xml:space="preserve">Framework, OpenAI LLM/Chatbot API, NLP, </w:t>
            </w:r>
            <w:proofErr w:type="spellStart"/>
            <w:r w:rsidRPr="00182A7E">
              <w:rPr>
                <w:rFonts w:cstheme="minorHAnsi"/>
              </w:rPr>
              <w:t>LangChain</w:t>
            </w:r>
            <w:proofErr w:type="spellEnd"/>
            <w:r w:rsidRPr="00182A7E">
              <w:rPr>
                <w:rFonts w:cstheme="minorHAnsi"/>
              </w:rPr>
              <w:t>, PyPDF2</w:t>
            </w:r>
          </w:p>
        </w:tc>
        <w:tc>
          <w:tcPr>
            <w:tcW w:w="1080" w:type="dxa"/>
            <w:tcBorders>
              <w:top w:val="single" w:sz="6" w:space="0" w:color="000000"/>
              <w:left w:val="single" w:sz="6" w:space="0" w:color="000000"/>
              <w:bottom w:val="single" w:sz="6" w:space="0" w:color="000000"/>
              <w:right w:val="single" w:sz="6" w:space="0" w:color="000000"/>
            </w:tcBorders>
          </w:tcPr>
          <w:p w14:paraId="11BB1752" w14:textId="3C36941B" w:rsidR="004D664A" w:rsidRPr="00182A7E" w:rsidRDefault="004D664A" w:rsidP="004D664A">
            <w:pPr>
              <w:spacing w:after="160" w:line="278" w:lineRule="auto"/>
              <w:rPr>
                <w:rFonts w:cstheme="minorHAnsi"/>
                <w:lang w:val="en-GB"/>
              </w:rPr>
            </w:pPr>
            <w:r w:rsidRPr="00182A7E">
              <w:rPr>
                <w:rFonts w:cstheme="minorHAnsi"/>
              </w:rPr>
              <w:t>Centralized educational materials database (PDFs, presentations, articles, lecture notes)</w:t>
            </w:r>
          </w:p>
        </w:tc>
        <w:tc>
          <w:tcPr>
            <w:tcW w:w="2498" w:type="dxa"/>
            <w:tcBorders>
              <w:top w:val="single" w:sz="6" w:space="0" w:color="000000"/>
              <w:left w:val="single" w:sz="6" w:space="0" w:color="000000"/>
              <w:bottom w:val="single" w:sz="6" w:space="0" w:color="000000"/>
              <w:right w:val="single" w:sz="6" w:space="0" w:color="000000"/>
            </w:tcBorders>
          </w:tcPr>
          <w:p w14:paraId="517A4C93" w14:textId="14DCB3D7" w:rsidR="004D664A" w:rsidRPr="00182A7E" w:rsidRDefault="004D664A" w:rsidP="004D664A">
            <w:pPr>
              <w:spacing w:after="160" w:line="278" w:lineRule="auto"/>
              <w:rPr>
                <w:rFonts w:cstheme="minorHAnsi"/>
                <w:lang w:val="en-GB"/>
              </w:rPr>
            </w:pPr>
            <w:r w:rsidRPr="00182A7E">
              <w:rPr>
                <w:rFonts w:cstheme="minorHAnsi"/>
              </w:rPr>
              <w:t>Not Publicly Available</w:t>
            </w:r>
          </w:p>
        </w:tc>
        <w:tc>
          <w:tcPr>
            <w:tcW w:w="2017" w:type="dxa"/>
            <w:tcBorders>
              <w:top w:val="single" w:sz="6" w:space="0" w:color="000000"/>
              <w:left w:val="single" w:sz="6" w:space="0" w:color="000000"/>
              <w:bottom w:val="single" w:sz="6" w:space="0" w:color="000000"/>
              <w:right w:val="single" w:sz="6" w:space="0" w:color="000000"/>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4D664A" w:rsidRPr="00182A7E" w14:paraId="06978F58" w14:textId="77777777" w:rsidTr="00157D74">
              <w:trPr>
                <w:tblCellSpacing w:w="15" w:type="dxa"/>
              </w:trPr>
              <w:tc>
                <w:tcPr>
                  <w:tcW w:w="36" w:type="dxa"/>
                  <w:vAlign w:val="center"/>
                  <w:hideMark/>
                </w:tcPr>
                <w:p w14:paraId="71EC0563" w14:textId="77777777" w:rsidR="004D664A" w:rsidRPr="00182A7E" w:rsidRDefault="004D664A" w:rsidP="004D664A">
                  <w:pPr>
                    <w:rPr>
                      <w:rFonts w:cstheme="minorHAnsi"/>
                      <w:lang w:val="en-GB"/>
                    </w:rPr>
                  </w:pPr>
                </w:p>
              </w:tc>
            </w:tr>
          </w:tbl>
          <w:p w14:paraId="7F62D77D" w14:textId="77777777" w:rsidR="004D664A" w:rsidRPr="00182A7E" w:rsidRDefault="004D664A" w:rsidP="004D664A">
            <w:pPr>
              <w:rPr>
                <w:rFonts w:cstheme="minorHAnsi"/>
                <w:vanish/>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2"/>
            </w:tblGrid>
            <w:tr w:rsidR="004D664A" w:rsidRPr="00182A7E" w14:paraId="13A8E0DB" w14:textId="77777777" w:rsidTr="00157D74">
              <w:trPr>
                <w:tblCellSpacing w:w="15" w:type="dxa"/>
              </w:trPr>
              <w:tc>
                <w:tcPr>
                  <w:tcW w:w="1492" w:type="dxa"/>
                  <w:vAlign w:val="center"/>
                  <w:hideMark/>
                </w:tcPr>
                <w:p w14:paraId="0DF1E347" w14:textId="77777777" w:rsidR="004D664A" w:rsidRPr="00182A7E" w:rsidRDefault="004D664A" w:rsidP="004D664A">
                  <w:pPr>
                    <w:rPr>
                      <w:rFonts w:cstheme="minorHAnsi"/>
                      <w:lang w:val="en-GB"/>
                    </w:rPr>
                  </w:pPr>
                  <w:r w:rsidRPr="00182A7E">
                    <w:rPr>
                      <w:rFonts w:cstheme="minorHAnsi"/>
                      <w:lang w:val="en-GB"/>
                    </w:rPr>
                    <w:t>Evaluated on a custom educational database rather than a public benchmark dataset; performance depends on the quality of uploaded educational materials.</w:t>
                  </w:r>
                </w:p>
              </w:tc>
            </w:tr>
          </w:tbl>
          <w:p w14:paraId="5BD88E8C" w14:textId="77777777" w:rsidR="004D664A" w:rsidRPr="00182A7E" w:rsidRDefault="004D664A" w:rsidP="004D664A">
            <w:pPr>
              <w:rPr>
                <w:rFonts w:cstheme="minorHAnsi"/>
              </w:rPr>
            </w:pP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DE18753" w14:textId="50C6DEAA" w:rsidR="004D664A" w:rsidRPr="00182A7E" w:rsidRDefault="004D664A" w:rsidP="004D664A">
            <w:pPr>
              <w:spacing w:after="160" w:line="278" w:lineRule="auto"/>
              <w:rPr>
                <w:rFonts w:cstheme="minorHAnsi"/>
              </w:rPr>
            </w:pPr>
            <w:r w:rsidRPr="00182A7E">
              <w:rPr>
                <w:rFonts w:cstheme="minorHAnsi"/>
              </w:rPr>
              <w:t>Transformer + LLM/Chatbot Hybrid Mode</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85906EE" w14:textId="77777777" w:rsidR="004D664A" w:rsidRPr="00182A7E" w:rsidRDefault="004D664A" w:rsidP="004D664A">
            <w:pPr>
              <w:rPr>
                <w:rFonts w:cstheme="minorHAnsi"/>
                <w:rtl/>
                <w:lang w:val="en-GB"/>
              </w:rPr>
            </w:pPr>
            <w:r w:rsidRPr="00182A7E">
              <w:rPr>
                <w:rFonts w:cstheme="minorHAnsi"/>
              </w:rPr>
              <w:t>Improved accessibility, accurate</w:t>
            </w:r>
          </w:p>
          <w:p w14:paraId="7011354B" w14:textId="0A6BDD3D" w:rsidR="004D664A" w:rsidRPr="00182A7E" w:rsidRDefault="004D664A" w:rsidP="004D664A">
            <w:pPr>
              <w:spacing w:after="0" w:line="240" w:lineRule="auto"/>
              <w:rPr>
                <w:rFonts w:cstheme="minorHAnsi"/>
              </w:rPr>
            </w:pPr>
            <w:r w:rsidRPr="00182A7E">
              <w:rPr>
                <w:rFonts w:cstheme="minorHAnsi"/>
              </w:rPr>
              <w:t>context-aware responses, efficient retrieval of educational materials, and better organization of learning resources.</w:t>
            </w:r>
          </w:p>
        </w:tc>
      </w:tr>
      <w:tr w:rsidR="004D664A" w:rsidRPr="002858EF" w14:paraId="3FEC3622" w14:textId="77777777" w:rsidTr="00182A7E">
        <w:trPr>
          <w:trHeight w:val="955"/>
          <w:jc w:val="center"/>
        </w:trPr>
        <w:tc>
          <w:tcPr>
            <w:tcW w:w="802" w:type="dxa"/>
            <w:tcBorders>
              <w:top w:val="single" w:sz="6" w:space="0" w:color="000000"/>
              <w:left w:val="single" w:sz="6" w:space="0" w:color="000000"/>
              <w:bottom w:val="single" w:sz="6" w:space="0" w:color="000000"/>
              <w:right w:val="single" w:sz="4" w:space="0" w:color="auto"/>
            </w:tcBorders>
            <w:tcMar>
              <w:top w:w="120" w:type="dxa"/>
              <w:left w:w="120" w:type="dxa"/>
              <w:bottom w:w="120" w:type="dxa"/>
              <w:right w:w="120" w:type="dxa"/>
            </w:tcMar>
          </w:tcPr>
          <w:p w14:paraId="26B287C6" w14:textId="0C4E7134" w:rsidR="004D664A" w:rsidRPr="00182A7E" w:rsidRDefault="004D664A" w:rsidP="004D664A">
            <w:pPr>
              <w:spacing w:after="160" w:line="278" w:lineRule="auto"/>
              <w:rPr>
                <w:rFonts w:cstheme="minorHAnsi"/>
              </w:rPr>
            </w:pPr>
            <w:r w:rsidRPr="00182A7E">
              <w:rPr>
                <w:rFonts w:cstheme="minorHAnsi"/>
              </w:rPr>
              <w:t>[</w:t>
            </w:r>
            <w:r w:rsidRPr="00182A7E">
              <w:rPr>
                <w:rFonts w:cstheme="minorHAnsi"/>
              </w:rPr>
              <w:t>15</w:t>
            </w:r>
            <w:r w:rsidRPr="00182A7E">
              <w:rPr>
                <w:rFonts w:cstheme="minorHAnsi"/>
              </w:rPr>
              <w:t>]</w:t>
            </w:r>
          </w:p>
        </w:tc>
        <w:tc>
          <w:tcPr>
            <w:tcW w:w="1440" w:type="dxa"/>
            <w:tcBorders>
              <w:top w:val="single" w:sz="6" w:space="0" w:color="000000"/>
              <w:left w:val="single" w:sz="6" w:space="0" w:color="000000"/>
              <w:bottom w:val="single" w:sz="6" w:space="0" w:color="000000"/>
              <w:right w:val="single" w:sz="6" w:space="0" w:color="000000"/>
            </w:tcBorders>
          </w:tcPr>
          <w:p w14:paraId="2A0F6F21" w14:textId="631467AE" w:rsidR="004D664A" w:rsidRPr="00182A7E" w:rsidRDefault="004D664A" w:rsidP="004D664A">
            <w:pPr>
              <w:spacing w:after="0" w:line="240" w:lineRule="auto"/>
              <w:rPr>
                <w:rFonts w:cstheme="minorHAnsi"/>
              </w:rPr>
            </w:pPr>
            <w:r w:rsidRPr="00182A7E">
              <w:rPr>
                <w:rFonts w:cstheme="minorHAnsi"/>
                <w:lang w:val="en-GB"/>
              </w:rPr>
              <w:t>C</w:t>
            </w:r>
            <w:r w:rsidRPr="00182A7E">
              <w:rPr>
                <w:rFonts w:cstheme="minorHAnsi"/>
              </w:rPr>
              <w:t>HAT Framework, LLM-based Chatbots (e.g., ChatGPT), Survey Analysis</w:t>
            </w:r>
          </w:p>
        </w:tc>
        <w:tc>
          <w:tcPr>
            <w:tcW w:w="1080" w:type="dxa"/>
            <w:tcBorders>
              <w:top w:val="single" w:sz="6" w:space="0" w:color="000000"/>
              <w:left w:val="single" w:sz="6" w:space="0" w:color="000000"/>
              <w:bottom w:val="single" w:sz="6" w:space="0" w:color="000000"/>
              <w:right w:val="single" w:sz="6" w:space="0" w:color="000000"/>
            </w:tcBorders>
          </w:tcPr>
          <w:p w14:paraId="2D27014F" w14:textId="20DA634B" w:rsidR="004D664A" w:rsidRPr="00182A7E" w:rsidRDefault="004D664A" w:rsidP="004D664A">
            <w:pPr>
              <w:spacing w:after="160" w:line="278" w:lineRule="auto"/>
              <w:rPr>
                <w:rFonts w:cstheme="minorHAnsi"/>
                <w:lang w:val="en-GB"/>
              </w:rPr>
            </w:pPr>
            <w:r w:rsidRPr="00182A7E">
              <w:rPr>
                <w:rFonts w:cstheme="minorHAnsi"/>
              </w:rPr>
              <w:t>Survey dataset (584 students and 171 teachers)</w:t>
            </w:r>
          </w:p>
        </w:tc>
        <w:tc>
          <w:tcPr>
            <w:tcW w:w="2498" w:type="dxa"/>
            <w:tcBorders>
              <w:top w:val="single" w:sz="6" w:space="0" w:color="000000"/>
              <w:left w:val="single" w:sz="6" w:space="0" w:color="000000"/>
              <w:bottom w:val="single" w:sz="6" w:space="0" w:color="000000"/>
              <w:right w:val="single" w:sz="6" w:space="0" w:color="000000"/>
            </w:tcBorders>
          </w:tcPr>
          <w:p w14:paraId="4C69EFA4" w14:textId="751FE8FE" w:rsidR="004D664A" w:rsidRPr="00182A7E" w:rsidRDefault="004D664A" w:rsidP="004D664A">
            <w:pPr>
              <w:spacing w:after="160" w:line="278" w:lineRule="auto"/>
              <w:rPr>
                <w:rFonts w:cstheme="minorHAnsi"/>
                <w:lang w:val="en-GB"/>
              </w:rPr>
            </w:pPr>
            <w:r w:rsidRPr="00182A7E">
              <w:rPr>
                <w:rFonts w:cstheme="minorHAnsi"/>
              </w:rPr>
              <w:t>Not Publicly Available</w:t>
            </w:r>
          </w:p>
        </w:tc>
        <w:tc>
          <w:tcPr>
            <w:tcW w:w="2017" w:type="dxa"/>
            <w:tcBorders>
              <w:top w:val="single" w:sz="6" w:space="0" w:color="000000"/>
              <w:left w:val="single" w:sz="6" w:space="0" w:color="000000"/>
              <w:bottom w:val="single" w:sz="6" w:space="0" w:color="000000"/>
              <w:right w:val="single" w:sz="6" w:space="0" w:color="000000"/>
            </w:tcBorders>
          </w:tcPr>
          <w:p w14:paraId="171B4C69" w14:textId="643A53AE" w:rsidR="004D664A" w:rsidRPr="00182A7E" w:rsidRDefault="004D664A" w:rsidP="004D664A">
            <w:pPr>
              <w:rPr>
                <w:rFonts w:cstheme="minorHAnsi"/>
              </w:rPr>
            </w:pPr>
            <w:r w:rsidRPr="00182A7E">
              <w:rPr>
                <w:rFonts w:cstheme="minorHAnsi"/>
              </w:rPr>
              <w:t>Conducted at a single distance-learning university using survey data; findings may not generalize to other educational contexts.</w:t>
            </w:r>
          </w:p>
        </w:tc>
        <w:tc>
          <w:tcPr>
            <w:tcW w:w="133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D4F05DB" w14:textId="2CA91A58" w:rsidR="004D664A" w:rsidRPr="00182A7E" w:rsidRDefault="004D664A" w:rsidP="004D664A">
            <w:pPr>
              <w:spacing w:after="160" w:line="278" w:lineRule="auto"/>
              <w:rPr>
                <w:rFonts w:cstheme="minorHAnsi"/>
              </w:rPr>
            </w:pPr>
            <w:r w:rsidRPr="00182A7E">
              <w:rPr>
                <w:rFonts w:cstheme="minorHAnsi"/>
              </w:rPr>
              <w:t>CHAT Framework</w:t>
            </w:r>
          </w:p>
        </w:tc>
        <w:tc>
          <w:tcPr>
            <w:tcW w:w="180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BA04E65" w14:textId="6E647D87" w:rsidR="004D664A" w:rsidRPr="00182A7E" w:rsidRDefault="004D664A" w:rsidP="004D664A">
            <w:pPr>
              <w:spacing w:after="0" w:line="240" w:lineRule="auto"/>
              <w:rPr>
                <w:rFonts w:cstheme="minorHAnsi"/>
              </w:rPr>
            </w:pPr>
            <w:r w:rsidRPr="00182A7E">
              <w:rPr>
                <w:rFonts w:cstheme="minorHAnsi"/>
              </w:rPr>
              <w:t xml:space="preserve">LLM-based chatbots improved accessibility and personalized learning but raised concerns about trust, academic integrity, AI literacy, and educational </w:t>
            </w:r>
            <w:proofErr w:type="gramStart"/>
            <w:r w:rsidRPr="00182A7E">
              <w:rPr>
                <w:rFonts w:cstheme="minorHAnsi"/>
              </w:rPr>
              <w:t>policies .</w:t>
            </w:r>
            <w:proofErr w:type="gramEnd"/>
          </w:p>
        </w:tc>
      </w:tr>
    </w:tbl>
    <w:p w14:paraId="61220E54" w14:textId="77777777" w:rsidR="004D664A" w:rsidRDefault="004D664A" w:rsidP="004D664A">
      <w:pPr>
        <w:rPr>
          <w:rFonts w:eastAsiaTheme="minorHAnsi"/>
          <w:kern w:val="2"/>
          <w:sz w:val="24"/>
          <w:szCs w:val="24"/>
          <w14:ligatures w14:val="standardContextual"/>
        </w:rPr>
      </w:pPr>
    </w:p>
    <w:p w14:paraId="45B53947" w14:textId="77777777" w:rsidR="002D146E" w:rsidRDefault="002D146E">
      <w:pPr>
        <w:rPr>
          <w:b/>
          <w:bCs/>
        </w:rPr>
      </w:pPr>
      <w:r>
        <w:rPr>
          <w:b/>
          <w:bCs/>
        </w:rPr>
        <w:br w:type="page"/>
      </w:r>
    </w:p>
    <w:p w14:paraId="00FC7667" w14:textId="6491BAB9" w:rsidR="004D664A" w:rsidRPr="000024C1" w:rsidRDefault="004D664A" w:rsidP="004D664A">
      <w:pPr>
        <w:rPr>
          <w:b/>
          <w:bCs/>
          <w:color w:val="4472C4" w:themeColor="accent1"/>
          <w:sz w:val="24"/>
          <w:szCs w:val="24"/>
          <w:u w:val="single"/>
        </w:rPr>
      </w:pPr>
      <w:r w:rsidRPr="000024C1">
        <w:rPr>
          <w:b/>
          <w:bCs/>
          <w:color w:val="4472C4" w:themeColor="accent1"/>
          <w:sz w:val="24"/>
          <w:szCs w:val="24"/>
          <w:u w:val="single"/>
        </w:rPr>
        <w:lastRenderedPageBreak/>
        <w:t>References</w:t>
      </w:r>
    </w:p>
    <w:p w14:paraId="7056FB59" w14:textId="77777777" w:rsidR="004D664A" w:rsidRDefault="004D664A" w:rsidP="004D664A">
      <w:pPr>
        <w:pStyle w:val="ListParagraph"/>
        <w:numPr>
          <w:ilvl w:val="0"/>
          <w:numId w:val="1"/>
        </w:numPr>
        <w:spacing w:after="160" w:line="278" w:lineRule="auto"/>
      </w:pPr>
      <w:r>
        <w:t xml:space="preserve">URAG: Implementing a Unified Hybrid RAG for Precise Answers in University Admission Chatbots -- A Case Study at HCMUT </w:t>
      </w:r>
      <w:hyperlink r:id="rId10" w:history="1">
        <w:r w:rsidRPr="00505CE6">
          <w:rPr>
            <w:rStyle w:val="Hyperlink"/>
          </w:rPr>
          <w:t>https://arxiv.org/abs/2501.16276</w:t>
        </w:r>
      </w:hyperlink>
    </w:p>
    <w:p w14:paraId="53F56C6F" w14:textId="77777777" w:rsidR="004D664A" w:rsidRDefault="004D664A" w:rsidP="004D664A">
      <w:pPr>
        <w:pStyle w:val="ListParagraph"/>
        <w:numPr>
          <w:ilvl w:val="0"/>
          <w:numId w:val="1"/>
        </w:numPr>
        <w:spacing w:after="160" w:line="278" w:lineRule="auto"/>
      </w:pPr>
      <w:r>
        <w:t xml:space="preserve">From Questions to Insightful Answers: Building an Informed Chatbot for University Resources </w:t>
      </w:r>
      <w:hyperlink r:id="rId11" w:history="1">
        <w:r w:rsidRPr="00505CE6">
          <w:rPr>
            <w:rStyle w:val="Hyperlink"/>
          </w:rPr>
          <w:t>https://arxiv.org/abs/2405.08120</w:t>
        </w:r>
      </w:hyperlink>
    </w:p>
    <w:p w14:paraId="094DC14F" w14:textId="77777777" w:rsidR="004D664A" w:rsidRDefault="004D664A" w:rsidP="004D664A">
      <w:pPr>
        <w:pStyle w:val="ListParagraph"/>
        <w:numPr>
          <w:ilvl w:val="0"/>
          <w:numId w:val="1"/>
        </w:numPr>
        <w:spacing w:after="160" w:line="278" w:lineRule="auto"/>
      </w:pPr>
      <w:r w:rsidRPr="00A12AB1">
        <w:t>From Surface Learning to Deep Understanding: A Grounded AI Tutoring System for Moodle</w:t>
      </w:r>
      <w:r>
        <w:t xml:space="preserve"> </w:t>
      </w:r>
      <w:hyperlink r:id="rId12" w:history="1">
        <w:r w:rsidRPr="00505CE6">
          <w:rPr>
            <w:rStyle w:val="Hyperlink"/>
          </w:rPr>
          <w:t>https://arxiv.org/html/2605.06963v1</w:t>
        </w:r>
      </w:hyperlink>
    </w:p>
    <w:p w14:paraId="1838893D" w14:textId="1DA2FAE6" w:rsidR="002D146E" w:rsidRDefault="00FE5815" w:rsidP="002D146E">
      <w:pPr>
        <w:pStyle w:val="ListParagraph"/>
        <w:numPr>
          <w:ilvl w:val="0"/>
          <w:numId w:val="1"/>
        </w:numPr>
      </w:pPr>
      <w:r w:rsidRPr="00FE5815">
        <w:t>Large Language Model-Based Chatbots in Higher Education</w:t>
      </w:r>
      <w:r w:rsidR="002D146E">
        <w:t xml:space="preserve"> </w:t>
      </w:r>
      <w:hyperlink r:id="rId13" w:history="1">
        <w:r w:rsidR="002D146E" w:rsidRPr="00AA3523">
          <w:rPr>
            <w:rStyle w:val="Hyperlink"/>
          </w:rPr>
          <w:t>https://advanced.onlinelibrary.wiley.com/doi/epdf/10.1002/aisy.202400429</w:t>
        </w:r>
      </w:hyperlink>
    </w:p>
    <w:p w14:paraId="4D9AE506" w14:textId="42E9175B" w:rsidR="004D664A" w:rsidRDefault="00FE5815" w:rsidP="00FE5815">
      <w:pPr>
        <w:pStyle w:val="ListParagraph"/>
        <w:numPr>
          <w:ilvl w:val="0"/>
          <w:numId w:val="1"/>
        </w:numPr>
      </w:pPr>
      <w:proofErr w:type="spellStart"/>
      <w:r w:rsidRPr="00FE5815">
        <w:t>EduChat</w:t>
      </w:r>
      <w:proofErr w:type="spellEnd"/>
      <w:r w:rsidRPr="00FE5815">
        <w:t>: A Large-Scale Language Model-based Chatbot System for Intelligent Education</w:t>
      </w:r>
      <w:r w:rsidR="002D146E">
        <w:t xml:space="preserve"> </w:t>
      </w:r>
      <w:hyperlink r:id="rId14" w:history="1">
        <w:r w:rsidR="002D146E" w:rsidRPr="00AA3523">
          <w:rPr>
            <w:rStyle w:val="Hyperlink"/>
          </w:rPr>
          <w:t>https://arxiv.org/abs/2308.02773</w:t>
        </w:r>
      </w:hyperlink>
    </w:p>
    <w:p w14:paraId="74D2DA33" w14:textId="4DC3D177" w:rsidR="004D664A" w:rsidRDefault="00FE5815" w:rsidP="00FE5815">
      <w:pPr>
        <w:pStyle w:val="ListParagraph"/>
        <w:numPr>
          <w:ilvl w:val="0"/>
          <w:numId w:val="1"/>
        </w:numPr>
      </w:pPr>
      <w:r w:rsidRPr="00FE5815">
        <w:t>Reinforcement Learning for Optimizing RAG for Domain Chatbots</w:t>
      </w:r>
      <w:r w:rsidR="002D146E">
        <w:t xml:space="preserve"> </w:t>
      </w:r>
      <w:hyperlink r:id="rId15" w:history="1">
        <w:r w:rsidR="002D146E" w:rsidRPr="00AA3523">
          <w:rPr>
            <w:rStyle w:val="Hyperlink"/>
          </w:rPr>
          <w:t>https://arxiv.org/abs/2401.06800</w:t>
        </w:r>
      </w:hyperlink>
    </w:p>
    <w:p w14:paraId="3BBB4A2A" w14:textId="5B870A6A" w:rsidR="004D664A" w:rsidRDefault="00FE5815" w:rsidP="00FE5815">
      <w:pPr>
        <w:pStyle w:val="ListParagraph"/>
        <w:numPr>
          <w:ilvl w:val="0"/>
          <w:numId w:val="1"/>
        </w:numPr>
      </w:pPr>
      <w:r w:rsidRPr="00FE5815">
        <w:t>Design and Performance Evaluation of LLM-Based RAG Pipelines for Chatbot Services in International Student Admissions</w:t>
      </w:r>
      <w:r w:rsidR="002D146E">
        <w:t xml:space="preserve"> </w:t>
      </w:r>
      <w:hyperlink r:id="rId16" w:history="1">
        <w:r w:rsidR="002D146E" w:rsidRPr="00AA3523">
          <w:rPr>
            <w:rStyle w:val="Hyperlink"/>
          </w:rPr>
          <w:t>https://www.mdpi.com/2079-9292/14/15/3095</w:t>
        </w:r>
      </w:hyperlink>
    </w:p>
    <w:p w14:paraId="12EA2820" w14:textId="7341CD0E" w:rsidR="004D664A" w:rsidRDefault="00FE5815" w:rsidP="00FE5815">
      <w:pPr>
        <w:pStyle w:val="ListParagraph"/>
        <w:numPr>
          <w:ilvl w:val="0"/>
          <w:numId w:val="1"/>
        </w:numPr>
      </w:pPr>
      <w:r w:rsidRPr="00FE5815">
        <w:t>Large Language Model based Educational Virtual Assistant using RAG Framework</w:t>
      </w:r>
      <w:r w:rsidR="002D146E">
        <w:t xml:space="preserve"> </w:t>
      </w:r>
      <w:hyperlink r:id="rId17" w:history="1">
        <w:r w:rsidR="002D146E" w:rsidRPr="00AA3523">
          <w:rPr>
            <w:rStyle w:val="Hyperlink"/>
          </w:rPr>
          <w:t>https://www.sciencedirect.com/science/article/pii/S1877050925000511</w:t>
        </w:r>
      </w:hyperlink>
    </w:p>
    <w:p w14:paraId="06FDA528" w14:textId="77777777" w:rsidR="004D664A" w:rsidRDefault="004D664A" w:rsidP="004D664A">
      <w:pPr>
        <w:pStyle w:val="ListParagraph"/>
        <w:numPr>
          <w:ilvl w:val="0"/>
          <w:numId w:val="1"/>
        </w:numPr>
        <w:spacing w:after="160" w:line="278" w:lineRule="auto"/>
      </w:pPr>
      <w:r w:rsidRPr="00D82238">
        <w:t>Advanced NLP models for Technical University Information Chatbots: Development and Comparative Analysis. </w:t>
      </w:r>
      <w:r w:rsidRPr="00D82238">
        <w:rPr>
          <w:i/>
          <w:iCs/>
        </w:rPr>
        <w:t>IEEE Access</w:t>
      </w:r>
      <w:r w:rsidRPr="00D82238">
        <w:t>, </w:t>
      </w:r>
      <w:r w:rsidRPr="00D82238">
        <w:rPr>
          <w:i/>
          <w:iCs/>
        </w:rPr>
        <w:t>12</w:t>
      </w:r>
      <w:r w:rsidRPr="00D82238">
        <w:t>, 29633-29647. </w:t>
      </w:r>
      <w:hyperlink r:id="rId18" w:history="1">
        <w:r w:rsidRPr="00505CE6">
          <w:rPr>
            <w:rStyle w:val="Hyperlink"/>
          </w:rPr>
          <w:t>https://doi.org/10.1109/ACCESS.2024.3368382</w:t>
        </w:r>
      </w:hyperlink>
    </w:p>
    <w:p w14:paraId="4BB59E83" w14:textId="77777777" w:rsidR="004D664A" w:rsidRDefault="004D664A" w:rsidP="004D664A">
      <w:pPr>
        <w:pStyle w:val="ListParagraph"/>
        <w:numPr>
          <w:ilvl w:val="0"/>
          <w:numId w:val="1"/>
        </w:numPr>
        <w:spacing w:after="160" w:line="278" w:lineRule="auto"/>
      </w:pPr>
      <w:r w:rsidRPr="002C79DE">
        <w:t>Enhancing Arabic Information Retrieval for Question Answering</w:t>
      </w:r>
      <w:r>
        <w:t xml:space="preserve"> </w:t>
      </w:r>
      <w:hyperlink r:id="rId19" w:history="1">
        <w:r w:rsidRPr="00505CE6">
          <w:rPr>
            <w:rStyle w:val="Hyperlink"/>
          </w:rPr>
          <w:t>https://avesis.kocaeli.edu.tr/yayin/330f25f8-21dc-4b50-a43d-d65a9853bcda/enhancing-arabic-information-retrieval-for-question-answering</w:t>
        </w:r>
      </w:hyperlink>
    </w:p>
    <w:p w14:paraId="118EDD29" w14:textId="77777777" w:rsidR="004D664A" w:rsidRDefault="004D664A" w:rsidP="004D664A">
      <w:pPr>
        <w:pStyle w:val="ListParagraph"/>
        <w:numPr>
          <w:ilvl w:val="0"/>
          <w:numId w:val="1"/>
        </w:numPr>
        <w:spacing w:after="160" w:line="278" w:lineRule="auto"/>
      </w:pPr>
      <w:r>
        <w:t>I</w:t>
      </w:r>
      <w:r w:rsidRPr="00F37B0A">
        <w:t xml:space="preserve">mproving LLM Reliability with RAG in Religious Question-Answering: </w:t>
      </w:r>
      <w:proofErr w:type="spellStart"/>
      <w:r w:rsidRPr="00F37B0A">
        <w:t>MufassirQAS</w:t>
      </w:r>
      <w:proofErr w:type="spellEnd"/>
      <w:r>
        <w:t xml:space="preserve"> </w:t>
      </w:r>
      <w:hyperlink r:id="rId20" w:history="1">
        <w:r w:rsidRPr="00505CE6">
          <w:rPr>
            <w:rStyle w:val="Hyperlink"/>
          </w:rPr>
          <w:t>https://arxiv.org/abs/2401.15378</w:t>
        </w:r>
      </w:hyperlink>
    </w:p>
    <w:p w14:paraId="3CAED8FF" w14:textId="77777777" w:rsidR="00FE5815" w:rsidRDefault="00FE5815" w:rsidP="00FE5815">
      <w:pPr>
        <w:pStyle w:val="ListParagraph"/>
        <w:numPr>
          <w:ilvl w:val="0"/>
          <w:numId w:val="1"/>
        </w:numPr>
        <w:spacing w:after="160" w:line="278" w:lineRule="auto"/>
      </w:pPr>
      <w:r>
        <w:t>D</w:t>
      </w:r>
      <w:r w:rsidRPr="005702F4">
        <w:t xml:space="preserve">ewis, P., Perez, E., </w:t>
      </w:r>
      <w:proofErr w:type="spellStart"/>
      <w:r w:rsidRPr="005702F4">
        <w:t>Piktus</w:t>
      </w:r>
      <w:proofErr w:type="spellEnd"/>
      <w:r w:rsidRPr="005702F4">
        <w:t xml:space="preserve">, A., Petroni, F., </w:t>
      </w:r>
      <w:proofErr w:type="spellStart"/>
      <w:r w:rsidRPr="005702F4">
        <w:t>Karpukhin</w:t>
      </w:r>
      <w:proofErr w:type="spellEnd"/>
      <w:r w:rsidRPr="005702F4">
        <w:t xml:space="preserve">, V., Goyal, N., </w:t>
      </w:r>
      <w:proofErr w:type="spellStart"/>
      <w:r w:rsidRPr="005702F4">
        <w:t>Küttler</w:t>
      </w:r>
      <w:proofErr w:type="spellEnd"/>
      <w:r w:rsidRPr="005702F4">
        <w:t xml:space="preserve">, H., Lewis, M., Yih, W., </w:t>
      </w:r>
      <w:proofErr w:type="spellStart"/>
      <w:r w:rsidRPr="005702F4">
        <w:t>Rocktäschel</w:t>
      </w:r>
      <w:proofErr w:type="spellEnd"/>
      <w:r w:rsidRPr="005702F4">
        <w:t xml:space="preserve">, T., Riedel, S., &amp; Kiela, D. (2021). </w:t>
      </w:r>
      <w:r w:rsidRPr="005702F4">
        <w:rPr>
          <w:i/>
          <w:iCs/>
        </w:rPr>
        <w:t>Retrieval-Augmented Generation for Knowledge-Intensive NLP Tasks</w:t>
      </w:r>
      <w:r w:rsidRPr="005702F4">
        <w:t>.</w:t>
      </w:r>
    </w:p>
    <w:p w14:paraId="1AC7706D" w14:textId="77777777" w:rsidR="00FE5815" w:rsidRDefault="00FE5815" w:rsidP="00FE5815">
      <w:pPr>
        <w:pStyle w:val="ListParagraph"/>
        <w:numPr>
          <w:ilvl w:val="0"/>
          <w:numId w:val="1"/>
        </w:numPr>
        <w:spacing w:after="160" w:line="278" w:lineRule="auto"/>
      </w:pPr>
      <w:proofErr w:type="spellStart"/>
      <w:r w:rsidRPr="00CC6657">
        <w:t>ieb</w:t>
      </w:r>
      <w:proofErr w:type="spellEnd"/>
      <w:r w:rsidRPr="00CC6657">
        <w:t xml:space="preserve">, A., &amp; Goel, T. (2024). </w:t>
      </w:r>
      <w:r w:rsidRPr="00CC6657">
        <w:rPr>
          <w:i/>
          <w:iCs/>
        </w:rPr>
        <w:t xml:space="preserve">Student Interaction with </w:t>
      </w:r>
      <w:proofErr w:type="spellStart"/>
      <w:r w:rsidRPr="00CC6657">
        <w:rPr>
          <w:i/>
          <w:iCs/>
        </w:rPr>
        <w:t>NewtBot</w:t>
      </w:r>
      <w:proofErr w:type="spellEnd"/>
      <w:r w:rsidRPr="00CC6657">
        <w:rPr>
          <w:i/>
          <w:iCs/>
        </w:rPr>
        <w:t>: An LLM-as-Tutor Chatbot for Secondary Physics Education</w:t>
      </w:r>
      <w:r w:rsidRPr="00CC6657">
        <w:t xml:space="preserve">. Extended Abstracts of the CHI Conference on Human Factors in Computing Systems (CHIEA '24). </w:t>
      </w:r>
      <w:hyperlink r:id="rId21" w:tgtFrame="_new" w:history="1">
        <w:r w:rsidRPr="00CC6657">
          <w:rPr>
            <w:rStyle w:val="Hyperlink"/>
          </w:rPr>
          <w:t>https://doi.org/10.1145/3613905.3647957</w:t>
        </w:r>
      </w:hyperlink>
    </w:p>
    <w:p w14:paraId="7030CB81" w14:textId="77777777" w:rsidR="00FE5815" w:rsidRDefault="00FE5815" w:rsidP="00FE5815">
      <w:pPr>
        <w:pStyle w:val="ListParagraph"/>
        <w:numPr>
          <w:ilvl w:val="0"/>
          <w:numId w:val="1"/>
        </w:numPr>
        <w:spacing w:after="160" w:line="278" w:lineRule="auto"/>
      </w:pPr>
      <w:proofErr w:type="spellStart"/>
      <w:r w:rsidRPr="00960BC3">
        <w:t>ratić</w:t>
      </w:r>
      <w:proofErr w:type="spellEnd"/>
      <w:r w:rsidRPr="00960BC3">
        <w:t xml:space="preserve">, D., </w:t>
      </w:r>
      <w:proofErr w:type="spellStart"/>
      <w:r w:rsidRPr="00960BC3">
        <w:t>Šapina</w:t>
      </w:r>
      <w:proofErr w:type="spellEnd"/>
      <w:r w:rsidRPr="00960BC3">
        <w:t xml:space="preserve">, M., </w:t>
      </w:r>
      <w:proofErr w:type="spellStart"/>
      <w:r w:rsidRPr="00960BC3">
        <w:t>Jurečić</w:t>
      </w:r>
      <w:proofErr w:type="spellEnd"/>
      <w:r w:rsidRPr="00960BC3">
        <w:t xml:space="preserve">, D., &amp; </w:t>
      </w:r>
      <w:proofErr w:type="spellStart"/>
      <w:r w:rsidRPr="00960BC3">
        <w:t>Žiljak</w:t>
      </w:r>
      <w:proofErr w:type="spellEnd"/>
      <w:r w:rsidRPr="00960BC3">
        <w:t xml:space="preserve"> </w:t>
      </w:r>
      <w:proofErr w:type="spellStart"/>
      <w:r w:rsidRPr="00960BC3">
        <w:t>Gršić</w:t>
      </w:r>
      <w:proofErr w:type="spellEnd"/>
      <w:r w:rsidRPr="00960BC3">
        <w:t xml:space="preserve">, J. (2024). </w:t>
      </w:r>
      <w:r w:rsidRPr="00960BC3">
        <w:rPr>
          <w:i/>
          <w:iCs/>
        </w:rPr>
        <w:t>Centralized Database Access: Transformer Framework and LLM/Chatbot Integration-Based Hybrid Model</w:t>
      </w:r>
      <w:r w:rsidRPr="00960BC3">
        <w:t xml:space="preserve">. </w:t>
      </w:r>
      <w:r w:rsidRPr="00960BC3">
        <w:rPr>
          <w:b/>
          <w:bCs/>
        </w:rPr>
        <w:t>Applied System Innovation, 7(1), 17</w:t>
      </w:r>
      <w:r w:rsidRPr="00960BC3">
        <w:t xml:space="preserve">. </w:t>
      </w:r>
    </w:p>
    <w:p w14:paraId="508FA4E5" w14:textId="004F6D8B" w:rsidR="00FE5815" w:rsidRDefault="00FE5815" w:rsidP="00FE5815">
      <w:pPr>
        <w:pStyle w:val="ListParagraph"/>
        <w:spacing w:after="160" w:line="278" w:lineRule="auto"/>
        <w:rPr>
          <w:rtl/>
        </w:rPr>
      </w:pPr>
      <w:hyperlink r:id="rId22" w:history="1">
        <w:r w:rsidRPr="004F13B3">
          <w:rPr>
            <w:rStyle w:val="Hyperlink"/>
          </w:rPr>
          <w:t>https://doi.org/10.3390/asi7010017</w:t>
        </w:r>
      </w:hyperlink>
      <w:r>
        <w:t>.</w:t>
      </w:r>
    </w:p>
    <w:p w14:paraId="31B5C2DA" w14:textId="77777777" w:rsidR="00FE5815" w:rsidRDefault="00FE5815" w:rsidP="00FE5815">
      <w:pPr>
        <w:pStyle w:val="ListParagraph"/>
        <w:numPr>
          <w:ilvl w:val="0"/>
          <w:numId w:val="1"/>
        </w:numPr>
        <w:spacing w:after="160" w:line="278" w:lineRule="auto"/>
      </w:pPr>
      <w:r w:rsidRPr="00D82238">
        <w:t>Advanced NLP models for Technical University Information Chatbots: Development and Comparative Analysis. </w:t>
      </w:r>
      <w:r w:rsidRPr="00D82238">
        <w:rPr>
          <w:i/>
          <w:iCs/>
        </w:rPr>
        <w:t>IEEE Access</w:t>
      </w:r>
      <w:r w:rsidRPr="00D82238">
        <w:t>, </w:t>
      </w:r>
      <w:r w:rsidRPr="00D82238">
        <w:rPr>
          <w:i/>
          <w:iCs/>
        </w:rPr>
        <w:t>12</w:t>
      </w:r>
      <w:r w:rsidRPr="00D82238">
        <w:t>, 29633-29647. </w:t>
      </w:r>
      <w:hyperlink r:id="rId23" w:history="1">
        <w:r w:rsidRPr="00505CE6">
          <w:rPr>
            <w:rStyle w:val="Hyperlink"/>
          </w:rPr>
          <w:t>https://doi.org/10.1109/ACCESS.2024.3368382</w:t>
        </w:r>
      </w:hyperlink>
    </w:p>
    <w:p w14:paraId="5A565F95" w14:textId="77777777" w:rsidR="00FE5815" w:rsidRDefault="00FE5815" w:rsidP="00FE5815">
      <w:pPr>
        <w:spacing w:after="160" w:line="278" w:lineRule="auto"/>
        <w:ind w:left="360"/>
      </w:pPr>
    </w:p>
    <w:p w14:paraId="0D87D5B9" w14:textId="2132FB07" w:rsidR="00072EF4" w:rsidRDefault="00072EF4" w:rsidP="00072EF4"/>
    <w:sectPr w:rsidR="00072EF4" w:rsidSect="00E024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11.45pt" o:bullet="t">
        <v:imagedata r:id="rId1" o:title="msoA05C"/>
      </v:shape>
    </w:pict>
  </w:numPicBullet>
  <w:abstractNum w:abstractNumId="0" w15:restartNumberingAfterBreak="0">
    <w:nsid w:val="70083001"/>
    <w:multiLevelType w:val="hybridMultilevel"/>
    <w:tmpl w:val="0A1C194E"/>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850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C0F"/>
    <w:rsid w:val="000024C1"/>
    <w:rsid w:val="000630EF"/>
    <w:rsid w:val="00072EF4"/>
    <w:rsid w:val="000869BB"/>
    <w:rsid w:val="000875B5"/>
    <w:rsid w:val="001442D2"/>
    <w:rsid w:val="00182A7E"/>
    <w:rsid w:val="001C0A05"/>
    <w:rsid w:val="00254F2E"/>
    <w:rsid w:val="002858EF"/>
    <w:rsid w:val="002A10E1"/>
    <w:rsid w:val="002C3479"/>
    <w:rsid w:val="002D146E"/>
    <w:rsid w:val="00311028"/>
    <w:rsid w:val="003254E0"/>
    <w:rsid w:val="003D02EC"/>
    <w:rsid w:val="00420082"/>
    <w:rsid w:val="004D664A"/>
    <w:rsid w:val="004E3898"/>
    <w:rsid w:val="00587EE4"/>
    <w:rsid w:val="0068048B"/>
    <w:rsid w:val="00747659"/>
    <w:rsid w:val="007A797F"/>
    <w:rsid w:val="007F2446"/>
    <w:rsid w:val="007F55D2"/>
    <w:rsid w:val="00844AF8"/>
    <w:rsid w:val="00882702"/>
    <w:rsid w:val="00936A4F"/>
    <w:rsid w:val="00940BB0"/>
    <w:rsid w:val="00984554"/>
    <w:rsid w:val="00A23BE2"/>
    <w:rsid w:val="00AE1ABB"/>
    <w:rsid w:val="00B30479"/>
    <w:rsid w:val="00B530A0"/>
    <w:rsid w:val="00C056A1"/>
    <w:rsid w:val="00C94CF2"/>
    <w:rsid w:val="00CB4DBF"/>
    <w:rsid w:val="00D6114A"/>
    <w:rsid w:val="00D84C2A"/>
    <w:rsid w:val="00D87C0F"/>
    <w:rsid w:val="00DC4B69"/>
    <w:rsid w:val="00DD732C"/>
    <w:rsid w:val="00E02443"/>
    <w:rsid w:val="00E57AD4"/>
    <w:rsid w:val="00E9035B"/>
    <w:rsid w:val="00FC18AB"/>
    <w:rsid w:val="00FC282B"/>
    <w:rsid w:val="00FE58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8081"/>
  <w15:chartTrackingRefBased/>
  <w15:docId w15:val="{4001D340-03FD-4C1D-80DD-6A0980C6B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815"/>
  </w:style>
  <w:style w:type="paragraph" w:styleId="Heading1">
    <w:name w:val="heading 1"/>
    <w:basedOn w:val="Normal"/>
    <w:next w:val="Normal"/>
    <w:link w:val="Heading1Char"/>
    <w:uiPriority w:val="9"/>
    <w:qFormat/>
    <w:rsid w:val="00072EF4"/>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2EF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72EF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072EF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72EF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72EF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72EF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072EF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72EF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E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72EF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072EF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072EF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72EF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72EF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72EF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072EF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72EF4"/>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072EF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072EF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072EF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72EF4"/>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072EF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72EF4"/>
    <w:rPr>
      <w:i/>
      <w:iCs/>
      <w:color w:val="404040" w:themeColor="text1" w:themeTint="BF"/>
    </w:rPr>
  </w:style>
  <w:style w:type="paragraph" w:styleId="ListParagraph">
    <w:name w:val="List Paragraph"/>
    <w:basedOn w:val="Normal"/>
    <w:uiPriority w:val="34"/>
    <w:qFormat/>
    <w:rsid w:val="00D87C0F"/>
    <w:pPr>
      <w:ind w:left="720"/>
      <w:contextualSpacing/>
    </w:pPr>
  </w:style>
  <w:style w:type="character" w:styleId="IntenseEmphasis">
    <w:name w:val="Intense Emphasis"/>
    <w:basedOn w:val="DefaultParagraphFont"/>
    <w:uiPriority w:val="21"/>
    <w:qFormat/>
    <w:rsid w:val="00072EF4"/>
    <w:rPr>
      <w:b/>
      <w:bCs/>
      <w:i/>
      <w:iCs/>
    </w:rPr>
  </w:style>
  <w:style w:type="paragraph" w:styleId="IntenseQuote">
    <w:name w:val="Intense Quote"/>
    <w:basedOn w:val="Normal"/>
    <w:next w:val="Normal"/>
    <w:link w:val="IntenseQuoteChar"/>
    <w:uiPriority w:val="30"/>
    <w:qFormat/>
    <w:rsid w:val="00072EF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72EF4"/>
    <w:rPr>
      <w:rFonts w:asciiTheme="majorHAnsi" w:eastAsiaTheme="majorEastAsia" w:hAnsiTheme="majorHAnsi" w:cstheme="majorBidi"/>
      <w:color w:val="4472C4" w:themeColor="accent1"/>
      <w:sz w:val="28"/>
      <w:szCs w:val="28"/>
    </w:rPr>
  </w:style>
  <w:style w:type="character" w:styleId="IntenseReference">
    <w:name w:val="Intense Reference"/>
    <w:basedOn w:val="DefaultParagraphFont"/>
    <w:uiPriority w:val="32"/>
    <w:qFormat/>
    <w:rsid w:val="00072EF4"/>
    <w:rPr>
      <w:b/>
      <w:bCs/>
      <w:smallCaps/>
      <w:spacing w:val="5"/>
      <w:u w:val="single"/>
    </w:rPr>
  </w:style>
  <w:style w:type="paragraph" w:styleId="Caption">
    <w:name w:val="caption"/>
    <w:basedOn w:val="Normal"/>
    <w:next w:val="Normal"/>
    <w:uiPriority w:val="35"/>
    <w:semiHidden/>
    <w:unhideWhenUsed/>
    <w:qFormat/>
    <w:rsid w:val="00072EF4"/>
    <w:pPr>
      <w:spacing w:line="240" w:lineRule="auto"/>
    </w:pPr>
    <w:rPr>
      <w:b/>
      <w:bCs/>
      <w:smallCaps/>
      <w:color w:val="595959" w:themeColor="text1" w:themeTint="A6"/>
      <w:spacing w:val="6"/>
    </w:rPr>
  </w:style>
  <w:style w:type="character" w:styleId="Strong">
    <w:name w:val="Strong"/>
    <w:basedOn w:val="DefaultParagraphFont"/>
    <w:uiPriority w:val="22"/>
    <w:qFormat/>
    <w:rsid w:val="00072EF4"/>
    <w:rPr>
      <w:b/>
      <w:bCs/>
    </w:rPr>
  </w:style>
  <w:style w:type="character" w:styleId="Emphasis">
    <w:name w:val="Emphasis"/>
    <w:basedOn w:val="DefaultParagraphFont"/>
    <w:uiPriority w:val="20"/>
    <w:qFormat/>
    <w:rsid w:val="00072EF4"/>
    <w:rPr>
      <w:i/>
      <w:iCs/>
    </w:rPr>
  </w:style>
  <w:style w:type="paragraph" w:styleId="NoSpacing">
    <w:name w:val="No Spacing"/>
    <w:link w:val="NoSpacingChar"/>
    <w:uiPriority w:val="1"/>
    <w:qFormat/>
    <w:rsid w:val="00072EF4"/>
    <w:pPr>
      <w:spacing w:after="0" w:line="240" w:lineRule="auto"/>
    </w:pPr>
  </w:style>
  <w:style w:type="character" w:styleId="SubtleEmphasis">
    <w:name w:val="Subtle Emphasis"/>
    <w:basedOn w:val="DefaultParagraphFont"/>
    <w:uiPriority w:val="19"/>
    <w:qFormat/>
    <w:rsid w:val="00072EF4"/>
    <w:rPr>
      <w:i/>
      <w:iCs/>
      <w:color w:val="404040" w:themeColor="text1" w:themeTint="BF"/>
    </w:rPr>
  </w:style>
  <w:style w:type="character" w:styleId="SubtleReference">
    <w:name w:val="Subtle Reference"/>
    <w:basedOn w:val="DefaultParagraphFont"/>
    <w:uiPriority w:val="31"/>
    <w:qFormat/>
    <w:rsid w:val="00072EF4"/>
    <w:rPr>
      <w:smallCaps/>
      <w:color w:val="404040" w:themeColor="text1" w:themeTint="BF"/>
      <w:u w:val="single" w:color="7F7F7F" w:themeColor="text1" w:themeTint="80"/>
    </w:rPr>
  </w:style>
  <w:style w:type="character" w:styleId="BookTitle">
    <w:name w:val="Book Title"/>
    <w:basedOn w:val="DefaultParagraphFont"/>
    <w:uiPriority w:val="33"/>
    <w:qFormat/>
    <w:rsid w:val="00072EF4"/>
    <w:rPr>
      <w:b/>
      <w:bCs/>
      <w:smallCaps/>
    </w:rPr>
  </w:style>
  <w:style w:type="paragraph" w:styleId="TOCHeading">
    <w:name w:val="TOC Heading"/>
    <w:basedOn w:val="Heading1"/>
    <w:next w:val="Normal"/>
    <w:uiPriority w:val="39"/>
    <w:semiHidden/>
    <w:unhideWhenUsed/>
    <w:qFormat/>
    <w:rsid w:val="00072EF4"/>
    <w:pPr>
      <w:outlineLvl w:val="9"/>
    </w:pPr>
  </w:style>
  <w:style w:type="character" w:styleId="Hyperlink">
    <w:name w:val="Hyperlink"/>
    <w:basedOn w:val="DefaultParagraphFont"/>
    <w:uiPriority w:val="99"/>
    <w:unhideWhenUsed/>
    <w:rsid w:val="004D664A"/>
    <w:rPr>
      <w:color w:val="0563C1" w:themeColor="hyperlink"/>
      <w:u w:val="single"/>
    </w:rPr>
  </w:style>
  <w:style w:type="character" w:styleId="UnresolvedMention">
    <w:name w:val="Unresolved Mention"/>
    <w:basedOn w:val="DefaultParagraphFont"/>
    <w:uiPriority w:val="99"/>
    <w:semiHidden/>
    <w:unhideWhenUsed/>
    <w:rsid w:val="002D146E"/>
    <w:rPr>
      <w:color w:val="605E5C"/>
      <w:shd w:val="clear" w:color="auto" w:fill="E1DFDD"/>
    </w:rPr>
  </w:style>
  <w:style w:type="character" w:customStyle="1" w:styleId="NoSpacingChar">
    <w:name w:val="No Spacing Char"/>
    <w:basedOn w:val="DefaultParagraphFont"/>
    <w:link w:val="NoSpacing"/>
    <w:uiPriority w:val="1"/>
    <w:rsid w:val="00E02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ECNU-ICALK/EduChat" TargetMode="External"/><Relationship Id="rId13" Type="http://schemas.openxmlformats.org/officeDocument/2006/relationships/hyperlink" Target="https://advanced.onlinelibrary.wiley.com/doi/epdf/10.1002/aisy.202400429" TargetMode="External"/><Relationship Id="rId18" Type="http://schemas.openxmlformats.org/officeDocument/2006/relationships/hyperlink" Target="https://doi.org/10.1109/ACCESS.2024.3368382" TargetMode="External"/><Relationship Id="rId3" Type="http://schemas.openxmlformats.org/officeDocument/2006/relationships/styles" Target="styles.xml"/><Relationship Id="rId21" Type="http://schemas.openxmlformats.org/officeDocument/2006/relationships/hyperlink" Target="https://doi.org/10.1145/3613905.3647957" TargetMode="External"/><Relationship Id="rId7" Type="http://schemas.openxmlformats.org/officeDocument/2006/relationships/hyperlink" Target="http://www.msstate.edu" TargetMode="External"/><Relationship Id="rId12" Type="http://schemas.openxmlformats.org/officeDocument/2006/relationships/hyperlink" Target="https://arxiv.org/html/2605.06963v1" TargetMode="External"/><Relationship Id="rId17" Type="http://schemas.openxmlformats.org/officeDocument/2006/relationships/hyperlink" Target="https://www.sciencedirect.com/science/article/pii/S187705092500051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dpi.com/2079-9292/14/15/3095" TargetMode="External"/><Relationship Id="rId20" Type="http://schemas.openxmlformats.org/officeDocument/2006/relationships/hyperlink" Target="https://arxiv.org/abs/2401.15378"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arxiv.org/abs/2405.081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xiv.org/abs/2401.06800" TargetMode="External"/><Relationship Id="rId23" Type="http://schemas.openxmlformats.org/officeDocument/2006/relationships/hyperlink" Target="https://doi.org/10.1109/ACCESS.2024.3368382" TargetMode="External"/><Relationship Id="rId10" Type="http://schemas.openxmlformats.org/officeDocument/2006/relationships/hyperlink" Target="https://arxiv.org/abs/2501.16276" TargetMode="External"/><Relationship Id="rId19" Type="http://schemas.openxmlformats.org/officeDocument/2006/relationships/hyperlink" Target="https://avesis.kocaeli.edu.tr/yayin/330f25f8-21dc-4b50-a43d-d65a9853bcda/enhancing-arabic-information-retrieval-for-question-answering" TargetMode="External"/><Relationship Id="rId4" Type="http://schemas.openxmlformats.org/officeDocument/2006/relationships/settings" Target="settings.xml"/><Relationship Id="rId9" Type="http://schemas.openxmlformats.org/officeDocument/2006/relationships/hyperlink" Target="https://huggingface.co/ecnu-icalk" TargetMode="External"/><Relationship Id="rId14" Type="http://schemas.openxmlformats.org/officeDocument/2006/relationships/hyperlink" Target="https://arxiv.org/abs/2308.02773" TargetMode="External"/><Relationship Id="rId22" Type="http://schemas.openxmlformats.org/officeDocument/2006/relationships/hyperlink" Target="https://doi.org/10.3390/asi7010017"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11</Pages>
  <Words>3979</Words>
  <Characters>22684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RAG Educational Chatbot Papers</dc:title>
  <dc:subject>DR. HAJER Saleh</dc:subject>
  <dc:creator>Amro Ismail Rashed [Papers 1-8]</dc:creator>
  <cp:keywords/>
  <dc:description/>
  <cp:lastModifiedBy>Amro Ismail</cp:lastModifiedBy>
  <cp:revision>54</cp:revision>
  <cp:lastPrinted>2026-07-16T14:34:00Z</cp:lastPrinted>
  <dcterms:created xsi:type="dcterms:W3CDTF">2026-07-16T12:29:00Z</dcterms:created>
  <dcterms:modified xsi:type="dcterms:W3CDTF">2026-07-16T14:34:00Z</dcterms:modified>
</cp:coreProperties>
</file>