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8D3298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42735">
        <w:rPr>
          <w:rFonts w:hint="cs"/>
          <w:b/>
          <w:bCs/>
          <w:sz w:val="24"/>
          <w:szCs w:val="24"/>
          <w:rtl/>
          <w:lang w:bidi="ar-SY"/>
        </w:rPr>
        <w:t>شهد عبد الكريم البلوشي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5CC3E10" w14:textId="77777777" w:rsidR="00F06B23" w:rsidRPr="008D74D3" w:rsidRDefault="00F06B23" w:rsidP="00F06B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06B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C474CD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4D1FC5D" w:rsidR="005436E0" w:rsidRDefault="00F06B23" w:rsidP="00437413">
            <w:pPr>
              <w:bidi/>
              <w:jc w:val="center"/>
            </w:pPr>
            <w:r>
              <w:rPr>
                <w:rFonts w:hint="cs"/>
                <w:rtl/>
              </w:rPr>
              <w:t>يمكن إضافة المكان للعنوان: البيئات الديناميكية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D673C28" w14:textId="77777777" w:rsidR="00F06B23" w:rsidRPr="008D74D3" w:rsidRDefault="00F06B23" w:rsidP="00F06B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F06B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794DC82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4EC480D" w14:textId="77777777" w:rsidR="00F06B23" w:rsidRPr="008D74D3" w:rsidRDefault="00F06B23" w:rsidP="00F06B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F06B2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4DC5380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40D2158" w14:textId="77777777" w:rsidR="00F06B23" w:rsidRPr="008D74D3" w:rsidRDefault="00F06B23" w:rsidP="00F06B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40CFF" w:rsidRDefault="00940CFF" w:rsidP="00F06B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914ED9F" w:rsidR="00775BDE" w:rsidRDefault="00775BDE" w:rsidP="00F06B23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B3D4C1F" w14:textId="77777777" w:rsidR="00F06B23" w:rsidRPr="008D74D3" w:rsidRDefault="00F06B23" w:rsidP="00F06B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F06B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2ECD25E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26484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ADE64" w14:textId="77777777" w:rsidR="0026484D" w:rsidRPr="008D74D3" w:rsidRDefault="0026484D" w:rsidP="002648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8583661" w14:textId="205C2866" w:rsidR="00F06B23" w:rsidRPr="00F06B23" w:rsidRDefault="00F06B23" w:rsidP="00F06B23">
            <w:pPr>
              <w:bidi/>
              <w:jc w:val="center"/>
            </w:pPr>
            <w:r w:rsidRPr="00F06B23">
              <w:rPr>
                <w:b/>
                <w:bCs/>
                <w:rtl/>
              </w:rPr>
              <w:t>ترتيب المراجع</w:t>
            </w:r>
            <w:r w:rsidRPr="00F06B23">
              <w:rPr>
                <w:b/>
                <w:bCs/>
              </w:rPr>
              <w:t>:</w:t>
            </w:r>
            <w:r w:rsidRPr="00F06B23">
              <w:t> </w:t>
            </w:r>
            <w:r w:rsidRPr="00F06B23">
              <w:rPr>
                <w:rtl/>
              </w:rPr>
              <w:t xml:space="preserve">ترتيب المراجع أبجدياً </w:t>
            </w:r>
          </w:p>
          <w:p w14:paraId="3B2AEEB8" w14:textId="77A8C360" w:rsidR="00F06B23" w:rsidRPr="00F06B23" w:rsidRDefault="00F06B23" w:rsidP="00F06B23">
            <w:pPr>
              <w:bidi/>
              <w:jc w:val="center"/>
            </w:pPr>
            <w:r w:rsidRPr="00F06B23">
              <w:rPr>
                <w:b/>
                <w:bCs/>
                <w:rtl/>
              </w:rPr>
              <w:t>توحيد نمط التوثيق</w:t>
            </w:r>
            <w:r w:rsidRPr="00F06B23">
              <w:rPr>
                <w:b/>
                <w:bCs/>
              </w:rPr>
              <w:t>:</w:t>
            </w:r>
            <w:r w:rsidRPr="00F06B23">
              <w:t> </w:t>
            </w:r>
            <w:r w:rsidRPr="00F06B23">
              <w:rPr>
                <w:rtl/>
              </w:rPr>
              <w:t>الالتزام بنمط</w:t>
            </w:r>
            <w:r w:rsidRPr="00F06B23">
              <w:t xml:space="preserve"> APA</w:t>
            </w:r>
            <w:r>
              <w:rPr>
                <w:rFonts w:hint="cs"/>
                <w:rtl/>
              </w:rPr>
              <w:t xml:space="preserve"> </w:t>
            </w:r>
          </w:p>
          <w:p w14:paraId="4805EF37" w14:textId="682AAC6E" w:rsidR="00940CFF" w:rsidRDefault="00940CFF" w:rsidP="00F06B23">
            <w:pPr>
              <w:bidi/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A868189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E69F8"/>
    <w:multiLevelType w:val="multilevel"/>
    <w:tmpl w:val="154A3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6484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42735"/>
    <w:rsid w:val="00EB387B"/>
    <w:rsid w:val="00EB5FEB"/>
    <w:rsid w:val="00F06B23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F0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06B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7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2026-03-22T08:07:00Z</dcterms:created>
  <dcterms:modified xsi:type="dcterms:W3CDTF">2026-03-22T08:17:00Z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