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72DBA8E" w:rsidR="009125CE" w:rsidRPr="004C31AF" w:rsidRDefault="0066411A" w:rsidP="0066411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C31AF">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5FADF922">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C31AF">
        <w:rPr>
          <w:rFonts w:ascii="Sakkal Majalla" w:hAnsi="Sakkal Majalla" w:cs="Sakkal Majalla"/>
          <w:b/>
          <w:bCs/>
          <w:color w:val="000000" w:themeColor="text1"/>
          <w:sz w:val="32"/>
          <w:szCs w:val="32"/>
          <w:rtl/>
          <w:lang w:bidi="ar-EG"/>
        </w:rPr>
        <w:t xml:space="preserve">جامعة ميدأوشن </w:t>
      </w:r>
    </w:p>
    <w:p w14:paraId="1E957002" w14:textId="6D6CEF85" w:rsidR="00F546CE" w:rsidRPr="004C31AF" w:rsidRDefault="009125CE" w:rsidP="0066411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C31AF">
        <w:rPr>
          <w:rFonts w:ascii="Sakkal Majalla" w:hAnsi="Sakkal Majalla" w:cs="Sakkal Majalla"/>
          <w:b/>
          <w:bCs/>
          <w:color w:val="000000" w:themeColor="text1"/>
          <w:sz w:val="32"/>
          <w:szCs w:val="32"/>
          <w:lang w:bidi="ar-EG"/>
        </w:rPr>
        <w:t xml:space="preserve"> </w:t>
      </w:r>
      <w:r w:rsidRPr="004C31AF">
        <w:rPr>
          <w:rFonts w:ascii="Sakkal Majalla" w:hAnsi="Sakkal Majalla" w:cs="Sakkal Majalla"/>
          <w:b/>
          <w:bCs/>
          <w:color w:val="000000" w:themeColor="text1"/>
          <w:sz w:val="32"/>
          <w:szCs w:val="32"/>
          <w:rtl/>
          <w:lang w:bidi="ar-EG"/>
        </w:rPr>
        <w:t xml:space="preserve">كلية الإدارة </w:t>
      </w:r>
    </w:p>
    <w:p w14:paraId="0217C513" w14:textId="4DB512F7" w:rsidR="009125CE" w:rsidRPr="004C31AF" w:rsidRDefault="009125CE" w:rsidP="0066411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C31AF">
        <w:rPr>
          <w:rFonts w:ascii="Sakkal Majalla" w:hAnsi="Sakkal Majalla" w:cs="Sakkal Majalla"/>
          <w:b/>
          <w:bCs/>
          <w:color w:val="000000" w:themeColor="text1"/>
          <w:sz w:val="32"/>
          <w:szCs w:val="32"/>
          <w:rtl/>
          <w:lang w:bidi="ar-EG"/>
        </w:rPr>
        <w:t>تخصص</w:t>
      </w:r>
      <w:r w:rsidR="00D43C16" w:rsidRPr="004C31AF">
        <w:rPr>
          <w:rFonts w:ascii="Sakkal Majalla" w:hAnsi="Sakkal Majalla" w:cs="Sakkal Majalla"/>
          <w:b/>
          <w:bCs/>
          <w:color w:val="000000" w:themeColor="text1"/>
          <w:sz w:val="32"/>
          <w:szCs w:val="32"/>
          <w:rtl/>
          <w:lang w:bidi="ar-EG"/>
        </w:rPr>
        <w:t xml:space="preserve"> </w:t>
      </w:r>
      <w:r w:rsidR="001B254B" w:rsidRPr="004C31AF">
        <w:rPr>
          <w:rFonts w:ascii="Sakkal Majalla" w:hAnsi="Sakkal Majalla" w:cs="Sakkal Majalla"/>
          <w:b/>
          <w:bCs/>
          <w:color w:val="000000" w:themeColor="text1"/>
          <w:sz w:val="32"/>
          <w:szCs w:val="32"/>
          <w:rtl/>
          <w:lang w:bidi="ar-EG"/>
        </w:rPr>
        <w:t>إدارة</w:t>
      </w:r>
      <w:r w:rsidR="00BE4A05" w:rsidRPr="004C31AF">
        <w:rPr>
          <w:rFonts w:ascii="Sakkal Majalla" w:hAnsi="Sakkal Majalla" w:cs="Sakkal Majalla"/>
          <w:b/>
          <w:bCs/>
          <w:color w:val="000000" w:themeColor="text1"/>
          <w:sz w:val="32"/>
          <w:szCs w:val="32"/>
          <w:rtl/>
          <w:lang w:bidi="ar-EG"/>
        </w:rPr>
        <w:t xml:space="preserve"> </w:t>
      </w:r>
      <w:r w:rsidR="00311582" w:rsidRPr="004C31AF">
        <w:rPr>
          <w:rFonts w:ascii="Sakkal Majalla" w:hAnsi="Sakkal Majalla" w:cs="Sakkal Majalla"/>
          <w:b/>
          <w:bCs/>
          <w:color w:val="000000" w:themeColor="text1"/>
          <w:sz w:val="32"/>
          <w:szCs w:val="32"/>
          <w:rtl/>
          <w:lang w:bidi="ar-EG"/>
        </w:rPr>
        <w:t>الاعمال</w:t>
      </w:r>
    </w:p>
    <w:p w14:paraId="5ECFC1B4" w14:textId="77777777" w:rsidR="00D43C16" w:rsidRPr="004C31AF" w:rsidRDefault="00D43C16" w:rsidP="0066411A">
      <w:pPr>
        <w:spacing w:before="100" w:beforeAutospacing="1" w:after="100" w:afterAutospacing="1" w:line="360" w:lineRule="auto"/>
        <w:jc w:val="both"/>
        <w:rPr>
          <w:rFonts w:ascii="Sakkal Majalla" w:hAnsi="Sakkal Majalla" w:cs="Sakkal Majalla"/>
          <w:color w:val="000000" w:themeColor="text1"/>
          <w:szCs w:val="28"/>
          <w:rtl/>
          <w:lang w:bidi="ar-EG"/>
        </w:rPr>
      </w:pPr>
    </w:p>
    <w:p w14:paraId="7C60D5D7" w14:textId="68F6A9DD" w:rsidR="00403733" w:rsidRPr="004C31AF" w:rsidRDefault="00262CFD" w:rsidP="0066411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GoBack"/>
      <w:r w:rsidRPr="004C31AF">
        <w:rPr>
          <w:rFonts w:ascii="Sakkal Majalla" w:hAnsi="Sakkal Majalla" w:cs="Sakkal Majalla"/>
          <w:b/>
          <w:bCs/>
          <w:color w:val="000000" w:themeColor="text1"/>
          <w:sz w:val="40"/>
          <w:szCs w:val="40"/>
          <w:rtl/>
        </w:rPr>
        <w:t>دور الموارد البشرية الرقمية في تحسين تجربة الموظفين: دراسة تطبيقية على الشركات التقنية في المملكة العربية السعودية</w:t>
      </w:r>
    </w:p>
    <w:bookmarkEnd w:id="0"/>
    <w:p w14:paraId="751A7E65" w14:textId="44729F94" w:rsidR="009125CE" w:rsidRPr="004C31AF" w:rsidRDefault="009125CE" w:rsidP="006641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31AF">
        <w:rPr>
          <w:rFonts w:ascii="Sakkal Majalla" w:hAnsi="Sakkal Majalla" w:cs="Sakkal Majalla"/>
          <w:b/>
          <w:bCs/>
          <w:color w:val="000000" w:themeColor="text1"/>
          <w:sz w:val="36"/>
          <w:szCs w:val="36"/>
          <w:rtl/>
          <w:lang w:bidi="ar-EG"/>
        </w:rPr>
        <w:t>إعداد الطالب/</w:t>
      </w:r>
    </w:p>
    <w:p w14:paraId="3A62B481" w14:textId="77777777" w:rsidR="00673EFD" w:rsidRPr="004C31AF" w:rsidRDefault="00673EFD" w:rsidP="0066411A">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1" w:name="_Hlk171906069"/>
      <w:r w:rsidRPr="004C31AF">
        <w:rPr>
          <w:rFonts w:ascii="Sakkal Majalla" w:hAnsi="Sakkal Majalla" w:cs="Sakkal Majalla"/>
          <w:b/>
          <w:bCs/>
          <w:color w:val="000000" w:themeColor="text1"/>
          <w:sz w:val="36"/>
          <w:szCs w:val="36"/>
          <w:rtl/>
        </w:rPr>
        <w:t>صالح عايد الرشيدي</w:t>
      </w:r>
    </w:p>
    <w:p w14:paraId="3A1D7783" w14:textId="3E18A02F" w:rsidR="001B254B" w:rsidRPr="004C31AF" w:rsidRDefault="00673EFD" w:rsidP="0066411A">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4C31AF">
        <w:rPr>
          <w:rFonts w:ascii="Sakkal Majalla" w:hAnsi="Sakkal Majalla" w:cs="Sakkal Majalla"/>
          <w:b/>
          <w:bCs/>
          <w:color w:val="000000" w:themeColor="text1"/>
          <w:sz w:val="36"/>
          <w:szCs w:val="36"/>
          <w:rtl/>
        </w:rPr>
        <w:t>243001735</w:t>
      </w:r>
    </w:p>
    <w:p w14:paraId="70C8070C" w14:textId="4229B3D1" w:rsidR="001B254B" w:rsidRPr="004C31AF" w:rsidRDefault="0066411A" w:rsidP="0066411A">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4C31AF">
        <w:rPr>
          <w:rFonts w:ascii="Sakkal Majalla" w:hAnsi="Sakkal Majalla" w:cs="Sakkal Majalla" w:hint="cs"/>
          <w:b/>
          <w:bCs/>
          <w:color w:val="000000" w:themeColor="text1"/>
          <w:sz w:val="36"/>
          <w:szCs w:val="36"/>
          <w:rtl/>
        </w:rPr>
        <w:t>تحت إشراف/</w:t>
      </w:r>
    </w:p>
    <w:bookmarkEnd w:id="1"/>
    <w:p w14:paraId="121A0E8B" w14:textId="77777777" w:rsidR="00673EFD" w:rsidRPr="004C31AF" w:rsidRDefault="00673EFD" w:rsidP="006641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31AF">
        <w:rPr>
          <w:rFonts w:ascii="Sakkal Majalla" w:hAnsi="Sakkal Majalla" w:cs="Sakkal Majalla"/>
          <w:b/>
          <w:bCs/>
          <w:color w:val="000000" w:themeColor="text1"/>
          <w:sz w:val="36"/>
          <w:szCs w:val="36"/>
          <w:rtl/>
          <w:lang w:bidi="ar-EG"/>
        </w:rPr>
        <w:t>أ.د / الفيصل عبد الحميد</w:t>
      </w:r>
    </w:p>
    <w:p w14:paraId="5720B503" w14:textId="77777777" w:rsidR="00673EFD" w:rsidRPr="004C31AF" w:rsidRDefault="00673EFD" w:rsidP="0066411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31AF">
        <w:rPr>
          <w:rFonts w:ascii="Sakkal Majalla" w:hAnsi="Sakkal Majalla" w:cs="Sakkal Majalla"/>
          <w:b/>
          <w:bCs/>
          <w:color w:val="000000" w:themeColor="text1"/>
          <w:sz w:val="36"/>
          <w:szCs w:val="36"/>
          <w:rtl/>
          <w:lang w:bidi="ar-EG"/>
        </w:rPr>
        <w:t>العام الدراسي:</w:t>
      </w:r>
    </w:p>
    <w:p w14:paraId="1E6799B2" w14:textId="3EE1896A" w:rsidR="0066411A" w:rsidRPr="008762EA" w:rsidRDefault="00673EFD" w:rsidP="008762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66411A" w:rsidRPr="008762EA" w:rsidSect="0066411A">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4C31AF">
        <w:rPr>
          <w:rFonts w:ascii="Sakkal Majalla" w:hAnsi="Sakkal Majalla" w:cs="Sakkal Majalla"/>
          <w:b/>
          <w:bCs/>
          <w:color w:val="000000" w:themeColor="text1"/>
          <w:sz w:val="36"/>
          <w:szCs w:val="36"/>
          <w:lang w:bidi="ar-EG"/>
        </w:rPr>
        <w:t>2025</w:t>
      </w:r>
    </w:p>
    <w:p w14:paraId="1E57A142" w14:textId="6BE15B46" w:rsidR="00AB430A" w:rsidRPr="004C31AF" w:rsidRDefault="00AB430A" w:rsidP="00AB430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1409995"/>
      <w:r w:rsidRPr="004C31AF">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3F777DF2" w14:textId="2756E7BC" w:rsidR="00AB430A" w:rsidRPr="004C31AF" w:rsidRDefault="00AB430A" w:rsidP="00AB430A">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3" w:name="_Toc201409996"/>
      <w:r w:rsidRPr="004C31AF">
        <w:rPr>
          <w:rFonts w:ascii="Sakkal Majalla" w:hAnsi="Sakkal Majalla" w:cs="Sakkal Majalla" w:hint="cs"/>
          <w:b/>
          <w:bCs/>
          <w:color w:val="000000" w:themeColor="text1"/>
          <w:sz w:val="36"/>
          <w:szCs w:val="36"/>
          <w:rtl/>
          <w:lang w:bidi="ar-EG"/>
        </w:rPr>
        <w:t>المقدمة</w:t>
      </w:r>
      <w:bookmarkEnd w:id="3"/>
    </w:p>
    <w:p w14:paraId="7E9A198F" w14:textId="36B172E6" w:rsidR="00B470FB" w:rsidRPr="004C31AF" w:rsidRDefault="00B470FB" w:rsidP="00AB430A">
      <w:pPr>
        <w:spacing w:before="100" w:beforeAutospacing="1" w:after="100" w:afterAutospacing="1" w:line="360" w:lineRule="auto"/>
        <w:ind w:firstLine="720"/>
        <w:jc w:val="both"/>
        <w:rPr>
          <w:rFonts w:ascii="Sakkal Majalla" w:hAnsi="Sakkal Majalla" w:cs="Sakkal Majalla"/>
          <w:color w:val="000000" w:themeColor="text1"/>
          <w:szCs w:val="28"/>
          <w:rtl/>
        </w:rPr>
      </w:pPr>
      <w:bookmarkStart w:id="4" w:name="_Toc169790488"/>
      <w:r w:rsidRPr="004C31AF">
        <w:rPr>
          <w:rFonts w:ascii="Sakkal Majalla" w:hAnsi="Sakkal Majalla" w:cs="Sakkal Majalla"/>
          <w:color w:val="000000" w:themeColor="text1"/>
          <w:szCs w:val="28"/>
          <w:rtl/>
        </w:rPr>
        <w:t>في ظل الثورة الصناعية الرابعة التي أحدثت تغييرات هائلة في عالم الأعمال، وعصر الانتشار المذهل للإنترنت الذي أتاح لمنظمات الأعمال الولوج في العصر الرقمي الجديد والذي ساهم بدوره في تحفيز المنظمات للبحث عن سبل البقاء، والحرص على الاستجابة المناسبة لمحاكاة التكنولوجيا الرقمية الحديثة، الأمر الذي جعل لزاما على أرباب العمل مواكبة العصر الذي يشهد العديد من التطورات المتلاحقة لضمان الاستمرارية والبقاء، من خلال العنصر البشري الذي يعتبر المورد الأثمن لتحقيق أهداف المنظمات وإضافة القيمة المناسبة.</w:t>
      </w:r>
    </w:p>
    <w:p w14:paraId="7D6668CD" w14:textId="77777777" w:rsidR="00B470FB" w:rsidRPr="004C31AF" w:rsidRDefault="00B470FB" w:rsidP="0066411A">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 xml:space="preserve">وتتبنى منظمات الأعمال أساليب إدارية حديثة خاصة في مجال إدارة الموارد البشرية الرقمية التي جاءت لزوما لمواكبة العمل الرقمي والإدارة الرقمية من خلال الاتصال بين التقنيات الحديثة وإدارة الموارد البشرية </w:t>
      </w:r>
      <w:r w:rsidRPr="004C31AF">
        <w:rPr>
          <w:rFonts w:ascii="Sakkal Majalla" w:hAnsi="Sakkal Majalla" w:cs="Sakkal Majalla"/>
          <w:color w:val="000000" w:themeColor="text1"/>
          <w:szCs w:val="28"/>
          <w:rtl/>
          <w:lang w:bidi="ar-EG"/>
        </w:rPr>
        <w:t xml:space="preserve"> </w:t>
      </w:r>
      <w:r w:rsidRPr="004C31AF">
        <w:rPr>
          <w:rFonts w:ascii="Sakkal Majalla" w:hAnsi="Sakkal Majalla" w:cs="Sakkal Majalla"/>
          <w:color w:val="000000" w:themeColor="text1"/>
          <w:szCs w:val="28"/>
        </w:rPr>
        <w:t xml:space="preserve">(Kundurthi &amp; Das, 2024) </w:t>
      </w:r>
      <w:r w:rsidRPr="004C31AF">
        <w:rPr>
          <w:rFonts w:ascii="Sakkal Majalla" w:hAnsi="Sakkal Majalla" w:cs="Sakkal Majalla"/>
          <w:color w:val="000000" w:themeColor="text1"/>
          <w:szCs w:val="28"/>
          <w:rtl/>
        </w:rPr>
        <w:t xml:space="preserve">    </w:t>
      </w:r>
    </w:p>
    <w:p w14:paraId="05CA3B32" w14:textId="121EB903" w:rsidR="0081595D" w:rsidRPr="004C31AF" w:rsidRDefault="00B470FB" w:rsidP="0066411A">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وتعتبر إدارة الموارد البشرية الرقمية تطبيقا عمليا لمجموعة من الاستراتيجيات والسياسات المرتبطة بالموارد البشرية داخل المنظمة، وذلك من خلال دعما موجها واستعمالا أمثل لقنوات شبكات المعلومات الداخلية والخارجية ، إذ تعتبر ترقية رقمية الإدارة الموارد البشرية لتكون قادرة على القيام بالعمل البشري من خلال البرامج والتطبيقات</w:t>
      </w:r>
      <w:r w:rsidR="0081595D" w:rsidRPr="004C31AF">
        <w:rPr>
          <w:rFonts w:ascii="Sakkal Majalla" w:hAnsi="Sakkal Majalla" w:cs="Sakkal Majalla"/>
          <w:color w:val="000000" w:themeColor="text1"/>
          <w:szCs w:val="28"/>
          <w:rtl/>
        </w:rPr>
        <w:t xml:space="preserve"> التي تعيد تعريف تجربة الموظف داخل المؤسسات</w:t>
      </w:r>
      <w:r w:rsidRPr="004C31AF">
        <w:rPr>
          <w:rFonts w:ascii="Sakkal Majalla" w:hAnsi="Sakkal Majalla" w:cs="Sakkal Majalla"/>
          <w:color w:val="000000" w:themeColor="text1"/>
          <w:szCs w:val="28"/>
          <w:rtl/>
        </w:rPr>
        <w:t>،</w:t>
      </w:r>
      <w:r w:rsidR="0081595D" w:rsidRPr="004C31AF">
        <w:rPr>
          <w:rFonts w:ascii="Sakkal Majalla" w:hAnsi="Sakkal Majalla" w:cs="Sakkal Majalla"/>
          <w:color w:val="000000" w:themeColor="text1"/>
          <w:szCs w:val="28"/>
        </w:rPr>
        <w:t xml:space="preserve"> </w:t>
      </w:r>
      <w:r w:rsidR="0081595D" w:rsidRPr="004C31AF">
        <w:rPr>
          <w:rFonts w:ascii="Sakkal Majalla" w:hAnsi="Sakkal Majalla" w:cs="Sakkal Majalla"/>
          <w:color w:val="000000" w:themeColor="text1"/>
          <w:szCs w:val="28"/>
          <w:rtl/>
        </w:rPr>
        <w:t>إذ لم تعد العمليات التقليدية كافية لمواكبة التغيرات السريعة في بيئة الأعمال، مما دفع الشركات إلى تبني الموارد البشرية الرقمية كوسيلة لتعزيز الكفاءة التشغيلية وتحقيق تجربة عمل متطورة وأكثر تكيفًا مع المتغيرات الحديثة</w:t>
      </w:r>
      <w:r w:rsidR="0081595D" w:rsidRPr="004C31AF">
        <w:rPr>
          <w:rFonts w:ascii="Sakkal Majalla" w:hAnsi="Sakkal Majalla" w:cs="Sakkal Majalla"/>
          <w:color w:val="000000" w:themeColor="text1"/>
          <w:szCs w:val="28"/>
        </w:rPr>
        <w:t>.</w:t>
      </w:r>
    </w:p>
    <w:p w14:paraId="53EDE814" w14:textId="77777777" w:rsidR="00B470FB" w:rsidRPr="004C31AF" w:rsidRDefault="0081595D" w:rsidP="0066411A">
      <w:pPr>
        <w:spacing w:before="100" w:beforeAutospacing="1" w:after="100" w:afterAutospacing="1" w:line="360" w:lineRule="auto"/>
        <w:ind w:firstLine="72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تمثل الموارد البشرية الرقمية امتدادًا لثورة التحول الرقمي التي غيرت جذريًا كيفية استقطاب المواهب، تدريب الموظفين، وتقييم أدائهم</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 xml:space="preserve">لم يعد التوظيف يقتصر على الإعلانات الورقية أو المقابلات </w:t>
      </w:r>
      <w:r w:rsidRPr="004C31AF">
        <w:rPr>
          <w:rFonts w:ascii="Sakkal Majalla" w:hAnsi="Sakkal Majalla" w:cs="Sakkal Majalla"/>
          <w:color w:val="000000" w:themeColor="text1"/>
          <w:szCs w:val="28"/>
          <w:rtl/>
        </w:rPr>
        <w:lastRenderedPageBreak/>
        <w:t xml:space="preserve">التقليدية، بل أصبح يعتمد على الذكاء الاصطناعي، المنصات الرقمية، وتحليلات البيانات الضخمة التي تساهم في اختيار المرشحين الأنسب بفعالية ودقة أعلى </w:t>
      </w:r>
      <w:r w:rsidRPr="004C31AF">
        <w:rPr>
          <w:rFonts w:ascii="Sakkal Majalla" w:hAnsi="Sakkal Majalla" w:cs="Sakkal Majalla"/>
          <w:color w:val="000000" w:themeColor="text1"/>
          <w:szCs w:val="28"/>
        </w:rPr>
        <w:t>(Zel &amp; Kongar, 2020)</w:t>
      </w:r>
    </w:p>
    <w:p w14:paraId="333C6744" w14:textId="63DDA492" w:rsidR="0081595D" w:rsidRPr="004C31AF" w:rsidRDefault="00B470FB" w:rsidP="0066411A">
      <w:pPr>
        <w:spacing w:before="100" w:beforeAutospacing="1" w:after="100" w:afterAutospacing="1" w:line="360" w:lineRule="auto"/>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 xml:space="preserve">          ف</w:t>
      </w:r>
      <w:r w:rsidR="0081595D" w:rsidRPr="004C31AF">
        <w:rPr>
          <w:rFonts w:ascii="Sakkal Majalla" w:hAnsi="Sakkal Majalla" w:cs="Sakkal Majalla"/>
          <w:color w:val="000000" w:themeColor="text1"/>
          <w:szCs w:val="28"/>
          <w:rtl/>
        </w:rPr>
        <w:t>لم يعد التدريب يعتمد فقط على ورش العمل التقليدية، بل أصبح أكثر مرونة من خلال التعلم الإلكتروني، الفصول الافتراضية، والتدريب التفاعلي، مما يتيح للموظفين تطوير مهاراتهم في أي وقت ومن أي مكان</w:t>
      </w:r>
      <w:r w:rsidR="0081595D" w:rsidRPr="004C31AF">
        <w:rPr>
          <w:rFonts w:ascii="Sakkal Majalla" w:hAnsi="Sakkal Majalla" w:cs="Sakkal Majalla"/>
          <w:color w:val="000000" w:themeColor="text1"/>
          <w:szCs w:val="28"/>
        </w:rPr>
        <w:t xml:space="preserve"> (Tran, 2024) </w:t>
      </w:r>
      <w:r w:rsidR="0081595D"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و</w:t>
      </w:r>
      <w:r w:rsidR="0081595D" w:rsidRPr="004C31AF">
        <w:rPr>
          <w:rFonts w:ascii="Sakkal Majalla" w:hAnsi="Sakkal Majalla" w:cs="Sakkal Majalla"/>
          <w:color w:val="000000" w:themeColor="text1"/>
          <w:szCs w:val="28"/>
          <w:rtl/>
        </w:rPr>
        <w:t xml:space="preserve">تطورت أنظمة تقييم الأداء لتصبح أكثر دقة وعدالة، حيث تعتمد على المؤشرات الرقمية والتحليلات الذكية، مما يساهم في تقديم تقييمات أكثر موضوعية وشفافية </w:t>
      </w:r>
      <w:r w:rsidR="0081595D" w:rsidRPr="004C31AF">
        <w:rPr>
          <w:rFonts w:ascii="Sakkal Majalla" w:hAnsi="Sakkal Majalla" w:cs="Sakkal Majalla"/>
          <w:color w:val="000000" w:themeColor="text1"/>
          <w:szCs w:val="28"/>
        </w:rPr>
        <w:t>(Hassan et al., 2024).</w:t>
      </w:r>
    </w:p>
    <w:p w14:paraId="0215F80D" w14:textId="5EDDDB4E" w:rsidR="0081595D" w:rsidRPr="004C31AF" w:rsidRDefault="0081595D" w:rsidP="0066411A">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تعد الشركات التقنية في طليعة المؤسسات التي تبنت التحول الرقمي في إدارة مواردها البشرية، نظرًا لاعتمادها الكبير على التكنولوجيا والابتكار في جميع عملياتها. وفي المملكة العربية السعودية، يشكل التحول الرقمي ركيزة أساسية في تحقيق رؤية 2030، التي تهدف إلى تعزيز بيئات العمل الرقمية، تحسين تجربة الموظف، وزيادة الإنتاجية</w:t>
      </w:r>
      <w:r w:rsidRPr="004C31AF">
        <w:rPr>
          <w:rFonts w:ascii="Sakkal Majalla" w:hAnsi="Sakkal Majalla" w:cs="Sakkal Majalla"/>
          <w:color w:val="000000" w:themeColor="text1"/>
          <w:szCs w:val="28"/>
        </w:rPr>
        <w:t>.</w:t>
      </w:r>
    </w:p>
    <w:p w14:paraId="2B43A0FA" w14:textId="11B1D7F6" w:rsidR="00B470FB" w:rsidRPr="004C31AF" w:rsidRDefault="00B470FB" w:rsidP="0066411A">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في ضوء هذه المعطيات، تسعى هذه الدراسة إلى تحليل تأثير الموارد البشرية الرقمية بأبعادها (التوظيف الرقمي، التدريب الرقمي، وتقييم الأداء الرقمي) على تحسين تجربة الموظفين في الشركات التقنية في المملكة العربية السعودية</w:t>
      </w:r>
      <w:r w:rsidRPr="004C31AF">
        <w:rPr>
          <w:rFonts w:ascii="Sakkal Majalla" w:hAnsi="Sakkal Majalla" w:cs="Sakkal Majalla"/>
          <w:color w:val="000000" w:themeColor="text1"/>
          <w:szCs w:val="28"/>
        </w:rPr>
        <w:t>.</w:t>
      </w:r>
    </w:p>
    <w:p w14:paraId="4BDADD97" w14:textId="461BF377"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1409997"/>
      <w:bookmarkStart w:id="6" w:name="_Toc169790489"/>
      <w:bookmarkEnd w:id="4"/>
      <w:r w:rsidRPr="004C31AF">
        <w:rPr>
          <w:rFonts w:ascii="Sakkal Majalla" w:hAnsi="Sakkal Majalla" w:cs="Sakkal Majalla"/>
          <w:b/>
          <w:bCs/>
          <w:color w:val="000000" w:themeColor="text1"/>
          <w:sz w:val="36"/>
          <w:szCs w:val="36"/>
          <w:rtl/>
        </w:rPr>
        <w:t>1.1 مشكلة الدراسة:</w:t>
      </w:r>
      <w:bookmarkEnd w:id="5"/>
    </w:p>
    <w:p w14:paraId="5BDA8847" w14:textId="15CA1312" w:rsidR="000C1140" w:rsidRPr="004C31AF" w:rsidRDefault="0081595D" w:rsidP="0066411A">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 xml:space="preserve">تعد المملكة العربية السعودية واحدة من الدول التي تشهد تطورًا رقميًا كبيرًا في مختلف القطاعات، وخاصة في قطاع التقنية، حيث تتجه الشركات إلى تحقيق رؤية 2030 التي تركز على التحول الرقمي في بيئة العمل، وقد </w:t>
      </w:r>
      <w:r w:rsidR="000C1140" w:rsidRPr="004C31AF">
        <w:rPr>
          <w:rFonts w:ascii="Sakkal Majalla" w:hAnsi="Sakkal Majalla" w:cs="Sakkal Majalla"/>
          <w:color w:val="000000" w:themeColor="text1"/>
          <w:szCs w:val="28"/>
          <w:rtl/>
        </w:rPr>
        <w:t>شهدت إدارة الموارد البشرية تطورًا ملحوظًا مع تزايد الاعتماد على التحول الرقمي في بيئات العمل، مما أدى إلى تغيير جذري في كيفية تنفيذ العمليات المتعلقة بالتوظيف، التدريب، وتقييم الأداء (</w:t>
      </w:r>
      <w:r w:rsidR="000C1140" w:rsidRPr="004C31AF">
        <w:rPr>
          <w:rFonts w:ascii="Sakkal Majalla" w:hAnsi="Sakkal Majalla" w:cs="Sakkal Majalla"/>
          <w:color w:val="000000" w:themeColor="text1"/>
          <w:szCs w:val="28"/>
        </w:rPr>
        <w:t>Kundurthi &amp; Das, 2024</w:t>
      </w:r>
      <w:r w:rsidR="000C1140" w:rsidRPr="004C31AF">
        <w:rPr>
          <w:rFonts w:ascii="Sakkal Majalla" w:hAnsi="Sakkal Majalla" w:cs="Sakkal Majalla"/>
          <w:color w:val="000000" w:themeColor="text1"/>
          <w:szCs w:val="28"/>
          <w:rtl/>
        </w:rPr>
        <w:t>)</w:t>
      </w:r>
      <w:r w:rsidR="00B470FB" w:rsidRPr="004C31AF">
        <w:rPr>
          <w:rFonts w:ascii="Sakkal Majalla" w:hAnsi="Sakkal Majalla" w:cs="Sakkal Majalla"/>
          <w:color w:val="000000" w:themeColor="text1"/>
          <w:szCs w:val="28"/>
          <w:rtl/>
        </w:rPr>
        <w:t xml:space="preserve">، </w:t>
      </w:r>
      <w:r w:rsidR="000C1140" w:rsidRPr="004C31AF">
        <w:rPr>
          <w:rFonts w:ascii="Sakkal Majalla" w:hAnsi="Sakkal Majalla" w:cs="Sakkal Majalla"/>
          <w:color w:val="000000" w:themeColor="text1"/>
          <w:szCs w:val="28"/>
          <w:rtl/>
        </w:rPr>
        <w:t>وفي ظل هذه التغيرات</w:t>
      </w:r>
      <w:r w:rsidR="00B470FB" w:rsidRPr="004C31AF">
        <w:rPr>
          <w:rFonts w:ascii="Sakkal Majalla" w:hAnsi="Sakkal Majalla" w:cs="Sakkal Majalla"/>
          <w:color w:val="000000" w:themeColor="text1"/>
          <w:szCs w:val="28"/>
          <w:rtl/>
        </w:rPr>
        <w:t xml:space="preserve"> </w:t>
      </w:r>
      <w:r w:rsidR="000C1140" w:rsidRPr="004C31AF">
        <w:rPr>
          <w:rFonts w:ascii="Sakkal Majalla" w:hAnsi="Sakkal Majalla" w:cs="Sakkal Majalla"/>
          <w:color w:val="000000" w:themeColor="text1"/>
          <w:szCs w:val="28"/>
          <w:rtl/>
        </w:rPr>
        <w:t xml:space="preserve">بدأت العديد من الشركات، خاصةً في قطاع </w:t>
      </w:r>
      <w:r w:rsidR="000C1140" w:rsidRPr="004C31AF">
        <w:rPr>
          <w:rFonts w:ascii="Sakkal Majalla" w:hAnsi="Sakkal Majalla" w:cs="Sakkal Majalla"/>
          <w:color w:val="000000" w:themeColor="text1"/>
          <w:szCs w:val="28"/>
          <w:rtl/>
        </w:rPr>
        <w:lastRenderedPageBreak/>
        <w:t>التقنية بالمملكة العربية السعودية، بتطبيق أنظمة الموارد البشرية الرقمية بهدف تحسين تجربة الموظفين، رفع مستوى الكفاءة التشغيلية، وتحقيق رضا الموظفين (</w:t>
      </w:r>
      <w:r w:rsidR="000C1140" w:rsidRPr="004C31AF">
        <w:rPr>
          <w:rFonts w:ascii="Sakkal Majalla" w:hAnsi="Sakkal Majalla" w:cs="Sakkal Majalla"/>
          <w:color w:val="000000" w:themeColor="text1"/>
          <w:szCs w:val="28"/>
        </w:rPr>
        <w:t>Tran, 2024</w:t>
      </w:r>
      <w:r w:rsidR="000C1140" w:rsidRPr="004C31AF">
        <w:rPr>
          <w:rFonts w:ascii="Sakkal Majalla" w:hAnsi="Sakkal Majalla" w:cs="Sakkal Majalla"/>
          <w:color w:val="000000" w:themeColor="text1"/>
          <w:szCs w:val="28"/>
          <w:rtl/>
        </w:rPr>
        <w:t xml:space="preserve">). </w:t>
      </w:r>
    </w:p>
    <w:p w14:paraId="2379D603" w14:textId="0691F0DB" w:rsidR="000C1140" w:rsidRPr="004C31AF" w:rsidRDefault="0081595D" w:rsidP="0066411A">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تشير الدراسات الحديثة إلى أن التوظيف الرقمي يسهم في تسريع عمليات التوظيف وتحسين جودة استقطاب المواهب، مما يجعل الشركات أكثر قدرة على جذب الكفاءات المناسبة بطريقة أكثر كفاءة</w:t>
      </w:r>
      <w:r w:rsidRPr="004C31AF">
        <w:rPr>
          <w:rFonts w:ascii="Sakkal Majalla" w:hAnsi="Sakkal Majalla" w:cs="Sakkal Majalla"/>
          <w:color w:val="000000" w:themeColor="text1"/>
          <w:szCs w:val="28"/>
        </w:rPr>
        <w:t xml:space="preserve"> (Zel &amp; Kongar, 2020). </w:t>
      </w:r>
      <w:r w:rsidRPr="004C31AF">
        <w:rPr>
          <w:rFonts w:ascii="Sakkal Majalla" w:hAnsi="Sakkal Majalla" w:cs="Sakkal Majalla"/>
          <w:color w:val="000000" w:themeColor="text1"/>
          <w:szCs w:val="28"/>
          <w:rtl/>
        </w:rPr>
        <w:t xml:space="preserve">في الوقت ذاته، فإن استخدام الذكاء الاصطناعي والأنظمة الآلية قد يؤدي إلى تحيزات تقنية أو مشكلات في التقييم الإلكتروني للمرشحين، مما قد يؤثر سلبًا على تجربة الموظفين المحتملين </w:t>
      </w:r>
      <w:r w:rsidRPr="004C31AF">
        <w:rPr>
          <w:rFonts w:ascii="Sakkal Majalla" w:hAnsi="Sakkal Majalla" w:cs="Sakkal Majalla"/>
          <w:color w:val="000000" w:themeColor="text1"/>
          <w:szCs w:val="28"/>
        </w:rPr>
        <w:t xml:space="preserve">(Malik et al., 2022). </w:t>
      </w:r>
      <w:r w:rsidRPr="004C31AF">
        <w:rPr>
          <w:rFonts w:ascii="Sakkal Majalla" w:hAnsi="Sakkal Majalla" w:cs="Sakkal Majalla"/>
          <w:color w:val="000000" w:themeColor="text1"/>
          <w:szCs w:val="28"/>
          <w:rtl/>
        </w:rPr>
        <w:t xml:space="preserve">وعلى مستوى التدريب، توفر التقنيات الرقمية مثل التعلم الإلكتروني والفصول الافتراضية فرصًا أكبر لتطوير المهارات، لكن بعض الدراسات أكدت أن عدم التفاعل الاجتماعي في هذه البيئات قد يقلل من فعالية التعلم مقارنة بالتدريب التقليدي </w:t>
      </w:r>
      <w:r w:rsidRPr="004C31AF">
        <w:rPr>
          <w:rFonts w:ascii="Sakkal Majalla" w:hAnsi="Sakkal Majalla" w:cs="Sakkal Majalla"/>
          <w:color w:val="000000" w:themeColor="text1"/>
          <w:szCs w:val="28"/>
        </w:rPr>
        <w:t>(Tran, 2024).</w:t>
      </w:r>
    </w:p>
    <w:p w14:paraId="5EFA0962" w14:textId="77777777" w:rsidR="000C1140" w:rsidRPr="004C31AF" w:rsidRDefault="000C1140" w:rsidP="0066411A">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بالنظر إلى هذه التحديات، تظهر الحاجة إلى دراسة شاملة لفهم تأثير الموارد البشرية الرقمية بأبعادها الثلاثة (التوظيف الرقمي، التدريب الرقمي، وتقييم الأداء الرقمي) على تحسين تجربة الموظفين في الشركات التقنية بالمملكة العربية السعودية. ومن هنا، تتمثل مشكلة الدراسة في التساؤل الرئيسي التالي:</w:t>
      </w:r>
    </w:p>
    <w:p w14:paraId="3D53A588" w14:textId="77777777" w:rsidR="000C1140" w:rsidRPr="004C31AF" w:rsidRDefault="000C1140" w:rsidP="0066411A">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ما تأثير الموارد البشرية الرقمية بأبعادها (التوظيف الرقمي، التدريب الرقمي، وتقييم الأداء الرقمي) على تحسين تجربة الموظفين في الشركات التقنية في المملكة العربية السعودية؟</w:t>
      </w:r>
    </w:p>
    <w:p w14:paraId="1F33F4F6" w14:textId="38BBA0D6"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01409998"/>
      <w:bookmarkStart w:id="8" w:name="_Toc169790490"/>
      <w:bookmarkEnd w:id="6"/>
      <w:r w:rsidRPr="004C31AF">
        <w:rPr>
          <w:rFonts w:ascii="Sakkal Majalla" w:hAnsi="Sakkal Majalla" w:cs="Sakkal Majalla"/>
          <w:b/>
          <w:bCs/>
          <w:color w:val="000000" w:themeColor="text1"/>
          <w:sz w:val="36"/>
          <w:szCs w:val="36"/>
          <w:rtl/>
        </w:rPr>
        <w:t>2.1 أهمية الدراسة:</w:t>
      </w:r>
      <w:bookmarkEnd w:id="7"/>
    </w:p>
    <w:p w14:paraId="39AE6C24" w14:textId="051A5BDC" w:rsidR="00685C11" w:rsidRPr="004C31AF" w:rsidRDefault="00AB430A" w:rsidP="00AB430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9" w:name="_Toc201409999"/>
      <w:r w:rsidRPr="004C31AF">
        <w:rPr>
          <w:rFonts w:ascii="Sakkal Majalla" w:hAnsi="Sakkal Majalla" w:cs="Sakkal Majalla" w:hint="cs"/>
          <w:b/>
          <w:bCs/>
          <w:color w:val="000000" w:themeColor="text1"/>
          <w:sz w:val="32"/>
          <w:szCs w:val="32"/>
          <w:rtl/>
        </w:rPr>
        <w:t xml:space="preserve">1.2.1 </w:t>
      </w:r>
      <w:r w:rsidR="00685C11" w:rsidRPr="004C31AF">
        <w:rPr>
          <w:rFonts w:ascii="Sakkal Majalla" w:hAnsi="Sakkal Majalla" w:cs="Sakkal Majalla"/>
          <w:b/>
          <w:bCs/>
          <w:color w:val="000000" w:themeColor="text1"/>
          <w:sz w:val="32"/>
          <w:szCs w:val="32"/>
          <w:rtl/>
        </w:rPr>
        <w:t>الأهمية العلمية (الأكاديمية)</w:t>
      </w:r>
      <w:r w:rsidR="00685C11" w:rsidRPr="004C31AF">
        <w:rPr>
          <w:rFonts w:ascii="Sakkal Majalla" w:hAnsi="Sakkal Majalla" w:cs="Sakkal Majalla"/>
          <w:b/>
          <w:bCs/>
          <w:color w:val="000000" w:themeColor="text1"/>
          <w:sz w:val="32"/>
          <w:szCs w:val="32"/>
        </w:rPr>
        <w:t>:</w:t>
      </w:r>
      <w:bookmarkEnd w:id="9"/>
    </w:p>
    <w:p w14:paraId="7377658F" w14:textId="77777777" w:rsidR="00685C11" w:rsidRPr="004C31AF" w:rsidRDefault="00685C11" w:rsidP="00F70A5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تساهم هذه الدراسة في إثراء الأدبيات العلمية حول التحول الرقمي في الموارد البشرية، من خلال تحليل تأثير التوظيف الرقمي، التدريب الرقمي، وتقييم الأداء الرقمي على تجربة الموظفين</w:t>
      </w:r>
      <w:r w:rsidRPr="004C31AF">
        <w:rPr>
          <w:rFonts w:ascii="Sakkal Majalla" w:hAnsi="Sakkal Majalla" w:cs="Sakkal Majalla"/>
          <w:color w:val="000000" w:themeColor="text1"/>
          <w:szCs w:val="28"/>
        </w:rPr>
        <w:t>.</w:t>
      </w:r>
    </w:p>
    <w:p w14:paraId="46801FE7" w14:textId="77777777" w:rsidR="00685C11" w:rsidRPr="004C31AF" w:rsidRDefault="00685C11" w:rsidP="00F70A5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تقدم إطارًا نظريًا يساعد الباحثين على فهم العلاقة بين التحول الرقمي في الموارد البشرية وتحسين تجربة الموظف في بيئات العمل التقنية</w:t>
      </w:r>
      <w:r w:rsidRPr="004C31AF">
        <w:rPr>
          <w:rFonts w:ascii="Sakkal Majalla" w:hAnsi="Sakkal Majalla" w:cs="Sakkal Majalla"/>
          <w:color w:val="000000" w:themeColor="text1"/>
          <w:szCs w:val="28"/>
        </w:rPr>
        <w:t>.</w:t>
      </w:r>
    </w:p>
    <w:p w14:paraId="3C54AB9F" w14:textId="77777777" w:rsidR="00685C11" w:rsidRPr="004C31AF" w:rsidRDefault="00685C11" w:rsidP="00F70A5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lastRenderedPageBreak/>
        <w:t>تسلط الضوء على التحديات والفرص المرتبطة بالتحول الرقمي في الموارد البشرية، مما يفتح المجال لدراسات مستقبلية أعمق حول هذا الموضوع</w:t>
      </w:r>
      <w:r w:rsidRPr="004C31AF">
        <w:rPr>
          <w:rFonts w:ascii="Sakkal Majalla" w:hAnsi="Sakkal Majalla" w:cs="Sakkal Majalla"/>
          <w:color w:val="000000" w:themeColor="text1"/>
          <w:szCs w:val="28"/>
        </w:rPr>
        <w:t>.</w:t>
      </w:r>
    </w:p>
    <w:p w14:paraId="1748D046" w14:textId="12AE8050" w:rsidR="00685C11" w:rsidRPr="004C31AF" w:rsidRDefault="00AB430A" w:rsidP="00AB430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0" w:name="_Toc201410000"/>
      <w:r w:rsidRPr="004C31AF">
        <w:rPr>
          <w:rFonts w:ascii="Sakkal Majalla" w:hAnsi="Sakkal Majalla" w:cs="Sakkal Majalla" w:hint="cs"/>
          <w:b/>
          <w:bCs/>
          <w:color w:val="000000" w:themeColor="text1"/>
          <w:sz w:val="32"/>
          <w:szCs w:val="32"/>
          <w:rtl/>
        </w:rPr>
        <w:t xml:space="preserve">2.2.1 </w:t>
      </w:r>
      <w:r w:rsidR="00685C11" w:rsidRPr="004C31AF">
        <w:rPr>
          <w:rFonts w:ascii="Sakkal Majalla" w:hAnsi="Sakkal Majalla" w:cs="Sakkal Majalla"/>
          <w:b/>
          <w:bCs/>
          <w:color w:val="000000" w:themeColor="text1"/>
          <w:sz w:val="32"/>
          <w:szCs w:val="32"/>
          <w:rtl/>
        </w:rPr>
        <w:t>الأهمية التطبيقية (العملية)</w:t>
      </w:r>
      <w:r w:rsidR="00685C11" w:rsidRPr="004C31AF">
        <w:rPr>
          <w:rFonts w:ascii="Sakkal Majalla" w:hAnsi="Sakkal Majalla" w:cs="Sakkal Majalla"/>
          <w:b/>
          <w:bCs/>
          <w:color w:val="000000" w:themeColor="text1"/>
          <w:sz w:val="32"/>
          <w:szCs w:val="32"/>
        </w:rPr>
        <w:t>:</w:t>
      </w:r>
      <w:bookmarkEnd w:id="10"/>
    </w:p>
    <w:p w14:paraId="5F6ADB47" w14:textId="77777777" w:rsidR="00685C11" w:rsidRPr="004C31AF" w:rsidRDefault="00685C11" w:rsidP="00F70A58">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تساعد الشركات التقنية في المملكة العربية السعودية على تحسين تجربة الموظفين من خلال تطبيق أفضل ممارسات الموارد البشرية الرقمية</w:t>
      </w:r>
      <w:r w:rsidRPr="004C31AF">
        <w:rPr>
          <w:rFonts w:ascii="Sakkal Majalla" w:hAnsi="Sakkal Majalla" w:cs="Sakkal Majalla"/>
          <w:color w:val="000000" w:themeColor="text1"/>
          <w:szCs w:val="28"/>
        </w:rPr>
        <w:t>.</w:t>
      </w:r>
    </w:p>
    <w:p w14:paraId="216B286F" w14:textId="77777777" w:rsidR="00685C11" w:rsidRPr="004C31AF" w:rsidRDefault="00685C11" w:rsidP="00F70A58">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توفر للشركات وصانعي القرار رؤى مستندة إلى بيانات حول تأثير الرقمنة في تعزيز رضا الموظفين وإنتاجيتهم</w:t>
      </w:r>
      <w:r w:rsidRPr="004C31AF">
        <w:rPr>
          <w:rFonts w:ascii="Sakkal Majalla" w:hAnsi="Sakkal Majalla" w:cs="Sakkal Majalla"/>
          <w:color w:val="000000" w:themeColor="text1"/>
          <w:szCs w:val="28"/>
        </w:rPr>
        <w:t>.</w:t>
      </w:r>
    </w:p>
    <w:p w14:paraId="26FAE48C" w14:textId="77777777" w:rsidR="00685C11" w:rsidRPr="004C31AF" w:rsidRDefault="00685C11" w:rsidP="00F70A58">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تساعد إدارات الموارد البشرية في تطوير استراتيجيات فعالة لتوظيف المواهب، تدريب الموظفين، وتقييم أدائهم باستخدام الأدوات الرقمية</w:t>
      </w:r>
      <w:r w:rsidRPr="004C31AF">
        <w:rPr>
          <w:rFonts w:ascii="Sakkal Majalla" w:hAnsi="Sakkal Majalla" w:cs="Sakkal Majalla"/>
          <w:color w:val="000000" w:themeColor="text1"/>
          <w:szCs w:val="28"/>
        </w:rPr>
        <w:t>.</w:t>
      </w:r>
    </w:p>
    <w:p w14:paraId="021E8782" w14:textId="77777777" w:rsidR="00685C11" w:rsidRPr="004C31AF" w:rsidRDefault="00685C11" w:rsidP="00F70A58">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تسهم في دعم رؤية المملكة 2030 التي تركز على التحول الرقمي وتعزيز بيئة العمل الرقمية في مختلف القطاعات</w:t>
      </w:r>
      <w:r w:rsidRPr="004C31AF">
        <w:rPr>
          <w:rFonts w:ascii="Sakkal Majalla" w:hAnsi="Sakkal Majalla" w:cs="Sakkal Majalla"/>
          <w:color w:val="000000" w:themeColor="text1"/>
          <w:szCs w:val="28"/>
        </w:rPr>
        <w:t>.</w:t>
      </w:r>
    </w:p>
    <w:p w14:paraId="5D744D36" w14:textId="7D30BDDB"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1410001"/>
      <w:bookmarkStart w:id="12" w:name="_Toc169790491"/>
      <w:bookmarkEnd w:id="8"/>
      <w:r w:rsidRPr="004C31AF">
        <w:rPr>
          <w:rFonts w:ascii="Sakkal Majalla" w:hAnsi="Sakkal Majalla" w:cs="Sakkal Majalla"/>
          <w:b/>
          <w:bCs/>
          <w:color w:val="000000" w:themeColor="text1"/>
          <w:sz w:val="36"/>
          <w:szCs w:val="36"/>
          <w:rtl/>
        </w:rPr>
        <w:t>3.1 أهداف الدراسة:</w:t>
      </w:r>
      <w:bookmarkEnd w:id="11"/>
    </w:p>
    <w:p w14:paraId="516EC3DA" w14:textId="236C91AE" w:rsidR="00AC1D5E" w:rsidRPr="004C31AF" w:rsidRDefault="00AC1D5E" w:rsidP="00AB430A">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 xml:space="preserve">هدفت الدراسة </w:t>
      </w:r>
      <w:r w:rsidR="00A762DD" w:rsidRPr="004C31AF">
        <w:rPr>
          <w:rFonts w:ascii="Sakkal Majalla" w:hAnsi="Sakkal Majalla" w:cs="Sakkal Majalla"/>
          <w:color w:val="000000" w:themeColor="text1"/>
          <w:szCs w:val="28"/>
          <w:rtl/>
        </w:rPr>
        <w:t xml:space="preserve">إلى التعرف على </w:t>
      </w:r>
      <w:r w:rsidR="00063DA6" w:rsidRPr="004C31AF">
        <w:rPr>
          <w:rFonts w:ascii="Sakkal Majalla" w:hAnsi="Sakkal Majalla" w:cs="Sakkal Majalla"/>
          <w:color w:val="000000" w:themeColor="text1"/>
          <w:szCs w:val="28"/>
          <w:rtl/>
        </w:rPr>
        <w:t>دور الموارد البشرية الرقمية بأبعادها(التوظيف الرقمي، والتدريب الرقمي، وتقييم الأداء الرقَمِي ) في تحسين تجربة الموظفين في الشركات التقنية في المملكة العربية السعودية</w:t>
      </w:r>
      <w:r w:rsidRPr="004C31AF">
        <w:rPr>
          <w:rFonts w:ascii="Sakkal Majalla" w:hAnsi="Sakkal Majalla" w:cs="Sakkal Majalla"/>
          <w:color w:val="000000" w:themeColor="text1"/>
          <w:szCs w:val="28"/>
          <w:rtl/>
        </w:rPr>
        <w:t>،</w:t>
      </w:r>
      <w:r w:rsidR="00A762DD"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و</w:t>
      </w:r>
      <w:r w:rsidR="001D7161" w:rsidRPr="004C31AF">
        <w:rPr>
          <w:rFonts w:ascii="Sakkal Majalla" w:hAnsi="Sakkal Majalla" w:cs="Sakkal Majalla"/>
          <w:color w:val="000000" w:themeColor="text1"/>
          <w:szCs w:val="28"/>
          <w:rtl/>
        </w:rPr>
        <w:t>تنبثق العديد من الا</w:t>
      </w:r>
      <w:r w:rsidR="00A50A69" w:rsidRPr="004C31AF">
        <w:rPr>
          <w:rFonts w:ascii="Sakkal Majalla" w:hAnsi="Sakkal Majalla" w:cs="Sakkal Majalla"/>
          <w:color w:val="000000" w:themeColor="text1"/>
          <w:szCs w:val="28"/>
          <w:rtl/>
        </w:rPr>
        <w:t>هداف</w:t>
      </w:r>
      <w:r w:rsidRPr="004C31AF">
        <w:rPr>
          <w:rFonts w:ascii="Sakkal Majalla" w:hAnsi="Sakkal Majalla" w:cs="Sakkal Majalla"/>
          <w:color w:val="000000" w:themeColor="text1"/>
          <w:szCs w:val="28"/>
          <w:rtl/>
        </w:rPr>
        <w:t xml:space="preserve"> فرعية :</w:t>
      </w:r>
    </w:p>
    <w:p w14:paraId="2365F9E9" w14:textId="77777777" w:rsidR="00063DA6" w:rsidRPr="004C31AF" w:rsidRDefault="00063DA6" w:rsidP="00F70A58">
      <w:pPr>
        <w:pStyle w:val="ListParagraph"/>
        <w:numPr>
          <w:ilvl w:val="0"/>
          <w:numId w:val="2"/>
        </w:numPr>
        <w:tabs>
          <w:tab w:val="clear" w:pos="720"/>
          <w:tab w:val="num" w:pos="423"/>
        </w:tabs>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4C31AF">
        <w:rPr>
          <w:rStyle w:val="Strong"/>
          <w:rFonts w:ascii="Sakkal Majalla" w:hAnsi="Sakkal Majalla" w:cs="Sakkal Majalla"/>
          <w:b w:val="0"/>
          <w:bCs w:val="0"/>
          <w:color w:val="000000" w:themeColor="text1"/>
          <w:szCs w:val="28"/>
          <w:rtl/>
        </w:rPr>
        <w:t>تحليل تأثير التوظيف الرقمي في تحسين تجربة الموظفين في الشركات التقنية في المملكة العربية السعودية.</w:t>
      </w:r>
    </w:p>
    <w:p w14:paraId="1A313358" w14:textId="77777777" w:rsidR="00063DA6" w:rsidRPr="004C31AF" w:rsidRDefault="00063DA6" w:rsidP="00F70A58">
      <w:pPr>
        <w:pStyle w:val="ListParagraph"/>
        <w:numPr>
          <w:ilvl w:val="0"/>
          <w:numId w:val="2"/>
        </w:numPr>
        <w:tabs>
          <w:tab w:val="clear" w:pos="720"/>
          <w:tab w:val="num" w:pos="423"/>
        </w:tabs>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4C31AF">
        <w:rPr>
          <w:rStyle w:val="Strong"/>
          <w:rFonts w:ascii="Sakkal Majalla" w:hAnsi="Sakkal Majalla" w:cs="Sakkal Majalla"/>
          <w:b w:val="0"/>
          <w:bCs w:val="0"/>
          <w:color w:val="000000" w:themeColor="text1"/>
          <w:szCs w:val="28"/>
          <w:rtl/>
        </w:rPr>
        <w:t>دراسة دور التدريب الرقمي في تحسين تجربة الموظفين في الشركات التقنية في المملكة العربية السعودية.</w:t>
      </w:r>
    </w:p>
    <w:p w14:paraId="6C8B6652" w14:textId="77777777" w:rsidR="00063DA6" w:rsidRPr="004C31AF" w:rsidRDefault="00063DA6" w:rsidP="00F70A58">
      <w:pPr>
        <w:pStyle w:val="ListParagraph"/>
        <w:numPr>
          <w:ilvl w:val="0"/>
          <w:numId w:val="2"/>
        </w:numPr>
        <w:tabs>
          <w:tab w:val="clear" w:pos="720"/>
          <w:tab w:val="num" w:pos="423"/>
        </w:tabs>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4C31AF">
        <w:rPr>
          <w:rStyle w:val="Strong"/>
          <w:rFonts w:ascii="Sakkal Majalla" w:hAnsi="Sakkal Majalla" w:cs="Sakkal Majalla"/>
          <w:b w:val="0"/>
          <w:bCs w:val="0"/>
          <w:color w:val="000000" w:themeColor="text1"/>
          <w:szCs w:val="28"/>
          <w:rtl/>
        </w:rPr>
        <w:t>تقييم أثر أنظمة تقييم الأداء الرقمي في تحسين تجربة الموظفين في الشركات التقنية في المملكة العربية السعودية.</w:t>
      </w:r>
    </w:p>
    <w:p w14:paraId="3AE15033" w14:textId="77777777" w:rsidR="00063DA6" w:rsidRPr="004C31AF" w:rsidRDefault="00063DA6" w:rsidP="00F70A58">
      <w:pPr>
        <w:pStyle w:val="ListParagraph"/>
        <w:numPr>
          <w:ilvl w:val="0"/>
          <w:numId w:val="2"/>
        </w:numPr>
        <w:tabs>
          <w:tab w:val="clear" w:pos="720"/>
          <w:tab w:val="num" w:pos="423"/>
        </w:tabs>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4C31AF">
        <w:rPr>
          <w:rStyle w:val="Strong"/>
          <w:rFonts w:ascii="Sakkal Majalla" w:hAnsi="Sakkal Majalla" w:cs="Sakkal Majalla"/>
          <w:b w:val="0"/>
          <w:bCs w:val="0"/>
          <w:color w:val="000000" w:themeColor="text1"/>
          <w:szCs w:val="28"/>
          <w:rtl/>
        </w:rPr>
        <w:lastRenderedPageBreak/>
        <w:t>استكشاف العلاقة بين التحول الرقمي في الموارد البشرية وتحسين تجربة الموظفين في الشركات التقنية في المملكة العربية السعودية.</w:t>
      </w:r>
    </w:p>
    <w:p w14:paraId="7D6EE8A1" w14:textId="77777777" w:rsidR="00063DA6" w:rsidRPr="004C31AF" w:rsidRDefault="00063DA6" w:rsidP="00F70A58">
      <w:pPr>
        <w:pStyle w:val="ListParagraph"/>
        <w:numPr>
          <w:ilvl w:val="0"/>
          <w:numId w:val="2"/>
        </w:numPr>
        <w:tabs>
          <w:tab w:val="clear" w:pos="720"/>
          <w:tab w:val="num" w:pos="423"/>
        </w:tabs>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Pr>
      </w:pPr>
      <w:r w:rsidRPr="004C31AF">
        <w:rPr>
          <w:rStyle w:val="Strong"/>
          <w:rFonts w:ascii="Sakkal Majalla" w:hAnsi="Sakkal Majalla" w:cs="Sakkal Majalla"/>
          <w:b w:val="0"/>
          <w:bCs w:val="0"/>
          <w:color w:val="000000" w:themeColor="text1"/>
          <w:szCs w:val="28"/>
          <w:rtl/>
        </w:rPr>
        <w:t xml:space="preserve">تحديد التحديات والفرص المرتبطة بتطبيق الموارد البشرية الرقمية في تحسين تجربة الموظفين في الشركات التقنية في المملكة العربية السعودية. </w:t>
      </w:r>
    </w:p>
    <w:p w14:paraId="38050F13" w14:textId="5A22F7FF" w:rsidR="00063DA6" w:rsidRPr="004C31AF" w:rsidRDefault="00063DA6" w:rsidP="00F70A58">
      <w:pPr>
        <w:pStyle w:val="ListParagraph"/>
        <w:numPr>
          <w:ilvl w:val="0"/>
          <w:numId w:val="2"/>
        </w:numPr>
        <w:tabs>
          <w:tab w:val="clear" w:pos="720"/>
          <w:tab w:val="num" w:pos="423"/>
        </w:tabs>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Pr>
      </w:pPr>
      <w:r w:rsidRPr="004C31AF">
        <w:rPr>
          <w:rFonts w:ascii="Sakkal Majalla" w:hAnsi="Sakkal Majalla" w:cs="Sakkal Majalla"/>
          <w:color w:val="000000" w:themeColor="text1"/>
          <w:szCs w:val="28"/>
          <w:rtl/>
        </w:rPr>
        <w:t>تقديم توصيات لتعزيز دور الموارد البشرية الرقمية في تحسين تجربة الموظفين في الشركات التقنية في المملكة العربية السعودية</w:t>
      </w:r>
      <w:r w:rsidRPr="004C31AF">
        <w:rPr>
          <w:rFonts w:ascii="Sakkal Majalla" w:hAnsi="Sakkal Majalla" w:cs="Sakkal Majalla"/>
          <w:color w:val="000000" w:themeColor="text1"/>
          <w:szCs w:val="28"/>
        </w:rPr>
        <w:t>.</w:t>
      </w:r>
    </w:p>
    <w:p w14:paraId="0A096878" w14:textId="72230A8A"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1410002"/>
      <w:bookmarkEnd w:id="12"/>
      <w:r w:rsidRPr="004C31AF">
        <w:rPr>
          <w:rFonts w:ascii="Sakkal Majalla" w:hAnsi="Sakkal Majalla" w:cs="Sakkal Majalla"/>
          <w:b/>
          <w:bCs/>
          <w:color w:val="000000" w:themeColor="text1"/>
          <w:sz w:val="36"/>
          <w:szCs w:val="36"/>
          <w:rtl/>
        </w:rPr>
        <w:t>4.1 تساؤلات الدراسة</w:t>
      </w:r>
      <w:bookmarkEnd w:id="13"/>
    </w:p>
    <w:p w14:paraId="5D072E0D" w14:textId="167E1F08" w:rsidR="0056677B" w:rsidRPr="004C31AF" w:rsidRDefault="0056677B" w:rsidP="00AB430A">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السؤال الرئيسي</w:t>
      </w:r>
      <w:r w:rsidRPr="004C31AF">
        <w:rPr>
          <w:rFonts w:ascii="Sakkal Majalla" w:hAnsi="Sakkal Majalla" w:cs="Sakkal Majalla"/>
          <w:color w:val="000000" w:themeColor="text1"/>
          <w:szCs w:val="28"/>
        </w:rPr>
        <w:t>:</w:t>
      </w:r>
      <w:r w:rsidRPr="004C31AF">
        <w:rPr>
          <w:rFonts w:ascii="Sakkal Majalla" w:hAnsi="Sakkal Majalla" w:cs="Sakkal Majalla"/>
          <w:color w:val="000000" w:themeColor="text1"/>
          <w:szCs w:val="28"/>
          <w:rtl/>
        </w:rPr>
        <w:t xml:space="preserve"> </w:t>
      </w:r>
      <w:r w:rsidR="00685C11" w:rsidRPr="004C31AF">
        <w:rPr>
          <w:rFonts w:ascii="Sakkal Majalla" w:hAnsi="Sakkal Majalla" w:cs="Sakkal Majalla"/>
          <w:color w:val="000000" w:themeColor="text1"/>
          <w:szCs w:val="28"/>
          <w:rtl/>
        </w:rPr>
        <w:t>ما تأثير الموارد البشرية الرقمية بأبعادها</w:t>
      </w:r>
      <w:r w:rsidR="00685C11" w:rsidRPr="004C31AF">
        <w:rPr>
          <w:rFonts w:ascii="Sakkal Majalla" w:hAnsi="Sakkal Majalla" w:cs="Sakkal Majalla"/>
          <w:color w:val="000000" w:themeColor="text1"/>
          <w:szCs w:val="28"/>
        </w:rPr>
        <w:t xml:space="preserve"> (</w:t>
      </w:r>
      <w:r w:rsidR="00685C11" w:rsidRPr="004C31AF">
        <w:rPr>
          <w:rFonts w:ascii="Sakkal Majalla" w:hAnsi="Sakkal Majalla" w:cs="Sakkal Majalla"/>
          <w:color w:val="000000" w:themeColor="text1"/>
          <w:szCs w:val="28"/>
          <w:rtl/>
        </w:rPr>
        <w:t>التوظيف الرقمي، التدريب الرقمي، وتقييم الأداء الرقمي</w:t>
      </w:r>
      <w:r w:rsidR="00685C11" w:rsidRPr="004C31AF">
        <w:rPr>
          <w:rFonts w:ascii="Sakkal Majalla" w:hAnsi="Sakkal Majalla" w:cs="Sakkal Majalla"/>
          <w:color w:val="000000" w:themeColor="text1"/>
          <w:szCs w:val="28"/>
        </w:rPr>
        <w:t xml:space="preserve">) </w:t>
      </w:r>
      <w:r w:rsidR="00685C11" w:rsidRPr="004C31AF">
        <w:rPr>
          <w:rFonts w:ascii="Sakkal Majalla" w:hAnsi="Sakkal Majalla" w:cs="Sakkal Majalla"/>
          <w:color w:val="000000" w:themeColor="text1"/>
          <w:szCs w:val="28"/>
          <w:rtl/>
        </w:rPr>
        <w:t xml:space="preserve">في تحسين تجربة الموظفين في الشركات التقنية في المملكة العربية السعودية؟ </w:t>
      </w:r>
      <w:r w:rsidRPr="004C31AF">
        <w:rPr>
          <w:rFonts w:ascii="Sakkal Majalla" w:hAnsi="Sakkal Majalla" w:cs="Sakkal Majalla"/>
          <w:color w:val="000000" w:themeColor="text1"/>
          <w:szCs w:val="28"/>
          <w:rtl/>
        </w:rPr>
        <w:t xml:space="preserve">، وتتفرع منه عدة اهداف فرعية منها : </w:t>
      </w:r>
    </w:p>
    <w:p w14:paraId="1159ABEB" w14:textId="77777777" w:rsidR="00685C11" w:rsidRPr="004C31AF" w:rsidRDefault="00685C11" w:rsidP="00F70A58">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ما تأثير التوظيف الرقمي في تحسين تجربة الموظفين في الشركات التقنية في المملكة العربية السعودية؟</w:t>
      </w:r>
    </w:p>
    <w:p w14:paraId="38250640" w14:textId="77777777" w:rsidR="00685C11" w:rsidRPr="004C31AF" w:rsidRDefault="00685C11" w:rsidP="00F70A58">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كيف يساهم التدريب الرقمي في تحسين تجربة الموظفين في الشركات التقنية في المملكة العربية السعودية؟</w:t>
      </w:r>
    </w:p>
    <w:p w14:paraId="7F6DA1B5" w14:textId="77777777" w:rsidR="00685C11" w:rsidRPr="004C31AF" w:rsidRDefault="00685C11" w:rsidP="00F70A58">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ما أثر أنظمة تقييم الأداء الرقمي في تحسين تجربة الموظفين في الشركات التقنية في المملكة العربية السعودية؟</w:t>
      </w:r>
    </w:p>
    <w:p w14:paraId="2BE1A281" w14:textId="77777777" w:rsidR="00685C11" w:rsidRPr="004C31AF" w:rsidRDefault="00685C11" w:rsidP="00F70A58">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ما العلاقة بين التحول الرقمي في الموارد البشرية وتحسين تجربة الموظفين في الشركات التقنية في المملكة العربية السعودية؟</w:t>
      </w:r>
    </w:p>
    <w:p w14:paraId="0A23EB2F" w14:textId="77777777" w:rsidR="00685C11" w:rsidRPr="004C31AF" w:rsidRDefault="00685C11" w:rsidP="00F70A58">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ما أبرز التحديات والفرص المرتبطة بتطبيق الموارد البشرية الرقمية في تحسين تجربة الموظفين في الشركات التقنية في المملكة العربية السعودية؟</w:t>
      </w:r>
    </w:p>
    <w:p w14:paraId="3896973A" w14:textId="77777777" w:rsidR="00685C11" w:rsidRPr="004C31AF" w:rsidRDefault="00685C11" w:rsidP="00F70A58">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4C31AF">
        <w:rPr>
          <w:rFonts w:ascii="Sakkal Majalla" w:hAnsi="Sakkal Majalla" w:cs="Sakkal Majalla"/>
          <w:color w:val="000000" w:themeColor="text1"/>
          <w:szCs w:val="28"/>
          <w:rtl/>
        </w:rPr>
        <w:t>ما التوصيات المقترحة لتعزيز دور الموارد البشرية الرقمية في تحسين تجربة الموظفين في الشركات التقنية في المملكة العربية السعودية؟</w:t>
      </w:r>
    </w:p>
    <w:p w14:paraId="1DCB2FB8" w14:textId="1FA9FCA9"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4" w:name="_Toc169790499"/>
      <w:r w:rsidRPr="004C31AF">
        <w:rPr>
          <w:rFonts w:ascii="Sakkal Majalla" w:hAnsi="Sakkal Majalla" w:cs="Sakkal Majalla"/>
          <w:b/>
          <w:bCs/>
          <w:color w:val="000000" w:themeColor="text1"/>
          <w:sz w:val="36"/>
          <w:szCs w:val="36"/>
          <w:rtl/>
          <w:lang w:bidi="ar-JO"/>
        </w:rPr>
        <w:lastRenderedPageBreak/>
        <w:t xml:space="preserve">   </w:t>
      </w:r>
      <w:bookmarkStart w:id="15" w:name="_Toc201410003"/>
      <w:r w:rsidRPr="004C31AF">
        <w:rPr>
          <w:rFonts w:ascii="Sakkal Majalla" w:hAnsi="Sakkal Majalla" w:cs="Sakkal Majalla"/>
          <w:b/>
          <w:bCs/>
          <w:color w:val="000000" w:themeColor="text1"/>
          <w:sz w:val="36"/>
          <w:szCs w:val="36"/>
          <w:rtl/>
          <w:lang w:bidi="ar-JO"/>
        </w:rPr>
        <w:t>5.1  فروض الدراسة:</w:t>
      </w:r>
      <w:bookmarkEnd w:id="15"/>
    </w:p>
    <w:p w14:paraId="5BE12554" w14:textId="77777777" w:rsidR="00DF1F91" w:rsidRPr="004C31AF" w:rsidRDefault="00DF1F91" w:rsidP="00AB430A">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4C31AF">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61F3AD7C" w:rsidR="0056677B" w:rsidRPr="004C31AF" w:rsidRDefault="0056677B" w:rsidP="00AB430A">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4C31AF">
        <w:rPr>
          <w:rFonts w:ascii="Sakkal Majalla" w:hAnsi="Sakkal Majalla" w:cs="Sakkal Majalla"/>
          <w:b/>
          <w:bCs/>
          <w:color w:val="000000" w:themeColor="text1"/>
          <w:szCs w:val="28"/>
          <w:rtl/>
          <w:lang w:bidi="ar-JO"/>
        </w:rPr>
        <w:t>الفرضية الرئيسية الأولى</w:t>
      </w:r>
      <w:r w:rsidRPr="004C31AF">
        <w:rPr>
          <w:rFonts w:ascii="Sakkal Majalla" w:hAnsi="Sakkal Majalla" w:cs="Sakkal Majalla"/>
          <w:color w:val="000000" w:themeColor="text1"/>
          <w:szCs w:val="28"/>
          <w:rtl/>
          <w:lang w:bidi="ar-JO"/>
        </w:rPr>
        <w:t xml:space="preserve">: </w:t>
      </w:r>
      <w:bookmarkStart w:id="16" w:name="_Hlk201371478"/>
      <w:r w:rsidR="00685C11" w:rsidRPr="004C31AF">
        <w:rPr>
          <w:rFonts w:ascii="Sakkal Majalla" w:hAnsi="Sakkal Majalla" w:cs="Sakkal Majalla"/>
          <w:color w:val="000000" w:themeColor="text1"/>
          <w:szCs w:val="28"/>
          <w:rtl/>
          <w:lang w:bidi="ar-EG"/>
        </w:rPr>
        <w:t xml:space="preserve">لا </w:t>
      </w:r>
      <w:r w:rsidR="00685C11" w:rsidRPr="004C31AF">
        <w:rPr>
          <w:rFonts w:ascii="Sakkal Majalla" w:hAnsi="Sakkal Majalla" w:cs="Sakkal Majalla"/>
          <w:color w:val="000000" w:themeColor="text1"/>
          <w:szCs w:val="28"/>
          <w:rtl/>
        </w:rPr>
        <w:t>يوجد أثر ذو دلالة إحصائية عند مستوى الدلالة (</w:t>
      </w:r>
      <w:r w:rsidR="00685C11" w:rsidRPr="004C31AF">
        <w:rPr>
          <w:rFonts w:ascii="Cambria" w:hAnsi="Cambria" w:cs="Cambria"/>
          <w:color w:val="000000" w:themeColor="text1"/>
          <w:szCs w:val="28"/>
        </w:rPr>
        <w:t>α</w:t>
      </w:r>
      <w:r w:rsidR="00685C11" w:rsidRPr="004C31AF">
        <w:rPr>
          <w:rFonts w:ascii="Sakkal Majalla" w:hAnsi="Sakkal Majalla" w:cs="Sakkal Majalla"/>
          <w:color w:val="000000" w:themeColor="text1"/>
          <w:szCs w:val="28"/>
        </w:rPr>
        <w:t>≤0.05</w:t>
      </w:r>
      <w:r w:rsidR="00685C11" w:rsidRPr="004C31AF">
        <w:rPr>
          <w:rFonts w:ascii="Sakkal Majalla" w:hAnsi="Sakkal Majalla" w:cs="Sakkal Majalla"/>
          <w:color w:val="000000" w:themeColor="text1"/>
          <w:szCs w:val="28"/>
          <w:rtl/>
        </w:rPr>
        <w:t>) للموارد البشرية الرقمية بأبعادها (التوظيف الرقمي، التدريب الرقمي، وتقييم الأداء الرقمي) في تحسين تجربة الموظفين في الشركات التقنية في المملكة العربية السعودية</w:t>
      </w:r>
      <w:bookmarkEnd w:id="16"/>
      <w:r w:rsidRPr="004C31AF">
        <w:rPr>
          <w:rFonts w:ascii="Sakkal Majalla" w:hAnsi="Sakkal Majalla" w:cs="Sakkal Majalla"/>
          <w:color w:val="000000" w:themeColor="text1"/>
          <w:szCs w:val="28"/>
          <w:rtl/>
          <w:lang w:bidi="ar-JO"/>
        </w:rPr>
        <w:t>، وينبثق من هذه الفرضية مجموعة من الفرضيات الفرعية التالية:</w:t>
      </w:r>
    </w:p>
    <w:p w14:paraId="04344CDC" w14:textId="7E190CEC" w:rsidR="00685C11" w:rsidRPr="004C31AF" w:rsidRDefault="00685C11" w:rsidP="00F70A58">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bookmarkStart w:id="17" w:name="_Hlk201371515"/>
      <w:bookmarkStart w:id="18" w:name="_Toc169790500"/>
      <w:bookmarkEnd w:id="14"/>
      <w:r w:rsidRPr="004C31AF">
        <w:rPr>
          <w:rFonts w:ascii="Sakkal Majalla" w:hAnsi="Sakkal Majalla" w:cs="Sakkal Majalla"/>
          <w:color w:val="000000" w:themeColor="text1"/>
          <w:szCs w:val="28"/>
          <w:rtl/>
          <w:lang w:bidi="ar-JO"/>
        </w:rPr>
        <w:t>لا يوجد أثر ذو دلالة إحصائية عند مستوى الدلالة (</w:t>
      </w:r>
      <w:r w:rsidRPr="004C31AF">
        <w:rPr>
          <w:rFonts w:ascii="Cambria" w:hAnsi="Cambria" w:cs="Cambria"/>
          <w:color w:val="000000" w:themeColor="text1"/>
          <w:szCs w:val="28"/>
          <w:lang w:bidi="ar-JO"/>
        </w:rPr>
        <w:t>α</w:t>
      </w:r>
      <w:r w:rsidRPr="004C31AF">
        <w:rPr>
          <w:rFonts w:ascii="Sakkal Majalla" w:hAnsi="Sakkal Majalla" w:cs="Sakkal Majalla"/>
          <w:color w:val="000000" w:themeColor="text1"/>
          <w:szCs w:val="28"/>
          <w:lang w:bidi="ar-JO"/>
        </w:rPr>
        <w:t>≤0.05</w:t>
      </w:r>
      <w:r w:rsidRPr="004C31AF">
        <w:rPr>
          <w:rFonts w:ascii="Sakkal Majalla" w:hAnsi="Sakkal Majalla" w:cs="Sakkal Majalla"/>
          <w:color w:val="000000" w:themeColor="text1"/>
          <w:szCs w:val="28"/>
          <w:rtl/>
          <w:lang w:bidi="ar-JO"/>
        </w:rPr>
        <w:t>) للتوظيف الرقمي في تحسين تجربة الموظفين في الشركات التقنية في المملكة العربية السعودية.</w:t>
      </w:r>
    </w:p>
    <w:p w14:paraId="65753723" w14:textId="2DA5F997" w:rsidR="00685C11" w:rsidRPr="004C31AF" w:rsidRDefault="00685C11" w:rsidP="00F70A58">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bookmarkStart w:id="19" w:name="_Hlk201371530"/>
      <w:bookmarkEnd w:id="17"/>
      <w:r w:rsidRPr="004C31AF">
        <w:rPr>
          <w:rFonts w:ascii="Sakkal Majalla" w:hAnsi="Sakkal Majalla" w:cs="Sakkal Majalla"/>
          <w:color w:val="000000" w:themeColor="text1"/>
          <w:szCs w:val="28"/>
          <w:rtl/>
          <w:lang w:bidi="ar-JO"/>
        </w:rPr>
        <w:t>لا يوجد أثر ذو دلالة إحصائية عند مستوى الدلالة (</w:t>
      </w:r>
      <w:r w:rsidRPr="004C31AF">
        <w:rPr>
          <w:rFonts w:ascii="Cambria" w:hAnsi="Cambria" w:cs="Cambria"/>
          <w:color w:val="000000" w:themeColor="text1"/>
          <w:szCs w:val="28"/>
          <w:lang w:bidi="ar-JO"/>
        </w:rPr>
        <w:t>α</w:t>
      </w:r>
      <w:r w:rsidRPr="004C31AF">
        <w:rPr>
          <w:rFonts w:ascii="Sakkal Majalla" w:hAnsi="Sakkal Majalla" w:cs="Sakkal Majalla"/>
          <w:color w:val="000000" w:themeColor="text1"/>
          <w:szCs w:val="28"/>
          <w:lang w:bidi="ar-JO"/>
        </w:rPr>
        <w:t>≤0.05</w:t>
      </w:r>
      <w:r w:rsidRPr="004C31AF">
        <w:rPr>
          <w:rFonts w:ascii="Sakkal Majalla" w:hAnsi="Sakkal Majalla" w:cs="Sakkal Majalla"/>
          <w:color w:val="000000" w:themeColor="text1"/>
          <w:szCs w:val="28"/>
          <w:rtl/>
          <w:lang w:bidi="ar-JO"/>
        </w:rPr>
        <w:t>) للتدريب الرقمي في تحسين تجربة الموظفين في الشركات التقنية في المملكة العربية السعودية.</w:t>
      </w:r>
    </w:p>
    <w:p w14:paraId="69B0FFB0" w14:textId="24D929A2" w:rsidR="00685C11" w:rsidRPr="004C31AF" w:rsidRDefault="00685C11" w:rsidP="00F70A58">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20" w:name="_Hlk201371546"/>
      <w:bookmarkEnd w:id="19"/>
      <w:r w:rsidRPr="004C31AF">
        <w:rPr>
          <w:rFonts w:ascii="Sakkal Majalla" w:hAnsi="Sakkal Majalla" w:cs="Sakkal Majalla"/>
          <w:color w:val="000000" w:themeColor="text1"/>
          <w:szCs w:val="28"/>
          <w:rtl/>
          <w:lang w:bidi="ar-JO"/>
        </w:rPr>
        <w:t>لا يوجد أثر ذو دلالة إحصائية عند مستوى الدلالة (</w:t>
      </w:r>
      <w:r w:rsidRPr="004C31AF">
        <w:rPr>
          <w:rFonts w:ascii="Cambria" w:hAnsi="Cambria" w:cs="Cambria"/>
          <w:color w:val="000000" w:themeColor="text1"/>
          <w:szCs w:val="28"/>
          <w:lang w:bidi="ar-JO"/>
        </w:rPr>
        <w:t>α</w:t>
      </w:r>
      <w:r w:rsidRPr="004C31AF">
        <w:rPr>
          <w:rFonts w:ascii="Sakkal Majalla" w:hAnsi="Sakkal Majalla" w:cs="Sakkal Majalla"/>
          <w:color w:val="000000" w:themeColor="text1"/>
          <w:szCs w:val="28"/>
          <w:lang w:bidi="ar-JO"/>
        </w:rPr>
        <w:t>≤0.05</w:t>
      </w:r>
      <w:r w:rsidRPr="004C31AF">
        <w:rPr>
          <w:rFonts w:ascii="Sakkal Majalla" w:hAnsi="Sakkal Majalla" w:cs="Sakkal Majalla"/>
          <w:color w:val="000000" w:themeColor="text1"/>
          <w:szCs w:val="28"/>
          <w:rtl/>
          <w:lang w:bidi="ar-JO"/>
        </w:rPr>
        <w:t>) لتقييم الأداء الرقمي في تحسين تجربة الموظفين في الشركات التقنية في المملكة العربية السعودية.</w:t>
      </w:r>
    </w:p>
    <w:p w14:paraId="778D412A" w14:textId="7B965A0F"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1410004"/>
      <w:bookmarkStart w:id="22" w:name="_Hlk192570281"/>
      <w:bookmarkStart w:id="23" w:name="_Toc169790501"/>
      <w:bookmarkEnd w:id="18"/>
      <w:bookmarkEnd w:id="20"/>
      <w:r w:rsidRPr="004C31AF">
        <w:rPr>
          <w:rFonts w:ascii="Sakkal Majalla" w:hAnsi="Sakkal Majalla" w:cs="Sakkal Majalla"/>
          <w:b/>
          <w:bCs/>
          <w:color w:val="000000" w:themeColor="text1"/>
          <w:sz w:val="36"/>
          <w:szCs w:val="36"/>
          <w:rtl/>
        </w:rPr>
        <w:t>6.1 الدراسات السابقة:</w:t>
      </w:r>
      <w:bookmarkEnd w:id="21"/>
    </w:p>
    <w:p w14:paraId="35B1FBC0" w14:textId="77777777" w:rsidR="001B3B69" w:rsidRPr="004C31AF" w:rsidRDefault="00053B34"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31AF">
        <w:rPr>
          <w:rFonts w:ascii="Sakkal Majalla" w:hAnsi="Sakkal Majalla" w:cs="Sakkal Majalla"/>
          <w:b/>
          <w:bCs/>
          <w:color w:val="000000" w:themeColor="text1"/>
          <w:szCs w:val="28"/>
          <w:rtl/>
        </w:rPr>
        <w:t>دراسة</w:t>
      </w:r>
      <w:bookmarkEnd w:id="22"/>
      <w:r w:rsidRPr="004C31AF">
        <w:rPr>
          <w:rFonts w:ascii="Sakkal Majalla" w:hAnsi="Sakkal Majalla" w:cs="Sakkal Majalla"/>
          <w:b/>
          <w:bCs/>
          <w:color w:val="000000" w:themeColor="text1"/>
          <w:szCs w:val="28"/>
          <w:rtl/>
        </w:rPr>
        <w:t xml:space="preserve"> </w:t>
      </w:r>
      <w:r w:rsidR="001B3B69" w:rsidRPr="004C31AF">
        <w:rPr>
          <w:rFonts w:ascii="Sakkal Majalla" w:hAnsi="Sakkal Majalla" w:cs="Sakkal Majalla"/>
          <w:b/>
          <w:bCs/>
          <w:color w:val="000000" w:themeColor="text1"/>
          <w:szCs w:val="28"/>
          <w:lang w:bidi="ar-EG"/>
        </w:rPr>
        <w:t>(Kundurthi &amp; Das, 2024)</w:t>
      </w:r>
    </w:p>
    <w:p w14:paraId="255428F2" w14:textId="77777777" w:rsidR="001B3B69" w:rsidRPr="004C31AF" w:rsidRDefault="001B3B69" w:rsidP="001F723A">
      <w:pPr>
        <w:spacing w:before="100" w:beforeAutospacing="1" w:after="0"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color w:val="000000" w:themeColor="text1"/>
          <w:szCs w:val="28"/>
          <w:rtl/>
          <w:lang w:bidi="ar-EG"/>
        </w:rPr>
        <w:t>هدفت الدراسة إلى التعرف على تأثير التحول الرقمي للموارد البشرية بأبعاده (الكفاءة التشغيلية، المرونة التنظيمية، وتحقيق توقعات العملاء) على تجربة الموظفين في بيئة العمل. واستخدمت الدراسة المنهج التجريبي التحليلي، وتكونت العينة من عدد من الموظفين ومديري الموارد البشرية في مؤسسات مختلفة.</w:t>
      </w:r>
    </w:p>
    <w:p w14:paraId="3590F2CD" w14:textId="0DFEF965" w:rsidR="00643BE2" w:rsidRPr="004C31AF" w:rsidRDefault="001B3B69" w:rsidP="001F723A">
      <w:pPr>
        <w:spacing w:after="100" w:afterAutospacing="1"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color w:val="000000" w:themeColor="text1"/>
          <w:szCs w:val="28"/>
          <w:rtl/>
          <w:lang w:bidi="ar-EG"/>
        </w:rPr>
        <w:t xml:space="preserve">وتوصلت نتائج الدراسة إلى تحسن ملحوظ في تجربة الموظفين من خلال تعزيز الكفاءة التشغيلية وزيادة سرعة إنجاز المهام وتحقيق رضا العملاء، إضافةً إلى تعزيز المرونة التنظيمية داخل المؤسسات. </w:t>
      </w:r>
      <w:r w:rsidRPr="004C31AF">
        <w:rPr>
          <w:rFonts w:ascii="Sakkal Majalla" w:hAnsi="Sakkal Majalla" w:cs="Sakkal Majalla"/>
          <w:color w:val="000000" w:themeColor="text1"/>
          <w:szCs w:val="28"/>
          <w:rtl/>
          <w:lang w:bidi="ar-EG"/>
        </w:rPr>
        <w:lastRenderedPageBreak/>
        <w:t>وأوصت الدراسة بضرورة تبني استراتيجيات التحول الرقمي بفاعلية، وتقديم برامج تدريبية للموظفين لتعزيز قدرتهم على التكيف مع التكنولوجيا الحديثة، وتحسين أنظمة الموارد البشرية الرقمية لضمان تجربة عمل أكثر تفاعلية وإنتاجية.</w:t>
      </w:r>
    </w:p>
    <w:p w14:paraId="6A3D5699" w14:textId="1209CA96" w:rsidR="001B3B69" w:rsidRPr="004C31AF" w:rsidRDefault="005D5E46"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31AF">
        <w:rPr>
          <w:rFonts w:ascii="Sakkal Majalla" w:hAnsi="Sakkal Majalla" w:cs="Sakkal Majalla"/>
          <w:b/>
          <w:bCs/>
          <w:color w:val="000000" w:themeColor="text1"/>
          <w:szCs w:val="28"/>
          <w:rtl/>
        </w:rPr>
        <w:t>دراسة</w:t>
      </w:r>
      <w:r w:rsidRPr="004C31AF">
        <w:rPr>
          <w:rFonts w:ascii="Sakkal Majalla" w:hAnsi="Sakkal Majalla" w:cs="Sakkal Majalla"/>
          <w:b/>
          <w:bCs/>
          <w:color w:val="000000" w:themeColor="text1"/>
          <w:szCs w:val="28"/>
          <w:rtl/>
          <w:lang w:bidi="ar-EG"/>
        </w:rPr>
        <w:t xml:space="preserve"> </w:t>
      </w:r>
      <w:r w:rsidR="001B3B69" w:rsidRPr="004C31AF">
        <w:rPr>
          <w:rFonts w:ascii="Sakkal Majalla" w:hAnsi="Sakkal Majalla" w:cs="Sakkal Majalla"/>
          <w:b/>
          <w:bCs/>
          <w:color w:val="000000" w:themeColor="text1"/>
          <w:szCs w:val="28"/>
          <w:lang w:bidi="ar-EG"/>
        </w:rPr>
        <w:t>(Tran, 2024)</w:t>
      </w:r>
    </w:p>
    <w:p w14:paraId="3920368B"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hint="cs"/>
          <w:color w:val="000000" w:themeColor="text1"/>
          <w:szCs w:val="28"/>
          <w:rtl/>
          <w:lang w:bidi="ar-EG"/>
        </w:rPr>
        <w:t>هدفت الدراسة إلى التعرف على تأثير التدريب على تجربة الموظفين بأبعاده</w:t>
      </w:r>
      <w:r w:rsidRPr="004C31AF">
        <w:rPr>
          <w:rFonts w:ascii="Sakkal Majalla" w:hAnsi="Sakkal Majalla" w:cs="Sakkal Majalla" w:hint="cs"/>
          <w:color w:val="000000" w:themeColor="text1"/>
          <w:szCs w:val="28"/>
          <w:lang w:bidi="ar-EG"/>
        </w:rPr>
        <w:t xml:space="preserve"> (</w:t>
      </w:r>
      <w:r w:rsidRPr="004C31AF">
        <w:rPr>
          <w:rFonts w:ascii="Sakkal Majalla" w:hAnsi="Sakkal Majalla" w:cs="Sakkal Majalla" w:hint="cs"/>
          <w:color w:val="000000" w:themeColor="text1"/>
          <w:szCs w:val="28"/>
          <w:rtl/>
          <w:lang w:bidi="ar-EG"/>
        </w:rPr>
        <w:t>المادي، الرقمي، والثقافي</w:t>
      </w:r>
      <w:r w:rsidRPr="004C31AF">
        <w:rPr>
          <w:rFonts w:ascii="Sakkal Majalla" w:hAnsi="Sakkal Majalla" w:cs="Sakkal Majalla" w:hint="cs"/>
          <w:color w:val="000000" w:themeColor="text1"/>
          <w:szCs w:val="28"/>
          <w:lang w:bidi="ar-EG"/>
        </w:rPr>
        <w:t xml:space="preserve">) </w:t>
      </w:r>
      <w:r w:rsidRPr="004C31AF">
        <w:rPr>
          <w:rFonts w:ascii="Sakkal Majalla" w:hAnsi="Sakkal Majalla" w:cs="Sakkal Majalla" w:hint="cs"/>
          <w:color w:val="000000" w:themeColor="text1"/>
          <w:szCs w:val="28"/>
          <w:rtl/>
          <w:lang w:bidi="ar-EG"/>
        </w:rPr>
        <w:t>في نظم إدارة الموارد البشرية الرقمية</w:t>
      </w:r>
      <w:r w:rsidRPr="004C31AF">
        <w:rPr>
          <w:rFonts w:ascii="Sakkal Majalla" w:hAnsi="Sakkal Majalla" w:cs="Sakkal Majalla" w:hint="cs"/>
          <w:color w:val="000000" w:themeColor="text1"/>
          <w:szCs w:val="28"/>
          <w:lang w:bidi="ar-EG"/>
        </w:rPr>
        <w:t xml:space="preserve">. </w:t>
      </w:r>
      <w:r w:rsidRPr="004C31AF">
        <w:rPr>
          <w:rFonts w:ascii="Sakkal Majalla" w:hAnsi="Sakkal Majalla" w:cs="Sakkal Majalla" w:hint="cs"/>
          <w:color w:val="000000" w:themeColor="text1"/>
          <w:szCs w:val="28"/>
          <w:rtl/>
          <w:lang w:bidi="ar-EG"/>
        </w:rPr>
        <w:t>واستخدمت الدراسة المنهج النوعي، حيث تم إجراء مقابلات شبه مهيكلة مع 9 موظفين ومديرين في شركات الاتصالات الرائدة في فيتنام</w:t>
      </w:r>
      <w:r w:rsidRPr="004C31AF">
        <w:rPr>
          <w:rFonts w:ascii="Sakkal Majalla" w:hAnsi="Sakkal Majalla" w:cs="Sakkal Majalla" w:hint="cs"/>
          <w:color w:val="000000" w:themeColor="text1"/>
          <w:szCs w:val="28"/>
          <w:lang w:bidi="ar-EG"/>
        </w:rPr>
        <w:t>.</w:t>
      </w:r>
    </w:p>
    <w:p w14:paraId="23D9437F"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hint="cs"/>
          <w:color w:val="000000" w:themeColor="text1"/>
          <w:szCs w:val="28"/>
          <w:rtl/>
          <w:lang w:bidi="ar-EG"/>
        </w:rPr>
        <w:t>وتوصلت نتائج الدراسة إلى أن التدريب الرقمي يوفر مزايا كبيرة من حيث المرونة وسهولة الوصول، ولكنه قد لا يلبي الحاجة إلى التفاعل الاجتماعي والتجارب الثقافية بالكامل</w:t>
      </w:r>
      <w:r w:rsidRPr="004C31AF">
        <w:rPr>
          <w:rFonts w:ascii="Sakkal Majalla" w:hAnsi="Sakkal Majalla" w:cs="Sakkal Majalla" w:hint="cs"/>
          <w:color w:val="000000" w:themeColor="text1"/>
          <w:szCs w:val="28"/>
          <w:lang w:bidi="ar-EG"/>
        </w:rPr>
        <w:t xml:space="preserve">. </w:t>
      </w:r>
      <w:r w:rsidRPr="004C31AF">
        <w:rPr>
          <w:rFonts w:ascii="Sakkal Majalla" w:hAnsi="Sakkal Majalla" w:cs="Sakkal Majalla" w:hint="cs"/>
          <w:color w:val="000000" w:themeColor="text1"/>
          <w:szCs w:val="28"/>
          <w:rtl/>
          <w:lang w:bidi="ar-EG"/>
        </w:rPr>
        <w:t>وأكدت الدراسة أن النهج المدمج، الذي يجمع بين الأساليب التقليدية والرقمية، يوفر تجربة تدريبية أكثر شمولية وفعالية، مما يعزز رضا الموظفين ومشاركتهم</w:t>
      </w:r>
      <w:r w:rsidRPr="004C31AF">
        <w:rPr>
          <w:rFonts w:ascii="Sakkal Majalla" w:hAnsi="Sakkal Majalla" w:cs="Sakkal Majalla" w:hint="cs"/>
          <w:color w:val="000000" w:themeColor="text1"/>
          <w:szCs w:val="28"/>
          <w:lang w:bidi="ar-EG"/>
        </w:rPr>
        <w:t>.</w:t>
      </w:r>
    </w:p>
    <w:p w14:paraId="60FF202C"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hint="cs"/>
          <w:color w:val="000000" w:themeColor="text1"/>
          <w:szCs w:val="28"/>
          <w:rtl/>
          <w:lang w:bidi="ar-EG"/>
        </w:rPr>
        <w:t>وأوصت الدراسة بتبني استراتيجيات تدريب مدمجة، تجمع بين التدريب الرقمي والتقليدي لتحقيق أقصى استفادة للموظفين، وتعزيز بيئة العمل التفاعلية، وضمان تكيف الموظفين مع التحولات الرقمية في بيئة العمل</w:t>
      </w:r>
      <w:r w:rsidRPr="004C31AF">
        <w:rPr>
          <w:rFonts w:ascii="Sakkal Majalla" w:hAnsi="Sakkal Majalla" w:cs="Sakkal Majalla" w:hint="cs"/>
          <w:color w:val="000000" w:themeColor="text1"/>
          <w:szCs w:val="28"/>
          <w:lang w:bidi="ar-EG"/>
        </w:rPr>
        <w:t>.</w:t>
      </w:r>
    </w:p>
    <w:p w14:paraId="11DFCE36" w14:textId="143BE8FF" w:rsidR="001B3B69" w:rsidRPr="004C31AF" w:rsidRDefault="005D5E46"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C31AF">
        <w:rPr>
          <w:rFonts w:ascii="Sakkal Majalla" w:hAnsi="Sakkal Majalla" w:cs="Sakkal Majalla"/>
          <w:b/>
          <w:bCs/>
          <w:color w:val="000000" w:themeColor="text1"/>
          <w:szCs w:val="28"/>
          <w:rtl/>
        </w:rPr>
        <w:t>دراسة</w:t>
      </w:r>
      <w:r w:rsidRPr="004C31AF">
        <w:rPr>
          <w:rFonts w:ascii="Sakkal Majalla" w:hAnsi="Sakkal Majalla" w:cs="Sakkal Majalla"/>
          <w:b/>
          <w:bCs/>
          <w:color w:val="000000" w:themeColor="text1"/>
          <w:szCs w:val="28"/>
          <w:rtl/>
          <w:lang w:bidi="ar-EG"/>
        </w:rPr>
        <w:t xml:space="preserve"> </w:t>
      </w:r>
      <w:r w:rsidR="001B3B69" w:rsidRPr="004C31AF">
        <w:rPr>
          <w:rFonts w:ascii="Sakkal Majalla" w:hAnsi="Sakkal Majalla" w:cs="Sakkal Majalla"/>
          <w:b/>
          <w:bCs/>
          <w:color w:val="000000" w:themeColor="text1"/>
          <w:szCs w:val="28"/>
        </w:rPr>
        <w:t>(</w:t>
      </w:r>
      <w:r w:rsidR="001B3B69" w:rsidRPr="004C31AF">
        <w:rPr>
          <w:rFonts w:ascii="Cambria" w:hAnsi="Cambria" w:cs="Cambria"/>
          <w:b/>
          <w:bCs/>
          <w:color w:val="000000" w:themeColor="text1"/>
          <w:szCs w:val="28"/>
        </w:rPr>
        <w:t>Кравчук</w:t>
      </w:r>
      <w:r w:rsidR="001B3B69" w:rsidRPr="004C31AF">
        <w:rPr>
          <w:rFonts w:ascii="Sakkal Majalla" w:hAnsi="Sakkal Majalla" w:cs="Sakkal Majalla"/>
          <w:b/>
          <w:bCs/>
          <w:color w:val="000000" w:themeColor="text1"/>
          <w:szCs w:val="28"/>
        </w:rPr>
        <w:t xml:space="preserve"> et al., 2024)</w:t>
      </w:r>
      <w:r w:rsidRPr="004C31AF">
        <w:rPr>
          <w:rFonts w:ascii="Sakkal Majalla" w:hAnsi="Sakkal Majalla" w:cs="Sakkal Majalla"/>
          <w:b/>
          <w:bCs/>
          <w:color w:val="000000" w:themeColor="text1"/>
          <w:szCs w:val="28"/>
        </w:rPr>
        <w:t xml:space="preserve"> </w:t>
      </w:r>
    </w:p>
    <w:p w14:paraId="549DF796" w14:textId="77777777" w:rsidR="001B3B69" w:rsidRPr="004C31AF" w:rsidRDefault="001B3B69" w:rsidP="001F723A">
      <w:pPr>
        <w:spacing w:before="100" w:beforeAutospacing="1" w:after="0"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هدفت الدراسة إلى التعرف على إدارة تجربة الموظف الرقمية</w:t>
      </w:r>
      <w:r w:rsidRPr="004C31AF">
        <w:rPr>
          <w:rFonts w:ascii="Sakkal Majalla" w:hAnsi="Sakkal Majalla" w:cs="Sakkal Majalla"/>
          <w:color w:val="000000" w:themeColor="text1"/>
          <w:szCs w:val="28"/>
        </w:rPr>
        <w:t xml:space="preserve"> (EXM) </w:t>
      </w:r>
      <w:r w:rsidRPr="004C31AF">
        <w:rPr>
          <w:rFonts w:ascii="Sakkal Majalla" w:hAnsi="Sakkal Majalla" w:cs="Sakkal Majalla"/>
          <w:color w:val="000000" w:themeColor="text1"/>
          <w:szCs w:val="28"/>
          <w:rtl/>
        </w:rPr>
        <w:t>بأبعاده</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الأدوات، الممارسات، والاتجاهات الحديثة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وتأثيرها على تحول العمليات في الموارد البشرية في الاقتصاد الرقمي</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واستخدمت الدراسة منهجية متعددة تشمل التحليل، التركيب، والتحليل المقارن لتصنيف أدوات</w:t>
      </w:r>
      <w:r w:rsidRPr="004C31AF">
        <w:rPr>
          <w:rFonts w:ascii="Sakkal Majalla" w:hAnsi="Sakkal Majalla" w:cs="Sakkal Majalla"/>
          <w:color w:val="000000" w:themeColor="text1"/>
          <w:szCs w:val="28"/>
        </w:rPr>
        <w:t xml:space="preserve"> EXM </w:t>
      </w:r>
      <w:r w:rsidRPr="004C31AF">
        <w:rPr>
          <w:rFonts w:ascii="Sakkal Majalla" w:hAnsi="Sakkal Majalla" w:cs="Sakkal Majalla"/>
          <w:color w:val="000000" w:themeColor="text1"/>
          <w:szCs w:val="28"/>
          <w:rtl/>
        </w:rPr>
        <w:t>الرقمية، وتطوير نظام لقياس تأثيرها، وتقديم توصيات للأقسام المختصة بالموارد البشرية</w:t>
      </w:r>
      <w:r w:rsidRPr="004C31AF">
        <w:rPr>
          <w:rFonts w:ascii="Sakkal Majalla" w:hAnsi="Sakkal Majalla" w:cs="Sakkal Majalla"/>
          <w:color w:val="000000" w:themeColor="text1"/>
          <w:szCs w:val="28"/>
        </w:rPr>
        <w:t>.</w:t>
      </w:r>
    </w:p>
    <w:p w14:paraId="4B30115B" w14:textId="77777777" w:rsidR="001B3B69" w:rsidRPr="004C31AF" w:rsidRDefault="001B3B69" w:rsidP="001F723A">
      <w:pPr>
        <w:spacing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 xml:space="preserve">وتوصلت نتائج الدراسة إلى تطوير تصنيف شامل للأدوات الرقمية لإدارة تجربة الموظف وفقًا لوظائفها، وتحليل سوق البرمجيات الحديثة، وتحديد الاتجاهات المستقبلية في التحول الرقمي لإدارة تجربة </w:t>
      </w:r>
      <w:r w:rsidRPr="004C31AF">
        <w:rPr>
          <w:rFonts w:ascii="Sakkal Majalla" w:hAnsi="Sakkal Majalla" w:cs="Sakkal Majalla"/>
          <w:color w:val="000000" w:themeColor="text1"/>
          <w:szCs w:val="28"/>
          <w:rtl/>
        </w:rPr>
        <w:lastRenderedPageBreak/>
        <w:t>الموظف</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كما تم إنشاء نظام مؤشرات</w:t>
      </w:r>
      <w:r w:rsidRPr="004C31AF">
        <w:rPr>
          <w:rFonts w:ascii="Sakkal Majalla" w:hAnsi="Sakkal Majalla" w:cs="Sakkal Majalla"/>
          <w:color w:val="000000" w:themeColor="text1"/>
          <w:szCs w:val="28"/>
        </w:rPr>
        <w:t xml:space="preserve"> (KPIs) </w:t>
      </w:r>
      <w:r w:rsidRPr="004C31AF">
        <w:rPr>
          <w:rFonts w:ascii="Sakkal Majalla" w:hAnsi="Sakkal Majalla" w:cs="Sakkal Majalla"/>
          <w:color w:val="000000" w:themeColor="text1"/>
          <w:szCs w:val="28"/>
          <w:rtl/>
        </w:rPr>
        <w:t>لقياس فعالية الأدوات الرقمية وتأثيرها على تجربة الموظف، مع تحديد التحديات الرئيسية التي تواجه تنفيذ هذه الأدوات، وطرح حلول لتجاوزها</w:t>
      </w:r>
      <w:r w:rsidRPr="004C31AF">
        <w:rPr>
          <w:rFonts w:ascii="Sakkal Majalla" w:hAnsi="Sakkal Majalla" w:cs="Sakkal Majalla"/>
          <w:color w:val="000000" w:themeColor="text1"/>
          <w:szCs w:val="28"/>
        </w:rPr>
        <w:t>.</w:t>
      </w:r>
    </w:p>
    <w:p w14:paraId="0E169E10"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وأوصت الدراسة بتبني استراتيجيات رقمية متكاملة في إدارات الموارد البشرية، واستخدام مؤشرات أداء رئيسية لتقييم فعالية الحلول الرقمية، وضمان استدامة التحول الرقمي في تجربة الموظف من خلال الابتكار المستمر وتحليل البيانات لاتخاذ قرارات مستنيرة</w:t>
      </w:r>
      <w:r w:rsidRPr="004C31AF">
        <w:rPr>
          <w:rFonts w:ascii="Sakkal Majalla" w:hAnsi="Sakkal Majalla" w:cs="Sakkal Majalla"/>
          <w:color w:val="000000" w:themeColor="text1"/>
          <w:szCs w:val="28"/>
        </w:rPr>
        <w:t>.</w:t>
      </w:r>
    </w:p>
    <w:p w14:paraId="0E0792D8" w14:textId="42279451" w:rsidR="001B3B69" w:rsidRPr="004C31AF" w:rsidRDefault="005D5E46"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31AF">
        <w:rPr>
          <w:rFonts w:ascii="Sakkal Majalla" w:hAnsi="Sakkal Majalla" w:cs="Sakkal Majalla"/>
          <w:b/>
          <w:bCs/>
          <w:color w:val="000000" w:themeColor="text1"/>
          <w:szCs w:val="28"/>
          <w:rtl/>
        </w:rPr>
        <w:t>دراسة</w:t>
      </w:r>
      <w:r w:rsidRPr="004C31AF">
        <w:rPr>
          <w:rFonts w:ascii="Sakkal Majalla" w:hAnsi="Sakkal Majalla" w:cs="Sakkal Majalla"/>
          <w:b/>
          <w:bCs/>
          <w:color w:val="000000" w:themeColor="text1"/>
          <w:szCs w:val="28"/>
          <w:rtl/>
          <w:lang w:bidi="ar-EG"/>
        </w:rPr>
        <w:t xml:space="preserve"> </w:t>
      </w:r>
      <w:r w:rsidR="001B3B69" w:rsidRPr="004C31AF">
        <w:rPr>
          <w:rFonts w:ascii="Sakkal Majalla" w:hAnsi="Sakkal Majalla" w:cs="Sakkal Majalla"/>
          <w:b/>
          <w:bCs/>
          <w:color w:val="000000" w:themeColor="text1"/>
          <w:szCs w:val="28"/>
          <w:lang w:bidi="ar-EG"/>
        </w:rPr>
        <w:t>(Malik et al., 2022)</w:t>
      </w:r>
    </w:p>
    <w:p w14:paraId="4D84D151"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هدفت الدراسة إلى التعرف على تكوين منظومة رقمية تعتمد على الذكاء الاصطناعي في إدارة الموارد البشرية</w:t>
      </w:r>
      <w:r w:rsidRPr="004C31AF">
        <w:rPr>
          <w:rFonts w:ascii="Sakkal Majalla" w:hAnsi="Sakkal Majalla" w:cs="Sakkal Majalla"/>
          <w:color w:val="000000" w:themeColor="text1"/>
          <w:szCs w:val="28"/>
          <w:lang w:bidi="ar-EG"/>
        </w:rPr>
        <w:t xml:space="preserve"> (AI-assisted HRM) </w:t>
      </w:r>
      <w:r w:rsidRPr="004C31AF">
        <w:rPr>
          <w:rFonts w:ascii="Sakkal Majalla" w:hAnsi="Sakkal Majalla" w:cs="Sakkal Majalla"/>
          <w:color w:val="000000" w:themeColor="text1"/>
          <w:szCs w:val="28"/>
          <w:rtl/>
        </w:rPr>
        <w:t>بأبعادها</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تحسين تجربة الموظف</w:t>
      </w:r>
      <w:r w:rsidRPr="004C31AF">
        <w:rPr>
          <w:rFonts w:ascii="Sakkal Majalla" w:hAnsi="Sakkal Majalla" w:cs="Sakkal Majalla"/>
          <w:color w:val="000000" w:themeColor="text1"/>
          <w:szCs w:val="28"/>
          <w:lang w:bidi="ar-EG"/>
        </w:rPr>
        <w:t xml:space="preserve"> (EX)</w:t>
      </w:r>
      <w:r w:rsidRPr="004C31AF">
        <w:rPr>
          <w:rFonts w:ascii="Sakkal Majalla" w:hAnsi="Sakkal Majalla" w:cs="Sakkal Majalla"/>
          <w:color w:val="000000" w:themeColor="text1"/>
          <w:szCs w:val="28"/>
          <w:rtl/>
        </w:rPr>
        <w:t>، وتعزيز التفاعل الوظيفي</w:t>
      </w:r>
      <w:r w:rsidRPr="004C31AF">
        <w:rPr>
          <w:rFonts w:ascii="Sakkal Majalla" w:hAnsi="Sakkal Majalla" w:cs="Sakkal Majalla"/>
          <w:color w:val="000000" w:themeColor="text1"/>
          <w:szCs w:val="28"/>
          <w:lang w:bidi="ar-EG"/>
        </w:rPr>
        <w:t xml:space="preserve"> (EE)) </w:t>
      </w:r>
      <w:r w:rsidRPr="004C31AF">
        <w:rPr>
          <w:rFonts w:ascii="Sakkal Majalla" w:hAnsi="Sakkal Majalla" w:cs="Sakkal Majalla"/>
          <w:color w:val="000000" w:themeColor="text1"/>
          <w:szCs w:val="28"/>
          <w:rtl/>
        </w:rPr>
        <w:t>داخل المؤسسات متعددة الجنسيات</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واستخدمت الدراسة تحليل بيانات متعددة المصادر من شركة استشارية عالمية في تكنولوجيا المعلومات لتطوير إطار نظري جديد يوضح طبيعة وأهداف هذا النظام الرقمي</w:t>
      </w:r>
      <w:r w:rsidRPr="004C31AF">
        <w:rPr>
          <w:rFonts w:ascii="Sakkal Majalla" w:hAnsi="Sakkal Majalla" w:cs="Sakkal Majalla"/>
          <w:color w:val="000000" w:themeColor="text1"/>
          <w:szCs w:val="28"/>
          <w:lang w:bidi="ar-EG"/>
        </w:rPr>
        <w:t>.</w:t>
      </w:r>
    </w:p>
    <w:p w14:paraId="7B5EFEA4"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وتوصلت نتائج الدراسة إلى أن تطبيقات الذكاء الاصطناعي في إدارة الموارد البشرية تعزز تجربة الموظف</w:t>
      </w:r>
      <w:r w:rsidRPr="004C31AF">
        <w:rPr>
          <w:rFonts w:ascii="Sakkal Majalla" w:hAnsi="Sakkal Majalla" w:cs="Sakkal Majalla"/>
          <w:color w:val="000000" w:themeColor="text1"/>
          <w:szCs w:val="28"/>
          <w:lang w:bidi="ar-EG"/>
        </w:rPr>
        <w:t xml:space="preserve"> (EX)</w:t>
      </w:r>
      <w:r w:rsidRPr="004C31AF">
        <w:rPr>
          <w:rFonts w:ascii="Sakkal Majalla" w:hAnsi="Sakkal Majalla" w:cs="Sakkal Majalla"/>
          <w:color w:val="000000" w:themeColor="text1"/>
          <w:szCs w:val="28"/>
          <w:rtl/>
        </w:rPr>
        <w:t>، مما يؤدي إلى زيادة التفاعل الوظيفي</w:t>
      </w:r>
      <w:r w:rsidRPr="004C31AF">
        <w:rPr>
          <w:rFonts w:ascii="Sakkal Majalla" w:hAnsi="Sakkal Majalla" w:cs="Sakkal Majalla"/>
          <w:color w:val="000000" w:themeColor="text1"/>
          <w:szCs w:val="28"/>
          <w:lang w:bidi="ar-EG"/>
        </w:rPr>
        <w:t xml:space="preserve"> (EE)</w:t>
      </w:r>
      <w:r w:rsidRPr="004C31AF">
        <w:rPr>
          <w:rFonts w:ascii="Sakkal Majalla" w:hAnsi="Sakkal Majalla" w:cs="Sakkal Majalla"/>
          <w:color w:val="000000" w:themeColor="text1"/>
          <w:szCs w:val="28"/>
          <w:rtl/>
        </w:rPr>
        <w:t>، وتحسين إنتاجية الموظفين، ورفع كفاءة وظائف الموارد البشرية</w:t>
      </w:r>
      <w:r w:rsidRPr="004C31AF">
        <w:rPr>
          <w:rFonts w:ascii="Sakkal Majalla" w:hAnsi="Sakkal Majalla" w:cs="Sakkal Majalla"/>
          <w:color w:val="000000" w:themeColor="text1"/>
          <w:szCs w:val="28"/>
          <w:lang w:bidi="ar-EG"/>
        </w:rPr>
        <w:t>.</w:t>
      </w:r>
    </w:p>
    <w:p w14:paraId="065BE134"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color w:val="000000" w:themeColor="text1"/>
          <w:szCs w:val="28"/>
          <w:rtl/>
        </w:rPr>
        <w:t>وأوصت الدراسة بتكامل تقنيات الذكاء الاصطناعي في بيئة الموارد البشرية لتعزيز تجربة الموظفين، وتطوير استراتيجيات تفاعلية تجمع بين الذكاء الاصطناعي والتفاعل البشري، والاستثمار في البحث المستمر لتقييم فعالية هذه التقنيات وتأثيرها على الأداء التنظيمي</w:t>
      </w:r>
      <w:r w:rsidRPr="004C31AF">
        <w:rPr>
          <w:rFonts w:ascii="Sakkal Majalla" w:hAnsi="Sakkal Majalla" w:cs="Sakkal Majalla"/>
          <w:color w:val="000000" w:themeColor="text1"/>
          <w:szCs w:val="28"/>
          <w:lang w:bidi="ar-EG"/>
        </w:rPr>
        <w:t>.</w:t>
      </w:r>
    </w:p>
    <w:p w14:paraId="7440533B" w14:textId="36C3AD5E" w:rsidR="001B3B69" w:rsidRPr="004C31AF" w:rsidRDefault="005D5E46"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31AF">
        <w:rPr>
          <w:rFonts w:ascii="Sakkal Majalla" w:hAnsi="Sakkal Majalla" w:cs="Sakkal Majalla"/>
          <w:b/>
          <w:bCs/>
          <w:color w:val="000000" w:themeColor="text1"/>
          <w:szCs w:val="28"/>
          <w:rtl/>
        </w:rPr>
        <w:t>دراسة</w:t>
      </w:r>
      <w:r w:rsidRPr="004C31AF">
        <w:rPr>
          <w:rFonts w:ascii="Sakkal Majalla" w:hAnsi="Sakkal Majalla" w:cs="Sakkal Majalla"/>
          <w:b/>
          <w:bCs/>
          <w:color w:val="000000" w:themeColor="text1"/>
          <w:szCs w:val="28"/>
          <w:rtl/>
          <w:lang w:bidi="ar-EG"/>
        </w:rPr>
        <w:t xml:space="preserve"> </w:t>
      </w:r>
      <w:r w:rsidR="001B3B69" w:rsidRPr="004C31AF">
        <w:rPr>
          <w:rFonts w:ascii="Sakkal Majalla" w:hAnsi="Sakkal Majalla" w:cs="Sakkal Majalla"/>
          <w:b/>
          <w:bCs/>
          <w:color w:val="000000" w:themeColor="text1"/>
          <w:szCs w:val="28"/>
          <w:lang w:bidi="ar-EG"/>
        </w:rPr>
        <w:t>(Zel &amp; Kongar, 2020)</w:t>
      </w:r>
    </w:p>
    <w:p w14:paraId="6BE4B0B6"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هدفت الدراسة إلى التعرف على دور تطبيقات الذكاء الاصطناعي</w:t>
      </w:r>
      <w:r w:rsidRPr="004C31AF">
        <w:rPr>
          <w:rFonts w:ascii="Sakkal Majalla" w:hAnsi="Sakkal Majalla" w:cs="Sakkal Majalla"/>
          <w:color w:val="000000" w:themeColor="text1"/>
          <w:szCs w:val="28"/>
          <w:lang w:bidi="ar-EG"/>
        </w:rPr>
        <w:t xml:space="preserve"> (AI) </w:t>
      </w:r>
      <w:r w:rsidRPr="004C31AF">
        <w:rPr>
          <w:rFonts w:ascii="Sakkal Majalla" w:hAnsi="Sakkal Majalla" w:cs="Sakkal Majalla"/>
          <w:color w:val="000000" w:themeColor="text1"/>
          <w:szCs w:val="28"/>
          <w:rtl/>
        </w:rPr>
        <w:t>في تحسين تجربة الموظف الرقمية بأبعادها</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التوظيف، تطوير المسار الوظيفي، والتفاعل الوظيفي</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داخل بيئات العمل الحديثة</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lastRenderedPageBreak/>
        <w:t>واستخدمت الدراسة تحليلًا لمجموعة من تطبيقات الذكاء الاصطناعي الشائعة مثل الدردشة الذكية</w:t>
      </w:r>
      <w:r w:rsidRPr="004C31AF">
        <w:rPr>
          <w:rFonts w:ascii="Sakkal Majalla" w:hAnsi="Sakkal Majalla" w:cs="Sakkal Majalla"/>
          <w:color w:val="000000" w:themeColor="text1"/>
          <w:szCs w:val="28"/>
          <w:lang w:bidi="ar-EG"/>
        </w:rPr>
        <w:t xml:space="preserve"> (Chatbots) </w:t>
      </w:r>
      <w:r w:rsidRPr="004C31AF">
        <w:rPr>
          <w:rFonts w:ascii="Sakkal Majalla" w:hAnsi="Sakkal Majalla" w:cs="Sakkal Majalla"/>
          <w:color w:val="000000" w:themeColor="text1"/>
          <w:szCs w:val="28"/>
          <w:rtl/>
        </w:rPr>
        <w:t>والمساعدين الافتراضيين، إلى جانب توضيح تعريفاتها، ومزاياها، والتحديات المرتبطة بتنفيذها في المنظمات</w:t>
      </w:r>
      <w:r w:rsidRPr="004C31AF">
        <w:rPr>
          <w:rFonts w:ascii="Sakkal Majalla" w:hAnsi="Sakkal Majalla" w:cs="Sakkal Majalla"/>
          <w:color w:val="000000" w:themeColor="text1"/>
          <w:szCs w:val="28"/>
          <w:lang w:bidi="ar-EG"/>
        </w:rPr>
        <w:t>.</w:t>
      </w:r>
    </w:p>
    <w:p w14:paraId="3F5C2C6E"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وتوصلت نتائج الدراسة إلى أن استخدام الذكاء الاصطناعي في الموارد البشرية يعزز تجربة الموظف الرقمية، من خلال تحسين عمليات التوظيف، دعم تطوير المسار الوظيفي، وتعزيز مستويات التفاعل الوظيفي، إلا أن هناك بعض المخاوف المرتبطة بالخصوصية، التحيز الخوارزمي، ومدى توافق هذه الأدوات مع الثقافة التنظيمية</w:t>
      </w:r>
      <w:r w:rsidRPr="004C31AF">
        <w:rPr>
          <w:rFonts w:ascii="Sakkal Majalla" w:hAnsi="Sakkal Majalla" w:cs="Sakkal Majalla"/>
          <w:color w:val="000000" w:themeColor="text1"/>
          <w:szCs w:val="28"/>
          <w:lang w:bidi="ar-EG"/>
        </w:rPr>
        <w:t>.</w:t>
      </w:r>
    </w:p>
    <w:p w14:paraId="4E214A9B"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color w:val="000000" w:themeColor="text1"/>
          <w:szCs w:val="28"/>
          <w:rtl/>
        </w:rPr>
        <w:t>وأوصت الدراسة بتبني نهج متوازن في تطبيق أدوات الذكاء الاصطناعي داخل الموارد البشرية، مع مراعاة الاعتبارات الأخلاقية والتنظيمية، وضرورة تطوير استراتيجيات لضمان تكامل الذكاء الاصطناعي مع التفاعل البشري، بما يسهم في تحسين تجربة الموظف وتحقيق الأهداف المؤسسية بفعالية</w:t>
      </w:r>
      <w:r w:rsidRPr="004C31AF">
        <w:rPr>
          <w:rFonts w:ascii="Sakkal Majalla" w:hAnsi="Sakkal Majalla" w:cs="Sakkal Majalla"/>
          <w:color w:val="000000" w:themeColor="text1"/>
          <w:szCs w:val="28"/>
          <w:lang w:bidi="ar-EG"/>
        </w:rPr>
        <w:t>.</w:t>
      </w:r>
    </w:p>
    <w:p w14:paraId="0BEF7672" w14:textId="58AD715D" w:rsidR="001B3B69" w:rsidRPr="004C31AF" w:rsidRDefault="005D5E46" w:rsidP="001F723A">
      <w:pPr>
        <w:pStyle w:val="ListParagraph"/>
        <w:numPr>
          <w:ilvl w:val="0"/>
          <w:numId w:val="32"/>
        </w:numPr>
        <w:spacing w:before="100" w:beforeAutospacing="1" w:after="0" w:line="360" w:lineRule="auto"/>
        <w:ind w:left="423"/>
        <w:jc w:val="both"/>
        <w:rPr>
          <w:rFonts w:ascii="Sakkal Majalla" w:hAnsi="Sakkal Majalla" w:cs="Sakkal Majalla"/>
          <w:b/>
          <w:bCs/>
          <w:color w:val="000000" w:themeColor="text1"/>
          <w:szCs w:val="28"/>
          <w:lang w:bidi="ar-EG"/>
        </w:rPr>
      </w:pPr>
      <w:r w:rsidRPr="004C31AF">
        <w:rPr>
          <w:rFonts w:ascii="Sakkal Majalla" w:hAnsi="Sakkal Majalla" w:cs="Sakkal Majalla"/>
          <w:b/>
          <w:bCs/>
          <w:color w:val="000000" w:themeColor="text1"/>
          <w:szCs w:val="28"/>
          <w:rtl/>
        </w:rPr>
        <w:t>دراسة</w:t>
      </w:r>
      <w:r w:rsidRPr="004C31AF">
        <w:rPr>
          <w:rFonts w:ascii="Sakkal Majalla" w:hAnsi="Sakkal Majalla" w:cs="Sakkal Majalla"/>
          <w:b/>
          <w:bCs/>
          <w:color w:val="000000" w:themeColor="text1"/>
          <w:szCs w:val="28"/>
          <w:rtl/>
          <w:lang w:bidi="ar-EG"/>
        </w:rPr>
        <w:t xml:space="preserve"> </w:t>
      </w:r>
      <w:r w:rsidR="001B3B69" w:rsidRPr="004C31AF">
        <w:rPr>
          <w:rFonts w:ascii="Sakkal Majalla" w:hAnsi="Sakkal Majalla" w:cs="Sakkal Majalla"/>
          <w:b/>
          <w:bCs/>
          <w:color w:val="000000" w:themeColor="text1"/>
          <w:szCs w:val="28"/>
          <w:lang w:bidi="ar-EG"/>
        </w:rPr>
        <w:t>(Moganadas &amp; Goh, 2022)</w:t>
      </w:r>
    </w:p>
    <w:p w14:paraId="756E5DC7" w14:textId="77777777" w:rsidR="001B3B69" w:rsidRPr="004C31AF" w:rsidRDefault="001B3B69" w:rsidP="001F723A">
      <w:pPr>
        <w:spacing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هدفت الدراسة إلى التعرف على تجربة الموظف الرقمية</w:t>
      </w:r>
      <w:r w:rsidRPr="004C31AF">
        <w:rPr>
          <w:rFonts w:ascii="Sakkal Majalla" w:hAnsi="Sakkal Majalla" w:cs="Sakkal Majalla"/>
          <w:color w:val="000000" w:themeColor="text1"/>
          <w:szCs w:val="28"/>
          <w:lang w:bidi="ar-EG"/>
        </w:rPr>
        <w:t xml:space="preserve"> (DEX) </w:t>
      </w:r>
      <w:r w:rsidRPr="004C31AF">
        <w:rPr>
          <w:rFonts w:ascii="Sakkal Majalla" w:hAnsi="Sakkal Majalla" w:cs="Sakkal Majalla"/>
          <w:color w:val="000000" w:themeColor="text1"/>
          <w:szCs w:val="28"/>
          <w:rtl/>
        </w:rPr>
        <w:t>بأبعادها</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التفاعل الوظيفي، التحفيز، الإنتاجية، التعلم، والسلوك</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وتأثيرها على النتائج التنظيمية</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واستخدمت الدراسة منهج مراجعة الأدبيات الشاملة، حيث تضمنت تحليل المحتوى للأبحاث الأكاديمية والتقارير المهنية لفهم مكونات</w:t>
      </w:r>
      <w:r w:rsidRPr="004C31AF">
        <w:rPr>
          <w:rFonts w:ascii="Sakkal Majalla" w:hAnsi="Sakkal Majalla" w:cs="Sakkal Majalla"/>
          <w:color w:val="000000" w:themeColor="text1"/>
          <w:szCs w:val="28"/>
          <w:lang w:bidi="ar-EG"/>
        </w:rPr>
        <w:t xml:space="preserve"> DEX </w:t>
      </w:r>
      <w:r w:rsidRPr="004C31AF">
        <w:rPr>
          <w:rFonts w:ascii="Sakkal Majalla" w:hAnsi="Sakkal Majalla" w:cs="Sakkal Majalla"/>
          <w:color w:val="000000" w:themeColor="text1"/>
          <w:szCs w:val="28"/>
          <w:rtl/>
        </w:rPr>
        <w:t>وآليات قياسها</w:t>
      </w:r>
      <w:r w:rsidRPr="004C31AF">
        <w:rPr>
          <w:rFonts w:ascii="Sakkal Majalla" w:hAnsi="Sakkal Majalla" w:cs="Sakkal Majalla"/>
          <w:color w:val="000000" w:themeColor="text1"/>
          <w:szCs w:val="28"/>
          <w:lang w:bidi="ar-EG"/>
        </w:rPr>
        <w:t>.</w:t>
      </w:r>
    </w:p>
    <w:p w14:paraId="26109CD9" w14:textId="77777777" w:rsidR="001B3B69" w:rsidRPr="004C31AF" w:rsidRDefault="001B3B69" w:rsidP="001F723A">
      <w:pPr>
        <w:spacing w:before="100" w:beforeAutospacing="1" w:after="0"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 xml:space="preserve">وتوصلت نتائج الدراسة إلى أن </w:t>
      </w:r>
      <w:r w:rsidRPr="004C31AF">
        <w:rPr>
          <w:rFonts w:ascii="Sakkal Majalla" w:hAnsi="Sakkal Majalla" w:cs="Sakkal Majalla"/>
          <w:color w:val="000000" w:themeColor="text1"/>
          <w:szCs w:val="28"/>
          <w:lang w:bidi="ar-EG"/>
        </w:rPr>
        <w:t xml:space="preserve">DEX </w:t>
      </w:r>
      <w:r w:rsidRPr="004C31AF">
        <w:rPr>
          <w:rFonts w:ascii="Sakkal Majalla" w:hAnsi="Sakkal Majalla" w:cs="Sakkal Majalla"/>
          <w:color w:val="000000" w:themeColor="text1"/>
          <w:szCs w:val="28"/>
          <w:rtl/>
        </w:rPr>
        <w:t>تلعب دورًا هامًا في تعزيز تجربة الموظف الشاملة</w:t>
      </w:r>
      <w:r w:rsidRPr="004C31AF">
        <w:rPr>
          <w:rFonts w:ascii="Sakkal Majalla" w:hAnsi="Sakkal Majalla" w:cs="Sakkal Majalla"/>
          <w:color w:val="000000" w:themeColor="text1"/>
          <w:szCs w:val="28"/>
          <w:lang w:bidi="ar-EG"/>
        </w:rPr>
        <w:t xml:space="preserve"> (EX) </w:t>
      </w:r>
      <w:r w:rsidRPr="004C31AF">
        <w:rPr>
          <w:rFonts w:ascii="Sakkal Majalla" w:hAnsi="Sakkal Majalla" w:cs="Sakkal Majalla"/>
          <w:color w:val="000000" w:themeColor="text1"/>
          <w:szCs w:val="28"/>
          <w:rtl/>
        </w:rPr>
        <w:t>داخل بيئات العمل الرقمية، من خلال تحسين المشاركة، التحفيز، والتعلم، مما يساهم في زيادة الإنتاجية والسلوك الإيجابي للموظفين</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ومع ذلك، فإن المناقشات حول آليات قياس تأثير</w:t>
      </w:r>
      <w:r w:rsidRPr="004C31AF">
        <w:rPr>
          <w:rFonts w:ascii="Sakkal Majalla" w:hAnsi="Sakkal Majalla" w:cs="Sakkal Majalla"/>
          <w:color w:val="000000" w:themeColor="text1"/>
          <w:szCs w:val="28"/>
          <w:lang w:bidi="ar-EG"/>
        </w:rPr>
        <w:t xml:space="preserve"> DEX </w:t>
      </w:r>
      <w:r w:rsidRPr="004C31AF">
        <w:rPr>
          <w:rFonts w:ascii="Sakkal Majalla" w:hAnsi="Sakkal Majalla" w:cs="Sakkal Majalla"/>
          <w:color w:val="000000" w:themeColor="text1"/>
          <w:szCs w:val="28"/>
          <w:rtl/>
        </w:rPr>
        <w:t>لا تزال غير موحدة ومتباينة</w:t>
      </w:r>
      <w:r w:rsidRPr="004C31AF">
        <w:rPr>
          <w:rFonts w:ascii="Sakkal Majalla" w:hAnsi="Sakkal Majalla" w:cs="Sakkal Majalla"/>
          <w:color w:val="000000" w:themeColor="text1"/>
          <w:szCs w:val="28"/>
          <w:lang w:bidi="ar-EG"/>
        </w:rPr>
        <w:t>.</w:t>
      </w:r>
    </w:p>
    <w:p w14:paraId="665DE68E" w14:textId="77777777" w:rsidR="001B3B69" w:rsidRPr="004C31AF" w:rsidRDefault="001B3B69" w:rsidP="001F723A">
      <w:pPr>
        <w:spacing w:after="0"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color w:val="000000" w:themeColor="text1"/>
          <w:szCs w:val="28"/>
          <w:rtl/>
        </w:rPr>
        <w:t>وأوصت الدراسة بتطوير أطر قياس موحدة لقياس تأثير</w:t>
      </w:r>
      <w:r w:rsidRPr="004C31AF">
        <w:rPr>
          <w:rFonts w:ascii="Sakkal Majalla" w:hAnsi="Sakkal Majalla" w:cs="Sakkal Majalla"/>
          <w:color w:val="000000" w:themeColor="text1"/>
          <w:szCs w:val="28"/>
          <w:lang w:bidi="ar-EG"/>
        </w:rPr>
        <w:t xml:space="preserve"> DEX </w:t>
      </w:r>
      <w:r w:rsidRPr="004C31AF">
        <w:rPr>
          <w:rFonts w:ascii="Sakkal Majalla" w:hAnsi="Sakkal Majalla" w:cs="Sakkal Majalla"/>
          <w:color w:val="000000" w:themeColor="text1"/>
          <w:szCs w:val="28"/>
          <w:rtl/>
        </w:rPr>
        <w:t>على الأداء الوظيفي، وتعزيز استراتيجيات التحول الرقمي في إدارة تجربة الموظفين، مع التركيز على تكامل الأدوات الرقمية لتحسين بيئة العمل وزيادة رضا الموظفين</w:t>
      </w:r>
      <w:r w:rsidRPr="004C31AF">
        <w:rPr>
          <w:rFonts w:ascii="Sakkal Majalla" w:hAnsi="Sakkal Majalla" w:cs="Sakkal Majalla"/>
          <w:color w:val="000000" w:themeColor="text1"/>
          <w:szCs w:val="28"/>
          <w:lang w:bidi="ar-EG"/>
        </w:rPr>
        <w:t>.</w:t>
      </w:r>
    </w:p>
    <w:p w14:paraId="76DDC5D9" w14:textId="15368748" w:rsidR="001B3B69" w:rsidRPr="004C31AF" w:rsidRDefault="005D5E46"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31AF">
        <w:rPr>
          <w:rFonts w:ascii="Sakkal Majalla" w:hAnsi="Sakkal Majalla" w:cs="Sakkal Majalla"/>
          <w:b/>
          <w:bCs/>
          <w:color w:val="000000" w:themeColor="text1"/>
          <w:szCs w:val="28"/>
          <w:rtl/>
        </w:rPr>
        <w:lastRenderedPageBreak/>
        <w:t>دراسة</w:t>
      </w:r>
      <w:r w:rsidRPr="004C31AF">
        <w:rPr>
          <w:rFonts w:ascii="Sakkal Majalla" w:hAnsi="Sakkal Majalla" w:cs="Sakkal Majalla"/>
          <w:b/>
          <w:bCs/>
          <w:color w:val="000000" w:themeColor="text1"/>
          <w:szCs w:val="28"/>
          <w:rtl/>
          <w:lang w:bidi="ar-EG"/>
        </w:rPr>
        <w:t xml:space="preserve"> </w:t>
      </w:r>
      <w:r w:rsidR="001B3B69" w:rsidRPr="004C31AF">
        <w:rPr>
          <w:rFonts w:ascii="Sakkal Majalla" w:hAnsi="Sakkal Majalla" w:cs="Sakkal Majalla"/>
          <w:b/>
          <w:bCs/>
          <w:color w:val="000000" w:themeColor="text1"/>
          <w:szCs w:val="28"/>
          <w:lang w:bidi="ar-EG"/>
        </w:rPr>
        <w:t>(Chandwani et al., 2021)</w:t>
      </w:r>
    </w:p>
    <w:p w14:paraId="2160CEA6"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هدفت الدراسة إلى التعرف على دور التكنولوجيا الرقمية في التنمية المستدامة للشركات بأبعادها</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تحسين تجربة الموظف، تعزيز القدرة التنافسية، وتجنب التجارب غير المرغوبة في الظروف الطبيعية</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وتأثيرها على استمرار الشركات في الأسواق المستقبلية</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واستخدمت الدراسة مقاييس خاصة لقياس تأثير التكنولوجيا الرقمية على تجربة الموظف، مع اختبار موثوقية هذه المقاييس، بالإضافة إلى استخدام الإحصاءات الوصفية لتحليل أهمية التكنولوجيا الرقمية في الشركات الهندية</w:t>
      </w:r>
      <w:r w:rsidRPr="004C31AF">
        <w:rPr>
          <w:rFonts w:ascii="Sakkal Majalla" w:hAnsi="Sakkal Majalla" w:cs="Sakkal Majalla"/>
          <w:color w:val="000000" w:themeColor="text1"/>
          <w:szCs w:val="28"/>
          <w:lang w:bidi="ar-EG"/>
        </w:rPr>
        <w:t>.</w:t>
      </w:r>
    </w:p>
    <w:p w14:paraId="19E4874E"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وتوصلت نتائج الدراسة إلى أن الدمج الدائم للتكنولوجيا في الهيكل التنظيمي للشركات هو الحل الوحيد لضمان الاستمرارية، وليس مجرد استجابة مؤقتة لتحديات مثل تأثيرات الإغلاق بسبب كوفيد-19</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كما أظهرت النتائج أن الحلول الرقمية تقدم فوائد مستدامة في مختلف قطاعات الأعمال، مما يجعل الاستثمار في تطوير المهارات الرقمية للموظفين أمرًا ضروريًا</w:t>
      </w:r>
      <w:r w:rsidRPr="004C31AF">
        <w:rPr>
          <w:rFonts w:ascii="Sakkal Majalla" w:hAnsi="Sakkal Majalla" w:cs="Sakkal Majalla"/>
          <w:color w:val="000000" w:themeColor="text1"/>
          <w:szCs w:val="28"/>
          <w:lang w:bidi="ar-EG"/>
        </w:rPr>
        <w:t>.</w:t>
      </w:r>
    </w:p>
    <w:p w14:paraId="6F277C5F"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color w:val="000000" w:themeColor="text1"/>
          <w:szCs w:val="28"/>
          <w:rtl/>
        </w:rPr>
        <w:t>وأوصت الدراسة بضرورة دمج ممارسات الموارد البشرية المدعومة بالتكنولوجيا لتعزيز المرونة، التعلم المستمر، وتحفيز الموظفين، إضافةً إلى تشجيع المؤسسات على توفير فرص تدريبية لتحديث المهارات الرقمية، مما يضمن استدامة نماذج الأعمال والربحية حتى في مرحلة ما بعد كوفيد-19</w:t>
      </w:r>
      <w:r w:rsidRPr="004C31AF">
        <w:rPr>
          <w:rFonts w:ascii="Sakkal Majalla" w:hAnsi="Sakkal Majalla" w:cs="Sakkal Majalla"/>
          <w:color w:val="000000" w:themeColor="text1"/>
          <w:szCs w:val="28"/>
          <w:lang w:bidi="ar-EG"/>
        </w:rPr>
        <w:t>.</w:t>
      </w:r>
    </w:p>
    <w:p w14:paraId="48A96B5E" w14:textId="323D8E3F" w:rsidR="001B3B69" w:rsidRPr="004C31AF" w:rsidRDefault="005D5E46"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31AF">
        <w:rPr>
          <w:rFonts w:ascii="Sakkal Majalla" w:hAnsi="Sakkal Majalla" w:cs="Sakkal Majalla"/>
          <w:b/>
          <w:bCs/>
          <w:color w:val="000000" w:themeColor="text1"/>
          <w:szCs w:val="28"/>
          <w:rtl/>
        </w:rPr>
        <w:t>دراسة</w:t>
      </w:r>
      <w:r w:rsidRPr="004C31AF">
        <w:rPr>
          <w:rFonts w:ascii="Sakkal Majalla" w:hAnsi="Sakkal Majalla" w:cs="Sakkal Majalla"/>
          <w:b/>
          <w:bCs/>
          <w:color w:val="000000" w:themeColor="text1"/>
          <w:szCs w:val="28"/>
          <w:rtl/>
          <w:lang w:bidi="ar-EG"/>
        </w:rPr>
        <w:t xml:space="preserve"> </w:t>
      </w:r>
      <w:r w:rsidR="001B3B69" w:rsidRPr="004C31AF">
        <w:rPr>
          <w:rFonts w:ascii="Sakkal Majalla" w:hAnsi="Sakkal Majalla" w:cs="Sakkal Majalla"/>
          <w:b/>
          <w:bCs/>
          <w:color w:val="000000" w:themeColor="text1"/>
          <w:szCs w:val="28"/>
          <w:lang w:bidi="ar-EG"/>
        </w:rPr>
        <w:t>(Kyurova, 2023)</w:t>
      </w:r>
    </w:p>
    <w:p w14:paraId="394065B9"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هدفت الدراسة إلى التعرف على أهمية تجربة الموظف في عملية التحول الرقمي للشركات الصغيرة والمتوسطة</w:t>
      </w:r>
      <w:r w:rsidRPr="004C31AF">
        <w:rPr>
          <w:rFonts w:ascii="Sakkal Majalla" w:hAnsi="Sakkal Majalla" w:cs="Sakkal Majalla"/>
          <w:color w:val="000000" w:themeColor="text1"/>
          <w:szCs w:val="28"/>
          <w:lang w:bidi="ar-EG"/>
        </w:rPr>
        <w:t xml:space="preserve"> (SMEs) </w:t>
      </w:r>
      <w:r w:rsidRPr="004C31AF">
        <w:rPr>
          <w:rFonts w:ascii="Sakkal Majalla" w:hAnsi="Sakkal Majalla" w:cs="Sakkal Majalla"/>
          <w:color w:val="000000" w:themeColor="text1"/>
          <w:szCs w:val="28"/>
          <w:rtl/>
        </w:rPr>
        <w:t>بأبعادها</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الابتكار، الإنتاجية، والاحتفاظ بالموظفين</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وتأثيرها على بناء بيئة عمل مستدامة في ظل التحول التكنولوجي</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استخدمت الدراسة تحليلًا نوعيًا لاستكشاف دور الثقافة التحويلية ومكان العمل الرقمي كعوامل رئيسية لتعزيز تجربة الموظف</w:t>
      </w:r>
      <w:r w:rsidRPr="004C31AF">
        <w:rPr>
          <w:rFonts w:ascii="Sakkal Majalla" w:hAnsi="Sakkal Majalla" w:cs="Sakkal Majalla"/>
          <w:color w:val="000000" w:themeColor="text1"/>
          <w:szCs w:val="28"/>
          <w:lang w:bidi="ar-EG"/>
        </w:rPr>
        <w:t>.</w:t>
      </w:r>
    </w:p>
    <w:p w14:paraId="768B4A0A"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وتوصلت نتائج الدراسة إلى أن التحول الرقمي الناجح للشركات الصغيرة والمتوسطة يعتمد بشكل كبير على تحسين تجربة الموظف، حيث تساهم الثقافة التحويلية في تعزيز بيئة عمل عادلة وشاملة، بينما يساعد مكان العمل الرقمي في تحسين الأداء والإنتاجية</w:t>
      </w:r>
      <w:r w:rsidRPr="004C31AF">
        <w:rPr>
          <w:rFonts w:ascii="Sakkal Majalla" w:hAnsi="Sakkal Majalla" w:cs="Sakkal Majalla"/>
          <w:color w:val="000000" w:themeColor="text1"/>
          <w:szCs w:val="28"/>
          <w:lang w:bidi="ar-EG"/>
        </w:rPr>
        <w:t>.</w:t>
      </w:r>
    </w:p>
    <w:p w14:paraId="58A447AF"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color w:val="000000" w:themeColor="text1"/>
          <w:szCs w:val="28"/>
          <w:rtl/>
        </w:rPr>
        <w:lastRenderedPageBreak/>
        <w:t>وأوصت الدراسة بضرورة تبني استراتيجيات تركز على تعزيز الثقافة التنظيمية الداعمة للتحول الرقمي، والاستثمار في تطوير بيئات العمل الرقمية التي تسهل التعاون والإبداع، مما يسهم في تحسين تجربة الموظف وتعزيز القدرة التنافسية للشركات الصغيرة والمتوسطة في الاقتصاد الرقمي</w:t>
      </w:r>
      <w:r w:rsidRPr="004C31AF">
        <w:rPr>
          <w:rFonts w:ascii="Sakkal Majalla" w:hAnsi="Sakkal Majalla" w:cs="Sakkal Majalla"/>
          <w:color w:val="000000" w:themeColor="text1"/>
          <w:szCs w:val="28"/>
          <w:lang w:bidi="ar-EG"/>
        </w:rPr>
        <w:t>.</w:t>
      </w:r>
    </w:p>
    <w:p w14:paraId="281D3C72" w14:textId="1AFD672A" w:rsidR="001B3B69" w:rsidRPr="004C31AF" w:rsidRDefault="005D5E46"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C31AF">
        <w:rPr>
          <w:rFonts w:ascii="Sakkal Majalla" w:hAnsi="Sakkal Majalla" w:cs="Sakkal Majalla" w:hint="cs"/>
          <w:b/>
          <w:bCs/>
          <w:color w:val="000000" w:themeColor="text1"/>
          <w:szCs w:val="28"/>
          <w:rtl/>
        </w:rPr>
        <w:t>دراسة</w:t>
      </w:r>
      <w:r w:rsidRPr="004C31AF">
        <w:rPr>
          <w:rFonts w:ascii="Sakkal Majalla" w:hAnsi="Sakkal Majalla" w:cs="Sakkal Majalla" w:hint="cs"/>
          <w:b/>
          <w:bCs/>
          <w:color w:val="000000" w:themeColor="text1"/>
          <w:szCs w:val="28"/>
          <w:rtl/>
          <w:lang w:bidi="ar-EG"/>
        </w:rPr>
        <w:t xml:space="preserve"> </w:t>
      </w:r>
      <w:r w:rsidR="001B3B69" w:rsidRPr="004C31AF">
        <w:rPr>
          <w:rFonts w:ascii="Sakkal Majalla" w:hAnsi="Sakkal Majalla" w:cs="Sakkal Majalla" w:hint="cs"/>
          <w:b/>
          <w:bCs/>
          <w:color w:val="000000" w:themeColor="text1"/>
          <w:szCs w:val="28"/>
          <w:lang w:bidi="ar-EG"/>
        </w:rPr>
        <w:t>(Porkodi et al., 2023)</w:t>
      </w:r>
    </w:p>
    <w:p w14:paraId="329EDFE7"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هدفت الدراسة إلى التعرف على تأثير تجربة الموظف الرقمية على الأداء التنظيمي بأبعادها</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بيئة العمل، الثقافة التنظيمية، توافر التدريب، إمكانية الوصول إلى التكنولوجيا، سهولة استخدام الأدوات الرقمية، ودعم القيادة</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في قطاع الاتصالات بسلطنة عمان</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استخدمت الدراسة تحليلًا كميًا ونوعيًا يشمل تحليل الأدبيات، الارتباط، الانحدار المتعدد، وتحليل المشاعر</w:t>
      </w:r>
      <w:r w:rsidRPr="004C31AF">
        <w:rPr>
          <w:rFonts w:ascii="Sakkal Majalla" w:hAnsi="Sakkal Majalla" w:cs="Sakkal Majalla"/>
          <w:color w:val="000000" w:themeColor="text1"/>
          <w:szCs w:val="28"/>
          <w:lang w:bidi="ar-EG"/>
        </w:rPr>
        <w:t>.</w:t>
      </w:r>
    </w:p>
    <w:p w14:paraId="14007717"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وتوصلت نتائج الدراسة إلى أن الأداء التنظيمي يرتبط بشكل كبير بتجربة الموظف الرقمية، حيث كانت العلاقة بين الأداء والعناصر الستة المذكورة ذات دلالة إحصائية عند مستوى 5</w:t>
      </w:r>
      <w:r w:rsidRPr="004C31AF">
        <w:rPr>
          <w:rFonts w:ascii="Sakkal Majalla" w:hAnsi="Sakkal Majalla" w:cs="Sakkal Majalla"/>
          <w:color w:val="000000" w:themeColor="text1"/>
          <w:szCs w:val="28"/>
          <w:lang w:bidi="ar-EG"/>
        </w:rPr>
        <w:t xml:space="preserve">%. </w:t>
      </w:r>
      <w:r w:rsidRPr="004C31AF">
        <w:rPr>
          <w:rFonts w:ascii="Sakkal Majalla" w:hAnsi="Sakkal Majalla" w:cs="Sakkal Majalla"/>
          <w:color w:val="000000" w:themeColor="text1"/>
          <w:szCs w:val="28"/>
          <w:rtl/>
        </w:rPr>
        <w:t xml:space="preserve">كما أظهرت النتائج أن </w:t>
      </w:r>
      <w:r w:rsidRPr="004C31AF">
        <w:rPr>
          <w:rFonts w:ascii="Sakkal Majalla" w:hAnsi="Sakkal Majalla" w:cs="Sakkal Majalla"/>
          <w:color w:val="000000" w:themeColor="text1"/>
          <w:szCs w:val="28"/>
          <w:lang w:bidi="ar-EG"/>
        </w:rPr>
        <w:t xml:space="preserve">80% </w:t>
      </w:r>
      <w:r w:rsidRPr="004C31AF">
        <w:rPr>
          <w:rFonts w:ascii="Sakkal Majalla" w:hAnsi="Sakkal Majalla" w:cs="Sakkal Majalla"/>
          <w:color w:val="000000" w:themeColor="text1"/>
          <w:szCs w:val="28"/>
          <w:rtl/>
        </w:rPr>
        <w:t>من المشاركين إما لديهم تجربة رقمية إيجابية أو محايدة</w:t>
      </w:r>
      <w:r w:rsidRPr="004C31AF">
        <w:rPr>
          <w:rFonts w:ascii="Sakkal Majalla" w:hAnsi="Sakkal Majalla" w:cs="Sakkal Majalla"/>
          <w:color w:val="000000" w:themeColor="text1"/>
          <w:szCs w:val="28"/>
          <w:lang w:bidi="ar-EG"/>
        </w:rPr>
        <w:t>.</w:t>
      </w:r>
    </w:p>
    <w:p w14:paraId="70E55C7C" w14:textId="77777777" w:rsidR="001B3B69" w:rsidRPr="004C31AF" w:rsidRDefault="001B3B69" w:rsidP="00AB430A">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C31AF">
        <w:rPr>
          <w:rFonts w:ascii="Sakkal Majalla" w:hAnsi="Sakkal Majalla" w:cs="Sakkal Majalla"/>
          <w:color w:val="000000" w:themeColor="text1"/>
          <w:szCs w:val="28"/>
          <w:rtl/>
        </w:rPr>
        <w:t>وأوصت الدراسة بضرورة تعزيز مشاركة الموظفين في استخدام الأدوات الرقمية، وزيادة الوعي حول فوائد التحول الرقمي، مع تحسين بيئة العمل الرقمية، وتوفير تدريب أكثر فعالية لدعم الاستخدام الأمثل للتكنولوجيا وتعزيز الأداء التنظيمي</w:t>
      </w:r>
      <w:r w:rsidRPr="004C31AF">
        <w:rPr>
          <w:rFonts w:ascii="Sakkal Majalla" w:hAnsi="Sakkal Majalla" w:cs="Sakkal Majalla"/>
          <w:color w:val="000000" w:themeColor="text1"/>
          <w:szCs w:val="28"/>
          <w:lang w:bidi="ar-EG"/>
        </w:rPr>
        <w:t>.</w:t>
      </w:r>
    </w:p>
    <w:p w14:paraId="4EF4BEC4" w14:textId="051B9517" w:rsidR="001B3B69" w:rsidRPr="004C31AF" w:rsidRDefault="00FF5B71"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C31AF">
        <w:rPr>
          <w:rFonts w:ascii="Sakkal Majalla" w:hAnsi="Sakkal Majalla" w:cs="Sakkal Majalla"/>
          <w:b/>
          <w:bCs/>
          <w:color w:val="000000" w:themeColor="text1"/>
          <w:szCs w:val="28"/>
          <w:rtl/>
          <w:lang w:bidi="ar-EG"/>
        </w:rPr>
        <w:t>دراسة ( الهوادى والزيدين،2023)</w:t>
      </w:r>
    </w:p>
    <w:p w14:paraId="3FF01C87" w14:textId="2EA4EF2F" w:rsidR="001B3B69" w:rsidRPr="004C31AF" w:rsidRDefault="00FF5B71" w:rsidP="00AB430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color w:val="000000" w:themeColor="text1"/>
          <w:szCs w:val="28"/>
          <w:rtl/>
          <w:lang w:bidi="ar-EG"/>
        </w:rPr>
        <w:t xml:space="preserve">هدفت هذه الدراسة التعرف على أثر إدارة الموارد البشرية الرقمية بأبعادها (التوظيف الرقمي، والتدريب الرقمي، وتقييم الأداء الرقَمِي ) عَلَى التنمية المُسْتَدَامة بأبعادها البعد الاقتصادي، والبعد الاجتماعي، والبعد البيئي من وجهة نظر المديرين في أمَانَة عَمَّان الكُبرى. ولتحقيق أهداف الدراسة تم اعتماد المنهج الوصفي التحليلي، حيث تم تطوير استبانة مكونة من (40) فقرة. وتم سحب عينة عشوائية بسيطة بتوزيع (350) استبانة، واسترد منها (324) استبانة، وكان الصالح منها للتحليل (308) استبانة، أي ما نسبته (88) من الاستبانات الموزعة. </w:t>
      </w:r>
    </w:p>
    <w:p w14:paraId="5DDF5D2B" w14:textId="29598685" w:rsidR="00FF5B71" w:rsidRPr="004C31AF" w:rsidRDefault="00FF5B71" w:rsidP="00AB430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color w:val="000000" w:themeColor="text1"/>
          <w:szCs w:val="28"/>
          <w:rtl/>
          <w:lang w:bidi="ar-EG"/>
        </w:rPr>
        <w:lastRenderedPageBreak/>
        <w:t>أظهرت النتائج أن كل من إدارة الموارد البشرية الرقمية والتنمية المستدامة جاءا بمستوى تقييم مرتفع، كما أظهرت النتائج أيضا وجود أثر ذي دَلَالَة إحصائية عند مُسْتَوَى الدلالة (0.05) - (</w:t>
      </w:r>
      <w:r w:rsidRPr="004C31AF">
        <w:rPr>
          <w:rFonts w:ascii="Sakkal Majalla" w:hAnsi="Sakkal Majalla" w:cs="Sakkal Majalla"/>
          <w:color w:val="000000" w:themeColor="text1"/>
          <w:szCs w:val="28"/>
          <w:lang w:bidi="ar-EG"/>
        </w:rPr>
        <w:t>a</w:t>
      </w:r>
      <w:r w:rsidRPr="004C31AF">
        <w:rPr>
          <w:rFonts w:ascii="Sakkal Majalla" w:hAnsi="Sakkal Majalla" w:cs="Sakkal Majalla"/>
          <w:color w:val="000000" w:themeColor="text1"/>
          <w:szCs w:val="28"/>
          <w:rtl/>
          <w:lang w:bidi="ar-EG"/>
        </w:rPr>
        <w:t>) لإدارة الموارد البشرية الرقمية في التنمية المستدامة من وجهة نظر المديرين في أمَانَة عَمَّان الكُبْرَى. وأوصت الدراسة ضرورة أن تتعاون أمَانَة عَمَّانِ الكُبْرَى مع مختلف الجهات الحكومية ومؤسسات المجتمع المدني، بهدف صياغة استراتيجية وطنية هادفة لضمان تحقيق أهداف التنمية المستدامة المختلفة في المجتمع المحلي</w:t>
      </w:r>
    </w:p>
    <w:p w14:paraId="57A26ABA" w14:textId="2C4E48D2" w:rsidR="00FF5B71" w:rsidRPr="004C31AF" w:rsidRDefault="00FF5B71"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C31AF">
        <w:rPr>
          <w:rFonts w:ascii="Sakkal Majalla" w:hAnsi="Sakkal Majalla" w:cs="Sakkal Majalla"/>
          <w:b/>
          <w:bCs/>
          <w:color w:val="000000" w:themeColor="text1"/>
          <w:szCs w:val="28"/>
          <w:rtl/>
          <w:lang w:bidi="ar-EG"/>
        </w:rPr>
        <w:t xml:space="preserve">دراسة (حسن واخرون،2024) </w:t>
      </w:r>
    </w:p>
    <w:p w14:paraId="56A92731" w14:textId="71CF4408" w:rsidR="00FF5B71" w:rsidRPr="004C31AF" w:rsidRDefault="00FF5B71" w:rsidP="00AB430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C31AF">
        <w:rPr>
          <w:rFonts w:ascii="Sakkal Majalla" w:hAnsi="Sakkal Majalla" w:cs="Sakkal Majalla"/>
          <w:color w:val="000000" w:themeColor="text1"/>
          <w:szCs w:val="28"/>
          <w:rtl/>
        </w:rPr>
        <w:t>هدف  البحث إلى التعرف على إدارة الموارد البشرية الرقمية وتأثيرها على الأداء التنظيمي بالبنك الأهلي المصري، وتحديد مستويات الأداء التنظيمي به وإيجاد مؤشرات متفاعلة مع تطبيقات وبرامج ممارسات إدارة الموارد البشرية الرقمية، اعتمد الباحث على المنهج الوصفي التحليلي، وتم اعتماد عينة عشوائية في مختلف المستويات والتخصصات الفنية والإدارية للعاملين بالبنك الأهلي المصري، وقد بلغت نسبة استجابة العينة (336) مفردة صالحة للتحليل من أصل (372). وأظهرت نتائج البحث أن البنك الأهلي المصري يتبنى بعض ممارسات إدارة الموارد البشرية الرقمية، مما يؤكد توجه البنك نحو الأعمال الرقمية في أغلب وظائفه. كما يهتم البنك الأهلي المصري بالأداء التنظيمي بمستوى مقبول، وأن هناك تأثير ذو دلالة إحصائية لأبعاد ممارسات إدارة الموارد البشرية الرقمية على الأداء التنظيمي بالبنك الأهلي المصري. إن هذا البحث يفتح أمام الإداريين العاملين والمهتمين بالتحديث المستمر وبتطوير العمل الإداري، رؤى مستقبلية للخوض في غمار المجتمع المعلوماتي والاستفادة من التقنيات الحديثة</w:t>
      </w:r>
      <w:r w:rsidRPr="004C31AF">
        <w:rPr>
          <w:rFonts w:ascii="Sakkal Majalla" w:hAnsi="Sakkal Majalla" w:cs="Sakkal Majalla"/>
          <w:color w:val="000000" w:themeColor="text1"/>
          <w:szCs w:val="28"/>
          <w:lang w:bidi="ar-EG"/>
        </w:rPr>
        <w:t>.</w:t>
      </w:r>
    </w:p>
    <w:p w14:paraId="638DA31A" w14:textId="44BE95D9" w:rsidR="001B3B69" w:rsidRPr="004C31AF" w:rsidRDefault="00FF5B71"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C31AF">
        <w:rPr>
          <w:rFonts w:ascii="Sakkal Majalla" w:hAnsi="Sakkal Majalla" w:cs="Sakkal Majalla"/>
          <w:b/>
          <w:bCs/>
          <w:color w:val="000000" w:themeColor="text1"/>
          <w:szCs w:val="28"/>
          <w:rtl/>
        </w:rPr>
        <w:t>دراسة (عبد الرحمن وباغة،2023)</w:t>
      </w:r>
    </w:p>
    <w:p w14:paraId="480D2B4A" w14:textId="77777777" w:rsidR="00FF5B71" w:rsidRPr="004C31AF" w:rsidRDefault="00FF5B7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هدفت الدراسة الى تحليل طبيعة العلاقة والاثر بين ادارة الموارد البشرية الرقمية ، وبناء الجدارات الادارية بالشركة المصرية للاتصالات من خلال تقييم اثر الاستقطاب الرقمي ، والتدريب الرقمي ، وتقييم الاداء الرقمي ، والاستعداد التكنولوجى ، وتمويل الموارد البشرية الرقمية كأبعاد لادارة الموارد البشرية الرقمية في التأثير على بناء وتنمية الجدارات الإدارية المختلفة مثل جدارة المعرفة ، وجدارة الاتصال ، زجدارة المهارات ، وجدارة الاتجاهات كأبعاد للجدارات الإدارية .</w:t>
      </w:r>
    </w:p>
    <w:p w14:paraId="6310FE30" w14:textId="49F762E7" w:rsidR="00FF5B71" w:rsidRPr="004C31AF" w:rsidRDefault="00FF5B7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lastRenderedPageBreak/>
        <w:t>واستخدمت الدراسة المنهج الوصفي التحليلي كوسيلة لتحقيق هذا الهدف ، وتم الاعتماد على استمارة الاستبيان كأداة رئيسية لجمع البيانات الأولية اللازمة ، وتم توجيه الاستمارة إلى كافة العاملين بقطاع مدن القناة وسيناء بالشركة المصرية للاتصالات ، وذلك باستخدام اسلوب الحصر الشامل ، حيث بلغ مجتع الدراسة (467) مفردة وبلغت نسبة الاسترداد (86.81%) وقد تم استخدام برنامج التحليل الاحصائي (</w:t>
      </w:r>
      <w:r w:rsidRPr="004C31AF">
        <w:rPr>
          <w:rFonts w:ascii="Sakkal Majalla" w:hAnsi="Sakkal Majalla" w:cs="Sakkal Majalla"/>
          <w:color w:val="000000" w:themeColor="text1"/>
          <w:szCs w:val="28"/>
        </w:rPr>
        <w:t>spss</w:t>
      </w:r>
      <w:r w:rsidRPr="004C31AF">
        <w:rPr>
          <w:rFonts w:ascii="Sakkal Majalla" w:hAnsi="Sakkal Majalla" w:cs="Sakkal Majalla"/>
          <w:color w:val="000000" w:themeColor="text1"/>
          <w:szCs w:val="28"/>
          <w:rtl/>
        </w:rPr>
        <w:t xml:space="preserve">) لادخال ومعالجة وتحليل البيانات، كما تم استخدام مجموعة من البيانات الثانوية التي امكن الحصول عليها من الشركة محل الدراسة مثل بيانات عن العاملين ، وأجهزة الحاسبات ، والبرامج التدريبية. </w:t>
      </w:r>
    </w:p>
    <w:p w14:paraId="2AB1EAA7" w14:textId="3F6BD532" w:rsidR="00FF5B71" w:rsidRPr="004C31AF" w:rsidRDefault="00FF5B7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وقد توصلت الدراسة لمجموعة من النتائج اهمها وجود تأثير ذو دلالة معنوية لادارة الموارد البشرية الرقمية على بناء الجدارات الادارية بالشركة المصرية للاتصالات ، كما توصلت الدراسة لعمل اطار مقترح</w:t>
      </w:r>
      <w:r w:rsidR="00B470FB"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لتحقيق الجدارة الادارية بالشركة من خلال ادارة الموارد البشرية الرقمية.</w:t>
      </w:r>
    </w:p>
    <w:p w14:paraId="5ABF3B9F" w14:textId="0683D360" w:rsidR="00FF5B71" w:rsidRPr="004C31AF" w:rsidRDefault="00FF5B7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كما قدمت الدراسة مجموعة من التوصيات اهمها ضرورة الاهتمام بالعناصر الاساسية اللازمة لتفعيل وبناء الجدارات الادارية من خلال ادارة الموارد البشرية الرقمية مثل الاستقطاب الرقمي والتدريب الرقمي والتقييم الرقمى والاستعداد التكنولوجى وتمويل الموارد البشرية الرقمية، والعمل على تطبيق الاطار المقترح لتحقيق الجدارات الادارات من خلال ادارة الموارد البشرية الرقمية بالشركة.</w:t>
      </w:r>
    </w:p>
    <w:p w14:paraId="455DDCD4" w14:textId="7049CB2D" w:rsidR="001B3B69" w:rsidRPr="004C31AF" w:rsidRDefault="00FF5B71" w:rsidP="00F70A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C31AF">
        <w:rPr>
          <w:rFonts w:ascii="Sakkal Majalla" w:hAnsi="Sakkal Majalla" w:cs="Sakkal Majalla"/>
          <w:b/>
          <w:bCs/>
          <w:color w:val="000000" w:themeColor="text1"/>
          <w:szCs w:val="28"/>
          <w:rtl/>
        </w:rPr>
        <w:t>دراسة (أبو هلال والحورى ،2023)</w:t>
      </w:r>
    </w:p>
    <w:p w14:paraId="74D0AFE7" w14:textId="2E469B82" w:rsidR="00FF5B71" w:rsidRPr="004C31AF" w:rsidRDefault="00FF5B7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 xml:space="preserve">هدفت الدراسة للتحقيق في أثر إدارة الموارد البشرية الرقمية في الاستدامة من خلال الإبداع كمتغير وسيط في شركات الاتصالات في الأردن. تم قياس إدارة الموارد البشرية الرقمية بالأبعاد الاستقطاب الرقمي، التدريب الرقمي، التقييم الرقمي، ونظام الأجور والتعويضات الرقمي. في حين تم استخدام نموذج الحدود الدنيا الثلاثي لقياس الاستدامة. تكون مجتمع الدراسة من جميع العاملين في شركات الاتصالات في الأردن بمختلف المستويات الإدارية البالغ عددهم 4394 موظفا . تم الحصول على عينة غير احتمالية ملائمة مكونة من 416 استجابة تمثل نسبة استجابة %86.6% من إجمالي المرسل. تم استخدام نهج تحليلي مرتكز على نمذجة المعادلة الهيكلية لتقييم نموذج القياس والنموذج الهيكلي لاختبار الفرضيات. خلصت </w:t>
      </w:r>
      <w:r w:rsidRPr="004C31AF">
        <w:rPr>
          <w:rFonts w:ascii="Sakkal Majalla" w:hAnsi="Sakkal Majalla" w:cs="Sakkal Majalla"/>
          <w:color w:val="000000" w:themeColor="text1"/>
          <w:szCs w:val="28"/>
          <w:rtl/>
        </w:rPr>
        <w:lastRenderedPageBreak/>
        <w:t>الدراسة أن الإدارة الموارد البشرية الرقمية وجميع أبعادها أثر إيجابي هام على كل من الاستدامة والإبداع. علاوة على ذلك، كان للإبداع أثر إيجابي على الاستدامة، كذلك أكدت النتائج أن الإبداع يتوسط جزئيًا العلاقة بين إدارة الموارد البشرية الرقمية والاستدامة. وفقًا لنتائج الدراسة، أوصت الدراسة المديرين ومتخذي القرار في شركات الاتصالات في الأردن بنشر ثقافة الإبداع داخل الشركة لدعم الأفكار المميزة التي تعزز قدرتها على تحقيق الاستدامة، إلى جانب التركيز على ربط نظام المكافآت بالأنشطة الإبداعية التي تسهم بتحقيق التومة البيئية والاجتماعية لمشاريع ومبادرات الشركة.</w:t>
      </w:r>
    </w:p>
    <w:p w14:paraId="44736C6F" w14:textId="5A489813"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01410005"/>
      <w:r w:rsidRPr="004C31AF">
        <w:rPr>
          <w:rFonts w:ascii="Sakkal Majalla" w:hAnsi="Sakkal Majalla" w:cs="Sakkal Majalla"/>
          <w:b/>
          <w:bCs/>
          <w:color w:val="000000" w:themeColor="text1"/>
          <w:sz w:val="36"/>
          <w:szCs w:val="36"/>
          <w:rtl/>
        </w:rPr>
        <w:t>7.1 الفجوة البحثية</w:t>
      </w:r>
      <w:bookmarkEnd w:id="24"/>
    </w:p>
    <w:p w14:paraId="146AB86F" w14:textId="7D84100A" w:rsidR="00685C11" w:rsidRPr="004C31AF" w:rsidRDefault="00685C1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شهدت الدراسات السابقة اهتمامًا واسعًا بدور إدارة الموارد البشرية الرقمية  وتأثيره على تجربة الموظفين، حيث ركزت على عدة جوانب مثل التوظيف الرقمي، التدريب الرقمي، وتقييم الأداء الرقمي، وهي الأبعاد نفسها التي تتناولها الدراسة الحالية. ومع ذلك، هناك تباين في نطاق الدراسة، المنهجية، والأهداف، مما يبرز أوجه الاتفاق والاختلاف بين الدراسة الحالية والدراسات السابقة.</w:t>
      </w:r>
    </w:p>
    <w:p w14:paraId="2BCB3F06" w14:textId="25876F3B" w:rsidR="00685C11" w:rsidRPr="004C31AF" w:rsidRDefault="00685C1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تتفق الدراسة الحالية مع العديد من الدراسات السابقة في تأكيد أهمية التحول الرقمي في الموارد البشرية كعامل أساسي لتحسين تجربة الموظفين. على سبيل المثال، وجدت دراسة (</w:t>
      </w:r>
      <w:r w:rsidRPr="004C31AF">
        <w:rPr>
          <w:rFonts w:ascii="Sakkal Majalla" w:hAnsi="Sakkal Majalla" w:cs="Sakkal Majalla"/>
          <w:color w:val="000000" w:themeColor="text1"/>
          <w:szCs w:val="28"/>
        </w:rPr>
        <w:t>Kundurthi &amp; Das, 2024</w:t>
      </w:r>
      <w:r w:rsidRPr="004C31AF">
        <w:rPr>
          <w:rFonts w:ascii="Sakkal Majalla" w:hAnsi="Sakkal Majalla" w:cs="Sakkal Majalla"/>
          <w:color w:val="000000" w:themeColor="text1"/>
          <w:szCs w:val="28"/>
          <w:rtl/>
        </w:rPr>
        <w:t>) أن التحول الرقمي يعزز الكفاءة التشغيلية، المرونة التنظيمية، وتحقيق رضا الموظفين، وهي نفس الأبعاد التي تسعى الدراسة الحالية إلى استكشافها. كما ركزت دراسة (</w:t>
      </w:r>
      <w:r w:rsidRPr="004C31AF">
        <w:rPr>
          <w:rFonts w:ascii="Sakkal Majalla" w:hAnsi="Sakkal Majalla" w:cs="Sakkal Majalla"/>
          <w:color w:val="000000" w:themeColor="text1"/>
          <w:szCs w:val="28"/>
        </w:rPr>
        <w:t>Tran, 2024</w:t>
      </w:r>
      <w:r w:rsidRPr="004C31AF">
        <w:rPr>
          <w:rFonts w:ascii="Sakkal Majalla" w:hAnsi="Sakkal Majalla" w:cs="Sakkal Majalla"/>
          <w:color w:val="000000" w:themeColor="text1"/>
          <w:szCs w:val="28"/>
          <w:rtl/>
        </w:rPr>
        <w:t>) على دور التدريب الرقمي في تحسين تجربة الموظفين، وأظهرت أن النهج المدمج بين التدريب الرقمي والتقليدي يوفر تجربة أكثر شمولية وفعالية، وهو ما يتوافق مع أحد محاور الدراسة الحالية.</w:t>
      </w:r>
    </w:p>
    <w:p w14:paraId="2F3D84D3" w14:textId="77777777" w:rsidR="00685C11" w:rsidRPr="004C31AF" w:rsidRDefault="00685C1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من ناحية أخرى، تناولت دراسات مثل (</w:t>
      </w:r>
      <w:r w:rsidRPr="004C31AF">
        <w:rPr>
          <w:rFonts w:ascii="Cambria" w:hAnsi="Cambria" w:cs="Cambria"/>
          <w:color w:val="000000" w:themeColor="text1"/>
          <w:szCs w:val="28"/>
        </w:rPr>
        <w:t>Кравчук</w:t>
      </w:r>
      <w:r w:rsidRPr="004C31AF">
        <w:rPr>
          <w:rFonts w:ascii="Sakkal Majalla" w:hAnsi="Sakkal Majalla" w:cs="Sakkal Majalla"/>
          <w:color w:val="000000" w:themeColor="text1"/>
          <w:szCs w:val="28"/>
        </w:rPr>
        <w:t xml:space="preserve"> et al., 2024</w:t>
      </w:r>
      <w:r w:rsidRPr="004C31AF">
        <w:rPr>
          <w:rFonts w:ascii="Sakkal Majalla" w:hAnsi="Sakkal Majalla" w:cs="Sakkal Majalla"/>
          <w:color w:val="000000" w:themeColor="text1"/>
          <w:szCs w:val="28"/>
          <w:rtl/>
        </w:rPr>
        <w:t>) و*</w:t>
      </w:r>
      <w:proofErr w:type="gramStart"/>
      <w:r w:rsidRPr="004C31AF">
        <w:rPr>
          <w:rFonts w:ascii="Sakkal Majalla" w:hAnsi="Sakkal Majalla" w:cs="Sakkal Majalla"/>
          <w:color w:val="000000" w:themeColor="text1"/>
          <w:szCs w:val="28"/>
          <w:rtl/>
        </w:rPr>
        <w:t>*(</w:t>
      </w:r>
      <w:proofErr w:type="gramEnd"/>
      <w:r w:rsidRPr="004C31AF">
        <w:rPr>
          <w:rFonts w:ascii="Sakkal Majalla" w:hAnsi="Sakkal Majalla" w:cs="Sakkal Majalla"/>
          <w:color w:val="000000" w:themeColor="text1"/>
          <w:szCs w:val="28"/>
        </w:rPr>
        <w:t>The Future of HR Management, 2023</w:t>
      </w:r>
      <w:r w:rsidRPr="004C31AF">
        <w:rPr>
          <w:rFonts w:ascii="Sakkal Majalla" w:hAnsi="Sakkal Majalla" w:cs="Sakkal Majalla"/>
          <w:color w:val="000000" w:themeColor="text1"/>
          <w:szCs w:val="28"/>
          <w:rtl/>
        </w:rPr>
        <w:t>)** تصنيف الأدوات الرقمية المستخدمة في إدارة تجربة الموظف (</w:t>
      </w:r>
      <w:r w:rsidRPr="004C31AF">
        <w:rPr>
          <w:rFonts w:ascii="Sakkal Majalla" w:hAnsi="Sakkal Majalla" w:cs="Sakkal Majalla"/>
          <w:color w:val="000000" w:themeColor="text1"/>
          <w:szCs w:val="28"/>
        </w:rPr>
        <w:t>EXM</w:t>
      </w:r>
      <w:r w:rsidRPr="004C31AF">
        <w:rPr>
          <w:rFonts w:ascii="Sakkal Majalla" w:hAnsi="Sakkal Majalla" w:cs="Sakkal Majalla"/>
          <w:color w:val="000000" w:themeColor="text1"/>
          <w:szCs w:val="28"/>
          <w:rtl/>
        </w:rPr>
        <w:t>) وقياس تأثيرها باستخدام مؤشرات الأداء (</w:t>
      </w:r>
      <w:r w:rsidRPr="004C31AF">
        <w:rPr>
          <w:rFonts w:ascii="Sakkal Majalla" w:hAnsi="Sakkal Majalla" w:cs="Sakkal Majalla"/>
          <w:color w:val="000000" w:themeColor="text1"/>
          <w:szCs w:val="28"/>
        </w:rPr>
        <w:t>KPIs</w:t>
      </w:r>
      <w:r w:rsidRPr="004C31AF">
        <w:rPr>
          <w:rFonts w:ascii="Sakkal Majalla" w:hAnsi="Sakkal Majalla" w:cs="Sakkal Majalla"/>
          <w:color w:val="000000" w:themeColor="text1"/>
          <w:szCs w:val="28"/>
          <w:rtl/>
        </w:rPr>
        <w:t>)، وهو ما يعكس أهمية تقييم تجربة الموظفين في بيئة العمل الرقمية، وهي نقطة مشتركة مع الدراسة الحالية. كذلك، أكدت دراسة (</w:t>
      </w:r>
      <w:r w:rsidRPr="004C31AF">
        <w:rPr>
          <w:rFonts w:ascii="Sakkal Majalla" w:hAnsi="Sakkal Majalla" w:cs="Sakkal Majalla"/>
          <w:color w:val="000000" w:themeColor="text1"/>
          <w:szCs w:val="28"/>
        </w:rPr>
        <w:t>Hassan et al., 2024</w:t>
      </w:r>
      <w:r w:rsidRPr="004C31AF">
        <w:rPr>
          <w:rFonts w:ascii="Sakkal Majalla" w:hAnsi="Sakkal Majalla" w:cs="Sakkal Majalla"/>
          <w:color w:val="000000" w:themeColor="text1"/>
          <w:szCs w:val="28"/>
          <w:rtl/>
        </w:rPr>
        <w:t xml:space="preserve">) على أثر </w:t>
      </w:r>
      <w:r w:rsidRPr="004C31AF">
        <w:rPr>
          <w:rFonts w:ascii="Sakkal Majalla" w:hAnsi="Sakkal Majalla" w:cs="Sakkal Majalla"/>
          <w:color w:val="000000" w:themeColor="text1"/>
          <w:szCs w:val="28"/>
          <w:rtl/>
        </w:rPr>
        <w:lastRenderedPageBreak/>
        <w:t>التحول الرقمي في تحسين الأداء التنظيمي، وهو ما يبرز العلاقة الوثيقة بين تجربة الموظف الرقمية والكفاءة المؤسسية.</w:t>
      </w:r>
    </w:p>
    <w:p w14:paraId="51BA10FB" w14:textId="77777777" w:rsidR="00685C11" w:rsidRPr="004C31AF" w:rsidRDefault="00685C1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رغم وجود تشابه كبير في الأهداف العامة، فإن الدراسة الحالية تختلف عن الدراسات السابقة في مجال التطبيق، المنهجية، والنطاق الجغرافي. فبينما ركزت معظم الدراسات على بيئات عمل متنوعة عالميًا مثل فيتنام (</w:t>
      </w:r>
      <w:r w:rsidRPr="004C31AF">
        <w:rPr>
          <w:rFonts w:ascii="Sakkal Majalla" w:hAnsi="Sakkal Majalla" w:cs="Sakkal Majalla"/>
          <w:color w:val="000000" w:themeColor="text1"/>
          <w:szCs w:val="28"/>
        </w:rPr>
        <w:t>Tran, 2024</w:t>
      </w:r>
      <w:r w:rsidRPr="004C31AF">
        <w:rPr>
          <w:rFonts w:ascii="Sakkal Majalla" w:hAnsi="Sakkal Majalla" w:cs="Sakkal Majalla"/>
          <w:color w:val="000000" w:themeColor="text1"/>
          <w:szCs w:val="28"/>
          <w:rtl/>
        </w:rPr>
        <w:t>) والهند (</w:t>
      </w:r>
      <w:r w:rsidRPr="004C31AF">
        <w:rPr>
          <w:rFonts w:ascii="Sakkal Majalla" w:hAnsi="Sakkal Majalla" w:cs="Sakkal Majalla"/>
          <w:color w:val="000000" w:themeColor="text1"/>
          <w:szCs w:val="28"/>
        </w:rPr>
        <w:t>Chandwani et al., 2021</w:t>
      </w:r>
      <w:r w:rsidRPr="004C31AF">
        <w:rPr>
          <w:rFonts w:ascii="Sakkal Majalla" w:hAnsi="Sakkal Majalla" w:cs="Sakkal Majalla"/>
          <w:color w:val="000000" w:themeColor="text1"/>
          <w:szCs w:val="28"/>
          <w:rtl/>
        </w:rPr>
        <w:t>) وسلطنة عمان (</w:t>
      </w:r>
      <w:r w:rsidRPr="004C31AF">
        <w:rPr>
          <w:rFonts w:ascii="Sakkal Majalla" w:hAnsi="Sakkal Majalla" w:cs="Sakkal Majalla"/>
          <w:color w:val="000000" w:themeColor="text1"/>
          <w:szCs w:val="28"/>
        </w:rPr>
        <w:t>Porkodi et al., 2023</w:t>
      </w:r>
      <w:proofErr w:type="gramStart"/>
      <w:r w:rsidRPr="004C31AF">
        <w:rPr>
          <w:rFonts w:ascii="Sakkal Majalla" w:hAnsi="Sakkal Majalla" w:cs="Sakkal Majalla"/>
          <w:color w:val="000000" w:themeColor="text1"/>
          <w:szCs w:val="28"/>
          <w:rtl/>
        </w:rPr>
        <w:t>)،</w:t>
      </w:r>
      <w:proofErr w:type="gramEnd"/>
      <w:r w:rsidRPr="004C31AF">
        <w:rPr>
          <w:rFonts w:ascii="Sakkal Majalla" w:hAnsi="Sakkal Majalla" w:cs="Sakkal Majalla"/>
          <w:color w:val="000000" w:themeColor="text1"/>
          <w:szCs w:val="28"/>
          <w:rtl/>
        </w:rPr>
        <w:t xml:space="preserve"> فإن الدراسة الحالية تركز بشكل خاص على الشركات التقنية في المملكة العربية السعودية، مما يتيح تحليلًا أكثر تفصيلًا لسياق محلي معين.</w:t>
      </w:r>
    </w:p>
    <w:p w14:paraId="768E3956" w14:textId="77777777" w:rsidR="00685C11" w:rsidRPr="004C31AF" w:rsidRDefault="00685C1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كذلك، بينما ركزت بعض الدراسات على أحد أبعاد الموارد البشرية الرقمية مثل التوظيف الرقمي في دراسة (</w:t>
      </w:r>
      <w:r w:rsidRPr="004C31AF">
        <w:rPr>
          <w:rFonts w:ascii="Sakkal Majalla" w:hAnsi="Sakkal Majalla" w:cs="Sakkal Majalla"/>
          <w:color w:val="000000" w:themeColor="text1"/>
          <w:szCs w:val="28"/>
        </w:rPr>
        <w:t>Zel &amp; Kongar, 2020</w:t>
      </w:r>
      <w:r w:rsidRPr="004C31AF">
        <w:rPr>
          <w:rFonts w:ascii="Sakkal Majalla" w:hAnsi="Sakkal Majalla" w:cs="Sakkal Majalla"/>
          <w:color w:val="000000" w:themeColor="text1"/>
          <w:szCs w:val="28"/>
          <w:rtl/>
        </w:rPr>
        <w:t>) أو التدريب الرقمي في (</w:t>
      </w:r>
      <w:r w:rsidRPr="004C31AF">
        <w:rPr>
          <w:rFonts w:ascii="Sakkal Majalla" w:hAnsi="Sakkal Majalla" w:cs="Sakkal Majalla"/>
          <w:color w:val="000000" w:themeColor="text1"/>
          <w:szCs w:val="28"/>
        </w:rPr>
        <w:t>Tran, 2024</w:t>
      </w:r>
      <w:r w:rsidRPr="004C31AF">
        <w:rPr>
          <w:rFonts w:ascii="Sakkal Majalla" w:hAnsi="Sakkal Majalla" w:cs="Sakkal Majalla"/>
          <w:color w:val="000000" w:themeColor="text1"/>
          <w:szCs w:val="28"/>
          <w:rtl/>
        </w:rPr>
        <w:t>)، فإن الدراسة الحالية تتناول الأبعاد الثلاثة معًا (التوظيف الرقمي، التدريب الرقمي، وتقييم الأداء الرقمي)، مما يجعلها أكثر شمولية. بالإضافة إلى ذلك، بينما ركزت بعض الدراسات مثل (</w:t>
      </w:r>
      <w:r w:rsidRPr="004C31AF">
        <w:rPr>
          <w:rFonts w:ascii="Sakkal Majalla" w:hAnsi="Sakkal Majalla" w:cs="Sakkal Majalla"/>
          <w:color w:val="000000" w:themeColor="text1"/>
          <w:szCs w:val="28"/>
        </w:rPr>
        <w:t>Malik et al., 2022</w:t>
      </w:r>
      <w:r w:rsidRPr="004C31AF">
        <w:rPr>
          <w:rFonts w:ascii="Sakkal Majalla" w:hAnsi="Sakkal Majalla" w:cs="Sakkal Majalla"/>
          <w:color w:val="000000" w:themeColor="text1"/>
          <w:szCs w:val="28"/>
          <w:rtl/>
        </w:rPr>
        <w:t>) على استخدام الذكاء الاصطناعي في إدارة الموارد البشرية، فإن الدراسة الحالية لا تركز على الذكاء الاصطناعي بشكل أساسي، وإنما على التحول الرقمي في الموارد البشرية ككل وتأثيره المباشر على تجربة الموظف.</w:t>
      </w:r>
    </w:p>
    <w:p w14:paraId="33785765" w14:textId="4EB91D28" w:rsidR="00685C11" w:rsidRPr="004C31AF" w:rsidRDefault="00685C11"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علاوة على ذلك، فإن بعض الدراسات مثل (</w:t>
      </w:r>
      <w:r w:rsidRPr="004C31AF">
        <w:rPr>
          <w:rFonts w:ascii="Sakkal Majalla" w:hAnsi="Sakkal Majalla" w:cs="Sakkal Majalla"/>
          <w:color w:val="000000" w:themeColor="text1"/>
          <w:szCs w:val="28"/>
        </w:rPr>
        <w:t>Abu Hilal &amp; Al-Houry, 2023</w:t>
      </w:r>
      <w:r w:rsidRPr="004C31AF">
        <w:rPr>
          <w:rFonts w:ascii="Sakkal Majalla" w:hAnsi="Sakkal Majalla" w:cs="Sakkal Majalla"/>
          <w:color w:val="000000" w:themeColor="text1"/>
          <w:szCs w:val="28"/>
          <w:rtl/>
        </w:rPr>
        <w:t>) و</w:t>
      </w:r>
      <w:r w:rsidR="00B470FB"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Pr>
        <w:t>Abdulrahman &amp; Bagah, 2023</w:t>
      </w:r>
      <w:r w:rsidRPr="004C31AF">
        <w:rPr>
          <w:rFonts w:ascii="Sakkal Majalla" w:hAnsi="Sakkal Majalla" w:cs="Sakkal Majalla"/>
          <w:color w:val="000000" w:themeColor="text1"/>
          <w:szCs w:val="28"/>
          <w:rtl/>
        </w:rPr>
        <w:t>)</w:t>
      </w:r>
      <w:r w:rsidR="00B470FB" w:rsidRPr="004C31AF">
        <w:rPr>
          <w:rFonts w:ascii="Sakkal Majalla" w:hAnsi="Sakkal Majalla" w:cs="Sakkal Majalla"/>
          <w:color w:val="000000" w:themeColor="text1"/>
          <w:szCs w:val="28"/>
          <w:rtl/>
        </w:rPr>
        <w:t>،و</w:t>
      </w:r>
      <w:r w:rsidRPr="004C31AF">
        <w:rPr>
          <w:rFonts w:ascii="Sakkal Majalla" w:hAnsi="Sakkal Majalla" w:cs="Sakkal Majalla"/>
          <w:color w:val="000000" w:themeColor="text1"/>
          <w:szCs w:val="28"/>
          <w:rtl/>
        </w:rPr>
        <w:t xml:space="preserve"> ركزت على العلاقة بين إدارة الموارد البشرية الرقمية والاستدامة أو الأداء التنظيمي، بينما تركز الدراسة الحالية بشكل مباشر على تحسين تجربة الموظف في بيئة العمل التقنية. </w:t>
      </w:r>
    </w:p>
    <w:p w14:paraId="5FD632EF" w14:textId="76AC5C93" w:rsidR="00AB430A" w:rsidRPr="004C31AF" w:rsidRDefault="00AB430A" w:rsidP="00AB430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5" w:name="_Toc201410006"/>
      <w:bookmarkStart w:id="26" w:name="_Toc169790502"/>
      <w:bookmarkEnd w:id="23"/>
      <w:r w:rsidRPr="004C31AF">
        <w:rPr>
          <w:rFonts w:ascii="Sakkal Majalla" w:eastAsia="Times New Roman" w:hAnsi="Sakkal Majalla" w:cs="Sakkal Majalla"/>
          <w:b/>
          <w:bCs/>
          <w:color w:val="000000" w:themeColor="text1"/>
          <w:kern w:val="0"/>
          <w:sz w:val="36"/>
          <w:szCs w:val="36"/>
          <w:rtl/>
          <w14:ligatures w14:val="none"/>
        </w:rPr>
        <w:t>8.1 المنطلقات النظرية للدراسة:</w:t>
      </w:r>
      <w:bookmarkEnd w:id="25"/>
    </w:p>
    <w:p w14:paraId="17C0BDEB" w14:textId="3DD6BED2" w:rsidR="000C1140" w:rsidRPr="004C31AF" w:rsidRDefault="000C1140" w:rsidP="001F723A">
      <w:pPr>
        <w:spacing w:before="100" w:beforeAutospacing="1" w:after="0" w:line="360" w:lineRule="auto"/>
        <w:jc w:val="both"/>
        <w:rPr>
          <w:rFonts w:ascii="Sakkal Majalla" w:eastAsia="Times New Roman" w:hAnsi="Sakkal Majalla" w:cs="Sakkal Majalla"/>
          <w:b/>
          <w:bCs/>
          <w:color w:val="000000" w:themeColor="text1"/>
          <w:kern w:val="0"/>
          <w:sz w:val="32"/>
          <w:szCs w:val="32"/>
          <w14:ligatures w14:val="none"/>
        </w:rPr>
      </w:pPr>
      <w:r w:rsidRPr="004C31AF">
        <w:rPr>
          <w:rFonts w:ascii="Sakkal Majalla" w:eastAsia="Times New Roman" w:hAnsi="Sakkal Majalla" w:cs="Sakkal Majalla"/>
          <w:b/>
          <w:bCs/>
          <w:color w:val="000000" w:themeColor="text1"/>
          <w:kern w:val="0"/>
          <w:sz w:val="32"/>
          <w:szCs w:val="32"/>
          <w:rtl/>
          <w14:ligatures w14:val="none"/>
        </w:rPr>
        <w:t>الموارد البشرية الرقمية</w:t>
      </w:r>
      <w:r w:rsidRPr="004C31AF">
        <w:rPr>
          <w:rFonts w:ascii="Sakkal Majalla" w:eastAsia="Times New Roman" w:hAnsi="Sakkal Majalla" w:cs="Sakkal Majalla"/>
          <w:b/>
          <w:bCs/>
          <w:color w:val="000000" w:themeColor="text1"/>
          <w:kern w:val="0"/>
          <w:sz w:val="32"/>
          <w:szCs w:val="32"/>
          <w14:ligatures w14:val="none"/>
        </w:rPr>
        <w:t>:</w:t>
      </w:r>
    </w:p>
    <w:p w14:paraId="584295A5" w14:textId="77777777" w:rsidR="000C1140" w:rsidRPr="004C31AF" w:rsidRDefault="000C1140" w:rsidP="001F723A">
      <w:pPr>
        <w:numPr>
          <w:ilvl w:val="0"/>
          <w:numId w:val="3"/>
        </w:numPr>
        <w:tabs>
          <w:tab w:val="clear" w:pos="720"/>
          <w:tab w:val="num" w:pos="423"/>
        </w:tabs>
        <w:spacing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C31AF">
        <w:rPr>
          <w:rFonts w:ascii="Sakkal Majalla" w:eastAsia="Times New Roman" w:hAnsi="Sakkal Majalla" w:cs="Sakkal Majalla"/>
          <w:b/>
          <w:bCs/>
          <w:color w:val="000000" w:themeColor="text1"/>
          <w:kern w:val="0"/>
          <w:szCs w:val="28"/>
          <w:rtl/>
          <w14:ligatures w14:val="none"/>
        </w:rPr>
        <w:t>اصطلاحياً</w:t>
      </w:r>
      <w:r w:rsidRPr="004C31AF">
        <w:rPr>
          <w:rFonts w:ascii="Sakkal Majalla" w:eastAsia="Times New Roman" w:hAnsi="Sakkal Majalla" w:cs="Sakkal Majalla"/>
          <w:color w:val="000000" w:themeColor="text1"/>
          <w:kern w:val="0"/>
          <w:szCs w:val="28"/>
          <w14:ligatures w14:val="none"/>
        </w:rPr>
        <w:t xml:space="preserve">: </w:t>
      </w:r>
      <w:r w:rsidRPr="004C31AF">
        <w:rPr>
          <w:rFonts w:ascii="Sakkal Majalla" w:eastAsia="Times New Roman" w:hAnsi="Sakkal Majalla" w:cs="Sakkal Majalla"/>
          <w:color w:val="000000" w:themeColor="text1"/>
          <w:kern w:val="0"/>
          <w:szCs w:val="28"/>
          <w:rtl/>
          <w14:ligatures w14:val="none"/>
        </w:rPr>
        <w:t xml:space="preserve">تعرف الموارد البشرية الرقمية بأنها استخدام التكنولوجيا الحديثة وأدوات التحول الرقمي في عمليات الموارد البشرية، مثل التوظيف والتدريب وتقييم الأداء، بهدف تعزيز الكفاءة التشغيلية وتحسين تجربة الموظفين داخل المنظمات </w:t>
      </w:r>
      <w:r w:rsidRPr="004C31AF">
        <w:rPr>
          <w:rFonts w:ascii="Sakkal Majalla" w:eastAsia="Times New Roman" w:hAnsi="Sakkal Majalla" w:cs="Sakkal Majalla"/>
          <w:color w:val="000000" w:themeColor="text1"/>
          <w:kern w:val="0"/>
          <w:szCs w:val="28"/>
          <w14:ligatures w14:val="none"/>
        </w:rPr>
        <w:t>(Stone et al., 2015).</w:t>
      </w:r>
    </w:p>
    <w:p w14:paraId="0D73BA67" w14:textId="77777777" w:rsidR="000C1140" w:rsidRPr="004C31AF" w:rsidRDefault="000C1140" w:rsidP="00F70A58">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C31AF">
        <w:rPr>
          <w:rFonts w:ascii="Sakkal Majalla" w:eastAsia="Times New Roman" w:hAnsi="Sakkal Majalla" w:cs="Sakkal Majalla"/>
          <w:b/>
          <w:bCs/>
          <w:color w:val="000000" w:themeColor="text1"/>
          <w:kern w:val="0"/>
          <w:szCs w:val="28"/>
          <w:rtl/>
          <w14:ligatures w14:val="none"/>
        </w:rPr>
        <w:lastRenderedPageBreak/>
        <w:t>إجرائياً</w:t>
      </w:r>
      <w:r w:rsidRPr="004C31AF">
        <w:rPr>
          <w:rFonts w:ascii="Sakkal Majalla" w:eastAsia="Times New Roman" w:hAnsi="Sakkal Majalla" w:cs="Sakkal Majalla"/>
          <w:color w:val="000000" w:themeColor="text1"/>
          <w:kern w:val="0"/>
          <w:szCs w:val="28"/>
          <w14:ligatures w14:val="none"/>
        </w:rPr>
        <w:t xml:space="preserve">: </w:t>
      </w:r>
      <w:r w:rsidRPr="004C31AF">
        <w:rPr>
          <w:rFonts w:ascii="Sakkal Majalla" w:eastAsia="Times New Roman" w:hAnsi="Sakkal Majalla" w:cs="Sakkal Majalla"/>
          <w:color w:val="000000" w:themeColor="text1"/>
          <w:kern w:val="0"/>
          <w:szCs w:val="28"/>
          <w:rtl/>
          <w14:ligatures w14:val="none"/>
        </w:rPr>
        <w:t>في هذه الدراسة، تُعرف الموارد البشرية الرقمية على أنها الأنظمة والتقنيات الرقمية التي تعتمدها الشركات التقنية في المملكة العربية السعودية لتطوير عمليات التوظيف، التدريب، وتقييم الأداء، وتأثيرها على تحسين تجربة الموظف</w:t>
      </w:r>
      <w:r w:rsidRPr="004C31AF">
        <w:rPr>
          <w:rFonts w:ascii="Sakkal Majalla" w:eastAsia="Times New Roman" w:hAnsi="Sakkal Majalla" w:cs="Sakkal Majalla"/>
          <w:color w:val="000000" w:themeColor="text1"/>
          <w:kern w:val="0"/>
          <w:szCs w:val="28"/>
          <w14:ligatures w14:val="none"/>
        </w:rPr>
        <w:t>.</w:t>
      </w:r>
    </w:p>
    <w:p w14:paraId="2BC2C4A1" w14:textId="23B804B9" w:rsidR="000C1140" w:rsidRPr="004C31AF" w:rsidRDefault="000C1140" w:rsidP="00AB430A">
      <w:pPr>
        <w:spacing w:before="100" w:beforeAutospacing="1" w:after="100" w:afterAutospacing="1" w:line="360" w:lineRule="auto"/>
        <w:ind w:left="360"/>
        <w:jc w:val="both"/>
        <w:rPr>
          <w:rFonts w:ascii="Sakkal Majalla" w:eastAsia="Times New Roman" w:hAnsi="Sakkal Majalla" w:cs="Sakkal Majalla"/>
          <w:b/>
          <w:bCs/>
          <w:color w:val="000000" w:themeColor="text1"/>
          <w:kern w:val="0"/>
          <w:sz w:val="32"/>
          <w:szCs w:val="32"/>
          <w14:ligatures w14:val="none"/>
        </w:rPr>
      </w:pPr>
      <w:r w:rsidRPr="004C31AF">
        <w:rPr>
          <w:rFonts w:ascii="Sakkal Majalla" w:eastAsia="Times New Roman" w:hAnsi="Sakkal Majalla" w:cs="Sakkal Majalla"/>
          <w:b/>
          <w:bCs/>
          <w:color w:val="000000" w:themeColor="text1"/>
          <w:kern w:val="0"/>
          <w:sz w:val="32"/>
          <w:szCs w:val="32"/>
          <w:rtl/>
          <w14:ligatures w14:val="none"/>
        </w:rPr>
        <w:t>التوظيف الرقمي</w:t>
      </w:r>
      <w:r w:rsidRPr="004C31AF">
        <w:rPr>
          <w:rFonts w:ascii="Sakkal Majalla" w:eastAsia="Times New Roman" w:hAnsi="Sakkal Majalla" w:cs="Sakkal Majalla"/>
          <w:b/>
          <w:bCs/>
          <w:color w:val="000000" w:themeColor="text1"/>
          <w:kern w:val="0"/>
          <w:sz w:val="32"/>
          <w:szCs w:val="32"/>
          <w14:ligatures w14:val="none"/>
        </w:rPr>
        <w:t>:</w:t>
      </w:r>
    </w:p>
    <w:p w14:paraId="69FE2BB4" w14:textId="77777777" w:rsidR="000C1140" w:rsidRPr="004C31AF" w:rsidRDefault="000C1140" w:rsidP="00F70A5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C31AF">
        <w:rPr>
          <w:rFonts w:ascii="Sakkal Majalla" w:eastAsia="Times New Roman" w:hAnsi="Sakkal Majalla" w:cs="Sakkal Majalla"/>
          <w:b/>
          <w:bCs/>
          <w:color w:val="000000" w:themeColor="text1"/>
          <w:kern w:val="0"/>
          <w:szCs w:val="28"/>
          <w:rtl/>
          <w14:ligatures w14:val="none"/>
        </w:rPr>
        <w:t>اصطلاحياً</w:t>
      </w:r>
      <w:r w:rsidRPr="004C31AF">
        <w:rPr>
          <w:rFonts w:ascii="Sakkal Majalla" w:eastAsia="Times New Roman" w:hAnsi="Sakkal Majalla" w:cs="Sakkal Majalla"/>
          <w:color w:val="000000" w:themeColor="text1"/>
          <w:kern w:val="0"/>
          <w:szCs w:val="28"/>
          <w14:ligatures w14:val="none"/>
        </w:rPr>
        <w:t xml:space="preserve">: </w:t>
      </w:r>
      <w:r w:rsidRPr="004C31AF">
        <w:rPr>
          <w:rFonts w:ascii="Sakkal Majalla" w:eastAsia="Times New Roman" w:hAnsi="Sakkal Majalla" w:cs="Sakkal Majalla"/>
          <w:color w:val="000000" w:themeColor="text1"/>
          <w:kern w:val="0"/>
          <w:szCs w:val="28"/>
          <w:rtl/>
          <w14:ligatures w14:val="none"/>
        </w:rPr>
        <w:t xml:space="preserve">يشير التوظيف الرقمي إلى استخدام الأدوات الرقمية مثل منصات التوظيف الإلكترونية، الذكاء الاصطناعي، وتحليلات البيانات لتحديد واختيار الموظفين المناسبين، مما يزيد من كفاءة عمليات التوظيف ويضمن استقطاب أفضل المواهب </w:t>
      </w:r>
      <w:r w:rsidRPr="004C31AF">
        <w:rPr>
          <w:rFonts w:ascii="Sakkal Majalla" w:eastAsia="Times New Roman" w:hAnsi="Sakkal Majalla" w:cs="Sakkal Majalla"/>
          <w:color w:val="000000" w:themeColor="text1"/>
          <w:kern w:val="0"/>
          <w:szCs w:val="28"/>
          <w14:ligatures w14:val="none"/>
        </w:rPr>
        <w:t>(Zel &amp; Kongar, 2020).</w:t>
      </w:r>
    </w:p>
    <w:p w14:paraId="56DF82B6" w14:textId="77777777" w:rsidR="000C1140" w:rsidRPr="004C31AF" w:rsidRDefault="000C1140" w:rsidP="00F70A5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C31AF">
        <w:rPr>
          <w:rFonts w:ascii="Sakkal Majalla" w:eastAsia="Times New Roman" w:hAnsi="Sakkal Majalla" w:cs="Sakkal Majalla"/>
          <w:b/>
          <w:bCs/>
          <w:color w:val="000000" w:themeColor="text1"/>
          <w:kern w:val="0"/>
          <w:szCs w:val="28"/>
          <w:rtl/>
          <w14:ligatures w14:val="none"/>
        </w:rPr>
        <w:t>إجرائياً</w:t>
      </w:r>
      <w:r w:rsidRPr="004C31AF">
        <w:rPr>
          <w:rFonts w:ascii="Sakkal Majalla" w:eastAsia="Times New Roman" w:hAnsi="Sakkal Majalla" w:cs="Sakkal Majalla"/>
          <w:color w:val="000000" w:themeColor="text1"/>
          <w:kern w:val="0"/>
          <w:szCs w:val="28"/>
          <w14:ligatures w14:val="none"/>
        </w:rPr>
        <w:t xml:space="preserve">: </w:t>
      </w:r>
      <w:r w:rsidRPr="004C31AF">
        <w:rPr>
          <w:rFonts w:ascii="Sakkal Majalla" w:eastAsia="Times New Roman" w:hAnsi="Sakkal Majalla" w:cs="Sakkal Majalla"/>
          <w:color w:val="000000" w:themeColor="text1"/>
          <w:kern w:val="0"/>
          <w:szCs w:val="28"/>
          <w:rtl/>
          <w14:ligatures w14:val="none"/>
        </w:rPr>
        <w:t>في هذه الدراسة، يُعرف التوظيف الرقمي بأنه استخدام الشركات التقنية في المملكة العربية السعودية للمنصات الرقمية وتقنيات الذكاء الاصطناعي في عمليات الإعلان عن الوظائف، تصفية المتقدمين، وإجراء المقابلات الافتراضية، ومدى تأثير ذلك على تجربة الموظفين الجدد</w:t>
      </w:r>
      <w:r w:rsidRPr="004C31AF">
        <w:rPr>
          <w:rFonts w:ascii="Sakkal Majalla" w:eastAsia="Times New Roman" w:hAnsi="Sakkal Majalla" w:cs="Sakkal Majalla"/>
          <w:color w:val="000000" w:themeColor="text1"/>
          <w:kern w:val="0"/>
          <w:szCs w:val="28"/>
          <w14:ligatures w14:val="none"/>
        </w:rPr>
        <w:t>.</w:t>
      </w:r>
    </w:p>
    <w:p w14:paraId="57A676A7" w14:textId="78426A3E" w:rsidR="000C1140" w:rsidRPr="004C31AF" w:rsidRDefault="000C1140" w:rsidP="00AB430A">
      <w:pPr>
        <w:spacing w:before="100" w:beforeAutospacing="1" w:after="100" w:afterAutospacing="1" w:line="360" w:lineRule="auto"/>
        <w:ind w:left="-2" w:firstLine="2"/>
        <w:jc w:val="both"/>
        <w:rPr>
          <w:rFonts w:ascii="Sakkal Majalla" w:eastAsia="Times New Roman" w:hAnsi="Sakkal Majalla" w:cs="Sakkal Majalla"/>
          <w:b/>
          <w:bCs/>
          <w:color w:val="000000" w:themeColor="text1"/>
          <w:kern w:val="0"/>
          <w:sz w:val="32"/>
          <w:szCs w:val="32"/>
          <w14:ligatures w14:val="none"/>
        </w:rPr>
      </w:pPr>
      <w:r w:rsidRPr="004C31AF">
        <w:rPr>
          <w:rFonts w:ascii="Sakkal Majalla" w:eastAsia="Times New Roman" w:hAnsi="Sakkal Majalla" w:cs="Sakkal Majalla"/>
          <w:b/>
          <w:bCs/>
          <w:color w:val="000000" w:themeColor="text1"/>
          <w:kern w:val="0"/>
          <w:sz w:val="32"/>
          <w:szCs w:val="32"/>
          <w:rtl/>
          <w14:ligatures w14:val="none"/>
        </w:rPr>
        <w:t>التدريب الرقمي</w:t>
      </w:r>
      <w:r w:rsidRPr="004C31AF">
        <w:rPr>
          <w:rFonts w:ascii="Sakkal Majalla" w:eastAsia="Times New Roman" w:hAnsi="Sakkal Majalla" w:cs="Sakkal Majalla"/>
          <w:b/>
          <w:bCs/>
          <w:color w:val="000000" w:themeColor="text1"/>
          <w:kern w:val="0"/>
          <w:sz w:val="32"/>
          <w:szCs w:val="32"/>
          <w14:ligatures w14:val="none"/>
        </w:rPr>
        <w:t>:</w:t>
      </w:r>
    </w:p>
    <w:p w14:paraId="2822CC25" w14:textId="77777777" w:rsidR="000C1140" w:rsidRPr="004C31AF" w:rsidRDefault="000C1140" w:rsidP="00F70A58">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C31AF">
        <w:rPr>
          <w:rFonts w:ascii="Sakkal Majalla" w:eastAsia="Times New Roman" w:hAnsi="Sakkal Majalla" w:cs="Sakkal Majalla"/>
          <w:b/>
          <w:bCs/>
          <w:color w:val="000000" w:themeColor="text1"/>
          <w:kern w:val="0"/>
          <w:szCs w:val="28"/>
          <w:rtl/>
          <w14:ligatures w14:val="none"/>
        </w:rPr>
        <w:t>اصطلاحياً</w:t>
      </w:r>
      <w:r w:rsidRPr="004C31AF">
        <w:rPr>
          <w:rFonts w:ascii="Sakkal Majalla" w:eastAsia="Times New Roman" w:hAnsi="Sakkal Majalla" w:cs="Sakkal Majalla"/>
          <w:color w:val="000000" w:themeColor="text1"/>
          <w:kern w:val="0"/>
          <w:szCs w:val="28"/>
          <w14:ligatures w14:val="none"/>
        </w:rPr>
        <w:t xml:space="preserve">: </w:t>
      </w:r>
      <w:r w:rsidRPr="004C31AF">
        <w:rPr>
          <w:rFonts w:ascii="Sakkal Majalla" w:eastAsia="Times New Roman" w:hAnsi="Sakkal Majalla" w:cs="Sakkal Majalla"/>
          <w:color w:val="000000" w:themeColor="text1"/>
          <w:kern w:val="0"/>
          <w:szCs w:val="28"/>
          <w:rtl/>
          <w14:ligatures w14:val="none"/>
        </w:rPr>
        <w:t xml:space="preserve">يُعرف التدريب الرقمي بأنه استخدام التقنيات الحديثة مثل التعلم الإلكتروني، الفصول الافتراضية، والمحتوى التفاعلي عبر الإنترنت لتطوير مهارات الموظفين وتعزيز قدراتهم المهنية، مما يسهم في رفع كفاءتهم وزيادة رضاهم الوظيفي </w:t>
      </w:r>
      <w:r w:rsidRPr="004C31AF">
        <w:rPr>
          <w:rFonts w:ascii="Sakkal Majalla" w:eastAsia="Times New Roman" w:hAnsi="Sakkal Majalla" w:cs="Sakkal Majalla"/>
          <w:color w:val="000000" w:themeColor="text1"/>
          <w:kern w:val="0"/>
          <w:szCs w:val="28"/>
          <w14:ligatures w14:val="none"/>
        </w:rPr>
        <w:t>(Tran, 2024).</w:t>
      </w:r>
    </w:p>
    <w:p w14:paraId="59FE7B5C" w14:textId="77777777" w:rsidR="000C1140" w:rsidRPr="004C31AF" w:rsidRDefault="000C1140" w:rsidP="00F70A58">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C31AF">
        <w:rPr>
          <w:rFonts w:ascii="Sakkal Majalla" w:eastAsia="Times New Roman" w:hAnsi="Sakkal Majalla" w:cs="Sakkal Majalla"/>
          <w:b/>
          <w:bCs/>
          <w:color w:val="000000" w:themeColor="text1"/>
          <w:kern w:val="0"/>
          <w:szCs w:val="28"/>
          <w:rtl/>
          <w14:ligatures w14:val="none"/>
        </w:rPr>
        <w:t>إجرائياً</w:t>
      </w:r>
      <w:r w:rsidRPr="004C31AF">
        <w:rPr>
          <w:rFonts w:ascii="Sakkal Majalla" w:eastAsia="Times New Roman" w:hAnsi="Sakkal Majalla" w:cs="Sakkal Majalla"/>
          <w:color w:val="000000" w:themeColor="text1"/>
          <w:kern w:val="0"/>
          <w:szCs w:val="28"/>
          <w14:ligatures w14:val="none"/>
        </w:rPr>
        <w:t xml:space="preserve">: </w:t>
      </w:r>
      <w:r w:rsidRPr="004C31AF">
        <w:rPr>
          <w:rFonts w:ascii="Sakkal Majalla" w:eastAsia="Times New Roman" w:hAnsi="Sakkal Majalla" w:cs="Sakkal Majalla"/>
          <w:color w:val="000000" w:themeColor="text1"/>
          <w:kern w:val="0"/>
          <w:szCs w:val="28"/>
          <w:rtl/>
          <w14:ligatures w14:val="none"/>
        </w:rPr>
        <w:t>في هذه الدراسة، يُعرف التدريب الرقمي بأنه مدى تبني الشركات التقنية في المملكة العربية السعودية لبرامج التدريب الإلكترونية والفصول الافتراضية، وتأثير هذه البرامج على تطوير مهارات الموظفين وتحسين تجربتهم الوظيفية</w:t>
      </w:r>
      <w:r w:rsidRPr="004C31AF">
        <w:rPr>
          <w:rFonts w:ascii="Sakkal Majalla" w:eastAsia="Times New Roman" w:hAnsi="Sakkal Majalla" w:cs="Sakkal Majalla"/>
          <w:color w:val="000000" w:themeColor="text1"/>
          <w:kern w:val="0"/>
          <w:szCs w:val="28"/>
          <w14:ligatures w14:val="none"/>
        </w:rPr>
        <w:t>.</w:t>
      </w:r>
    </w:p>
    <w:p w14:paraId="12CF630C" w14:textId="0BDE72EB" w:rsidR="000C1140" w:rsidRPr="004C31AF" w:rsidRDefault="000C1140" w:rsidP="001F723A">
      <w:pPr>
        <w:spacing w:before="100" w:beforeAutospacing="1" w:after="0" w:line="360" w:lineRule="auto"/>
        <w:ind w:left="-2" w:firstLine="2"/>
        <w:jc w:val="both"/>
        <w:rPr>
          <w:rFonts w:ascii="Sakkal Majalla" w:eastAsia="Times New Roman" w:hAnsi="Sakkal Majalla" w:cs="Sakkal Majalla"/>
          <w:b/>
          <w:bCs/>
          <w:color w:val="000000" w:themeColor="text1"/>
          <w:kern w:val="0"/>
          <w:sz w:val="32"/>
          <w:szCs w:val="32"/>
          <w14:ligatures w14:val="none"/>
        </w:rPr>
      </w:pPr>
      <w:r w:rsidRPr="004C31AF">
        <w:rPr>
          <w:rFonts w:ascii="Sakkal Majalla" w:eastAsia="Times New Roman" w:hAnsi="Sakkal Majalla" w:cs="Sakkal Majalla"/>
          <w:b/>
          <w:bCs/>
          <w:color w:val="000000" w:themeColor="text1"/>
          <w:kern w:val="0"/>
          <w:sz w:val="32"/>
          <w:szCs w:val="32"/>
          <w:rtl/>
          <w14:ligatures w14:val="none"/>
        </w:rPr>
        <w:t>تقييم الأداء الرقمي</w:t>
      </w:r>
      <w:r w:rsidRPr="004C31AF">
        <w:rPr>
          <w:rFonts w:ascii="Sakkal Majalla" w:eastAsia="Times New Roman" w:hAnsi="Sakkal Majalla" w:cs="Sakkal Majalla"/>
          <w:b/>
          <w:bCs/>
          <w:color w:val="000000" w:themeColor="text1"/>
          <w:kern w:val="0"/>
          <w:sz w:val="32"/>
          <w:szCs w:val="32"/>
          <w14:ligatures w14:val="none"/>
        </w:rPr>
        <w:t>:</w:t>
      </w:r>
    </w:p>
    <w:p w14:paraId="3917890B" w14:textId="77777777" w:rsidR="000C1140" w:rsidRPr="004C31AF" w:rsidRDefault="000C1140" w:rsidP="001F723A">
      <w:pPr>
        <w:numPr>
          <w:ilvl w:val="0"/>
          <w:numId w:val="6"/>
        </w:numPr>
        <w:tabs>
          <w:tab w:val="clear" w:pos="720"/>
          <w:tab w:val="num" w:pos="423"/>
        </w:tabs>
        <w:spacing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C31AF">
        <w:rPr>
          <w:rFonts w:ascii="Sakkal Majalla" w:eastAsia="Times New Roman" w:hAnsi="Sakkal Majalla" w:cs="Sakkal Majalla"/>
          <w:b/>
          <w:bCs/>
          <w:color w:val="000000" w:themeColor="text1"/>
          <w:kern w:val="0"/>
          <w:szCs w:val="28"/>
          <w:rtl/>
          <w14:ligatures w14:val="none"/>
        </w:rPr>
        <w:t>اصطلاحياً</w:t>
      </w:r>
      <w:r w:rsidRPr="004C31AF">
        <w:rPr>
          <w:rFonts w:ascii="Sakkal Majalla" w:eastAsia="Times New Roman" w:hAnsi="Sakkal Majalla" w:cs="Sakkal Majalla"/>
          <w:color w:val="000000" w:themeColor="text1"/>
          <w:kern w:val="0"/>
          <w:szCs w:val="28"/>
          <w14:ligatures w14:val="none"/>
        </w:rPr>
        <w:t xml:space="preserve">: </w:t>
      </w:r>
      <w:r w:rsidRPr="004C31AF">
        <w:rPr>
          <w:rFonts w:ascii="Sakkal Majalla" w:eastAsia="Times New Roman" w:hAnsi="Sakkal Majalla" w:cs="Sakkal Majalla"/>
          <w:color w:val="000000" w:themeColor="text1"/>
          <w:kern w:val="0"/>
          <w:szCs w:val="28"/>
          <w:rtl/>
          <w14:ligatures w14:val="none"/>
        </w:rPr>
        <w:t xml:space="preserve">يُعرف تقييم الأداء الرقمي بأنه استخدام الأدوات والبرمجيات الرقمية لمتابعة أداء الموظفين، قياس إنتاجيتهم، وتقديم التغذية الراجعة بشكل آلي أو تفاعلي، بهدف تحسين الكفاءة التنظيمية وتعزيز تجربة الموظفين </w:t>
      </w:r>
      <w:r w:rsidRPr="004C31AF">
        <w:rPr>
          <w:rFonts w:ascii="Sakkal Majalla" w:eastAsia="Times New Roman" w:hAnsi="Sakkal Majalla" w:cs="Sakkal Majalla"/>
          <w:color w:val="000000" w:themeColor="text1"/>
          <w:kern w:val="0"/>
          <w:szCs w:val="28"/>
          <w14:ligatures w14:val="none"/>
        </w:rPr>
        <w:t>(Hassan et al., 2024).</w:t>
      </w:r>
    </w:p>
    <w:p w14:paraId="56F141FD" w14:textId="77777777" w:rsidR="000C1140" w:rsidRPr="004C31AF" w:rsidRDefault="000C1140" w:rsidP="00F70A58">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C31AF">
        <w:rPr>
          <w:rFonts w:ascii="Sakkal Majalla" w:eastAsia="Times New Roman" w:hAnsi="Sakkal Majalla" w:cs="Sakkal Majalla"/>
          <w:b/>
          <w:bCs/>
          <w:color w:val="000000" w:themeColor="text1"/>
          <w:kern w:val="0"/>
          <w:szCs w:val="28"/>
          <w:rtl/>
          <w14:ligatures w14:val="none"/>
        </w:rPr>
        <w:lastRenderedPageBreak/>
        <w:t>إجرائياً</w:t>
      </w:r>
      <w:r w:rsidRPr="004C31AF">
        <w:rPr>
          <w:rFonts w:ascii="Sakkal Majalla" w:eastAsia="Times New Roman" w:hAnsi="Sakkal Majalla" w:cs="Sakkal Majalla"/>
          <w:color w:val="000000" w:themeColor="text1"/>
          <w:kern w:val="0"/>
          <w:szCs w:val="28"/>
          <w14:ligatures w14:val="none"/>
        </w:rPr>
        <w:t xml:space="preserve">: </w:t>
      </w:r>
      <w:r w:rsidRPr="004C31AF">
        <w:rPr>
          <w:rFonts w:ascii="Sakkal Majalla" w:eastAsia="Times New Roman" w:hAnsi="Sakkal Majalla" w:cs="Sakkal Majalla"/>
          <w:color w:val="000000" w:themeColor="text1"/>
          <w:kern w:val="0"/>
          <w:szCs w:val="28"/>
          <w:rtl/>
          <w14:ligatures w14:val="none"/>
        </w:rPr>
        <w:t>في هذه الدراسة، يُعرف تقييم الأداء الرقمي بأنه مدى اعتماد الشركات التقنية في المملكة العربية السعودية على الأنظمة الرقمية لمتابعة أداء الموظفين، وقياس تأثير هذه التقنيات على رضاهم الوظيفي وتطويرهم المهني</w:t>
      </w:r>
      <w:r w:rsidRPr="004C31AF">
        <w:rPr>
          <w:rFonts w:ascii="Sakkal Majalla" w:eastAsia="Times New Roman" w:hAnsi="Sakkal Majalla" w:cs="Sakkal Majalla"/>
          <w:color w:val="000000" w:themeColor="text1"/>
          <w:kern w:val="0"/>
          <w:szCs w:val="28"/>
          <w14:ligatures w14:val="none"/>
        </w:rPr>
        <w:t>.</w:t>
      </w:r>
    </w:p>
    <w:p w14:paraId="007D5C55" w14:textId="7DD31AC5" w:rsidR="000C1140" w:rsidRPr="004C31AF" w:rsidRDefault="000C1140" w:rsidP="00AB430A">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C31AF">
        <w:rPr>
          <w:rFonts w:ascii="Sakkal Majalla" w:eastAsia="Times New Roman" w:hAnsi="Sakkal Majalla" w:cs="Sakkal Majalla"/>
          <w:b/>
          <w:bCs/>
          <w:color w:val="000000" w:themeColor="text1"/>
          <w:kern w:val="0"/>
          <w:sz w:val="32"/>
          <w:szCs w:val="32"/>
          <w:rtl/>
          <w14:ligatures w14:val="none"/>
        </w:rPr>
        <w:t>تحسين تجربة الموظفين</w:t>
      </w:r>
      <w:r w:rsidRPr="004C31AF">
        <w:rPr>
          <w:rFonts w:ascii="Sakkal Majalla" w:eastAsia="Times New Roman" w:hAnsi="Sakkal Majalla" w:cs="Sakkal Majalla"/>
          <w:b/>
          <w:bCs/>
          <w:color w:val="000000" w:themeColor="text1"/>
          <w:kern w:val="0"/>
          <w:sz w:val="32"/>
          <w:szCs w:val="32"/>
          <w14:ligatures w14:val="none"/>
        </w:rPr>
        <w:t>:</w:t>
      </w:r>
    </w:p>
    <w:p w14:paraId="644BDF0D" w14:textId="77777777" w:rsidR="000C1140" w:rsidRPr="004C31AF" w:rsidRDefault="000C1140" w:rsidP="00F70A58">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C31AF">
        <w:rPr>
          <w:rFonts w:ascii="Sakkal Majalla" w:eastAsia="Times New Roman" w:hAnsi="Sakkal Majalla" w:cs="Sakkal Majalla"/>
          <w:b/>
          <w:bCs/>
          <w:color w:val="000000" w:themeColor="text1"/>
          <w:kern w:val="0"/>
          <w:szCs w:val="28"/>
          <w:rtl/>
          <w14:ligatures w14:val="none"/>
        </w:rPr>
        <w:t>اصطلاحياً</w:t>
      </w:r>
      <w:r w:rsidRPr="004C31AF">
        <w:rPr>
          <w:rFonts w:ascii="Sakkal Majalla" w:eastAsia="Times New Roman" w:hAnsi="Sakkal Majalla" w:cs="Sakkal Majalla"/>
          <w:color w:val="000000" w:themeColor="text1"/>
          <w:kern w:val="0"/>
          <w:szCs w:val="28"/>
          <w14:ligatures w14:val="none"/>
        </w:rPr>
        <w:t xml:space="preserve">: </w:t>
      </w:r>
      <w:r w:rsidRPr="004C31AF">
        <w:rPr>
          <w:rFonts w:ascii="Sakkal Majalla" w:eastAsia="Times New Roman" w:hAnsi="Sakkal Majalla" w:cs="Sakkal Majalla"/>
          <w:color w:val="000000" w:themeColor="text1"/>
          <w:kern w:val="0"/>
          <w:szCs w:val="28"/>
          <w:rtl/>
          <w14:ligatures w14:val="none"/>
        </w:rPr>
        <w:t xml:space="preserve">تعرف تجربة الموظف بأنها مجموعة المشاعر والتصورات التي يمر بها الموظف خلال تفاعله مع بيئة العمل، وتتأثر بعوامل مثل السياسات التنظيمية، التكنولوجيا المستخدمة، وعمليات الموارد البشرية </w:t>
      </w:r>
      <w:r w:rsidRPr="004C31AF">
        <w:rPr>
          <w:rFonts w:ascii="Sakkal Majalla" w:eastAsia="Times New Roman" w:hAnsi="Sakkal Majalla" w:cs="Sakkal Majalla"/>
          <w:color w:val="000000" w:themeColor="text1"/>
          <w:kern w:val="0"/>
          <w:szCs w:val="28"/>
          <w14:ligatures w14:val="none"/>
        </w:rPr>
        <w:t>(Kundurthi &amp; Das, 2024).</w:t>
      </w:r>
    </w:p>
    <w:p w14:paraId="4DB8DC13" w14:textId="77777777" w:rsidR="000C1140" w:rsidRPr="004C31AF" w:rsidRDefault="000C1140" w:rsidP="00F70A58">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C31AF">
        <w:rPr>
          <w:rFonts w:ascii="Sakkal Majalla" w:eastAsia="Times New Roman" w:hAnsi="Sakkal Majalla" w:cs="Sakkal Majalla"/>
          <w:b/>
          <w:bCs/>
          <w:color w:val="000000" w:themeColor="text1"/>
          <w:kern w:val="0"/>
          <w:szCs w:val="28"/>
          <w:rtl/>
          <w14:ligatures w14:val="none"/>
        </w:rPr>
        <w:t>إجرائياً</w:t>
      </w:r>
      <w:r w:rsidRPr="004C31AF">
        <w:rPr>
          <w:rFonts w:ascii="Sakkal Majalla" w:eastAsia="Times New Roman" w:hAnsi="Sakkal Majalla" w:cs="Sakkal Majalla"/>
          <w:color w:val="000000" w:themeColor="text1"/>
          <w:kern w:val="0"/>
          <w:szCs w:val="28"/>
          <w14:ligatures w14:val="none"/>
        </w:rPr>
        <w:t xml:space="preserve">: </w:t>
      </w:r>
      <w:r w:rsidRPr="004C31AF">
        <w:rPr>
          <w:rFonts w:ascii="Sakkal Majalla" w:eastAsia="Times New Roman" w:hAnsi="Sakkal Majalla" w:cs="Sakkal Majalla"/>
          <w:color w:val="000000" w:themeColor="text1"/>
          <w:kern w:val="0"/>
          <w:szCs w:val="28"/>
          <w:rtl/>
          <w14:ligatures w14:val="none"/>
        </w:rPr>
        <w:t>في هذه الدراسة، تُعرف تحسين تجربة الموظفين بأنها التحولات التي تطرأ على رضا الموظفين ومستوى اندماجهم الوظيفي نتيجة لاستخدام التوظيف الرقمي، التدريب الرقمي، وتقييم الأداء الرقمي في الشركات التقنية بالمملكة العربية السعودية</w:t>
      </w:r>
      <w:r w:rsidRPr="004C31AF">
        <w:rPr>
          <w:rFonts w:ascii="Sakkal Majalla" w:eastAsia="Times New Roman" w:hAnsi="Sakkal Majalla" w:cs="Sakkal Majalla"/>
          <w:color w:val="000000" w:themeColor="text1"/>
          <w:kern w:val="0"/>
          <w:szCs w:val="28"/>
          <w14:ligatures w14:val="none"/>
        </w:rPr>
        <w:t>.</w:t>
      </w:r>
    </w:p>
    <w:p w14:paraId="0F3EADC6" w14:textId="00485495"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01410007"/>
      <w:bookmarkStart w:id="28" w:name="_Toc169790505"/>
      <w:bookmarkEnd w:id="26"/>
      <w:r w:rsidRPr="004C31AF">
        <w:rPr>
          <w:rFonts w:ascii="Sakkal Majalla" w:hAnsi="Sakkal Majalla" w:cs="Sakkal Majalla"/>
          <w:b/>
          <w:bCs/>
          <w:color w:val="000000" w:themeColor="text1"/>
          <w:sz w:val="36"/>
          <w:szCs w:val="36"/>
          <w:rtl/>
        </w:rPr>
        <w:t>9.1 المنهجية وطرق البحث:</w:t>
      </w:r>
      <w:bookmarkEnd w:id="27"/>
    </w:p>
    <w:p w14:paraId="4C83B88E" w14:textId="77777777" w:rsidR="000C1140" w:rsidRPr="004C31AF" w:rsidRDefault="000C1140" w:rsidP="00AB430A">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تعتمد هذه الدراسة على المنهج الوصفي التحليلي، حيث يتم تحليل تأثير الموارد البشرية الرقمية بأبعادها (التوظيف الرقمي، التدريب الرقمي، وتقييم الأداء الرقمي) على تحسين تجربة الموظفين في الشركات التقنية في المملكة العربية السعودية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يستخدم هذا المنهج لوصف الظاهرة محل الدراسة وتحليل علاقتها بالعوامل المؤثرة عليها من خلال جمع البيانات وتحليلها للوصول إلى استنتاجات مدعومة بالأدلة العلمية</w:t>
      </w:r>
      <w:r w:rsidRPr="004C31AF">
        <w:rPr>
          <w:rFonts w:ascii="Sakkal Majalla" w:hAnsi="Sakkal Majalla" w:cs="Sakkal Majalla"/>
          <w:color w:val="000000" w:themeColor="text1"/>
          <w:szCs w:val="28"/>
        </w:rPr>
        <w:t>.</w:t>
      </w:r>
    </w:p>
    <w:p w14:paraId="4F5AE625" w14:textId="33CC87AE"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01410008"/>
      <w:r w:rsidRPr="004C31AF">
        <w:rPr>
          <w:rFonts w:ascii="Sakkal Majalla" w:hAnsi="Sakkal Majalla" w:cs="Sakkal Majalla"/>
          <w:b/>
          <w:bCs/>
          <w:color w:val="000000" w:themeColor="text1"/>
          <w:sz w:val="36"/>
          <w:szCs w:val="36"/>
          <w:rtl/>
        </w:rPr>
        <w:t>10.1 مجتمع الدراسة وعينتها:</w:t>
      </w:r>
      <w:bookmarkEnd w:id="29"/>
    </w:p>
    <w:p w14:paraId="64372912" w14:textId="77777777" w:rsidR="00B470FB" w:rsidRPr="004C31AF" w:rsidRDefault="000C1140" w:rsidP="00AB430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يتكون مجتمع الدراسة من الموظفين ومديري الموارد البشرية العاملين في الشركات التقنية في المملكة العربية السعودية، حيث يتم استهداف الأفراد الذين لديهم خبرة في التعامل مع الموارد البشرية الرقمية وتأثيرها على بيئة العمل</w:t>
      </w:r>
      <w:r w:rsidRPr="004C31AF">
        <w:rPr>
          <w:rFonts w:ascii="Sakkal Majalla" w:hAnsi="Sakkal Majalla" w:cs="Sakkal Majalla"/>
          <w:color w:val="000000" w:themeColor="text1"/>
          <w:szCs w:val="28"/>
        </w:rPr>
        <w:t>.</w:t>
      </w:r>
    </w:p>
    <w:p w14:paraId="24A939DF" w14:textId="332F8D7A" w:rsidR="000C1140" w:rsidRPr="004C31AF" w:rsidRDefault="000C1140" w:rsidP="00AB430A">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lastRenderedPageBreak/>
        <w:t>أما عينة الدراسة فسيتم اختيارها باستخدام أسلوب العينة العشوائية الطبقية، بحيث تشمل موظفين من مستويات مختلفة في الهيكل التنظيمي، بالإضافة إلى مديري الموارد البشرية الذين يشرفون على تطبيق الأنظمة الرقمية في التوظيف والتدريب وتقييم الأداء</w:t>
      </w:r>
      <w:r w:rsidRPr="004C31AF">
        <w:rPr>
          <w:rFonts w:ascii="Sakkal Majalla" w:hAnsi="Sakkal Majalla" w:cs="Sakkal Majalla"/>
          <w:color w:val="000000" w:themeColor="text1"/>
          <w:szCs w:val="28"/>
        </w:rPr>
        <w:t>.</w:t>
      </w:r>
    </w:p>
    <w:p w14:paraId="119E492B" w14:textId="74FE8801"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201410009"/>
      <w:r w:rsidRPr="004C31AF">
        <w:rPr>
          <w:rFonts w:ascii="Sakkal Majalla" w:hAnsi="Sakkal Majalla" w:cs="Sakkal Majalla"/>
          <w:b/>
          <w:bCs/>
          <w:color w:val="000000" w:themeColor="text1"/>
          <w:sz w:val="36"/>
          <w:szCs w:val="36"/>
          <w:rtl/>
        </w:rPr>
        <w:t>11.1 أدوات جمع البيانات:</w:t>
      </w:r>
      <w:bookmarkEnd w:id="30"/>
    </w:p>
    <w:p w14:paraId="1F4123A7" w14:textId="77777777" w:rsidR="000C1140" w:rsidRPr="004C31AF" w:rsidRDefault="000C1140" w:rsidP="00AB430A">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يعد الاستبيان الأداة الأساسية لجمع البيانات الكمية، حيث سيتم تصميمه لقياس تأثير التوظيف الرقمي، التدريب الرقمي، وتقييم الأداء الرقمي على تجربة الموظفين</w:t>
      </w:r>
      <w:r w:rsidRPr="004C31AF">
        <w:rPr>
          <w:rFonts w:ascii="Sakkal Majalla" w:hAnsi="Sakkal Majalla" w:cs="Sakkal Majalla"/>
          <w:color w:val="000000" w:themeColor="text1"/>
          <w:szCs w:val="28"/>
        </w:rPr>
        <w:t>.</w:t>
      </w:r>
    </w:p>
    <w:p w14:paraId="50867CCB" w14:textId="02AC645A" w:rsidR="000C1140" w:rsidRPr="004C31AF" w:rsidRDefault="000C1140" w:rsidP="00AB430A">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 xml:space="preserve">يتضمن الاستبيان أسئلة مغلقة ومفتوحة، مع استخدام مقياس ليكرت الخماسي </w:t>
      </w:r>
      <w:r w:rsidRPr="004C31AF">
        <w:rPr>
          <w:rFonts w:ascii="Sakkal Majalla" w:hAnsi="Sakkal Majalla" w:cs="Sakkal Majalla"/>
          <w:color w:val="000000" w:themeColor="text1"/>
          <w:szCs w:val="28"/>
        </w:rPr>
        <w:t xml:space="preserve">(Likert Scale) </w:t>
      </w:r>
      <w:r w:rsidRPr="004C31AF">
        <w:rPr>
          <w:rFonts w:ascii="Sakkal Majalla" w:hAnsi="Sakkal Majalla" w:cs="Sakkal Majalla"/>
          <w:color w:val="000000" w:themeColor="text1"/>
          <w:szCs w:val="28"/>
          <w:rtl/>
        </w:rPr>
        <w:t>لتحديد مستوى اتفاق المشاركين مع العبارات المختلفة</w:t>
      </w:r>
      <w:r w:rsidR="005D5E46" w:rsidRPr="004C31AF">
        <w:rPr>
          <w:rFonts w:ascii="Sakkal Majalla" w:hAnsi="Sakkal Majalla" w:cs="Sakkal Majalla"/>
          <w:color w:val="000000" w:themeColor="text1"/>
          <w:szCs w:val="28"/>
          <w:rtl/>
        </w:rPr>
        <w:t>، وتشمل على :</w:t>
      </w:r>
    </w:p>
    <w:p w14:paraId="526E4EAA" w14:textId="77777777" w:rsidR="000C1140" w:rsidRPr="004C31AF" w:rsidRDefault="000C1140" w:rsidP="00F70A58">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المعلومات الديموغرافية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مثل العمر، الجنس، المستوى الوظيفي، وعدد سنوات الخبرة</w:t>
      </w:r>
      <w:r w:rsidRPr="004C31AF">
        <w:rPr>
          <w:rFonts w:ascii="Sakkal Majalla" w:hAnsi="Sakkal Majalla" w:cs="Sakkal Majalla"/>
          <w:color w:val="000000" w:themeColor="text1"/>
          <w:szCs w:val="28"/>
        </w:rPr>
        <w:t>.</w:t>
      </w:r>
    </w:p>
    <w:p w14:paraId="6CCC9E35" w14:textId="77777777" w:rsidR="000C1140" w:rsidRPr="004C31AF" w:rsidRDefault="000C1140" w:rsidP="00F70A58">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التوظيف الرقمي</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قياس مدى استخدام المنصات الرقمية وفعاليتها في تحسين تجربة التوظيف</w:t>
      </w:r>
      <w:r w:rsidRPr="004C31AF">
        <w:rPr>
          <w:rFonts w:ascii="Sakkal Majalla" w:hAnsi="Sakkal Majalla" w:cs="Sakkal Majalla"/>
          <w:color w:val="000000" w:themeColor="text1"/>
          <w:szCs w:val="28"/>
        </w:rPr>
        <w:t>.</w:t>
      </w:r>
    </w:p>
    <w:p w14:paraId="00DE37EA" w14:textId="77777777" w:rsidR="000C1140" w:rsidRPr="004C31AF" w:rsidRDefault="000C1140" w:rsidP="00F70A58">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التدريب الرقمي</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تحليل تأثير برامج التدريب الإلكتروني على تطوير مهارات الموظفين</w:t>
      </w:r>
      <w:r w:rsidRPr="004C31AF">
        <w:rPr>
          <w:rFonts w:ascii="Sakkal Majalla" w:hAnsi="Sakkal Majalla" w:cs="Sakkal Majalla"/>
          <w:color w:val="000000" w:themeColor="text1"/>
          <w:szCs w:val="28"/>
        </w:rPr>
        <w:t>.</w:t>
      </w:r>
    </w:p>
    <w:p w14:paraId="6813CBC5" w14:textId="77777777" w:rsidR="000C1140" w:rsidRPr="004C31AF" w:rsidRDefault="000C1140" w:rsidP="00F70A58">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تقييم الأداء الرقمي</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دراسة تأثير الأنظمة الرقمية في قياس وتحسين أداء الموظفين</w:t>
      </w:r>
      <w:r w:rsidRPr="004C31AF">
        <w:rPr>
          <w:rFonts w:ascii="Sakkal Majalla" w:hAnsi="Sakkal Majalla" w:cs="Sakkal Majalla"/>
          <w:color w:val="000000" w:themeColor="text1"/>
          <w:szCs w:val="28"/>
        </w:rPr>
        <w:t>.</w:t>
      </w:r>
    </w:p>
    <w:p w14:paraId="5A7D3482" w14:textId="77777777" w:rsidR="000C1140" w:rsidRPr="004C31AF" w:rsidRDefault="000C1140" w:rsidP="00F70A58">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تجربة الموظف</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قياس مدى رضا الموظفين عن التحول الرقمي وتأثيره على بيئة العمل</w:t>
      </w:r>
      <w:r w:rsidRPr="004C31AF">
        <w:rPr>
          <w:rFonts w:ascii="Sakkal Majalla" w:hAnsi="Sakkal Majalla" w:cs="Sakkal Majalla"/>
          <w:color w:val="000000" w:themeColor="text1"/>
          <w:szCs w:val="28"/>
        </w:rPr>
        <w:t>.</w:t>
      </w:r>
    </w:p>
    <w:p w14:paraId="5244EFAB" w14:textId="302553E3" w:rsidR="00AB430A" w:rsidRPr="004C31AF" w:rsidRDefault="00AB430A" w:rsidP="00AB430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201410010"/>
      <w:r w:rsidRPr="004C31AF">
        <w:rPr>
          <w:rFonts w:ascii="Sakkal Majalla" w:hAnsi="Sakkal Majalla" w:cs="Sakkal Majalla"/>
          <w:b/>
          <w:bCs/>
          <w:color w:val="000000" w:themeColor="text1"/>
          <w:sz w:val="36"/>
          <w:szCs w:val="36"/>
          <w:rtl/>
        </w:rPr>
        <w:t>12.1 طرق تحليل البيانات:</w:t>
      </w:r>
      <w:bookmarkEnd w:id="31"/>
    </w:p>
    <w:p w14:paraId="4A824F53" w14:textId="77777777" w:rsidR="000C1140" w:rsidRPr="004C31AF" w:rsidRDefault="000C1140" w:rsidP="00AB430A">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تعتمد الدراسة على مجموعة من الأساليب الإحصائية والتحليلية لضمان دقة النتائج واستكشاف العلاقة بين الموارد البشرية الرقمية بأبعادها (التوظيف الرقمي، التدريب الرقمي، وتقييم الأداء الرقمي) وتحسين تجربة الموظفين في الشركات التقنية في المملكة العربية السعودية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سيتم تحليل البيانات باستخدام برنامج التحليل الإحصائي</w:t>
      </w:r>
      <w:r w:rsidRPr="004C31AF">
        <w:rPr>
          <w:rFonts w:ascii="Sakkal Majalla" w:hAnsi="Sakkal Majalla" w:cs="Sakkal Majalla"/>
          <w:color w:val="000000" w:themeColor="text1"/>
          <w:szCs w:val="28"/>
        </w:rPr>
        <w:t xml:space="preserve"> SPSS </w:t>
      </w:r>
      <w:r w:rsidRPr="004C31AF">
        <w:rPr>
          <w:rFonts w:ascii="Sakkal Majalla" w:hAnsi="Sakkal Majalla" w:cs="Sakkal Majalla"/>
          <w:color w:val="000000" w:themeColor="text1"/>
          <w:szCs w:val="28"/>
          <w:rtl/>
        </w:rPr>
        <w:t>إلى جانب تحليل نوعي للمقابلات، وفقًا للخطوات التالية</w:t>
      </w:r>
      <w:r w:rsidRPr="004C31AF">
        <w:rPr>
          <w:rFonts w:ascii="Sakkal Majalla" w:hAnsi="Sakkal Majalla" w:cs="Sakkal Majalla"/>
          <w:color w:val="000000" w:themeColor="text1"/>
          <w:szCs w:val="28"/>
        </w:rPr>
        <w:t>:</w:t>
      </w:r>
    </w:p>
    <w:p w14:paraId="282EBF26" w14:textId="77777777" w:rsidR="001F723A" w:rsidRDefault="001F723A">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0429FA4C" w14:textId="0482C791" w:rsidR="000C1140" w:rsidRPr="004C31AF" w:rsidRDefault="000C1140" w:rsidP="0066411A">
      <w:pPr>
        <w:spacing w:before="100" w:beforeAutospacing="1" w:after="100" w:afterAutospacing="1" w:line="360" w:lineRule="auto"/>
        <w:jc w:val="both"/>
        <w:rPr>
          <w:rFonts w:ascii="Sakkal Majalla" w:hAnsi="Sakkal Majalla" w:cs="Sakkal Majalla"/>
          <w:b/>
          <w:bCs/>
          <w:color w:val="000000" w:themeColor="text1"/>
          <w:sz w:val="32"/>
          <w:szCs w:val="32"/>
        </w:rPr>
      </w:pPr>
      <w:r w:rsidRPr="004C31AF">
        <w:rPr>
          <w:rFonts w:ascii="Sakkal Majalla" w:hAnsi="Sakkal Majalla" w:cs="Sakkal Majalla"/>
          <w:b/>
          <w:bCs/>
          <w:color w:val="000000" w:themeColor="text1"/>
          <w:sz w:val="32"/>
          <w:szCs w:val="32"/>
          <w:rtl/>
        </w:rPr>
        <w:lastRenderedPageBreak/>
        <w:t>التحليل الوصفي للبيانات</w:t>
      </w:r>
    </w:p>
    <w:p w14:paraId="5973F29A" w14:textId="77777777" w:rsidR="000C1140" w:rsidRPr="004C31AF" w:rsidRDefault="000C1140" w:rsidP="00AB430A">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 xml:space="preserve">سيتم استخدام الإحصاءات الوصفية </w:t>
      </w:r>
      <w:r w:rsidRPr="004C31AF">
        <w:rPr>
          <w:rFonts w:ascii="Sakkal Majalla" w:hAnsi="Sakkal Majalla" w:cs="Sakkal Majalla"/>
          <w:b/>
          <w:bCs/>
          <w:color w:val="000000" w:themeColor="text1"/>
          <w:szCs w:val="28"/>
        </w:rPr>
        <w:t xml:space="preserve">(Descriptive Statistics) </w:t>
      </w:r>
      <w:r w:rsidRPr="004C31AF">
        <w:rPr>
          <w:rFonts w:ascii="Sakkal Majalla" w:hAnsi="Sakkal Majalla" w:cs="Sakkal Majalla"/>
          <w:b/>
          <w:bCs/>
          <w:color w:val="000000" w:themeColor="text1"/>
          <w:szCs w:val="28"/>
          <w:rtl/>
        </w:rPr>
        <w:t>مثل</w:t>
      </w:r>
      <w:r w:rsidRPr="004C31AF">
        <w:rPr>
          <w:rFonts w:ascii="Sakkal Majalla" w:hAnsi="Sakkal Majalla" w:cs="Sakkal Majalla"/>
          <w:b/>
          <w:bCs/>
          <w:color w:val="000000" w:themeColor="text1"/>
          <w:szCs w:val="28"/>
        </w:rPr>
        <w:t xml:space="preserve">: </w:t>
      </w:r>
    </w:p>
    <w:p w14:paraId="502ED23D" w14:textId="77777777" w:rsidR="000C1140" w:rsidRPr="004C31AF" w:rsidRDefault="000C1140" w:rsidP="00F70A58">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 xml:space="preserve">المتوسط الحسابي </w:t>
      </w:r>
      <w:r w:rsidRPr="004C31AF">
        <w:rPr>
          <w:rFonts w:ascii="Sakkal Majalla" w:hAnsi="Sakkal Majalla" w:cs="Sakkal Majalla"/>
          <w:b/>
          <w:bCs/>
          <w:color w:val="000000" w:themeColor="text1"/>
          <w:szCs w:val="28"/>
        </w:rPr>
        <w:t xml:space="preserve">(Mean) </w:t>
      </w:r>
      <w:r w:rsidRPr="004C31AF">
        <w:rPr>
          <w:rFonts w:ascii="Sakkal Majalla" w:hAnsi="Sakkal Majalla" w:cs="Sakkal Majalla"/>
          <w:b/>
          <w:bCs/>
          <w:color w:val="000000" w:themeColor="text1"/>
          <w:szCs w:val="28"/>
          <w:rtl/>
        </w:rPr>
        <w:t>والانحراف المعياري</w:t>
      </w:r>
      <w:r w:rsidRPr="004C31AF">
        <w:rPr>
          <w:rFonts w:ascii="Sakkal Majalla" w:hAnsi="Sakkal Majalla" w:cs="Sakkal Majalla"/>
          <w:color w:val="000000" w:themeColor="text1"/>
          <w:szCs w:val="28"/>
        </w:rPr>
        <w:t xml:space="preserve"> (Standard Deviation) </w:t>
      </w:r>
      <w:r w:rsidRPr="004C31AF">
        <w:rPr>
          <w:rFonts w:ascii="Sakkal Majalla" w:hAnsi="Sakkal Majalla" w:cs="Sakkal Majalla"/>
          <w:color w:val="000000" w:themeColor="text1"/>
          <w:szCs w:val="28"/>
          <w:rtl/>
        </w:rPr>
        <w:t>لقياس مستوى رضا الموظفين عن الموارد البشرية الرقمية</w:t>
      </w:r>
      <w:r w:rsidRPr="004C31AF">
        <w:rPr>
          <w:rFonts w:ascii="Sakkal Majalla" w:hAnsi="Sakkal Majalla" w:cs="Sakkal Majalla"/>
          <w:color w:val="000000" w:themeColor="text1"/>
          <w:szCs w:val="28"/>
        </w:rPr>
        <w:t>.</w:t>
      </w:r>
    </w:p>
    <w:p w14:paraId="2F445543" w14:textId="77777777" w:rsidR="000C1140" w:rsidRPr="004C31AF" w:rsidRDefault="000C1140" w:rsidP="00F70A58">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التكرارات والنسب المئوية</w:t>
      </w:r>
      <w:r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Pr>
        <w:t xml:space="preserve">(Frequencies &amp; Percentages) </w:t>
      </w:r>
      <w:r w:rsidRPr="004C31AF">
        <w:rPr>
          <w:rFonts w:ascii="Sakkal Majalla" w:hAnsi="Sakkal Majalla" w:cs="Sakkal Majalla"/>
          <w:color w:val="000000" w:themeColor="text1"/>
          <w:szCs w:val="28"/>
          <w:rtl/>
        </w:rPr>
        <w:t>لفهم توزيع استجابات العينة حول مدى تبني الشركات التقنية للموارد البشرية الرقمية</w:t>
      </w:r>
      <w:r w:rsidRPr="004C31AF">
        <w:rPr>
          <w:rFonts w:ascii="Sakkal Majalla" w:hAnsi="Sakkal Majalla" w:cs="Sakkal Majalla"/>
          <w:color w:val="000000" w:themeColor="text1"/>
          <w:szCs w:val="28"/>
        </w:rPr>
        <w:t>.</w:t>
      </w:r>
    </w:p>
    <w:p w14:paraId="6B87C2C7" w14:textId="3DBD81F4" w:rsidR="000C1140" w:rsidRPr="004C31AF" w:rsidRDefault="000C1140" w:rsidP="0066411A">
      <w:pPr>
        <w:spacing w:before="100" w:beforeAutospacing="1" w:after="100" w:afterAutospacing="1" w:line="360" w:lineRule="auto"/>
        <w:jc w:val="both"/>
        <w:rPr>
          <w:rFonts w:ascii="Sakkal Majalla" w:hAnsi="Sakkal Majalla" w:cs="Sakkal Majalla"/>
          <w:b/>
          <w:bCs/>
          <w:color w:val="000000" w:themeColor="text1"/>
          <w:sz w:val="32"/>
          <w:szCs w:val="32"/>
        </w:rPr>
      </w:pPr>
      <w:r w:rsidRPr="004C31AF">
        <w:rPr>
          <w:rFonts w:ascii="Sakkal Majalla" w:hAnsi="Sakkal Majalla" w:cs="Sakkal Majalla"/>
          <w:b/>
          <w:bCs/>
          <w:color w:val="000000" w:themeColor="text1"/>
          <w:sz w:val="32"/>
          <w:szCs w:val="32"/>
          <w:rtl/>
        </w:rPr>
        <w:t>تحليل العلاقة بين المتغيرات</w:t>
      </w:r>
    </w:p>
    <w:p w14:paraId="52484B85" w14:textId="77777777" w:rsidR="000C1140" w:rsidRPr="004C31AF" w:rsidRDefault="000C1140" w:rsidP="00F70A58">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اختبار معامل الارتباط بيرسون</w:t>
      </w:r>
      <w:r w:rsidRPr="004C31AF">
        <w:rPr>
          <w:rFonts w:ascii="Sakkal Majalla" w:hAnsi="Sakkal Majalla" w:cs="Sakkal Majalla"/>
          <w:b/>
          <w:bCs/>
          <w:color w:val="000000" w:themeColor="text1"/>
          <w:szCs w:val="28"/>
        </w:rPr>
        <w:t xml:space="preserve"> (Pearson Correlation Test): </w:t>
      </w:r>
    </w:p>
    <w:p w14:paraId="3A8617A4" w14:textId="77777777" w:rsidR="000C1140" w:rsidRPr="004C31AF" w:rsidRDefault="000C1140" w:rsidP="00F70A58">
      <w:pPr>
        <w:pStyle w:val="ListParagraph"/>
        <w:numPr>
          <w:ilvl w:val="0"/>
          <w:numId w:val="35"/>
        </w:numPr>
        <w:spacing w:before="100" w:beforeAutospacing="1" w:after="100" w:afterAutospacing="1" w:line="360" w:lineRule="auto"/>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لفحص قوة العلاقة بين الموارد البشرية الرقمية (المتغيرات المستقلة) وتجربة الموظفين (المتغير التابع)</w:t>
      </w:r>
      <w:r w:rsidRPr="004C31AF">
        <w:rPr>
          <w:rFonts w:ascii="Sakkal Majalla" w:hAnsi="Sakkal Majalla" w:cs="Sakkal Majalla"/>
          <w:color w:val="000000" w:themeColor="text1"/>
          <w:szCs w:val="28"/>
        </w:rPr>
        <w:t>.</w:t>
      </w:r>
    </w:p>
    <w:p w14:paraId="4545BEC0" w14:textId="77777777" w:rsidR="000C1140" w:rsidRPr="004C31AF" w:rsidRDefault="000C1140" w:rsidP="00F70A58">
      <w:pPr>
        <w:pStyle w:val="ListParagraph"/>
        <w:numPr>
          <w:ilvl w:val="0"/>
          <w:numId w:val="35"/>
        </w:numPr>
        <w:spacing w:before="100" w:beforeAutospacing="1" w:after="100" w:afterAutospacing="1" w:line="360" w:lineRule="auto"/>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يساعد هذا التحليل في فهم ما إذا كانت هناك علاقة إيجابية أو سلبية ذات دلالة إحصائية بين هذه المتغيرات</w:t>
      </w:r>
      <w:r w:rsidRPr="004C31AF">
        <w:rPr>
          <w:rFonts w:ascii="Sakkal Majalla" w:hAnsi="Sakkal Majalla" w:cs="Sakkal Majalla"/>
          <w:color w:val="000000" w:themeColor="text1"/>
          <w:szCs w:val="28"/>
        </w:rPr>
        <w:t>.</w:t>
      </w:r>
    </w:p>
    <w:p w14:paraId="1FB3B33A" w14:textId="2A2F4EF9" w:rsidR="000C1140" w:rsidRPr="004C31AF" w:rsidRDefault="000C1140" w:rsidP="00F70A58">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تحليل الانحدار المتعدد</w:t>
      </w:r>
      <w:r w:rsidRPr="004C31AF">
        <w:rPr>
          <w:rFonts w:ascii="Sakkal Majalla" w:hAnsi="Sakkal Majalla" w:cs="Sakkal Majalla"/>
          <w:b/>
          <w:bCs/>
          <w:color w:val="000000" w:themeColor="text1"/>
          <w:szCs w:val="28"/>
        </w:rPr>
        <w:t xml:space="preserve"> (Multiple Regression Analysis)</w:t>
      </w:r>
    </w:p>
    <w:p w14:paraId="4BEF8BFD" w14:textId="77777777" w:rsidR="000C1140" w:rsidRPr="004C31AF" w:rsidRDefault="000C1140" w:rsidP="00F70A58">
      <w:pPr>
        <w:pStyle w:val="ListParagraph"/>
        <w:numPr>
          <w:ilvl w:val="0"/>
          <w:numId w:val="35"/>
        </w:numPr>
        <w:spacing w:before="100" w:beforeAutospacing="1" w:after="100" w:afterAutospacing="1" w:line="360" w:lineRule="auto"/>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سيتم تطبيق تحليل الانحدار المتعدد لتحديد مدى تأثير التوظيف الرقمي، التدريب الرقمي، وتقييم الأداء الرقمي على تحسين تجربة الموظفين، وذلك من خلال</w:t>
      </w:r>
      <w:r w:rsidRPr="004C31AF">
        <w:rPr>
          <w:rFonts w:ascii="Sakkal Majalla" w:hAnsi="Sakkal Majalla" w:cs="Sakkal Majalla"/>
          <w:color w:val="000000" w:themeColor="text1"/>
          <w:szCs w:val="28"/>
        </w:rPr>
        <w:t xml:space="preserve">: </w:t>
      </w:r>
    </w:p>
    <w:p w14:paraId="3FDA5389" w14:textId="77777777" w:rsidR="000C1140" w:rsidRPr="004C31AF" w:rsidRDefault="000C1140" w:rsidP="00F70A58">
      <w:pPr>
        <w:pStyle w:val="ListParagraph"/>
        <w:numPr>
          <w:ilvl w:val="0"/>
          <w:numId w:val="35"/>
        </w:numPr>
        <w:spacing w:before="100" w:beforeAutospacing="1" w:after="100" w:afterAutospacing="1" w:line="360" w:lineRule="auto"/>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تحديد درجة تأثير كل بعد من أبعاد الموارد البشرية الرقمية على تجربة الموظفين</w:t>
      </w:r>
      <w:r w:rsidRPr="004C31AF">
        <w:rPr>
          <w:rFonts w:ascii="Sakkal Majalla" w:hAnsi="Sakkal Majalla" w:cs="Sakkal Majalla"/>
          <w:color w:val="000000" w:themeColor="text1"/>
          <w:szCs w:val="28"/>
        </w:rPr>
        <w:t>.</w:t>
      </w:r>
    </w:p>
    <w:p w14:paraId="35C37474" w14:textId="77777777" w:rsidR="000C1140" w:rsidRPr="004C31AF" w:rsidRDefault="000C1140" w:rsidP="000C68F3">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 xml:space="preserve">اختبار فرضية الدراسة الأساسية </w:t>
      </w:r>
      <w:r w:rsidRPr="004C31AF">
        <w:rPr>
          <w:rFonts w:ascii="Sakkal Majalla" w:hAnsi="Sakkal Majalla" w:cs="Sakkal Majalla"/>
          <w:b/>
          <w:bCs/>
          <w:color w:val="000000" w:themeColor="text1"/>
          <w:szCs w:val="28"/>
        </w:rPr>
        <w:t>(</w:t>
      </w:r>
      <w:r w:rsidRPr="004C31AF">
        <w:rPr>
          <w:rFonts w:ascii="Sakkal Majalla" w:hAnsi="Sakkal Majalla" w:cs="Sakkal Majalla"/>
          <w:b/>
          <w:bCs/>
          <w:color w:val="000000" w:themeColor="text1"/>
          <w:szCs w:val="28"/>
          <w:rtl/>
        </w:rPr>
        <w:t>يوجد أثر ذو دلالة إحصائية عند مستوى الدلالة</w:t>
      </w:r>
      <w:r w:rsidRPr="004C31AF">
        <w:rPr>
          <w:rFonts w:ascii="Sakkal Majalla" w:hAnsi="Sakkal Majalla" w:cs="Sakkal Majalla"/>
          <w:b/>
          <w:bCs/>
          <w:color w:val="000000" w:themeColor="text1"/>
          <w:szCs w:val="28"/>
        </w:rPr>
        <w:t xml:space="preserve"> </w:t>
      </w:r>
      <w:r w:rsidRPr="004C31AF">
        <w:rPr>
          <w:rFonts w:ascii="Cambria" w:hAnsi="Cambria" w:cs="Cambria"/>
          <w:b/>
          <w:bCs/>
          <w:color w:val="000000" w:themeColor="text1"/>
          <w:szCs w:val="28"/>
        </w:rPr>
        <w:t>α</w:t>
      </w:r>
      <w:r w:rsidRPr="004C31AF">
        <w:rPr>
          <w:rFonts w:ascii="Sakkal Majalla" w:hAnsi="Sakkal Majalla" w:cs="Sakkal Majalla"/>
          <w:b/>
          <w:bCs/>
          <w:color w:val="000000" w:themeColor="text1"/>
          <w:szCs w:val="28"/>
        </w:rPr>
        <w:t xml:space="preserve"> ≤ 0.05 </w:t>
      </w:r>
      <w:r w:rsidRPr="004C31AF">
        <w:rPr>
          <w:rFonts w:ascii="Sakkal Majalla" w:hAnsi="Sakkal Majalla" w:cs="Sakkal Majalla"/>
          <w:b/>
          <w:bCs/>
          <w:color w:val="000000" w:themeColor="text1"/>
          <w:szCs w:val="28"/>
          <w:rtl/>
        </w:rPr>
        <w:t>للموارد البشرية الرقمية في تحسين تجربة الموظفين</w:t>
      </w:r>
      <w:r w:rsidRPr="004C31AF">
        <w:rPr>
          <w:rFonts w:ascii="Sakkal Majalla" w:hAnsi="Sakkal Majalla" w:cs="Sakkal Majalla"/>
          <w:b/>
          <w:bCs/>
          <w:color w:val="000000" w:themeColor="text1"/>
          <w:szCs w:val="28"/>
        </w:rPr>
        <w:t>).</w:t>
      </w:r>
    </w:p>
    <w:p w14:paraId="26575D22" w14:textId="73F57E6C" w:rsidR="000C1140" w:rsidRPr="004C31AF" w:rsidRDefault="000C1140" w:rsidP="00F70A58">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اختبار الدلالة الإحصائية</w:t>
      </w:r>
      <w:r w:rsidRPr="004C31AF">
        <w:rPr>
          <w:rFonts w:ascii="Sakkal Majalla" w:hAnsi="Sakkal Majalla" w:cs="Sakkal Majalla"/>
          <w:b/>
          <w:bCs/>
          <w:color w:val="000000" w:themeColor="text1"/>
          <w:szCs w:val="28"/>
        </w:rPr>
        <w:t xml:space="preserve"> (Significance Tests)</w:t>
      </w:r>
    </w:p>
    <w:p w14:paraId="009CB6C6" w14:textId="77777777" w:rsidR="000C1140" w:rsidRPr="004C31AF" w:rsidRDefault="000C1140" w:rsidP="00F70A58">
      <w:pPr>
        <w:pStyle w:val="ListParagraph"/>
        <w:numPr>
          <w:ilvl w:val="0"/>
          <w:numId w:val="37"/>
        </w:numPr>
        <w:spacing w:before="100" w:beforeAutospacing="1" w:after="100" w:afterAutospacing="1" w:line="360" w:lineRule="auto"/>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lastRenderedPageBreak/>
        <w:t>سيتم استخدام اختبار</w:t>
      </w:r>
      <w:r w:rsidRPr="004C31AF">
        <w:rPr>
          <w:rFonts w:ascii="Sakkal Majalla" w:hAnsi="Sakkal Majalla" w:cs="Sakkal Majalla"/>
          <w:color w:val="000000" w:themeColor="text1"/>
          <w:szCs w:val="28"/>
        </w:rPr>
        <w:t xml:space="preserve"> T-Test </w:t>
      </w:r>
      <w:r w:rsidRPr="004C31AF">
        <w:rPr>
          <w:rFonts w:ascii="Sakkal Majalla" w:hAnsi="Sakkal Majalla" w:cs="Sakkal Majalla"/>
          <w:color w:val="000000" w:themeColor="text1"/>
          <w:szCs w:val="28"/>
          <w:rtl/>
        </w:rPr>
        <w:t>لمقارنة مجموعات البيانات، ومعرفة ما إذا كان هناك اختلاف في تجربة الموظفين وفقًا لعوامل مختلفة مثل العمر، الخبرة الوظيفية، أو مستوى استخدام الأدوات الرقمية</w:t>
      </w:r>
      <w:r w:rsidRPr="004C31AF">
        <w:rPr>
          <w:rFonts w:ascii="Sakkal Majalla" w:hAnsi="Sakkal Majalla" w:cs="Sakkal Majalla"/>
          <w:color w:val="000000" w:themeColor="text1"/>
          <w:szCs w:val="28"/>
        </w:rPr>
        <w:t>.</w:t>
      </w:r>
    </w:p>
    <w:p w14:paraId="171C801B" w14:textId="77777777" w:rsidR="000C1140" w:rsidRPr="004C31AF" w:rsidRDefault="000C1140" w:rsidP="00F70A58">
      <w:pPr>
        <w:pStyle w:val="ListParagraph"/>
        <w:numPr>
          <w:ilvl w:val="0"/>
          <w:numId w:val="37"/>
        </w:numPr>
        <w:spacing w:before="100" w:beforeAutospacing="1" w:after="100" w:afterAutospacing="1" w:line="360" w:lineRule="auto"/>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سيتم تطبيق تحليل التباين الأحادي</w:t>
      </w:r>
      <w:r w:rsidRPr="004C31AF">
        <w:rPr>
          <w:rFonts w:ascii="Sakkal Majalla" w:hAnsi="Sakkal Majalla" w:cs="Sakkal Majalla"/>
          <w:color w:val="000000" w:themeColor="text1"/>
          <w:szCs w:val="28"/>
        </w:rPr>
        <w:t xml:space="preserve"> (ANOVA) </w:t>
      </w:r>
      <w:r w:rsidRPr="004C31AF">
        <w:rPr>
          <w:rFonts w:ascii="Sakkal Majalla" w:hAnsi="Sakkal Majalla" w:cs="Sakkal Majalla"/>
          <w:color w:val="000000" w:themeColor="text1"/>
          <w:szCs w:val="28"/>
          <w:rtl/>
        </w:rPr>
        <w:t>لمقارنة مجموعات مختلفة من الموظفين في الشركات التقنية، ومعرفة ما إذا كان هناك اختلاف جوهري في تقييم تجربة الموظفين بناءً على مستوى تبني الشركات للموارد البشرية الرقمية</w:t>
      </w:r>
      <w:r w:rsidRPr="004C31AF">
        <w:rPr>
          <w:rFonts w:ascii="Sakkal Majalla" w:hAnsi="Sakkal Majalla" w:cs="Sakkal Majalla"/>
          <w:color w:val="000000" w:themeColor="text1"/>
          <w:szCs w:val="28"/>
        </w:rPr>
        <w:t>.</w:t>
      </w:r>
    </w:p>
    <w:p w14:paraId="1351B8BA" w14:textId="07997B8A" w:rsidR="000C68F3" w:rsidRPr="004C31AF" w:rsidRDefault="000C68F3" w:rsidP="000C68F3">
      <w:pPr>
        <w:spacing w:before="100" w:beforeAutospacing="1" w:after="100" w:afterAutospacing="1" w:line="360" w:lineRule="auto"/>
        <w:ind w:left="357"/>
        <w:jc w:val="both"/>
        <w:outlineLvl w:val="1"/>
        <w:rPr>
          <w:rFonts w:ascii="Sakkal Majalla" w:hAnsi="Sakkal Majalla" w:cs="Sakkal Majalla"/>
          <w:b/>
          <w:bCs/>
          <w:color w:val="000000" w:themeColor="text1"/>
          <w:sz w:val="36"/>
          <w:szCs w:val="36"/>
        </w:rPr>
      </w:pPr>
      <w:bookmarkStart w:id="32" w:name="_Toc201410011"/>
      <w:r w:rsidRPr="004C31AF">
        <w:rPr>
          <w:rFonts w:ascii="Sakkal Majalla" w:hAnsi="Sakkal Majalla" w:cs="Sakkal Majalla"/>
          <w:b/>
          <w:bCs/>
          <w:color w:val="000000" w:themeColor="text1"/>
          <w:sz w:val="36"/>
          <w:szCs w:val="36"/>
          <w:rtl/>
        </w:rPr>
        <w:t>13.1 حدود الدراسة:</w:t>
      </w:r>
      <w:bookmarkEnd w:id="32"/>
    </w:p>
    <w:p w14:paraId="7F861314" w14:textId="783BE443" w:rsidR="000C1140" w:rsidRPr="004C31AF" w:rsidRDefault="000C1140" w:rsidP="00F70A58">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الحدود الموضوعية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تركز الدراسة على تحليل تأثير الموارد البشرية الرقمية بأبعادها الثلاثة (التوظيف الرقمي، التدريب الرقمي، وتقييم الأداء الرقمي) على تجربة الموظفين</w:t>
      </w:r>
      <w:r w:rsidR="005D5E46" w:rsidRPr="004C31AF">
        <w:rPr>
          <w:rFonts w:ascii="Sakkal Majalla" w:hAnsi="Sakkal Majalla" w:cs="Sakkal Majalla"/>
          <w:color w:val="000000" w:themeColor="text1"/>
          <w:szCs w:val="28"/>
          <w:rtl/>
        </w:rPr>
        <w:t>.</w:t>
      </w:r>
    </w:p>
    <w:p w14:paraId="5596D9F4" w14:textId="05F3B99D" w:rsidR="000C1140" w:rsidRPr="004C31AF" w:rsidRDefault="000C1140" w:rsidP="00F70A58">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الحدود الزمانية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 xml:space="preserve">يتم تطبيق الدراسة خلال الفترة الزمنية </w:t>
      </w:r>
      <w:r w:rsidR="005D5E46" w:rsidRPr="004C31AF">
        <w:rPr>
          <w:rFonts w:ascii="Sakkal Majalla" w:hAnsi="Sakkal Majalla" w:cs="Sakkal Majalla"/>
          <w:color w:val="000000" w:themeColor="text1"/>
          <w:szCs w:val="28"/>
          <w:rtl/>
        </w:rPr>
        <w:t>2021-2025م.</w:t>
      </w:r>
    </w:p>
    <w:p w14:paraId="250FE462" w14:textId="77777777" w:rsidR="005C2D46" w:rsidRPr="004C31AF" w:rsidRDefault="000C1140" w:rsidP="00F70A58">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الحدود المكانية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تقتصر الدراسة على الشركات التقنية في المملكة العربية السعودية، مما قد يجعل تعميم النتائج على قطاعات أخرى محدودًا</w:t>
      </w:r>
    </w:p>
    <w:p w14:paraId="33625E3E" w14:textId="77777777" w:rsidR="001F723A" w:rsidRDefault="001F723A">
      <w:pPr>
        <w:bidi w:val="0"/>
        <w:rPr>
          <w:rFonts w:ascii="Sakkal Majalla" w:hAnsi="Sakkal Majalla" w:cs="Sakkal Majalla"/>
          <w:b/>
          <w:bCs/>
          <w:color w:val="000000" w:themeColor="text1"/>
          <w:sz w:val="40"/>
          <w:szCs w:val="40"/>
          <w:rtl/>
        </w:rPr>
      </w:pPr>
      <w:bookmarkStart w:id="33" w:name="_Toc201410012"/>
      <w:r>
        <w:rPr>
          <w:rFonts w:ascii="Sakkal Majalla" w:hAnsi="Sakkal Majalla" w:cs="Sakkal Majalla"/>
          <w:b/>
          <w:bCs/>
          <w:color w:val="000000" w:themeColor="text1"/>
          <w:sz w:val="40"/>
          <w:szCs w:val="40"/>
          <w:rtl/>
        </w:rPr>
        <w:br w:type="page"/>
      </w:r>
    </w:p>
    <w:p w14:paraId="05766BC5" w14:textId="6D3C0A41" w:rsidR="005C2D46" w:rsidRPr="004C31AF" w:rsidRDefault="000C68F3" w:rsidP="001732A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4C31AF">
        <w:rPr>
          <w:rFonts w:ascii="Sakkal Majalla" w:hAnsi="Sakkal Majalla" w:cs="Sakkal Majalla" w:hint="cs"/>
          <w:b/>
          <w:bCs/>
          <w:color w:val="000000" w:themeColor="text1"/>
          <w:sz w:val="40"/>
          <w:szCs w:val="40"/>
          <w:rtl/>
        </w:rPr>
        <w:lastRenderedPageBreak/>
        <w:t>الفصل الثاني: الإطار النظري</w:t>
      </w:r>
      <w:bookmarkEnd w:id="33"/>
    </w:p>
    <w:p w14:paraId="48502EC8" w14:textId="7CABA151" w:rsidR="005C2D46" w:rsidRPr="004C31AF" w:rsidRDefault="005C2D46" w:rsidP="001732A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4" w:name="_Toc201410013"/>
      <w:r w:rsidRPr="004C31AF">
        <w:rPr>
          <w:rFonts w:ascii="Sakkal Majalla" w:hAnsi="Sakkal Majalla" w:cs="Sakkal Majalla"/>
          <w:b/>
          <w:bCs/>
          <w:color w:val="000000" w:themeColor="text1"/>
          <w:sz w:val="36"/>
          <w:szCs w:val="36"/>
          <w:rtl/>
        </w:rPr>
        <w:t>المبحث الأول: إدارة الموارد البشرية الرقمية</w:t>
      </w:r>
      <w:bookmarkEnd w:id="34"/>
    </w:p>
    <w:p w14:paraId="762371B1" w14:textId="6A0E2F3C" w:rsidR="005C2D46" w:rsidRPr="004C31AF" w:rsidRDefault="005C2D46" w:rsidP="001732A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01410014"/>
      <w:r w:rsidRPr="004C31AF">
        <w:rPr>
          <w:rFonts w:ascii="Sakkal Majalla" w:hAnsi="Sakkal Majalla" w:cs="Sakkal Majalla"/>
          <w:b/>
          <w:bCs/>
          <w:color w:val="000000" w:themeColor="text1"/>
          <w:sz w:val="32"/>
          <w:szCs w:val="32"/>
          <w:rtl/>
        </w:rPr>
        <w:t>تمهيد</w:t>
      </w:r>
      <w:bookmarkEnd w:id="35"/>
      <w:r w:rsidRPr="004C31AF">
        <w:rPr>
          <w:rFonts w:ascii="Sakkal Majalla" w:hAnsi="Sakkal Majalla" w:cs="Sakkal Majalla"/>
          <w:b/>
          <w:bCs/>
          <w:color w:val="000000" w:themeColor="text1"/>
          <w:sz w:val="32"/>
          <w:szCs w:val="32"/>
          <w:rtl/>
        </w:rPr>
        <w:t xml:space="preserve"> </w:t>
      </w:r>
    </w:p>
    <w:p w14:paraId="48CD7D06" w14:textId="77777777" w:rsidR="005C2D46" w:rsidRPr="004C31AF" w:rsidRDefault="005C2D46"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شهدت بيئة الأعمال العالمية في العقدين الأخيرين تحولات جذرية بفعل التقدم التقني المتسارع، مما دفع المنظمات إلى إعادة النظر في ممارساتها الإدارية التقليدية، وبالأخص في مجال إدارة الموارد البشرية. ومع انتشار مفاهيم الثورة الصناعية الرابعة، التي ترتكز على الرقمنة والذكاء الاصطناعي والبيانات الضخمة، أصبح التحول الرقمي ضرورة استراتيجية تسعى المنظمات إلى تبنيها، وليس مجرد خيار تقني. وفي هذا السياق، برز مفهوم إدارة الموارد البشرية الرقمية</w:t>
      </w:r>
      <w:r w:rsidRPr="004C31AF">
        <w:rPr>
          <w:rFonts w:ascii="Sakkal Majalla" w:hAnsi="Sakkal Majalla" w:cs="Sakkal Majalla"/>
          <w:color w:val="000000" w:themeColor="text1"/>
          <w:szCs w:val="28"/>
        </w:rPr>
        <w:t xml:space="preserve"> (Digital Human Resource Management) </w:t>
      </w:r>
      <w:r w:rsidRPr="004C31AF">
        <w:rPr>
          <w:rFonts w:ascii="Sakkal Majalla" w:hAnsi="Sakkal Majalla" w:cs="Sakkal Majalla"/>
          <w:color w:val="000000" w:themeColor="text1"/>
          <w:szCs w:val="28"/>
          <w:rtl/>
        </w:rPr>
        <w:t>كمفهوم حديث يجمع بين المبادئ الأساسية لإدارة الأفراد من جهة، والتقنيات الرقمية الحديثة من جهة أخرى، بهدف تحسين كفاءة العمليات، ودقة اتخاذ القرار، وتجربة الموظف في آنٍ واحد</w:t>
      </w:r>
      <w:r w:rsidRPr="004C31AF">
        <w:rPr>
          <w:rFonts w:ascii="Sakkal Majalla" w:hAnsi="Sakkal Majalla" w:cs="Sakkal Majalla"/>
          <w:color w:val="000000" w:themeColor="text1"/>
          <w:szCs w:val="28"/>
        </w:rPr>
        <w:t>.</w:t>
      </w:r>
    </w:p>
    <w:p w14:paraId="2250D1F5" w14:textId="0C6875E6" w:rsidR="005C2D46" w:rsidRPr="004C31AF" w:rsidRDefault="001732A0" w:rsidP="001732A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01410015"/>
      <w:r w:rsidRPr="004C31AF">
        <w:rPr>
          <w:rFonts w:ascii="Sakkal Majalla" w:hAnsi="Sakkal Majalla" w:cs="Sakkal Majalla" w:hint="cs"/>
          <w:b/>
          <w:bCs/>
          <w:color w:val="000000" w:themeColor="text1"/>
          <w:sz w:val="32"/>
          <w:szCs w:val="32"/>
          <w:rtl/>
        </w:rPr>
        <w:t xml:space="preserve">1.1.2 </w:t>
      </w:r>
      <w:r w:rsidR="005C2D46" w:rsidRPr="004C31AF">
        <w:rPr>
          <w:rFonts w:ascii="Sakkal Majalla" w:hAnsi="Sakkal Majalla" w:cs="Sakkal Majalla"/>
          <w:b/>
          <w:bCs/>
          <w:color w:val="000000" w:themeColor="text1"/>
          <w:sz w:val="32"/>
          <w:szCs w:val="32"/>
          <w:rtl/>
        </w:rPr>
        <w:t>مفهوم إدارة الموارد البشرية الرقمية</w:t>
      </w:r>
      <w:bookmarkEnd w:id="36"/>
    </w:p>
    <w:p w14:paraId="1193608D" w14:textId="058B3389" w:rsidR="005C2D46" w:rsidRPr="004C31AF" w:rsidRDefault="005C2D46"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يمثل مفهوم إدارة الموارد البشرية الرقمية أحد أبرز التحولات المعاصرة في مجال الإدارة، حيث يُشير إلى توظيف التكنولوجيا الرقمية في أداء وظائف الموارد البشرية كافة، مثل الاستقطاب، والاختيار، والتدريب، والتقييم، وتطوير المسار المهني، باستخدام أدوات وتقنيات حديثة كالذكاء الاصطناعي، وأنظمة الحوسبة السحابية، وتحليلات البيانات، وتطبيقات الهاتف الذكي</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ويهدف هذا التوجه إلى تحقيق الكفاءة التشغيلية، وتحسين تجربة الموظف، وتعزيز قدرة المنظمة على الاستجابة للتغيرات السريعة في بيئة العمل</w:t>
      </w:r>
      <w:r w:rsidRPr="004C31AF">
        <w:rPr>
          <w:rFonts w:ascii="Sakkal Majalla" w:hAnsi="Sakkal Majalla" w:cs="Sakkal Majalla"/>
          <w:color w:val="000000" w:themeColor="text1"/>
          <w:szCs w:val="28"/>
        </w:rPr>
        <w:t>.</w:t>
      </w:r>
    </w:p>
    <w:p w14:paraId="10754138" w14:textId="77777777" w:rsidR="00CF7DB8" w:rsidRPr="004C31AF" w:rsidRDefault="005C2D46" w:rsidP="001732A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 xml:space="preserve">وقد عرّف عبد الرحمن وباغة وسباع (2023) إدارة الموارد البشرية الرقمية بأنها "مجموعة من التطبيقات والتقنيات الرقمية التي يتم توظيفها في أنشطة الموارد البشرية المختلفة، بما يعزز من كفاءة الأداء التنظيمي، ويسهم في بناء رأس مال بشري يتماشى مع متطلبات العصر الرقمي". </w:t>
      </w:r>
    </w:p>
    <w:p w14:paraId="5DEBABB5" w14:textId="4844BF8C" w:rsidR="005C2D46" w:rsidRPr="004C31AF" w:rsidRDefault="005C2D46"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lastRenderedPageBreak/>
        <w:t>في حين أوضح البغدادي وآخرون (2024) أن المفهوم يتجاوز مجرد رقمنة العمليات ليشمل إعادة تصميم شاملة للسياسات والاستراتيجيات، بما يعكس ثقافة رقمية جديدة داخل المؤسسة</w:t>
      </w:r>
      <w:r w:rsidRPr="004C31AF">
        <w:rPr>
          <w:rFonts w:ascii="Sakkal Majalla" w:hAnsi="Sakkal Majalla" w:cs="Sakkal Majalla"/>
          <w:color w:val="000000" w:themeColor="text1"/>
          <w:szCs w:val="28"/>
        </w:rPr>
        <w:t>.</w:t>
      </w:r>
    </w:p>
    <w:p w14:paraId="35271838" w14:textId="77777777" w:rsidR="005C2D46" w:rsidRPr="004C31AF" w:rsidRDefault="005C2D46"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كما بيّن حسن وعثمان ومحمد (2024) أن إدارة الموارد البشرية الرقمية تُعنى بتوفير بيئة ذكية تسهّل الوصول إلى البيانات، وتسهم في اتخاذ قرارات أكثر دقة وسرعة، من خلال دمج تقنيات مثل أنظمة تتبع المتقدمين</w:t>
      </w:r>
      <w:r w:rsidRPr="004C31AF">
        <w:rPr>
          <w:rFonts w:ascii="Sakkal Majalla" w:hAnsi="Sakkal Majalla" w:cs="Sakkal Majalla"/>
          <w:color w:val="000000" w:themeColor="text1"/>
          <w:szCs w:val="28"/>
        </w:rPr>
        <w:t xml:space="preserve"> (ATS)</w:t>
      </w:r>
      <w:r w:rsidRPr="004C31AF">
        <w:rPr>
          <w:rFonts w:ascii="Sakkal Majalla" w:hAnsi="Sakkal Majalla" w:cs="Sakkal Majalla"/>
          <w:color w:val="000000" w:themeColor="text1"/>
          <w:szCs w:val="28"/>
          <w:rtl/>
        </w:rPr>
        <w:t>، ومنصات التعلم الرقمي، وبرمجيات إدارة الأداء، مما يعزز من قدرة المنظمات على جذب الكفاءات، وتطويرها، والاحتفاظ بها</w:t>
      </w:r>
      <w:r w:rsidRPr="004C31AF">
        <w:rPr>
          <w:rFonts w:ascii="Sakkal Majalla" w:hAnsi="Sakkal Majalla" w:cs="Sakkal Majalla"/>
          <w:color w:val="000000" w:themeColor="text1"/>
          <w:szCs w:val="28"/>
        </w:rPr>
        <w:t>.</w:t>
      </w:r>
    </w:p>
    <w:p w14:paraId="37D8F18A" w14:textId="2B5FF3D9" w:rsidR="005C2D46" w:rsidRPr="004C31AF" w:rsidRDefault="005C2D46"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وتشير</w:t>
      </w:r>
      <w:r w:rsidRPr="004C31AF">
        <w:rPr>
          <w:rFonts w:ascii="Sakkal Majalla" w:hAnsi="Sakkal Majalla" w:cs="Sakkal Majalla"/>
          <w:color w:val="000000" w:themeColor="text1"/>
          <w:szCs w:val="28"/>
        </w:rPr>
        <w:t xml:space="preserve"> Gheidar &amp; ShamiZanjani (2021) </w:t>
      </w:r>
      <w:r w:rsidRPr="004C31AF">
        <w:rPr>
          <w:rFonts w:ascii="Sakkal Majalla" w:hAnsi="Sakkal Majalla" w:cs="Sakkal Majalla"/>
          <w:color w:val="000000" w:themeColor="text1"/>
          <w:szCs w:val="28"/>
          <w:rtl/>
        </w:rPr>
        <w:t>إلى أن التحول إلى إدارة الموارد البشرية الرقمية لا يُعدّ مجرد خيار تقني، بل هو تحول استراتيجي يغيّر من دور إدارات الموارد البشرية من وظائف تنفيذية إلى شريك استراتيجي يُسهم في تحقيق أهداف المنظمة</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ويتطلب هذا التحول إعادة هيكلة البنية التنظيمية، وتطوير مهارات الكوادر البشرية، واعتماد ثقافة عمل قائمة على الابتكار والمرونة</w:t>
      </w:r>
      <w:r w:rsidRPr="004C31AF">
        <w:rPr>
          <w:rFonts w:ascii="Sakkal Majalla" w:hAnsi="Sakkal Majalla" w:cs="Sakkal Majalla"/>
          <w:color w:val="000000" w:themeColor="text1"/>
          <w:szCs w:val="28"/>
        </w:rPr>
        <w:t>.</w:t>
      </w:r>
    </w:p>
    <w:p w14:paraId="18B702C4" w14:textId="77777777" w:rsidR="005C2D46" w:rsidRPr="004C31AF" w:rsidRDefault="005C2D46"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وتجدر الإشارة إلى أن إدارة الموارد البشرية الرقمية تختلف عن الأتمتة البسيطة، حيث أنها تتضمن تكامل الأنظمة الرقمية وتحليلات البيانات والتجربة التفاعلية للموظف بشكل شامل، بما يؤدي إلى بيئة عمل متصلة، وذات شفافية، وقابلة للتنبؤ، وقادرة على التكيّف المستمر</w:t>
      </w:r>
      <w:r w:rsidRPr="004C31AF">
        <w:rPr>
          <w:rFonts w:ascii="Sakkal Majalla" w:hAnsi="Sakkal Majalla" w:cs="Sakkal Majalla"/>
          <w:color w:val="000000" w:themeColor="text1"/>
          <w:szCs w:val="28"/>
        </w:rPr>
        <w:t>.</w:t>
      </w:r>
    </w:p>
    <w:p w14:paraId="4D364B2F" w14:textId="10E093F3" w:rsidR="00B725A1" w:rsidRPr="004C31AF" w:rsidRDefault="001732A0" w:rsidP="001F723A">
      <w:pPr>
        <w:spacing w:before="100" w:beforeAutospacing="1" w:after="0" w:line="360" w:lineRule="auto"/>
        <w:jc w:val="both"/>
        <w:outlineLvl w:val="2"/>
        <w:rPr>
          <w:rFonts w:ascii="Sakkal Majalla" w:hAnsi="Sakkal Majalla" w:cs="Sakkal Majalla"/>
          <w:b/>
          <w:bCs/>
          <w:color w:val="000000" w:themeColor="text1"/>
          <w:sz w:val="32"/>
          <w:szCs w:val="32"/>
        </w:rPr>
      </w:pPr>
      <w:bookmarkStart w:id="37" w:name="_Toc201410016"/>
      <w:r w:rsidRPr="004C31AF">
        <w:rPr>
          <w:rFonts w:ascii="Sakkal Majalla" w:hAnsi="Sakkal Majalla" w:cs="Sakkal Majalla" w:hint="cs"/>
          <w:b/>
          <w:bCs/>
          <w:color w:val="000000" w:themeColor="text1"/>
          <w:sz w:val="32"/>
          <w:szCs w:val="32"/>
          <w:rtl/>
        </w:rPr>
        <w:t xml:space="preserve">2.1.2 </w:t>
      </w:r>
      <w:r w:rsidR="00B725A1" w:rsidRPr="004C31AF">
        <w:rPr>
          <w:rFonts w:ascii="Sakkal Majalla" w:hAnsi="Sakkal Majalla" w:cs="Sakkal Majalla"/>
          <w:b/>
          <w:bCs/>
          <w:color w:val="000000" w:themeColor="text1"/>
          <w:sz w:val="32"/>
          <w:szCs w:val="32"/>
          <w:rtl/>
        </w:rPr>
        <w:t>أهمية إدارة الموارد البشرية الرقمية</w:t>
      </w:r>
      <w:bookmarkEnd w:id="37"/>
    </w:p>
    <w:p w14:paraId="682D2AD6" w14:textId="77777777" w:rsidR="00CF7DB8" w:rsidRPr="004C31AF" w:rsidRDefault="00B725A1" w:rsidP="001F723A">
      <w:pPr>
        <w:spacing w:after="0" w:line="360" w:lineRule="auto"/>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 xml:space="preserve">تنبع أهمية إدارة الموارد البشرية الرقمية من قدرتها على تحقيق التوازن بين التقدم التكنولوجي ومتطلبات إدارة رأس المال البشري، إذ تُعدّ أداة استراتيجية تُمكّن المنظمات من تحسين كفاءتها الداخلية، وتعزيز تجربة الموظف، ورفع مستوى المرونة في مواجهة التغيرات المتسارعة في بيئة الأعمال. </w:t>
      </w:r>
    </w:p>
    <w:p w14:paraId="36EF2197" w14:textId="1B1AA4B3" w:rsidR="00B725A1" w:rsidRPr="004C31AF" w:rsidRDefault="00B725A1" w:rsidP="001F723A">
      <w:pPr>
        <w:spacing w:after="0"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وقد أصبحت هذه الإدارة عنصرًا أساسيًا في المنظمات الحديثة، لاسيما في الشركات التقنية التي تعتمد على المعرفة والابتكار كرافعة أساسية للنمو</w:t>
      </w:r>
      <w:r w:rsidRPr="004C31AF">
        <w:rPr>
          <w:rFonts w:ascii="Sakkal Majalla" w:hAnsi="Sakkal Majalla" w:cs="Sakkal Majalla"/>
          <w:color w:val="000000" w:themeColor="text1"/>
          <w:szCs w:val="28"/>
        </w:rPr>
        <w:t>.</w:t>
      </w:r>
    </w:p>
    <w:p w14:paraId="0EE87DB1" w14:textId="4F12D452" w:rsidR="00B725A1" w:rsidRPr="004C31AF" w:rsidRDefault="00B725A1" w:rsidP="001F723A">
      <w:pPr>
        <w:spacing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أولًا</w:t>
      </w:r>
      <w:r w:rsidRPr="004C31AF">
        <w:rPr>
          <w:rFonts w:ascii="Sakkal Majalla" w:hAnsi="Sakkal Majalla" w:cs="Sakkal Majalla"/>
          <w:color w:val="000000" w:themeColor="text1"/>
          <w:szCs w:val="28"/>
          <w:rtl/>
        </w:rPr>
        <w:t>، تُسهم إدارة الموارد البشرية الرقمية في تحسين جودة اتخاذ القرار، من خلال توفير بيانات لحظية دقيقة عن الموظفين، وأدائهم، واحتياجاتهم التدريبية، ودرجات رضاهم</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 xml:space="preserve"> وباستخدام تقنيات تحليل </w:t>
      </w:r>
      <w:r w:rsidRPr="004C31AF">
        <w:rPr>
          <w:rFonts w:ascii="Sakkal Majalla" w:hAnsi="Sakkal Majalla" w:cs="Sakkal Majalla"/>
          <w:color w:val="000000" w:themeColor="text1"/>
          <w:szCs w:val="28"/>
          <w:rtl/>
        </w:rPr>
        <w:lastRenderedPageBreak/>
        <w:t>البيانات الضخمة</w:t>
      </w:r>
      <w:r w:rsidRPr="004C31AF">
        <w:rPr>
          <w:rFonts w:ascii="Sakkal Majalla" w:hAnsi="Sakkal Majalla" w:cs="Sakkal Majalla"/>
          <w:color w:val="000000" w:themeColor="text1"/>
          <w:szCs w:val="28"/>
        </w:rPr>
        <w:t xml:space="preserve"> (Big Data Analytics)</w:t>
      </w:r>
      <w:r w:rsidRPr="004C31AF">
        <w:rPr>
          <w:rFonts w:ascii="Sakkal Majalla" w:hAnsi="Sakkal Majalla" w:cs="Sakkal Majalla"/>
          <w:color w:val="000000" w:themeColor="text1"/>
          <w:szCs w:val="28"/>
          <w:rtl/>
        </w:rPr>
        <w:t>، يمكن للإدارة التنبؤ بمعدلات دوران الموظفين، وتحديد اتجاهات الأداء، مما يعزز من القدرة على التخطيط الاستراتيجي وتخصيص الموارد بكفاءة</w:t>
      </w:r>
      <w:r w:rsidRPr="004C31AF">
        <w:rPr>
          <w:rFonts w:ascii="Sakkal Majalla" w:hAnsi="Sakkal Majalla" w:cs="Sakkal Majalla"/>
          <w:color w:val="000000" w:themeColor="text1"/>
          <w:szCs w:val="28"/>
        </w:rPr>
        <w:t xml:space="preserve"> (Malik et al., 2022).</w:t>
      </w:r>
    </w:p>
    <w:p w14:paraId="082AAEFE" w14:textId="5E741083"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ثانيًا</w:t>
      </w:r>
      <w:r w:rsidRPr="004C31AF">
        <w:rPr>
          <w:rFonts w:ascii="Sakkal Majalla" w:hAnsi="Sakkal Majalla" w:cs="Sakkal Majalla"/>
          <w:color w:val="000000" w:themeColor="text1"/>
          <w:szCs w:val="28"/>
          <w:rtl/>
        </w:rPr>
        <w:t>، تعزز الإدارة الرقمية الكفاءة التشغيلية والسرعة، عبر أتمتة المهام المتكررة مثل معالجة طلبات الإجازات، وتقييم الأداء، وتسجيل الحضور، مما يقلل من الأخطاء البشرية، ويوفر الوقت ويخفض التكاليف</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 xml:space="preserve"> وقد أظهرت دراسة الهوادي والزيديين (2023) أن تبني ممارسات إدارة الموارد البشرية الرقمية في أمانة عمّان الكبرى أدى إلى تسريع عمليات التوظيف وتقليص فترة التدريب وتطوير الأداء العام</w:t>
      </w:r>
      <w:r w:rsidRPr="004C31AF">
        <w:rPr>
          <w:rFonts w:ascii="Sakkal Majalla" w:hAnsi="Sakkal Majalla" w:cs="Sakkal Majalla"/>
          <w:color w:val="000000" w:themeColor="text1"/>
          <w:szCs w:val="28"/>
        </w:rPr>
        <w:t>.</w:t>
      </w:r>
    </w:p>
    <w:p w14:paraId="688808E2" w14:textId="1A57FD4E"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ثالثًا</w:t>
      </w:r>
      <w:r w:rsidRPr="004C31AF">
        <w:rPr>
          <w:rFonts w:ascii="Sakkal Majalla" w:hAnsi="Sakkal Majalla" w:cs="Sakkal Majalla"/>
          <w:color w:val="000000" w:themeColor="text1"/>
          <w:szCs w:val="28"/>
          <w:rtl/>
        </w:rPr>
        <w:t>، تلعب دورًا محوريًا في تحسين تجربة الموظف من خلال تقديم خدمات ذات طابع شخصي وفوري عبر المنصات الرقمية، مما يتيح للموظفين إدارة بياناتهم، والتواصل مع الإدارة، والوصول إلى خططهم المهنية بسهولة</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 xml:space="preserve"> وهذا يعزز من شعورهم بالتمكين والانخراط التنظيمي، كما أشار إلى ذلك كل من البغدادي وأبو طبيخ والحدراوي</w:t>
      </w:r>
      <w:r w:rsidRPr="004C31AF">
        <w:rPr>
          <w:rFonts w:ascii="Sakkal Majalla" w:hAnsi="Sakkal Majalla" w:cs="Sakkal Majalla"/>
          <w:color w:val="000000" w:themeColor="text1"/>
          <w:szCs w:val="28"/>
        </w:rPr>
        <w:t xml:space="preserve"> (2024).</w:t>
      </w:r>
    </w:p>
    <w:p w14:paraId="45C9B24C" w14:textId="7DAEEA28"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رابعًا</w:t>
      </w:r>
      <w:r w:rsidRPr="004C31AF">
        <w:rPr>
          <w:rFonts w:ascii="Sakkal Majalla" w:hAnsi="Sakkal Majalla" w:cs="Sakkal Majalla"/>
          <w:color w:val="000000" w:themeColor="text1"/>
          <w:szCs w:val="28"/>
          <w:rtl/>
        </w:rPr>
        <w:t>، تدعم الإدارة الرقمية بناء ثقافة مؤسسية قائمة على الشفافية والتفاعل، حيث تتيح أنظمة إدارة الأداء الرقمي والتغذية الراجعة الفورية فرصًا لتحسين التواصل بين الموظف ومديره المباشر، وتعزيز بيئة قائمة على التعاون المستمر والمساءلة</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وهذا ما أكده</w:t>
      </w:r>
      <w:r w:rsidRPr="004C31AF">
        <w:rPr>
          <w:rFonts w:ascii="Sakkal Majalla" w:hAnsi="Sakkal Majalla" w:cs="Sakkal Majalla"/>
          <w:color w:val="000000" w:themeColor="text1"/>
          <w:szCs w:val="28"/>
        </w:rPr>
        <w:t xml:space="preserve"> Kundurthi &amp; Das (2024) </w:t>
      </w:r>
      <w:r w:rsidRPr="004C31AF">
        <w:rPr>
          <w:rFonts w:ascii="Sakkal Majalla" w:hAnsi="Sakkal Majalla" w:cs="Sakkal Majalla"/>
          <w:color w:val="000000" w:themeColor="text1"/>
          <w:szCs w:val="28"/>
          <w:rtl/>
        </w:rPr>
        <w:t>في دراستهم حول الأثر الإيجابي للتحول الرقمي على التواصل المؤسسي والثقافة التنظيمية</w:t>
      </w:r>
      <w:r w:rsidRPr="004C31AF">
        <w:rPr>
          <w:rFonts w:ascii="Sakkal Majalla" w:hAnsi="Sakkal Majalla" w:cs="Sakkal Majalla"/>
          <w:color w:val="000000" w:themeColor="text1"/>
          <w:szCs w:val="28"/>
        </w:rPr>
        <w:t>.</w:t>
      </w:r>
    </w:p>
    <w:p w14:paraId="65C9F289" w14:textId="555CCEB2"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خامسًا</w:t>
      </w:r>
      <w:r w:rsidRPr="004C31AF">
        <w:rPr>
          <w:rFonts w:ascii="Sakkal Majalla" w:hAnsi="Sakkal Majalla" w:cs="Sakkal Majalla"/>
          <w:color w:val="000000" w:themeColor="text1"/>
          <w:szCs w:val="28"/>
          <w:rtl/>
        </w:rPr>
        <w:t>، تمكن إدارة الموارد البشرية الرقمية المنظمات من جذب الكفاءات الشابة، لا سيما الأجيال التي نشأت في بيئة رقمية وتتوقع توافر أدوات وتقنيات ذكية في مكان العمل</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 xml:space="preserve"> وتشير دراسة البدوي (2022) إلى أن المنظمات التي تعتمد على أدوات التوظيف الرقمي تمتلك ميزة تنافسية في سوق العمل من حيث سرعة الوصول إلى الكفاءات وتقييمها بشكل أكثر دقة وموضوعية</w:t>
      </w:r>
      <w:r w:rsidRPr="004C31AF">
        <w:rPr>
          <w:rFonts w:ascii="Sakkal Majalla" w:hAnsi="Sakkal Majalla" w:cs="Sakkal Majalla"/>
          <w:color w:val="000000" w:themeColor="text1"/>
          <w:szCs w:val="28"/>
        </w:rPr>
        <w:t>.</w:t>
      </w:r>
    </w:p>
    <w:p w14:paraId="7FBD64FB"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وعليه، فإن أهمية إدارة الموارد البشرية الرقمية لا تقتصر على تحسين الأداء الداخلي، بل تمتد إلى تعزيز قدرة المؤسسة على الابتكار، والتكيف، والنمو المستدام، ما يجعلها ضرورة استراتيجية في بيئات الأعمال الرقمية المعاصرة</w:t>
      </w:r>
      <w:r w:rsidRPr="004C31AF">
        <w:rPr>
          <w:rFonts w:ascii="Sakkal Majalla" w:hAnsi="Sakkal Majalla" w:cs="Sakkal Majalla"/>
          <w:color w:val="000000" w:themeColor="text1"/>
          <w:szCs w:val="28"/>
        </w:rPr>
        <w:t>.</w:t>
      </w:r>
    </w:p>
    <w:p w14:paraId="5CFCB368" w14:textId="41A11229" w:rsidR="00B725A1" w:rsidRPr="004C31AF" w:rsidRDefault="001732A0" w:rsidP="001732A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01410017"/>
      <w:r w:rsidRPr="004C31AF">
        <w:rPr>
          <w:rFonts w:ascii="Sakkal Majalla" w:hAnsi="Sakkal Majalla" w:cs="Sakkal Majalla" w:hint="cs"/>
          <w:b/>
          <w:bCs/>
          <w:color w:val="000000" w:themeColor="text1"/>
          <w:sz w:val="32"/>
          <w:szCs w:val="32"/>
          <w:rtl/>
        </w:rPr>
        <w:lastRenderedPageBreak/>
        <w:t xml:space="preserve">3.1.2 </w:t>
      </w:r>
      <w:r w:rsidR="00B725A1" w:rsidRPr="004C31AF">
        <w:rPr>
          <w:rFonts w:ascii="Sakkal Majalla" w:hAnsi="Sakkal Majalla" w:cs="Sakkal Majalla"/>
          <w:b/>
          <w:bCs/>
          <w:color w:val="000000" w:themeColor="text1"/>
          <w:sz w:val="32"/>
          <w:szCs w:val="32"/>
          <w:rtl/>
        </w:rPr>
        <w:t>أبعاد إدارة الموارد البشرية الرقمية</w:t>
      </w:r>
      <w:bookmarkEnd w:id="38"/>
    </w:p>
    <w:p w14:paraId="657B836E" w14:textId="5CA3774E"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تتجلى فعالية إدارة الموارد البشرية الرقمية في تطبيقها العملي عبر مجموعة من الأبعاد الرئيسية التي تُشكل جوهر التحول الرقمي في هذا المجال</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ومن بين أهم هذه الأبعاد</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التوظيف الرقمي، التدريب الرقمي، وتقييم الأداء الرقمي، حيث ينعكس كل بُعد منها على تحسين تجربة الموظفين وتعزيز الكفاءة التنظيمية</w:t>
      </w:r>
      <w:r w:rsidRPr="004C31AF">
        <w:rPr>
          <w:rFonts w:ascii="Sakkal Majalla" w:hAnsi="Sakkal Majalla" w:cs="Sakkal Majalla"/>
          <w:color w:val="000000" w:themeColor="text1"/>
          <w:szCs w:val="28"/>
        </w:rPr>
        <w:t>.</w:t>
      </w:r>
    </w:p>
    <w:p w14:paraId="6F01CE04" w14:textId="62D4A3F7" w:rsidR="00B725A1" w:rsidRPr="004C31AF" w:rsidRDefault="00B725A1" w:rsidP="001F723A">
      <w:pPr>
        <w:pStyle w:val="ListParagraph"/>
        <w:numPr>
          <w:ilvl w:val="0"/>
          <w:numId w:val="38"/>
        </w:numPr>
        <w:spacing w:before="100" w:beforeAutospacing="1" w:after="0" w:line="360" w:lineRule="auto"/>
        <w:ind w:left="423"/>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التوظيف الرقمي</w:t>
      </w:r>
      <w:r w:rsidRPr="004C31AF">
        <w:rPr>
          <w:rFonts w:ascii="Sakkal Majalla" w:hAnsi="Sakkal Majalla" w:cs="Sakkal Majalla"/>
          <w:b/>
          <w:bCs/>
          <w:color w:val="000000" w:themeColor="text1"/>
          <w:szCs w:val="28"/>
        </w:rPr>
        <w:t xml:space="preserve"> (Digital Recruitment)</w:t>
      </w:r>
    </w:p>
    <w:p w14:paraId="33495761" w14:textId="77777777" w:rsidR="00B725A1" w:rsidRPr="004C31AF" w:rsidRDefault="00B725A1" w:rsidP="001F723A">
      <w:pPr>
        <w:spacing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يُشير التوظيف الرقمي إلى استخدام المنصات الإلكترونية والتقنيات الذكية في إدارة عمليات الاستقطاب والاختيار والتعيين، بداية من نشر الإعلانات الوظيفية على المواقع والمنصات الاجتماعية، مرورًا باستقبال وفرز السير الذاتية آليًا، ووصولًا إلى إجراء المقابلات عبر تقنيات الذكاء الاصطناعي أو الفيديو</w:t>
      </w:r>
      <w:r w:rsidRPr="004C31AF">
        <w:rPr>
          <w:rFonts w:ascii="Sakkal Majalla" w:hAnsi="Sakkal Majalla" w:cs="Sakkal Majalla"/>
          <w:color w:val="000000" w:themeColor="text1"/>
          <w:szCs w:val="28"/>
        </w:rPr>
        <w:t>.</w:t>
      </w:r>
    </w:p>
    <w:p w14:paraId="1FA9FBAF" w14:textId="04378F22"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وقد أظهرت دراسة</w:t>
      </w:r>
      <w:r w:rsidRPr="004C31AF">
        <w:rPr>
          <w:rFonts w:ascii="Sakkal Majalla" w:hAnsi="Sakkal Majalla" w:cs="Sakkal Majalla"/>
          <w:color w:val="000000" w:themeColor="text1"/>
          <w:szCs w:val="28"/>
        </w:rPr>
        <w:t xml:space="preserve"> Hassan et al. (2024) </w:t>
      </w:r>
      <w:r w:rsidRPr="004C31AF">
        <w:rPr>
          <w:rFonts w:ascii="Sakkal Majalla" w:hAnsi="Sakkal Majalla" w:cs="Sakkal Majalla"/>
          <w:color w:val="000000" w:themeColor="text1"/>
          <w:szCs w:val="28"/>
          <w:rtl/>
        </w:rPr>
        <w:t>أن التوظيف الرقمي يُسهم في تقليص وقت التوظيف بنسبة تصل إلى 60%، ويزيد من دقة اختيار المرشحين</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كما يتيح استخدام أنظمة تتبع المتقدمين</w:t>
      </w:r>
      <w:r w:rsidRPr="004C31AF">
        <w:rPr>
          <w:rFonts w:ascii="Sakkal Majalla" w:hAnsi="Sakkal Majalla" w:cs="Sakkal Majalla"/>
          <w:color w:val="000000" w:themeColor="text1"/>
          <w:szCs w:val="28"/>
        </w:rPr>
        <w:t xml:space="preserve"> (ATS) </w:t>
      </w:r>
      <w:r w:rsidRPr="004C31AF">
        <w:rPr>
          <w:rFonts w:ascii="Sakkal Majalla" w:hAnsi="Sakkal Majalla" w:cs="Sakkal Majalla"/>
          <w:color w:val="000000" w:themeColor="text1"/>
          <w:szCs w:val="28"/>
          <w:rtl/>
        </w:rPr>
        <w:t>وأدوات تحليل المهارات إمكانية تقييم السيرة الذاتية بناءً على الكلمات المفتاحية والمؤهلات ذات الصلة دون تدخل بشري مباشر، مما يقلل من التحيّز ويعزز الشفافية</w:t>
      </w:r>
      <w:r w:rsidRPr="004C31AF">
        <w:rPr>
          <w:rFonts w:ascii="Sakkal Majalla" w:hAnsi="Sakkal Majalla" w:cs="Sakkal Majalla"/>
          <w:color w:val="000000" w:themeColor="text1"/>
          <w:szCs w:val="28"/>
        </w:rPr>
        <w:t>.</w:t>
      </w:r>
    </w:p>
    <w:p w14:paraId="57291B13"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وفي السياق العربي، أوضح البدوي (2022) أن توظيف الذكاء الاصطناعي في التوظيف ساعد على بناء قاعدة بيانات ديناميكية للمواهب، واختصار دورة الاستقطاب في المؤسسات الجامعية بمصر، كما أتاح أدوات تقييم نفسي وسلوكي مدمجة في النظام الإلكتروني</w:t>
      </w:r>
      <w:r w:rsidRPr="004C31AF">
        <w:rPr>
          <w:rFonts w:ascii="Sakkal Majalla" w:hAnsi="Sakkal Majalla" w:cs="Sakkal Majalla"/>
          <w:color w:val="000000" w:themeColor="text1"/>
          <w:szCs w:val="28"/>
        </w:rPr>
        <w:t>.</w:t>
      </w:r>
    </w:p>
    <w:p w14:paraId="33F0CB81" w14:textId="08429FA4" w:rsidR="00B725A1" w:rsidRPr="004C31AF" w:rsidRDefault="00B725A1" w:rsidP="001F723A">
      <w:pPr>
        <w:pStyle w:val="ListParagraph"/>
        <w:numPr>
          <w:ilvl w:val="0"/>
          <w:numId w:val="38"/>
        </w:numPr>
        <w:spacing w:before="100" w:beforeAutospacing="1" w:after="0" w:line="360" w:lineRule="auto"/>
        <w:ind w:left="423"/>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التدريب الرقمي</w:t>
      </w:r>
      <w:r w:rsidRPr="004C31AF">
        <w:rPr>
          <w:rFonts w:ascii="Sakkal Majalla" w:hAnsi="Sakkal Majalla" w:cs="Sakkal Majalla"/>
          <w:b/>
          <w:bCs/>
          <w:color w:val="000000" w:themeColor="text1"/>
          <w:szCs w:val="28"/>
        </w:rPr>
        <w:t xml:space="preserve"> (Digital Training)</w:t>
      </w:r>
    </w:p>
    <w:p w14:paraId="37BBDD38" w14:textId="77777777" w:rsidR="00B725A1" w:rsidRPr="004C31AF" w:rsidRDefault="00B725A1" w:rsidP="001F723A">
      <w:pPr>
        <w:spacing w:after="0"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يعكس التدريب الرقمي التحول من النماذج التدريبية التقليدية نحو استخدام منصات التعلم الإلكتروني</w:t>
      </w:r>
      <w:r w:rsidRPr="004C31AF">
        <w:rPr>
          <w:rFonts w:ascii="Sakkal Majalla" w:hAnsi="Sakkal Majalla" w:cs="Sakkal Majalla"/>
          <w:color w:val="000000" w:themeColor="text1"/>
          <w:szCs w:val="28"/>
        </w:rPr>
        <w:t xml:space="preserve"> (E-Learning)</w:t>
      </w:r>
      <w:r w:rsidRPr="004C31AF">
        <w:rPr>
          <w:rFonts w:ascii="Sakkal Majalla" w:hAnsi="Sakkal Majalla" w:cs="Sakkal Majalla"/>
          <w:color w:val="000000" w:themeColor="text1"/>
          <w:szCs w:val="28"/>
          <w:rtl/>
        </w:rPr>
        <w:t>، والتعلم المدمج، والمحاكاة الرقمية، والواقع الافتراضي</w:t>
      </w:r>
      <w:r w:rsidRPr="004C31AF">
        <w:rPr>
          <w:rFonts w:ascii="Sakkal Majalla" w:hAnsi="Sakkal Majalla" w:cs="Sakkal Majalla"/>
          <w:color w:val="000000" w:themeColor="text1"/>
          <w:szCs w:val="28"/>
        </w:rPr>
        <w:t xml:space="preserve"> (VR)</w:t>
      </w:r>
      <w:r w:rsidRPr="004C31AF">
        <w:rPr>
          <w:rFonts w:ascii="Sakkal Majalla" w:hAnsi="Sakkal Majalla" w:cs="Sakkal Majalla"/>
          <w:color w:val="000000" w:themeColor="text1"/>
          <w:szCs w:val="28"/>
          <w:rtl/>
        </w:rPr>
        <w:t>، بهدف تطوير مهارات الموظفين بطريقة أكثر مرونة وتفاعلية</w:t>
      </w:r>
      <w:r w:rsidRPr="004C31AF">
        <w:rPr>
          <w:rFonts w:ascii="Sakkal Majalla" w:hAnsi="Sakkal Majalla" w:cs="Sakkal Majalla"/>
          <w:color w:val="000000" w:themeColor="text1"/>
          <w:szCs w:val="28"/>
        </w:rPr>
        <w:t>.</w:t>
      </w:r>
    </w:p>
    <w:p w14:paraId="3D228084"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lastRenderedPageBreak/>
        <w:t>يشير</w:t>
      </w:r>
      <w:r w:rsidRPr="004C31AF">
        <w:rPr>
          <w:rFonts w:ascii="Sakkal Majalla" w:hAnsi="Sakkal Majalla" w:cs="Sakkal Majalla"/>
          <w:color w:val="000000" w:themeColor="text1"/>
          <w:szCs w:val="28"/>
        </w:rPr>
        <w:t xml:space="preserve"> Chandwani et al. (2021) </w:t>
      </w:r>
      <w:r w:rsidRPr="004C31AF">
        <w:rPr>
          <w:rFonts w:ascii="Sakkal Majalla" w:hAnsi="Sakkal Majalla" w:cs="Sakkal Majalla"/>
          <w:color w:val="000000" w:themeColor="text1"/>
          <w:szCs w:val="28"/>
          <w:rtl/>
        </w:rPr>
        <w:t>إلى أن التدريب الرقمي يُعتبر من أقوى أدوات تمكين الموظف، حيث يتيح له الوصول إلى محتوى تدريبي متجدد ومتنوع وفقًا لاحتياجاته، وفي الوقت الذي يناسبه، مما يعزز من فعالية التعلم وتحقيق الأهداف المهنية</w:t>
      </w:r>
      <w:r w:rsidRPr="004C31AF">
        <w:rPr>
          <w:rFonts w:ascii="Sakkal Majalla" w:hAnsi="Sakkal Majalla" w:cs="Sakkal Majalla"/>
          <w:color w:val="000000" w:themeColor="text1"/>
          <w:szCs w:val="28"/>
        </w:rPr>
        <w:t>.</w:t>
      </w:r>
    </w:p>
    <w:p w14:paraId="6FA91341"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وأكّدت دراسة</w:t>
      </w:r>
      <w:r w:rsidRPr="004C31AF">
        <w:rPr>
          <w:rFonts w:ascii="Sakkal Majalla" w:hAnsi="Sakkal Majalla" w:cs="Sakkal Majalla"/>
          <w:color w:val="000000" w:themeColor="text1"/>
          <w:szCs w:val="28"/>
        </w:rPr>
        <w:t xml:space="preserve"> Tran (2024) </w:t>
      </w:r>
      <w:r w:rsidRPr="004C31AF">
        <w:rPr>
          <w:rFonts w:ascii="Sakkal Majalla" w:hAnsi="Sakkal Majalla" w:cs="Sakkal Majalla"/>
          <w:color w:val="000000" w:themeColor="text1"/>
          <w:szCs w:val="28"/>
          <w:rtl/>
        </w:rPr>
        <w:t>أن الاعتماد على أنظمة إدارة التعلم الرقمية</w:t>
      </w:r>
      <w:r w:rsidRPr="004C31AF">
        <w:rPr>
          <w:rFonts w:ascii="Sakkal Majalla" w:hAnsi="Sakkal Majalla" w:cs="Sakkal Majalla"/>
          <w:color w:val="000000" w:themeColor="text1"/>
          <w:szCs w:val="28"/>
        </w:rPr>
        <w:t xml:space="preserve"> (LMS) </w:t>
      </w:r>
      <w:r w:rsidRPr="004C31AF">
        <w:rPr>
          <w:rFonts w:ascii="Sakkal Majalla" w:hAnsi="Sakkal Majalla" w:cs="Sakkal Majalla"/>
          <w:color w:val="000000" w:themeColor="text1"/>
          <w:szCs w:val="28"/>
          <w:rtl/>
        </w:rPr>
        <w:t>قد ساعد على رفع معدلات الاستفادة من البرامج التدريبية بنسبة تفوق 70% في بعض المؤسسات التقنية، وساهم في ربط التعلم بتحقيق الأداء الفعلي على أرض الواقع</w:t>
      </w:r>
      <w:r w:rsidRPr="004C31AF">
        <w:rPr>
          <w:rFonts w:ascii="Sakkal Majalla" w:hAnsi="Sakkal Majalla" w:cs="Sakkal Majalla"/>
          <w:color w:val="000000" w:themeColor="text1"/>
          <w:szCs w:val="28"/>
        </w:rPr>
        <w:t>.</w:t>
      </w:r>
    </w:p>
    <w:p w14:paraId="44549382" w14:textId="5FEF967F" w:rsidR="00B725A1" w:rsidRPr="004C31AF" w:rsidRDefault="00CF7DB8"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w:t>
      </w:r>
      <w:r w:rsidR="00B725A1" w:rsidRPr="004C31AF">
        <w:rPr>
          <w:rFonts w:ascii="Sakkal Majalla" w:hAnsi="Sakkal Majalla" w:cs="Sakkal Majalla"/>
          <w:color w:val="000000" w:themeColor="text1"/>
          <w:szCs w:val="28"/>
          <w:rtl/>
        </w:rPr>
        <w:t>قد أوضحت الهوادي والزيديين (2023) أن التدريب الرقمي مكّن أمانة عمّان الكبرى من تصميم مسارات تدريبية رقمية مرتبطة بتقييم الأداء الفعلي، مما ساهم في رفع كفاءة الموظفين وتقليص الهدر في الميزانيات التدريبية</w:t>
      </w:r>
      <w:r w:rsidR="00B725A1" w:rsidRPr="004C31AF">
        <w:rPr>
          <w:rFonts w:ascii="Sakkal Majalla" w:hAnsi="Sakkal Majalla" w:cs="Sakkal Majalla"/>
          <w:color w:val="000000" w:themeColor="text1"/>
          <w:szCs w:val="28"/>
        </w:rPr>
        <w:t>.</w:t>
      </w:r>
    </w:p>
    <w:p w14:paraId="055DB53B" w14:textId="5F4C70D0" w:rsidR="00B725A1" w:rsidRPr="004C31AF" w:rsidRDefault="00B725A1" w:rsidP="00F70A58">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تقييم الأداء الرقمي</w:t>
      </w:r>
      <w:r w:rsidRPr="004C31AF">
        <w:rPr>
          <w:rFonts w:ascii="Sakkal Majalla" w:hAnsi="Sakkal Majalla" w:cs="Sakkal Majalla"/>
          <w:b/>
          <w:bCs/>
          <w:color w:val="000000" w:themeColor="text1"/>
          <w:szCs w:val="28"/>
        </w:rPr>
        <w:t xml:space="preserve"> (Digital Performance Appraisal)</w:t>
      </w:r>
    </w:p>
    <w:p w14:paraId="76FE5CFD"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يتناول هذا البُعد استخدام الأنظمة الرقمية في تتبّع وتحليل أداء الموظف بشكل لحظي وشامل، بما في ذلك مؤشرات الأداء الرئيسية</w:t>
      </w:r>
      <w:r w:rsidRPr="004C31AF">
        <w:rPr>
          <w:rFonts w:ascii="Sakkal Majalla" w:hAnsi="Sakkal Majalla" w:cs="Sakkal Majalla"/>
          <w:color w:val="000000" w:themeColor="text1"/>
          <w:szCs w:val="28"/>
        </w:rPr>
        <w:t xml:space="preserve"> (KPIs)</w:t>
      </w:r>
      <w:r w:rsidRPr="004C31AF">
        <w:rPr>
          <w:rFonts w:ascii="Sakkal Majalla" w:hAnsi="Sakkal Majalla" w:cs="Sakkal Majalla"/>
          <w:color w:val="000000" w:themeColor="text1"/>
          <w:szCs w:val="28"/>
          <w:rtl/>
        </w:rPr>
        <w:t>، والتغذية الراجعة الفورية، وخرائط النمو المهني، بهدف دعم القرارات المتعلقة بالمكافآت، والتطوير، والترقيات</w:t>
      </w:r>
      <w:r w:rsidRPr="004C31AF">
        <w:rPr>
          <w:rFonts w:ascii="Sakkal Majalla" w:hAnsi="Sakkal Majalla" w:cs="Sakkal Majalla"/>
          <w:color w:val="000000" w:themeColor="text1"/>
          <w:szCs w:val="28"/>
        </w:rPr>
        <w:t>.</w:t>
      </w:r>
    </w:p>
    <w:p w14:paraId="17425DD5"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وقد أكد</w:t>
      </w:r>
      <w:r w:rsidRPr="004C31AF">
        <w:rPr>
          <w:rFonts w:ascii="Sakkal Majalla" w:hAnsi="Sakkal Majalla" w:cs="Sakkal Majalla"/>
          <w:color w:val="000000" w:themeColor="text1"/>
          <w:szCs w:val="28"/>
        </w:rPr>
        <w:t xml:space="preserve"> Malik et al. (2023) </w:t>
      </w:r>
      <w:r w:rsidRPr="004C31AF">
        <w:rPr>
          <w:rFonts w:ascii="Sakkal Majalla" w:hAnsi="Sakkal Majalla" w:cs="Sakkal Majalla"/>
          <w:color w:val="000000" w:themeColor="text1"/>
          <w:szCs w:val="28"/>
          <w:rtl/>
        </w:rPr>
        <w:t>أن الأنظمة الذكية لتقييم الأداء تُمكن المدراء من اتخاذ قرارات موضوعية مبنية على بيانات فعلية وليست انطباعات شخصية، مما يزيد من عدالة التقييم ويحفز الموظفين على تحسين أدائهم</w:t>
      </w:r>
      <w:r w:rsidRPr="004C31AF">
        <w:rPr>
          <w:rFonts w:ascii="Sakkal Majalla" w:hAnsi="Sakkal Majalla" w:cs="Sakkal Majalla"/>
          <w:color w:val="000000" w:themeColor="text1"/>
          <w:szCs w:val="28"/>
        </w:rPr>
        <w:t>.</w:t>
      </w:r>
    </w:p>
    <w:p w14:paraId="68167B09" w14:textId="77777777" w:rsidR="00B725A1" w:rsidRPr="004C31AF" w:rsidRDefault="00B725A1" w:rsidP="001F723A">
      <w:pPr>
        <w:spacing w:before="100" w:beforeAutospacing="1" w:after="0"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وأشارت دراسة البغدادي وأبو طبيخ والحدراوي (2024) إلى أن إدخال نظم تقييم الأداء الرقمية في جامعة الكوفة ساهم في تحسين تجربة العمل وتقليل النزاعات الوظيفية المرتبطة بالتحيّز الإداري</w:t>
      </w:r>
      <w:r w:rsidRPr="004C31AF">
        <w:rPr>
          <w:rFonts w:ascii="Sakkal Majalla" w:hAnsi="Sakkal Majalla" w:cs="Sakkal Majalla"/>
          <w:color w:val="000000" w:themeColor="text1"/>
          <w:szCs w:val="28"/>
        </w:rPr>
        <w:t>.</w:t>
      </w:r>
    </w:p>
    <w:p w14:paraId="417AED20" w14:textId="77777777" w:rsidR="00B725A1" w:rsidRPr="004C31AF" w:rsidRDefault="00B725A1" w:rsidP="001F723A">
      <w:pPr>
        <w:spacing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كما أن التحول إلى تقييم الأداء اللحظي والمستمر</w:t>
      </w:r>
      <w:r w:rsidRPr="004C31AF">
        <w:rPr>
          <w:rFonts w:ascii="Sakkal Majalla" w:hAnsi="Sakkal Majalla" w:cs="Sakkal Majalla"/>
          <w:color w:val="000000" w:themeColor="text1"/>
          <w:szCs w:val="28"/>
        </w:rPr>
        <w:t xml:space="preserve"> (Continuous Feedback) </w:t>
      </w:r>
      <w:r w:rsidRPr="004C31AF">
        <w:rPr>
          <w:rFonts w:ascii="Sakkal Majalla" w:hAnsi="Sakkal Majalla" w:cs="Sakkal Majalla"/>
          <w:color w:val="000000" w:themeColor="text1"/>
          <w:szCs w:val="28"/>
          <w:rtl/>
        </w:rPr>
        <w:t>يُعتبر من أبرز مميزات هذا البُعد، حيث يساعد في خلق ثقافة تحسين مستدامة تدعم التطوير المهني المبكر والتصحيح الفوري للأداء</w:t>
      </w:r>
      <w:r w:rsidRPr="004C31AF">
        <w:rPr>
          <w:rFonts w:ascii="Sakkal Majalla" w:hAnsi="Sakkal Majalla" w:cs="Sakkal Majalla"/>
          <w:color w:val="000000" w:themeColor="text1"/>
          <w:szCs w:val="28"/>
        </w:rPr>
        <w:t xml:space="preserve"> (Moganadas &amp; Goh, 2022).</w:t>
      </w:r>
    </w:p>
    <w:p w14:paraId="63577070" w14:textId="0F93ED9D" w:rsidR="00B725A1" w:rsidRPr="004C31AF" w:rsidRDefault="001732A0" w:rsidP="001732A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01410018"/>
      <w:r w:rsidRPr="004C31AF">
        <w:rPr>
          <w:rFonts w:ascii="Sakkal Majalla" w:hAnsi="Sakkal Majalla" w:cs="Sakkal Majalla" w:hint="cs"/>
          <w:b/>
          <w:bCs/>
          <w:color w:val="000000" w:themeColor="text1"/>
          <w:sz w:val="32"/>
          <w:szCs w:val="32"/>
          <w:rtl/>
        </w:rPr>
        <w:lastRenderedPageBreak/>
        <w:t xml:space="preserve">4.1.2 </w:t>
      </w:r>
      <w:r w:rsidR="00B725A1" w:rsidRPr="004C31AF">
        <w:rPr>
          <w:rFonts w:ascii="Sakkal Majalla" w:hAnsi="Sakkal Majalla" w:cs="Sakkal Majalla"/>
          <w:b/>
          <w:bCs/>
          <w:color w:val="000000" w:themeColor="text1"/>
          <w:sz w:val="32"/>
          <w:szCs w:val="32"/>
          <w:rtl/>
        </w:rPr>
        <w:t>أهداف إدارة الموارد البشرية الرقمية</w:t>
      </w:r>
      <w:bookmarkEnd w:id="39"/>
    </w:p>
    <w:p w14:paraId="2C81761E" w14:textId="5EED2DEA"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تسعى إدارة الموارد البشرية الرقمية إلى تحقيق مجموعة من الأهداف الاستراتيجية والتنظيمية التي تُسهم في تعزيز كفاءة المؤسسة ورفع جودة تجربة الموظفين، وذلك من خلال الدمج الفعّال للتكنولوجيا مع الممارسات الإدارية الحديثة</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 xml:space="preserve"> وتعكس هذه الأهداف تحوّلًا في دور إدارة الموارد البشرية من مجرد جهة تنفيذية إلى شريك استراتيجي في تحقيق أهداف النمو والابتكار</w:t>
      </w:r>
      <w:r w:rsidRPr="004C31AF">
        <w:rPr>
          <w:rFonts w:ascii="Sakkal Majalla" w:hAnsi="Sakkal Majalla" w:cs="Sakkal Majalla"/>
          <w:color w:val="000000" w:themeColor="text1"/>
          <w:szCs w:val="28"/>
        </w:rPr>
        <w:t>.</w:t>
      </w:r>
    </w:p>
    <w:p w14:paraId="7D9D3948" w14:textId="77777777" w:rsidR="00B725A1" w:rsidRPr="004C31AF" w:rsidRDefault="00B725A1" w:rsidP="0066411A">
      <w:pPr>
        <w:spacing w:before="100" w:beforeAutospacing="1" w:after="100" w:afterAutospacing="1" w:line="360" w:lineRule="auto"/>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أولًا: تسريع العمليات وتحقيق الكفاءة التشغيلية</w:t>
      </w:r>
    </w:p>
    <w:p w14:paraId="13AB7DF0"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من أبرز أهداف إدارة الموارد البشرية الرقمية تقليل الوقت والتكلفة في تنفيذ المهام الإدارية من خلال أتمتة العمليات. فالمهام التقليدية مثل التوظيف، وإدارة الحضور والانصراف، وتحديث ملفات الموظفين، أصبحت تتم عبر أنظمة إلكترونية ذكية، مما أدى إلى تقليص التكاليف الإدارية وتحسين دقة البيانات</w:t>
      </w:r>
      <w:r w:rsidRPr="004C31AF">
        <w:rPr>
          <w:rFonts w:ascii="Sakkal Majalla" w:hAnsi="Sakkal Majalla" w:cs="Sakkal Majalla"/>
          <w:color w:val="000000" w:themeColor="text1"/>
          <w:szCs w:val="28"/>
        </w:rPr>
        <w:t xml:space="preserve"> (Hassan et al., 2024).</w:t>
      </w:r>
    </w:p>
    <w:p w14:paraId="350B208D" w14:textId="77777777" w:rsidR="00B725A1" w:rsidRPr="004C31AF" w:rsidRDefault="00B725A1" w:rsidP="0066411A">
      <w:pPr>
        <w:spacing w:before="100" w:beforeAutospacing="1" w:after="100" w:afterAutospacing="1" w:line="360" w:lineRule="auto"/>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ثانيًا: دعم اتخاذ القرار القائم على البيانات</w:t>
      </w:r>
    </w:p>
    <w:p w14:paraId="06EC9C30"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تهدف الإدارة الرقمية إلى تمكين المدراء من اتخاذ قرارات مبنية على معلومات دقيقة وفورية، باستخدام تحليلات البيانات الضخمة</w:t>
      </w:r>
      <w:r w:rsidRPr="004C31AF">
        <w:rPr>
          <w:rFonts w:ascii="Sakkal Majalla" w:hAnsi="Sakkal Majalla" w:cs="Sakkal Majalla"/>
          <w:color w:val="000000" w:themeColor="text1"/>
          <w:szCs w:val="28"/>
        </w:rPr>
        <w:t xml:space="preserve"> (HR Analytics). </w:t>
      </w:r>
      <w:r w:rsidRPr="004C31AF">
        <w:rPr>
          <w:rFonts w:ascii="Sakkal Majalla" w:hAnsi="Sakkal Majalla" w:cs="Sakkal Majalla"/>
          <w:color w:val="000000" w:themeColor="text1"/>
          <w:szCs w:val="28"/>
          <w:rtl/>
        </w:rPr>
        <w:t>وتشير دراسة</w:t>
      </w:r>
      <w:r w:rsidRPr="004C31AF">
        <w:rPr>
          <w:rFonts w:ascii="Sakkal Majalla" w:hAnsi="Sakkal Majalla" w:cs="Sakkal Majalla"/>
          <w:color w:val="000000" w:themeColor="text1"/>
          <w:szCs w:val="28"/>
        </w:rPr>
        <w:t xml:space="preserve"> Gheidar &amp; ShamiZanjani (2021) </w:t>
      </w:r>
      <w:r w:rsidRPr="004C31AF">
        <w:rPr>
          <w:rFonts w:ascii="Sakkal Majalla" w:hAnsi="Sakkal Majalla" w:cs="Sakkal Majalla"/>
          <w:color w:val="000000" w:themeColor="text1"/>
          <w:szCs w:val="28"/>
          <w:rtl/>
        </w:rPr>
        <w:t>إلى أن البيانات التحليلية تساعد على التنبؤ بمعدلات الاستقالة، وقياس مستوى الرضا، وتحليل فجوات المهارات، مما يجعل إدارة الموارد البشرية أكثر استباقية واستراتيجية</w:t>
      </w:r>
      <w:r w:rsidRPr="004C31AF">
        <w:rPr>
          <w:rFonts w:ascii="Sakkal Majalla" w:hAnsi="Sakkal Majalla" w:cs="Sakkal Majalla"/>
          <w:color w:val="000000" w:themeColor="text1"/>
          <w:szCs w:val="28"/>
        </w:rPr>
        <w:t>.</w:t>
      </w:r>
    </w:p>
    <w:p w14:paraId="3E30A48B" w14:textId="77777777" w:rsidR="00B725A1" w:rsidRPr="004C31AF" w:rsidRDefault="00B725A1" w:rsidP="0066411A">
      <w:pPr>
        <w:spacing w:before="100" w:beforeAutospacing="1" w:after="100" w:afterAutospacing="1" w:line="360" w:lineRule="auto"/>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ثالثًا: تحسين تجربة الموظفين وتعزيز رضاهم</w:t>
      </w:r>
    </w:p>
    <w:p w14:paraId="6B2550CB"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من الأهداف المحورية أيضًا تحقيق تجربة موظف سلسة ومتكاملة من خلال توفير منصات رقمية تتيح للموظف إدارة كافة تعاملاته الوظيفية بشكل ذاتي</w:t>
      </w:r>
      <w:r w:rsidRPr="004C31AF">
        <w:rPr>
          <w:rFonts w:ascii="Sakkal Majalla" w:hAnsi="Sakkal Majalla" w:cs="Sakkal Majalla"/>
          <w:color w:val="000000" w:themeColor="text1"/>
          <w:szCs w:val="28"/>
        </w:rPr>
        <w:t xml:space="preserve"> (Self-service)</w:t>
      </w:r>
      <w:r w:rsidRPr="004C31AF">
        <w:rPr>
          <w:rFonts w:ascii="Sakkal Majalla" w:hAnsi="Sakkal Majalla" w:cs="Sakkal Majalla"/>
          <w:color w:val="000000" w:themeColor="text1"/>
          <w:szCs w:val="28"/>
          <w:rtl/>
        </w:rPr>
        <w:t>، مثل تقديم الطلبات، ومتابعة الأداء، والاطلاع على الخطط التدريبية، مما يُعزز من الشعور بالاستقلالية والتمكين</w:t>
      </w:r>
      <w:r w:rsidRPr="004C31AF">
        <w:rPr>
          <w:rFonts w:ascii="Sakkal Majalla" w:hAnsi="Sakkal Majalla" w:cs="Sakkal Majalla"/>
          <w:color w:val="000000" w:themeColor="text1"/>
          <w:szCs w:val="28"/>
        </w:rPr>
        <w:t xml:space="preserve"> (Kravchuk et al., 2024).</w:t>
      </w:r>
    </w:p>
    <w:p w14:paraId="119975F5" w14:textId="77777777" w:rsidR="00B725A1" w:rsidRPr="004C31AF" w:rsidRDefault="00B725A1" w:rsidP="0066411A">
      <w:pPr>
        <w:spacing w:before="100" w:beforeAutospacing="1" w:after="100" w:afterAutospacing="1" w:line="360" w:lineRule="auto"/>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lastRenderedPageBreak/>
        <w:t>رابعًا: دعم التعلم المستمر والتطوير المهني</w:t>
      </w:r>
    </w:p>
    <w:p w14:paraId="474EF55F" w14:textId="6D0F55B9"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تهدف الموارد البشرية الرقمية إلى بناء بيئة تعلم مرنة وشخصية تتيح للموظف الوصول إلى برامج تدريبية متنوعة حسب مستواه واهتماماته</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وقد أكدت دراسة</w:t>
      </w:r>
      <w:r w:rsidRPr="004C31AF">
        <w:rPr>
          <w:rFonts w:ascii="Sakkal Majalla" w:hAnsi="Sakkal Majalla" w:cs="Sakkal Majalla"/>
          <w:color w:val="000000" w:themeColor="text1"/>
          <w:szCs w:val="28"/>
        </w:rPr>
        <w:t xml:space="preserve"> Tran (2024) </w:t>
      </w:r>
      <w:r w:rsidRPr="004C31AF">
        <w:rPr>
          <w:rFonts w:ascii="Sakkal Majalla" w:hAnsi="Sakkal Majalla" w:cs="Sakkal Majalla"/>
          <w:color w:val="000000" w:themeColor="text1"/>
          <w:szCs w:val="28"/>
          <w:rtl/>
        </w:rPr>
        <w:t>أن المؤسسات التي تبنّت نماذج التعلم الرقمي شهدت ارتفاعًا في إنتاجية الموظفين ورضاهم عن بيئة العمل</w:t>
      </w:r>
      <w:r w:rsidRPr="004C31AF">
        <w:rPr>
          <w:rFonts w:ascii="Sakkal Majalla" w:hAnsi="Sakkal Majalla" w:cs="Sakkal Majalla"/>
          <w:color w:val="000000" w:themeColor="text1"/>
          <w:szCs w:val="28"/>
        </w:rPr>
        <w:t>.</w:t>
      </w:r>
    </w:p>
    <w:p w14:paraId="3B280E49" w14:textId="77777777" w:rsidR="00B725A1" w:rsidRPr="004C31AF" w:rsidRDefault="00B725A1" w:rsidP="0066411A">
      <w:pPr>
        <w:spacing w:before="100" w:beforeAutospacing="1" w:after="100" w:afterAutospacing="1" w:line="360" w:lineRule="auto"/>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خامسًا: تعزيز العدالة والشفافية في تقييم الأداء</w:t>
      </w:r>
    </w:p>
    <w:p w14:paraId="0AB8D905" w14:textId="61AFC552"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من الأهداف الرئيسية أيضًا تحقيق تقييم موضوعي ومنصف للأداء، من خلال الاعتماد على مؤشرات أداء رقمية دقيقة وتغذية راجعة منتظمة</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وقد أظهرت دراسة</w:t>
      </w:r>
      <w:r w:rsidRPr="004C31AF">
        <w:rPr>
          <w:rFonts w:ascii="Sakkal Majalla" w:hAnsi="Sakkal Majalla" w:cs="Sakkal Majalla"/>
          <w:color w:val="000000" w:themeColor="text1"/>
          <w:szCs w:val="28"/>
        </w:rPr>
        <w:t xml:space="preserve"> Malik et al. (2023) </w:t>
      </w:r>
      <w:r w:rsidRPr="004C31AF">
        <w:rPr>
          <w:rFonts w:ascii="Sakkal Majalla" w:hAnsi="Sakkal Majalla" w:cs="Sakkal Majalla"/>
          <w:color w:val="000000" w:themeColor="text1"/>
          <w:szCs w:val="28"/>
          <w:rtl/>
        </w:rPr>
        <w:t>أن تطبيق نظم التقييم الرقمي ساعد في تقليل الانحيازات الشخصية وزيادة الثقة في النظام الإداري</w:t>
      </w:r>
      <w:r w:rsidRPr="004C31AF">
        <w:rPr>
          <w:rFonts w:ascii="Sakkal Majalla" w:hAnsi="Sakkal Majalla" w:cs="Sakkal Majalla"/>
          <w:color w:val="000000" w:themeColor="text1"/>
          <w:szCs w:val="28"/>
        </w:rPr>
        <w:t>.</w:t>
      </w:r>
    </w:p>
    <w:p w14:paraId="706A47C4" w14:textId="77777777" w:rsidR="00B725A1" w:rsidRPr="004C31AF" w:rsidRDefault="00B725A1" w:rsidP="0066411A">
      <w:pPr>
        <w:spacing w:before="100" w:beforeAutospacing="1" w:after="100" w:afterAutospacing="1" w:line="360" w:lineRule="auto"/>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سادسًا: دعم الابتكار التنظيمي والتحول الثقافي</w:t>
      </w:r>
    </w:p>
    <w:p w14:paraId="385017D3"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تسعى إدارة الموارد البشرية الرقمية إلى تحفيز ثقافة الابتكار والمرونة داخل المؤسسة، من خلال دعم بيئة تكنولوجية تفاعلية تُشجع على التفكير الإبداعي، والعمل الجماعي، والتكيف مع التغيرات السريعة في سوق العمل</w:t>
      </w:r>
      <w:r w:rsidRPr="004C31AF">
        <w:rPr>
          <w:rFonts w:ascii="Sakkal Majalla" w:hAnsi="Sakkal Majalla" w:cs="Sakkal Majalla"/>
          <w:color w:val="000000" w:themeColor="text1"/>
          <w:szCs w:val="28"/>
        </w:rPr>
        <w:t xml:space="preserve"> (Kyurova, 2023).</w:t>
      </w:r>
    </w:p>
    <w:p w14:paraId="73AEC999" w14:textId="77777777" w:rsidR="00B725A1" w:rsidRPr="004C31AF" w:rsidRDefault="00B725A1" w:rsidP="0066411A">
      <w:pPr>
        <w:spacing w:before="100" w:beforeAutospacing="1" w:after="100" w:afterAutospacing="1" w:line="360" w:lineRule="auto"/>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سابعًا: المواءمة مع الاتجاهات العالمية وتحقيق التنافسية</w:t>
      </w:r>
    </w:p>
    <w:p w14:paraId="1378EB85"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تهدف الإدارة الرقمية إلى تحقيق التوافق مع ممارسات الموارد البشرية العالمية الحديثة، وتبني أفضل المعايير في التوظيف، والتدريب، والتقييم، مما يعزز من الصورة الذهنية للمؤسسة ويجعلها أكثر جذبًا للمواهب والكفاءات الرقمية (البغدادي وآخرون، 2024)</w:t>
      </w:r>
      <w:r w:rsidRPr="004C31AF">
        <w:rPr>
          <w:rFonts w:ascii="Sakkal Majalla" w:hAnsi="Sakkal Majalla" w:cs="Sakkal Majalla"/>
          <w:color w:val="000000" w:themeColor="text1"/>
          <w:szCs w:val="28"/>
        </w:rPr>
        <w:t>.</w:t>
      </w:r>
    </w:p>
    <w:p w14:paraId="1305AE82" w14:textId="73774C46" w:rsidR="00B725A1" w:rsidRPr="004C31AF" w:rsidRDefault="001732A0" w:rsidP="001F723A">
      <w:pPr>
        <w:spacing w:before="100" w:beforeAutospacing="1" w:after="0" w:line="360" w:lineRule="auto"/>
        <w:jc w:val="both"/>
        <w:outlineLvl w:val="2"/>
        <w:rPr>
          <w:rFonts w:ascii="Sakkal Majalla" w:hAnsi="Sakkal Majalla" w:cs="Sakkal Majalla"/>
          <w:b/>
          <w:bCs/>
          <w:color w:val="000000" w:themeColor="text1"/>
          <w:sz w:val="32"/>
          <w:szCs w:val="32"/>
        </w:rPr>
      </w:pPr>
      <w:bookmarkStart w:id="40" w:name="_Toc201410019"/>
      <w:r w:rsidRPr="004C31AF">
        <w:rPr>
          <w:rFonts w:ascii="Sakkal Majalla" w:hAnsi="Sakkal Majalla" w:cs="Sakkal Majalla" w:hint="cs"/>
          <w:b/>
          <w:bCs/>
          <w:color w:val="000000" w:themeColor="text1"/>
          <w:sz w:val="32"/>
          <w:szCs w:val="32"/>
          <w:rtl/>
        </w:rPr>
        <w:t xml:space="preserve">5.1.2 </w:t>
      </w:r>
      <w:r w:rsidR="00B725A1" w:rsidRPr="004C31AF">
        <w:rPr>
          <w:rFonts w:ascii="Sakkal Majalla" w:hAnsi="Sakkal Majalla" w:cs="Sakkal Majalla"/>
          <w:b/>
          <w:bCs/>
          <w:color w:val="000000" w:themeColor="text1"/>
          <w:sz w:val="32"/>
          <w:szCs w:val="32"/>
          <w:rtl/>
        </w:rPr>
        <w:t>التحديات ومعوقات تطبيق إدارة الموارد البشرية الرقمية</w:t>
      </w:r>
      <w:bookmarkEnd w:id="40"/>
    </w:p>
    <w:p w14:paraId="5C046FA4" w14:textId="577B7F4B" w:rsidR="00B725A1" w:rsidRPr="004C31AF" w:rsidRDefault="00B725A1" w:rsidP="001F723A">
      <w:pPr>
        <w:spacing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تشير عدة دراسات إلى أن تطبيق إدارة الموارد البشرية الرقمية يواجه مجموعة من التحديات المتنوعة التي تؤثر في فعاليته داخل المنظمات، لا سيما في البيئات التقنية</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ويشير عبدالرحمن وباغة وسباع</w:t>
      </w:r>
      <w:r w:rsidRPr="004C31AF">
        <w:rPr>
          <w:rFonts w:ascii="Sakkal Majalla" w:hAnsi="Sakkal Majalla" w:cs="Sakkal Majalla"/>
          <w:color w:val="000000" w:themeColor="text1"/>
          <w:szCs w:val="28"/>
        </w:rPr>
        <w:t xml:space="preserve"> (2023) </w:t>
      </w:r>
      <w:r w:rsidRPr="004C31AF">
        <w:rPr>
          <w:rFonts w:ascii="Sakkal Majalla" w:hAnsi="Sakkal Majalla" w:cs="Sakkal Majalla"/>
          <w:color w:val="000000" w:themeColor="text1"/>
          <w:szCs w:val="28"/>
          <w:rtl/>
        </w:rPr>
        <w:t>إلى أن هذه التحديات تتمثل في</w:t>
      </w:r>
      <w:r w:rsidRPr="004C31AF">
        <w:rPr>
          <w:rFonts w:ascii="Sakkal Majalla" w:hAnsi="Sakkal Majalla" w:cs="Sakkal Majalla"/>
          <w:color w:val="000000" w:themeColor="text1"/>
          <w:szCs w:val="28"/>
        </w:rPr>
        <w:t>:</w:t>
      </w:r>
    </w:p>
    <w:p w14:paraId="313BCC2F" w14:textId="77777777" w:rsidR="00B725A1" w:rsidRPr="004C31AF" w:rsidRDefault="00B725A1" w:rsidP="00F70A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lastRenderedPageBreak/>
        <w:t>مقاومة التغيير</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حيث يُظهر بعض الموظفين والمدراء تخوفًا من فقدان السيطرة أو الحاجة لتعلم مهارات جديدة</w:t>
      </w:r>
      <w:r w:rsidRPr="004C31AF">
        <w:rPr>
          <w:rFonts w:ascii="Sakkal Majalla" w:hAnsi="Sakkal Majalla" w:cs="Sakkal Majalla"/>
          <w:color w:val="000000" w:themeColor="text1"/>
          <w:szCs w:val="28"/>
        </w:rPr>
        <w:t>.</w:t>
      </w:r>
    </w:p>
    <w:p w14:paraId="5E14E63D" w14:textId="77777777" w:rsidR="00B725A1" w:rsidRPr="004C31AF" w:rsidRDefault="00B725A1" w:rsidP="00F70A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ضعف البنية التحتية الرقمية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مثل غياب الأنظمة المتكاملة، أو عدم تحديث الأدوات التكنولوجية باستمرار</w:t>
      </w:r>
      <w:r w:rsidRPr="004C31AF">
        <w:rPr>
          <w:rFonts w:ascii="Sakkal Majalla" w:hAnsi="Sakkal Majalla" w:cs="Sakkal Majalla"/>
          <w:color w:val="000000" w:themeColor="text1"/>
          <w:szCs w:val="28"/>
        </w:rPr>
        <w:t>.</w:t>
      </w:r>
    </w:p>
    <w:p w14:paraId="62D190B8" w14:textId="77777777" w:rsidR="00B725A1" w:rsidRPr="004C31AF" w:rsidRDefault="00B725A1" w:rsidP="00F70A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نقص الكفاءات الرقمية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إذ يفتقر العديد من موظفي الموارد البشرية إلى المهارات التقنية اللازمة لتشغيل الأنظمة الرقمية وتحليل البيانات بكفاءة</w:t>
      </w:r>
      <w:r w:rsidRPr="004C31AF">
        <w:rPr>
          <w:rFonts w:ascii="Sakkal Majalla" w:hAnsi="Sakkal Majalla" w:cs="Sakkal Majalla"/>
          <w:color w:val="000000" w:themeColor="text1"/>
          <w:szCs w:val="28"/>
        </w:rPr>
        <w:t>.</w:t>
      </w:r>
    </w:p>
    <w:p w14:paraId="1CA9C587"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 xml:space="preserve">كما أشار </w:t>
      </w:r>
      <w:r w:rsidRPr="004C31AF">
        <w:rPr>
          <w:rFonts w:ascii="Sakkal Majalla" w:hAnsi="Sakkal Majalla" w:cs="Sakkal Majalla"/>
          <w:color w:val="000000" w:themeColor="text1"/>
          <w:szCs w:val="28"/>
        </w:rPr>
        <w:t xml:space="preserve">Kundurthi &amp; Das (2024) </w:t>
      </w:r>
      <w:r w:rsidRPr="004C31AF">
        <w:rPr>
          <w:rFonts w:ascii="Sakkal Majalla" w:hAnsi="Sakkal Majalla" w:cs="Sakkal Majalla"/>
          <w:color w:val="000000" w:themeColor="text1"/>
          <w:szCs w:val="28"/>
          <w:rtl/>
        </w:rPr>
        <w:t xml:space="preserve">إلى أن مخاطر الخصوصية وأمن البيانات تشكّل تحديًا كبيرًا أمام المنظمات، خاصة تلك التي تعتمد على الحوسبة السحابية أو تحليل البيانات الضخمة. إضافة إلى ذلك، فإن غياب الرؤية الاستراتيجية والتكامل بين الأنظمة يعوق تحقيق الفائدة المرجوة من التحول الرقمي، وهو ما أكدته أيضًا دراسة </w:t>
      </w:r>
      <w:r w:rsidRPr="004C31AF">
        <w:rPr>
          <w:rFonts w:ascii="Sakkal Majalla" w:hAnsi="Sakkal Majalla" w:cs="Sakkal Majalla"/>
          <w:color w:val="000000" w:themeColor="text1"/>
          <w:szCs w:val="28"/>
        </w:rPr>
        <w:t>Moganadas &amp; Goh (2022).</w:t>
      </w:r>
    </w:p>
    <w:p w14:paraId="380B87FD"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ويُبرز الهوادي والزيديين</w:t>
      </w:r>
      <w:r w:rsidRPr="004C31AF">
        <w:rPr>
          <w:rFonts w:ascii="Sakkal Majalla" w:hAnsi="Sakkal Majalla" w:cs="Sakkal Majalla"/>
          <w:color w:val="000000" w:themeColor="text1"/>
          <w:szCs w:val="28"/>
        </w:rPr>
        <w:t xml:space="preserve"> (2023) </w:t>
      </w:r>
      <w:r w:rsidRPr="004C31AF">
        <w:rPr>
          <w:rFonts w:ascii="Sakkal Majalla" w:hAnsi="Sakkal Majalla" w:cs="Sakkal Majalla"/>
          <w:color w:val="000000" w:themeColor="text1"/>
          <w:szCs w:val="28"/>
          <w:rtl/>
        </w:rPr>
        <w:t>أن التحديات الثقافية والتنظيمية لا تقل أهمية، حيث إن بعض المؤسسات لا تزال تُدار بعقلية تقليدية تُفضل المعاملات الورقية على الإلكترونية، مما يعيق بناء ثقافة رقمية مرنة</w:t>
      </w:r>
      <w:r w:rsidRPr="004C31AF">
        <w:rPr>
          <w:rFonts w:ascii="Sakkal Majalla" w:hAnsi="Sakkal Majalla" w:cs="Sakkal Majalla"/>
          <w:color w:val="000000" w:themeColor="text1"/>
          <w:szCs w:val="28"/>
        </w:rPr>
        <w:t>.</w:t>
      </w:r>
    </w:p>
    <w:p w14:paraId="2D6CB460" w14:textId="77777777" w:rsidR="00B725A1" w:rsidRPr="004C31AF" w:rsidRDefault="00B725A1" w:rsidP="001732A0">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ومن هنا، فإن تجاوز هذه التحديات يتطلب تبني رؤية رقمية شاملة، وتدريب الموظفين، والاستثمار في البنية التحتية، وتعزيز ثقافة التغيير، بما يضمن نجاح تطبيق الموارد البشرية الرقمية وتحقيق أثرها المنشود على تجربة الموظف</w:t>
      </w:r>
      <w:r w:rsidRPr="004C31AF">
        <w:rPr>
          <w:rFonts w:ascii="Sakkal Majalla" w:hAnsi="Sakkal Majalla" w:cs="Sakkal Majalla"/>
          <w:color w:val="000000" w:themeColor="text1"/>
          <w:szCs w:val="28"/>
        </w:rPr>
        <w:t>.</w:t>
      </w:r>
    </w:p>
    <w:p w14:paraId="77B26F69" w14:textId="77777777" w:rsidR="001732A0" w:rsidRPr="004C31AF" w:rsidRDefault="001732A0" w:rsidP="0066411A">
      <w:pPr>
        <w:spacing w:before="100" w:beforeAutospacing="1" w:after="100" w:afterAutospacing="1" w:line="360" w:lineRule="auto"/>
        <w:jc w:val="both"/>
        <w:rPr>
          <w:rFonts w:ascii="Sakkal Majalla" w:hAnsi="Sakkal Majalla" w:cs="Sakkal Majalla"/>
          <w:color w:val="000000" w:themeColor="text1"/>
          <w:szCs w:val="28"/>
          <w:rtl/>
        </w:rPr>
      </w:pPr>
    </w:p>
    <w:p w14:paraId="405EFC6D" w14:textId="77777777" w:rsidR="001732A0" w:rsidRPr="004C31AF" w:rsidRDefault="001732A0">
      <w:pPr>
        <w:bidi w:val="0"/>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br w:type="page"/>
      </w:r>
    </w:p>
    <w:p w14:paraId="62FAD622" w14:textId="13690E87" w:rsidR="005C2D46" w:rsidRPr="004C31AF" w:rsidRDefault="00B725A1" w:rsidP="006616EE">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1" w:name="_Toc201410020"/>
      <w:r w:rsidRPr="004C31AF">
        <w:rPr>
          <w:rFonts w:ascii="Sakkal Majalla" w:hAnsi="Sakkal Majalla" w:cs="Sakkal Majalla"/>
          <w:b/>
          <w:bCs/>
          <w:color w:val="000000" w:themeColor="text1"/>
          <w:sz w:val="36"/>
          <w:szCs w:val="36"/>
          <w:rtl/>
        </w:rPr>
        <w:lastRenderedPageBreak/>
        <w:t>المبحث الثاني: تجربة الموظفين</w:t>
      </w:r>
      <w:bookmarkEnd w:id="41"/>
    </w:p>
    <w:p w14:paraId="3361E0E8" w14:textId="05B26836" w:rsidR="00B725A1" w:rsidRPr="004C31AF" w:rsidRDefault="006616EE" w:rsidP="006616E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1410021"/>
      <w:r w:rsidRPr="004C31AF">
        <w:rPr>
          <w:rFonts w:ascii="Sakkal Majalla" w:hAnsi="Sakkal Majalla" w:cs="Sakkal Majalla" w:hint="cs"/>
          <w:b/>
          <w:bCs/>
          <w:color w:val="000000" w:themeColor="text1"/>
          <w:sz w:val="32"/>
          <w:szCs w:val="32"/>
          <w:rtl/>
        </w:rPr>
        <w:t xml:space="preserve">1.2.2 </w:t>
      </w:r>
      <w:r w:rsidR="00B725A1" w:rsidRPr="004C31AF">
        <w:rPr>
          <w:rFonts w:ascii="Sakkal Majalla" w:hAnsi="Sakkal Majalla" w:cs="Sakkal Majalla"/>
          <w:b/>
          <w:bCs/>
          <w:color w:val="000000" w:themeColor="text1"/>
          <w:sz w:val="32"/>
          <w:szCs w:val="32"/>
          <w:rtl/>
        </w:rPr>
        <w:t>تمهيد عام عن مفهوم تجربة الموظف في البيئة المعاصرة</w:t>
      </w:r>
      <w:bookmarkEnd w:id="42"/>
    </w:p>
    <w:p w14:paraId="4D30896E" w14:textId="77777777" w:rsidR="00CF7DB8"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في ظل التغيرات المتسارعة التي تشهدها بيئة الأعمال المعاصرة، أصبح التركيز على تجربة الموظف</w:t>
      </w:r>
      <w:r w:rsidRPr="004C31AF">
        <w:rPr>
          <w:rFonts w:ascii="Sakkal Majalla" w:hAnsi="Sakkal Majalla" w:cs="Sakkal Majalla"/>
          <w:color w:val="000000" w:themeColor="text1"/>
          <w:szCs w:val="28"/>
        </w:rPr>
        <w:t xml:space="preserve"> (Employee Experience) </w:t>
      </w:r>
      <w:r w:rsidRPr="004C31AF">
        <w:rPr>
          <w:rFonts w:ascii="Sakkal Majalla" w:hAnsi="Sakkal Majalla" w:cs="Sakkal Majalla"/>
          <w:color w:val="000000" w:themeColor="text1"/>
          <w:szCs w:val="28"/>
          <w:rtl/>
        </w:rPr>
        <w:t>ضرورة استراتيجية لا ترفًا تنظيميًا</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 xml:space="preserve"> فمع تصاعد التنافسية العالمية، وتحول القوى العاملة إلى أجيال رقمية أكثر وعيًا وتوقعًا، أصبح من الضروري أن تسعى المؤسسات إلى خلق بيئة عمل جاذبة، تضع احتياجات الموظف وتجربته في صميم أولوياتها. </w:t>
      </w:r>
    </w:p>
    <w:p w14:paraId="4CFDFAAC" w14:textId="66119FE9"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ولم تعد العلاقة بين الموظف والمؤسسة تقتصر على أداء المهام مقابل الأجر، بل أصبحت تجربة متكاملة تبدأ منذ لحظة الانضمام إلى المؤسسة، وتمتد لتشمل جميع التفاعلات اليومية، وصولًا إلى خروج الموظف منها</w:t>
      </w:r>
      <w:r w:rsidRPr="004C31AF">
        <w:rPr>
          <w:rFonts w:ascii="Sakkal Majalla" w:hAnsi="Sakkal Majalla" w:cs="Sakkal Majalla"/>
          <w:color w:val="000000" w:themeColor="text1"/>
          <w:szCs w:val="28"/>
        </w:rPr>
        <w:t>.</w:t>
      </w:r>
    </w:p>
    <w:p w14:paraId="26A7556E" w14:textId="107286B0" w:rsidR="00B725A1" w:rsidRPr="004C31AF" w:rsidRDefault="006616EE" w:rsidP="006616E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1410022"/>
      <w:r w:rsidRPr="004C31AF">
        <w:rPr>
          <w:rFonts w:ascii="Sakkal Majalla" w:hAnsi="Sakkal Majalla" w:cs="Sakkal Majalla" w:hint="cs"/>
          <w:b/>
          <w:bCs/>
          <w:color w:val="000000" w:themeColor="text1"/>
          <w:sz w:val="32"/>
          <w:szCs w:val="32"/>
          <w:rtl/>
        </w:rPr>
        <w:t xml:space="preserve">2.2.2 </w:t>
      </w:r>
      <w:r w:rsidR="00B725A1" w:rsidRPr="004C31AF">
        <w:rPr>
          <w:rFonts w:ascii="Sakkal Majalla" w:hAnsi="Sakkal Majalla" w:cs="Sakkal Majalla"/>
          <w:b/>
          <w:bCs/>
          <w:color w:val="000000" w:themeColor="text1"/>
          <w:sz w:val="32"/>
          <w:szCs w:val="32"/>
          <w:rtl/>
        </w:rPr>
        <w:t>مفهوم تجربة الموظف</w:t>
      </w:r>
      <w:r w:rsidR="00B725A1" w:rsidRPr="004C31AF">
        <w:rPr>
          <w:rFonts w:ascii="Sakkal Majalla" w:hAnsi="Sakkal Majalla" w:cs="Sakkal Majalla"/>
          <w:b/>
          <w:bCs/>
          <w:color w:val="000000" w:themeColor="text1"/>
          <w:sz w:val="32"/>
          <w:szCs w:val="32"/>
        </w:rPr>
        <w:t xml:space="preserve"> (Employee Experience)</w:t>
      </w:r>
      <w:bookmarkEnd w:id="43"/>
    </w:p>
    <w:p w14:paraId="79A03A63" w14:textId="77777777" w:rsidR="00CF7DB8"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 xml:space="preserve">تُعد تجربة الموظف من المفاهيم الحديثة التي استحوذت على اهتمام الباحثين والممارسين في مجال إدارة الموارد البشرية، نظراً لما تمثله من أهمية استراتيجية في بناء علاقة متوازنة ومستدامة بين الموظف والمؤسسة. </w:t>
      </w:r>
    </w:p>
    <w:p w14:paraId="7C853779" w14:textId="5A152E5B"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ويُقصد بها المنظور الشامل الذي يصف كافة المشاعر والانطباعات والتفاعلات التي يمر بها الموظف خلال رحلته داخل المنظمة، بداية من لحظة التقديم للوظيفة، ومروراً بجميع مراحل التوظيف، وانتهاءً بمغادرته المؤسسة</w:t>
      </w:r>
      <w:r w:rsidRPr="004C31AF">
        <w:rPr>
          <w:rFonts w:ascii="Sakkal Majalla" w:hAnsi="Sakkal Majalla" w:cs="Sakkal Majalla"/>
          <w:color w:val="000000" w:themeColor="text1"/>
          <w:szCs w:val="28"/>
        </w:rPr>
        <w:t>.</w:t>
      </w:r>
    </w:p>
    <w:p w14:paraId="254BAEAE" w14:textId="77777777" w:rsidR="00CF7DB8"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 xml:space="preserve">وقد عرّف </w:t>
      </w:r>
      <w:r w:rsidRPr="004C31AF">
        <w:rPr>
          <w:rFonts w:ascii="Sakkal Majalla" w:hAnsi="Sakkal Majalla" w:cs="Sakkal Majalla"/>
          <w:color w:val="000000" w:themeColor="text1"/>
          <w:szCs w:val="28"/>
        </w:rPr>
        <w:t xml:space="preserve">Gheidar &amp; ShamiZanjani (2021) </w:t>
      </w:r>
      <w:r w:rsidRPr="004C31AF">
        <w:rPr>
          <w:rFonts w:ascii="Sakkal Majalla" w:hAnsi="Sakkal Majalla" w:cs="Sakkal Majalla"/>
          <w:color w:val="000000" w:themeColor="text1"/>
          <w:szCs w:val="28"/>
          <w:rtl/>
        </w:rPr>
        <w:t>تجربة الموظف بأنها "مجموع الإدراكات والتفاعلات التي يعيشها الموظف في بيئة العمل، والتي تتشكل بفعل السياسات التنظيمية، والأنظمة الرقمية، والعلاقات الإدارية، وتؤثر بشكل مباشر على ارتباطه وولائه للمؤسسة".</w:t>
      </w:r>
    </w:p>
    <w:p w14:paraId="1DAE06FC" w14:textId="12ECE64C"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lastRenderedPageBreak/>
        <w:t xml:space="preserve"> ويتسق هذا التعريف مع ما طرحه </w:t>
      </w:r>
      <w:r w:rsidRPr="004C31AF">
        <w:rPr>
          <w:rFonts w:ascii="Sakkal Majalla" w:hAnsi="Sakkal Majalla" w:cs="Sakkal Majalla"/>
          <w:color w:val="000000" w:themeColor="text1"/>
          <w:szCs w:val="28"/>
        </w:rPr>
        <w:t>Malik et al. (2022)</w:t>
      </w:r>
      <w:r w:rsidRPr="004C31AF">
        <w:rPr>
          <w:rFonts w:ascii="Sakkal Majalla" w:hAnsi="Sakkal Majalla" w:cs="Sakkal Majalla"/>
          <w:color w:val="000000" w:themeColor="text1"/>
          <w:szCs w:val="28"/>
          <w:rtl/>
        </w:rPr>
        <w:t>، حيث اعتبروا أن تجربة الموظف تمثل "الركيزة الأساسية لبناء علاقة طويلة الأمد بين المؤسسة والعاملين فيها، وتشمل كافة أشكال التفاعل اليومي والتقني والإداري، التي تؤثر في مشاعر الموظف ودوافعه</w:t>
      </w:r>
      <w:r w:rsidRPr="004C31AF">
        <w:rPr>
          <w:rFonts w:ascii="Sakkal Majalla" w:hAnsi="Sakkal Majalla" w:cs="Sakkal Majalla"/>
          <w:color w:val="000000" w:themeColor="text1"/>
          <w:szCs w:val="28"/>
        </w:rPr>
        <w:t>".</w:t>
      </w:r>
    </w:p>
    <w:p w14:paraId="33B95B27" w14:textId="77777777" w:rsidR="00CF7DB8"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C31AF">
        <w:rPr>
          <w:rFonts w:ascii="Sakkal Majalla" w:hAnsi="Sakkal Majalla" w:cs="Sakkal Majalla"/>
          <w:color w:val="000000" w:themeColor="text1"/>
          <w:szCs w:val="28"/>
          <w:rtl/>
        </w:rPr>
        <w:t xml:space="preserve">ومن منظور أشمل، يشير </w:t>
      </w:r>
      <w:r w:rsidRPr="004C31AF">
        <w:rPr>
          <w:rFonts w:ascii="Sakkal Majalla" w:hAnsi="Sakkal Majalla" w:cs="Sakkal Majalla"/>
          <w:color w:val="000000" w:themeColor="text1"/>
          <w:szCs w:val="28"/>
        </w:rPr>
        <w:t xml:space="preserve">Kyurova (2023) </w:t>
      </w:r>
      <w:r w:rsidRPr="004C31AF">
        <w:rPr>
          <w:rFonts w:ascii="Sakkal Majalla" w:hAnsi="Sakkal Majalla" w:cs="Sakkal Majalla"/>
          <w:color w:val="000000" w:themeColor="text1"/>
          <w:szCs w:val="28"/>
          <w:rtl/>
        </w:rPr>
        <w:t xml:space="preserve">إلى أن تجربة الموظف لا تقتصر على الرضا أو الولاء، بل تشمل أيضًا جودة التفاعل مع النظم الرقمية، ومدى التمكين، ومستوى الثقة، والشفافية في بيئة العمل. </w:t>
      </w:r>
    </w:p>
    <w:p w14:paraId="384EA5EC" w14:textId="6378FE1C"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 xml:space="preserve">بينما يرى </w:t>
      </w:r>
      <w:r w:rsidRPr="004C31AF">
        <w:rPr>
          <w:rFonts w:ascii="Sakkal Majalla" w:hAnsi="Sakkal Majalla" w:cs="Sakkal Majalla"/>
          <w:color w:val="000000" w:themeColor="text1"/>
          <w:szCs w:val="28"/>
        </w:rPr>
        <w:t xml:space="preserve">Kravchuk et al. (2024) </w:t>
      </w:r>
      <w:r w:rsidRPr="004C31AF">
        <w:rPr>
          <w:rFonts w:ascii="Sakkal Majalla" w:hAnsi="Sakkal Majalla" w:cs="Sakkal Majalla"/>
          <w:color w:val="000000" w:themeColor="text1"/>
          <w:szCs w:val="28"/>
          <w:rtl/>
        </w:rPr>
        <w:t>أن تجربة الموظف أصبحت اليوم "أحد مكونات استراتيجية التحول الرقمي داخل المؤسسات، ويجب تصميمها كرحلة متكاملة تُراعى فيها الجوانب النفسية والوظيفية والتكنولوجية</w:t>
      </w:r>
      <w:r w:rsidRPr="004C31AF">
        <w:rPr>
          <w:rFonts w:ascii="Sakkal Majalla" w:hAnsi="Sakkal Majalla" w:cs="Sakkal Majalla"/>
          <w:color w:val="000000" w:themeColor="text1"/>
          <w:szCs w:val="28"/>
        </w:rPr>
        <w:t>".</w:t>
      </w:r>
    </w:p>
    <w:p w14:paraId="3C40274D" w14:textId="68EABEFB"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فقد أكّد القحطاني</w:t>
      </w:r>
      <w:r w:rsidRPr="004C31AF">
        <w:rPr>
          <w:rFonts w:ascii="Sakkal Majalla" w:hAnsi="Sakkal Majalla" w:cs="Sakkal Majalla"/>
          <w:color w:val="000000" w:themeColor="text1"/>
          <w:szCs w:val="28"/>
        </w:rPr>
        <w:t xml:space="preserve"> (2025) </w:t>
      </w:r>
      <w:r w:rsidRPr="004C31AF">
        <w:rPr>
          <w:rFonts w:ascii="Sakkal Majalla" w:hAnsi="Sakkal Majalla" w:cs="Sakkal Majalla"/>
          <w:color w:val="000000" w:themeColor="text1"/>
          <w:szCs w:val="28"/>
          <w:rtl/>
        </w:rPr>
        <w:t>في دراسته حول السعادة المؤسسية أن تجربة الموظف تشكل الإطار المرجعي الذي تُبنى عليه ثقافة العمل داخل المؤسسة، وأنها ترتبط بمدى شعور الموظف بالتقدير، والتحفيز، والانتماء، والدعم الإداري والتقني</w:t>
      </w:r>
      <w:r w:rsidRPr="004C31AF">
        <w:rPr>
          <w:rFonts w:ascii="Sakkal Majalla" w:hAnsi="Sakkal Majalla" w:cs="Sakkal Majalla"/>
          <w:color w:val="000000" w:themeColor="text1"/>
          <w:szCs w:val="28"/>
        </w:rPr>
        <w:t>.</w:t>
      </w:r>
    </w:p>
    <w:p w14:paraId="40388B06" w14:textId="4524595B"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 xml:space="preserve">ويرى الباحث أن تجربة الموظف تمثل الإطار التفاعلي والإدراكي الكامل الذي يحدد جودة العلاقة بين الموظف والمؤسسة، وتُعد بمثابة انعكاس مباشر لفعالية السياسات الإدارية، وكفاءة الأنظمة التقنية، ومدى ملاءمة بيئة العمل. </w:t>
      </w:r>
    </w:p>
    <w:p w14:paraId="2F911379" w14:textId="55FCB760" w:rsidR="00B725A1" w:rsidRPr="004C31AF" w:rsidRDefault="006616EE" w:rsidP="006616E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1410023"/>
      <w:r w:rsidRPr="004C31AF">
        <w:rPr>
          <w:rFonts w:ascii="Sakkal Majalla" w:hAnsi="Sakkal Majalla" w:cs="Sakkal Majalla" w:hint="cs"/>
          <w:b/>
          <w:bCs/>
          <w:color w:val="000000" w:themeColor="text1"/>
          <w:sz w:val="32"/>
          <w:szCs w:val="32"/>
          <w:rtl/>
        </w:rPr>
        <w:t xml:space="preserve">3.2.2 </w:t>
      </w:r>
      <w:r w:rsidR="00B725A1" w:rsidRPr="004C31AF">
        <w:rPr>
          <w:rFonts w:ascii="Sakkal Majalla" w:hAnsi="Sakkal Majalla" w:cs="Sakkal Majalla"/>
          <w:b/>
          <w:bCs/>
          <w:color w:val="000000" w:themeColor="text1"/>
          <w:sz w:val="32"/>
          <w:szCs w:val="32"/>
          <w:rtl/>
        </w:rPr>
        <w:t>مكونات تجربة الموظف الأساسية</w:t>
      </w:r>
      <w:bookmarkEnd w:id="44"/>
    </w:p>
    <w:p w14:paraId="6BA4E424" w14:textId="7303ED40"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تتكون تجربة الموظف من مجموعة مترابطة من العناصر والمكونات التي تشكل مجتمعةً إدراك الموظف وانطباعه عن بيئة العمل</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 xml:space="preserve"> وتُعد هذه المكونات حجر الأساس في بناء تجربة غنية وإيجابية تُسهم في تعزيز التفاعل، وزيادة الرضا، وتحسين الأداء الوظيفي</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وقد تباينت الأدبيات في تصنيف هذه المكونات، إلا أنها تتفق في كونها تُمثل الروابط التفاعلية والإدارية والنفسية والتقنية التي يعيشها الموظف داخل المؤسسة</w:t>
      </w:r>
      <w:r w:rsidRPr="004C31AF">
        <w:rPr>
          <w:rFonts w:ascii="Sakkal Majalla" w:hAnsi="Sakkal Majalla" w:cs="Sakkal Majalla"/>
          <w:color w:val="000000" w:themeColor="text1"/>
          <w:szCs w:val="28"/>
        </w:rPr>
        <w:t>.</w:t>
      </w:r>
    </w:p>
    <w:p w14:paraId="2FD13B74" w14:textId="77777777"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lastRenderedPageBreak/>
        <w:t>أولاً</w:t>
      </w:r>
      <w:r w:rsidRPr="004C31AF">
        <w:rPr>
          <w:rFonts w:ascii="Sakkal Majalla" w:hAnsi="Sakkal Majalla" w:cs="Sakkal Majalla"/>
          <w:color w:val="000000" w:themeColor="text1"/>
          <w:szCs w:val="28"/>
          <w:rtl/>
        </w:rPr>
        <w:t>، التمكين</w:t>
      </w:r>
      <w:r w:rsidRPr="004C31AF">
        <w:rPr>
          <w:rFonts w:ascii="Sakkal Majalla" w:hAnsi="Sakkal Majalla" w:cs="Sakkal Majalla"/>
          <w:color w:val="000000" w:themeColor="text1"/>
          <w:szCs w:val="28"/>
        </w:rPr>
        <w:t xml:space="preserve"> (Empowerment)</w:t>
      </w:r>
      <w:r w:rsidRPr="004C31AF">
        <w:rPr>
          <w:rFonts w:ascii="Sakkal Majalla" w:hAnsi="Sakkal Majalla" w:cs="Sakkal Majalla"/>
          <w:color w:val="000000" w:themeColor="text1"/>
          <w:szCs w:val="28"/>
          <w:rtl/>
        </w:rPr>
        <w:t>، ويُشير إلى شعور الموظف بالقدرة على اتخاذ القرار والمشاركة في صنع النتائج. الموظف المُمكَّن يُظهر مستويات أعلى من الالتزام والابتكار، وهو ما أكدته دراسة</w:t>
      </w:r>
      <w:r w:rsidRPr="004C31AF">
        <w:rPr>
          <w:rFonts w:ascii="Sakkal Majalla" w:hAnsi="Sakkal Majalla" w:cs="Sakkal Majalla"/>
          <w:color w:val="000000" w:themeColor="text1"/>
          <w:szCs w:val="28"/>
        </w:rPr>
        <w:t xml:space="preserve"> Malik et al. (2023) </w:t>
      </w:r>
      <w:r w:rsidRPr="004C31AF">
        <w:rPr>
          <w:rFonts w:ascii="Sakkal Majalla" w:hAnsi="Sakkal Majalla" w:cs="Sakkal Majalla"/>
          <w:color w:val="000000" w:themeColor="text1"/>
          <w:szCs w:val="28"/>
          <w:rtl/>
        </w:rPr>
        <w:t>التي بيّنت أن تمكين الموظفين يمثل عنصرًا جوهريًا في بناء تجربة وظيفية ناجحة</w:t>
      </w:r>
      <w:r w:rsidRPr="004C31AF">
        <w:rPr>
          <w:rFonts w:ascii="Sakkal Majalla" w:hAnsi="Sakkal Majalla" w:cs="Sakkal Majalla"/>
          <w:color w:val="000000" w:themeColor="text1"/>
          <w:szCs w:val="28"/>
        </w:rPr>
        <w:t>.</w:t>
      </w:r>
    </w:p>
    <w:p w14:paraId="08E2AD15" w14:textId="5266B3EC"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ثانيًا</w:t>
      </w:r>
      <w:r w:rsidRPr="004C31AF">
        <w:rPr>
          <w:rFonts w:ascii="Sakkal Majalla" w:hAnsi="Sakkal Majalla" w:cs="Sakkal Majalla"/>
          <w:color w:val="000000" w:themeColor="text1"/>
          <w:szCs w:val="28"/>
          <w:rtl/>
        </w:rPr>
        <w:t>، الدعم التنظيمي</w:t>
      </w:r>
      <w:r w:rsidRPr="004C31AF">
        <w:rPr>
          <w:rFonts w:ascii="Sakkal Majalla" w:hAnsi="Sakkal Majalla" w:cs="Sakkal Majalla"/>
          <w:color w:val="000000" w:themeColor="text1"/>
          <w:szCs w:val="28"/>
        </w:rPr>
        <w:t xml:space="preserve"> (Organizational Support)</w:t>
      </w:r>
      <w:r w:rsidRPr="004C31AF">
        <w:rPr>
          <w:rFonts w:ascii="Sakkal Majalla" w:hAnsi="Sakkal Majalla" w:cs="Sakkal Majalla"/>
          <w:color w:val="000000" w:themeColor="text1"/>
          <w:szCs w:val="28"/>
          <w:rtl/>
        </w:rPr>
        <w:t>، ويشمل الدعم الإداري والمهني الذي يتلقاه الموظف من قادته وزملائه، إلى جانب توافر الموارد اللازمة لأداء العمل</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وقد أظهرت دراسة</w:t>
      </w:r>
      <w:r w:rsidRPr="004C31AF">
        <w:rPr>
          <w:rFonts w:ascii="Sakkal Majalla" w:hAnsi="Sakkal Majalla" w:cs="Sakkal Majalla"/>
          <w:color w:val="000000" w:themeColor="text1"/>
          <w:szCs w:val="28"/>
        </w:rPr>
        <w:t xml:space="preserve"> Kravchuk et al. (2024) </w:t>
      </w:r>
      <w:r w:rsidRPr="004C31AF">
        <w:rPr>
          <w:rFonts w:ascii="Sakkal Majalla" w:hAnsi="Sakkal Majalla" w:cs="Sakkal Majalla"/>
          <w:color w:val="000000" w:themeColor="text1"/>
          <w:szCs w:val="28"/>
          <w:rtl/>
        </w:rPr>
        <w:t>أن الدعم التنظيمي يُسهم في بناء بيئة عمل آمنة ومحفزة، ويعزز من شعور الموظف بالانتماء والتقدير</w:t>
      </w:r>
      <w:r w:rsidRPr="004C31AF">
        <w:rPr>
          <w:rFonts w:ascii="Sakkal Majalla" w:hAnsi="Sakkal Majalla" w:cs="Sakkal Majalla"/>
          <w:color w:val="000000" w:themeColor="text1"/>
          <w:szCs w:val="28"/>
        </w:rPr>
        <w:t>.</w:t>
      </w:r>
    </w:p>
    <w:p w14:paraId="7B16AD3B" w14:textId="386EBE7C"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ثالثًا</w:t>
      </w:r>
      <w:r w:rsidRPr="004C31AF">
        <w:rPr>
          <w:rFonts w:ascii="Sakkal Majalla" w:hAnsi="Sakkal Majalla" w:cs="Sakkal Majalla"/>
          <w:color w:val="000000" w:themeColor="text1"/>
          <w:szCs w:val="28"/>
          <w:rtl/>
        </w:rPr>
        <w:t>، السلاسة الرقمية</w:t>
      </w:r>
      <w:r w:rsidRPr="004C31AF">
        <w:rPr>
          <w:rFonts w:ascii="Sakkal Majalla" w:hAnsi="Sakkal Majalla" w:cs="Sakkal Majalla"/>
          <w:color w:val="000000" w:themeColor="text1"/>
          <w:szCs w:val="28"/>
        </w:rPr>
        <w:t xml:space="preserve"> (Digital Enablement)</w:t>
      </w:r>
      <w:r w:rsidRPr="004C31AF">
        <w:rPr>
          <w:rFonts w:ascii="Sakkal Majalla" w:hAnsi="Sakkal Majalla" w:cs="Sakkal Majalla"/>
          <w:color w:val="000000" w:themeColor="text1"/>
          <w:szCs w:val="28"/>
          <w:rtl/>
        </w:rPr>
        <w:t>، وتعني توافر أدوات وتقنيات رقمية تسهّل على الموظف أداء مهامه بكفاءة ويسر</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وبيّنت دراسة</w:t>
      </w:r>
      <w:r w:rsidRPr="004C31AF">
        <w:rPr>
          <w:rFonts w:ascii="Sakkal Majalla" w:hAnsi="Sakkal Majalla" w:cs="Sakkal Majalla"/>
          <w:color w:val="000000" w:themeColor="text1"/>
          <w:szCs w:val="28"/>
        </w:rPr>
        <w:t xml:space="preserve"> Kyurova (2023) </w:t>
      </w:r>
      <w:r w:rsidRPr="004C31AF">
        <w:rPr>
          <w:rFonts w:ascii="Sakkal Majalla" w:hAnsi="Sakkal Majalla" w:cs="Sakkal Majalla"/>
          <w:color w:val="000000" w:themeColor="text1"/>
          <w:szCs w:val="28"/>
          <w:rtl/>
        </w:rPr>
        <w:t>أن بيئة العمل المدعومة بالتقنيات الذكية تُحسن من الإنتاجية وتُقلل من الإحباط الناتج عن الإجراءات اليدوية أو البيروقراطية</w:t>
      </w:r>
      <w:r w:rsidRPr="004C31AF">
        <w:rPr>
          <w:rFonts w:ascii="Sakkal Majalla" w:hAnsi="Sakkal Majalla" w:cs="Sakkal Majalla"/>
          <w:color w:val="000000" w:themeColor="text1"/>
          <w:szCs w:val="28"/>
        </w:rPr>
        <w:t>.</w:t>
      </w:r>
    </w:p>
    <w:p w14:paraId="3000AFE3" w14:textId="72AE3F91"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رابعًا</w:t>
      </w:r>
      <w:r w:rsidRPr="004C31AF">
        <w:rPr>
          <w:rFonts w:ascii="Sakkal Majalla" w:hAnsi="Sakkal Majalla" w:cs="Sakkal Majalla"/>
          <w:color w:val="000000" w:themeColor="text1"/>
          <w:szCs w:val="28"/>
          <w:rtl/>
        </w:rPr>
        <w:t>، الوضوح والثقة</w:t>
      </w:r>
      <w:r w:rsidRPr="004C31AF">
        <w:rPr>
          <w:rFonts w:ascii="Sakkal Majalla" w:hAnsi="Sakkal Majalla" w:cs="Sakkal Majalla"/>
          <w:color w:val="000000" w:themeColor="text1"/>
          <w:szCs w:val="28"/>
        </w:rPr>
        <w:t xml:space="preserve"> (Clarity and Trust)</w:t>
      </w:r>
      <w:r w:rsidRPr="004C31AF">
        <w:rPr>
          <w:rFonts w:ascii="Sakkal Majalla" w:hAnsi="Sakkal Majalla" w:cs="Sakkal Majalla"/>
          <w:color w:val="000000" w:themeColor="text1"/>
          <w:szCs w:val="28"/>
          <w:rtl/>
        </w:rPr>
        <w:t>، ويتمثل في وضوح التوقعات والأدوار، والشفافية في التقييم والتواصل</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وقد أشار</w:t>
      </w:r>
      <w:r w:rsidRPr="004C31AF">
        <w:rPr>
          <w:rFonts w:ascii="Sakkal Majalla" w:hAnsi="Sakkal Majalla" w:cs="Sakkal Majalla"/>
          <w:color w:val="000000" w:themeColor="text1"/>
          <w:szCs w:val="28"/>
        </w:rPr>
        <w:t xml:space="preserve"> Gheidar &amp; ShamiZanjani (2021) </w:t>
      </w:r>
      <w:r w:rsidRPr="004C31AF">
        <w:rPr>
          <w:rFonts w:ascii="Sakkal Majalla" w:hAnsi="Sakkal Majalla" w:cs="Sakkal Majalla"/>
          <w:color w:val="000000" w:themeColor="text1"/>
          <w:szCs w:val="28"/>
          <w:rtl/>
        </w:rPr>
        <w:t>إلى أن الموظفين الذين يعملون في بيئة تتسم بالشفافية والثقة يُظهرون مستويات أعلى من الولاء والتحفيز</w:t>
      </w:r>
      <w:r w:rsidRPr="004C31AF">
        <w:rPr>
          <w:rFonts w:ascii="Sakkal Majalla" w:hAnsi="Sakkal Majalla" w:cs="Sakkal Majalla"/>
          <w:color w:val="000000" w:themeColor="text1"/>
          <w:szCs w:val="28"/>
        </w:rPr>
        <w:t>.</w:t>
      </w:r>
    </w:p>
    <w:p w14:paraId="25687042" w14:textId="4BDAB398"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خامسًا</w:t>
      </w:r>
      <w:r w:rsidRPr="004C31AF">
        <w:rPr>
          <w:rFonts w:ascii="Sakkal Majalla" w:hAnsi="Sakkal Majalla" w:cs="Sakkal Majalla"/>
          <w:color w:val="000000" w:themeColor="text1"/>
          <w:szCs w:val="28"/>
          <w:rtl/>
        </w:rPr>
        <w:t>، التفاعل والاندماج</w:t>
      </w:r>
      <w:r w:rsidRPr="004C31AF">
        <w:rPr>
          <w:rFonts w:ascii="Sakkal Majalla" w:hAnsi="Sakkal Majalla" w:cs="Sakkal Majalla"/>
          <w:color w:val="000000" w:themeColor="text1"/>
          <w:szCs w:val="28"/>
        </w:rPr>
        <w:t xml:space="preserve"> (Engagement)</w:t>
      </w:r>
      <w:r w:rsidRPr="004C31AF">
        <w:rPr>
          <w:rFonts w:ascii="Sakkal Majalla" w:hAnsi="Sakkal Majalla" w:cs="Sakkal Majalla"/>
          <w:color w:val="000000" w:themeColor="text1"/>
          <w:szCs w:val="28"/>
          <w:rtl/>
        </w:rPr>
        <w:t>، وهو مكون مركزي في تجربة الموظف، يعكس مدى ارتباطه العاطفي والذهني بعمله، واستعداده لبذل الجهد والمساهمة في نجاح المؤسسة</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وتؤكد دراسة</w:t>
      </w:r>
      <w:r w:rsidRPr="004C31AF">
        <w:rPr>
          <w:rFonts w:ascii="Sakkal Majalla" w:hAnsi="Sakkal Majalla" w:cs="Sakkal Majalla"/>
          <w:color w:val="000000" w:themeColor="text1"/>
          <w:szCs w:val="28"/>
        </w:rPr>
        <w:t xml:space="preserve"> Chandwani et al. (2021) </w:t>
      </w:r>
      <w:r w:rsidRPr="004C31AF">
        <w:rPr>
          <w:rFonts w:ascii="Sakkal Majalla" w:hAnsi="Sakkal Majalla" w:cs="Sakkal Majalla"/>
          <w:color w:val="000000" w:themeColor="text1"/>
          <w:szCs w:val="28"/>
          <w:rtl/>
        </w:rPr>
        <w:t>أن التفاعل القوي هو نتيجة مباشرة لتجربة موظف إيجابية قائمة على الاحترام والتقدير والتمكين</w:t>
      </w:r>
      <w:r w:rsidRPr="004C31AF">
        <w:rPr>
          <w:rFonts w:ascii="Sakkal Majalla" w:hAnsi="Sakkal Majalla" w:cs="Sakkal Majalla"/>
          <w:color w:val="000000" w:themeColor="text1"/>
          <w:szCs w:val="28"/>
        </w:rPr>
        <w:t>.</w:t>
      </w:r>
    </w:p>
    <w:p w14:paraId="32A750D2" w14:textId="4E555EA8"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t>سادسًا</w:t>
      </w:r>
      <w:r w:rsidRPr="004C31AF">
        <w:rPr>
          <w:rFonts w:ascii="Sakkal Majalla" w:hAnsi="Sakkal Majalla" w:cs="Sakkal Majalla"/>
          <w:color w:val="000000" w:themeColor="text1"/>
          <w:szCs w:val="28"/>
          <w:rtl/>
        </w:rPr>
        <w:t>، فرص التطوير والنمو المهني</w:t>
      </w:r>
      <w:r w:rsidRPr="004C31AF">
        <w:rPr>
          <w:rFonts w:ascii="Sakkal Majalla" w:hAnsi="Sakkal Majalla" w:cs="Sakkal Majalla"/>
          <w:color w:val="000000" w:themeColor="text1"/>
          <w:szCs w:val="28"/>
        </w:rPr>
        <w:t xml:space="preserve"> (Development Opportunities)</w:t>
      </w:r>
      <w:r w:rsidRPr="004C31AF">
        <w:rPr>
          <w:rFonts w:ascii="Sakkal Majalla" w:hAnsi="Sakkal Majalla" w:cs="Sakkal Majalla"/>
          <w:color w:val="000000" w:themeColor="text1"/>
          <w:szCs w:val="28"/>
          <w:rtl/>
        </w:rPr>
        <w:t>، حيث يشكل توفر برامج التدريب والترقيات والتوجيه الإداري مكونًا أساسيًا في تشكيل تصور الموظف لمسيرته داخل المؤسسة</w:t>
      </w:r>
      <w:r w:rsidR="00CF7DB8" w:rsidRPr="004C31AF">
        <w:rPr>
          <w:rFonts w:ascii="Sakkal Majalla" w:hAnsi="Sakkal Majalla" w:cs="Sakkal Majalla"/>
          <w:color w:val="000000" w:themeColor="text1"/>
          <w:szCs w:val="28"/>
          <w:rtl/>
        </w:rPr>
        <w:t>، ف</w:t>
      </w:r>
      <w:r w:rsidRPr="004C31AF">
        <w:rPr>
          <w:rFonts w:ascii="Sakkal Majalla" w:hAnsi="Sakkal Majalla" w:cs="Sakkal Majalla"/>
          <w:color w:val="000000" w:themeColor="text1"/>
          <w:szCs w:val="28"/>
          <w:rtl/>
        </w:rPr>
        <w:t>الموظفون الذين يرون أمامهم فرصًا واضحة للنمو غالبًا ما يكونون أكثر التزامًا واستقرارًا</w:t>
      </w:r>
      <w:r w:rsidRPr="004C31AF">
        <w:rPr>
          <w:rFonts w:ascii="Sakkal Majalla" w:hAnsi="Sakkal Majalla" w:cs="Sakkal Majalla"/>
          <w:color w:val="000000" w:themeColor="text1"/>
          <w:szCs w:val="28"/>
        </w:rPr>
        <w:t>.</w:t>
      </w:r>
    </w:p>
    <w:p w14:paraId="57D44EA5" w14:textId="49B6317F" w:rsidR="00B725A1" w:rsidRPr="004C31AF" w:rsidRDefault="00B725A1"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b/>
          <w:bCs/>
          <w:color w:val="000000" w:themeColor="text1"/>
          <w:szCs w:val="28"/>
          <w:rtl/>
        </w:rPr>
        <w:lastRenderedPageBreak/>
        <w:t>سابعًا</w:t>
      </w:r>
      <w:r w:rsidRPr="004C31AF">
        <w:rPr>
          <w:rFonts w:ascii="Sakkal Majalla" w:hAnsi="Sakkal Majalla" w:cs="Sakkal Majalla"/>
          <w:color w:val="000000" w:themeColor="text1"/>
          <w:szCs w:val="28"/>
          <w:rtl/>
        </w:rPr>
        <w:t>، التوازن بين العمل والحياة</w:t>
      </w:r>
      <w:r w:rsidRPr="004C31AF">
        <w:rPr>
          <w:rFonts w:ascii="Sakkal Majalla" w:hAnsi="Sakkal Majalla" w:cs="Sakkal Majalla"/>
          <w:color w:val="000000" w:themeColor="text1"/>
          <w:szCs w:val="28"/>
        </w:rPr>
        <w:t xml:space="preserve"> (Work-Life Balance)</w:t>
      </w:r>
      <w:r w:rsidRPr="004C31AF">
        <w:rPr>
          <w:rFonts w:ascii="Sakkal Majalla" w:hAnsi="Sakkal Majalla" w:cs="Sakkal Majalla"/>
          <w:color w:val="000000" w:themeColor="text1"/>
          <w:szCs w:val="28"/>
          <w:rtl/>
        </w:rPr>
        <w:t>، والذي بات عنصرًا لا غنى عنه في تقييم جودة تجربة الموظف، خاصةً في القطاعات التقنية التي تتسم بكثافة العمل</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وقد أظهرت دراسة</w:t>
      </w:r>
      <w:r w:rsidRPr="004C31AF">
        <w:rPr>
          <w:rFonts w:ascii="Sakkal Majalla" w:hAnsi="Sakkal Majalla" w:cs="Sakkal Majalla"/>
          <w:color w:val="000000" w:themeColor="text1"/>
          <w:szCs w:val="28"/>
        </w:rPr>
        <w:t xml:space="preserve"> Porkodi et al. (2023) </w:t>
      </w:r>
      <w:r w:rsidRPr="004C31AF">
        <w:rPr>
          <w:rFonts w:ascii="Sakkal Majalla" w:hAnsi="Sakkal Majalla" w:cs="Sakkal Majalla"/>
          <w:color w:val="000000" w:themeColor="text1"/>
          <w:szCs w:val="28"/>
          <w:rtl/>
        </w:rPr>
        <w:t>أن التوازن الجيد بين الحياة الشخصية والعملية يُعزز من رضا الموظف ويُقلل من معدلات الاحتراق الوظيفي</w:t>
      </w:r>
      <w:r w:rsidRPr="004C31AF">
        <w:rPr>
          <w:rFonts w:ascii="Sakkal Majalla" w:hAnsi="Sakkal Majalla" w:cs="Sakkal Majalla"/>
          <w:color w:val="000000" w:themeColor="text1"/>
          <w:szCs w:val="28"/>
        </w:rPr>
        <w:t>.</w:t>
      </w:r>
    </w:p>
    <w:p w14:paraId="737BC4C4" w14:textId="1D8ED0D8" w:rsidR="00D11A66" w:rsidRPr="004C31AF" w:rsidRDefault="006616EE" w:rsidP="006616E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1410024"/>
      <w:r w:rsidRPr="004C31AF">
        <w:rPr>
          <w:rFonts w:ascii="Sakkal Majalla" w:hAnsi="Sakkal Majalla" w:cs="Sakkal Majalla" w:hint="cs"/>
          <w:b/>
          <w:bCs/>
          <w:color w:val="000000" w:themeColor="text1"/>
          <w:sz w:val="32"/>
          <w:szCs w:val="32"/>
          <w:rtl/>
        </w:rPr>
        <w:t xml:space="preserve">4.2.2 </w:t>
      </w:r>
      <w:r w:rsidR="00D11A66" w:rsidRPr="004C31AF">
        <w:rPr>
          <w:rFonts w:ascii="Sakkal Majalla" w:hAnsi="Sakkal Majalla" w:cs="Sakkal Majalla"/>
          <w:b/>
          <w:bCs/>
          <w:color w:val="000000" w:themeColor="text1"/>
          <w:sz w:val="32"/>
          <w:szCs w:val="32"/>
          <w:rtl/>
        </w:rPr>
        <w:t>أهمية تجربة الموظف في السياق التنظيمي الحديث</w:t>
      </w:r>
      <w:bookmarkEnd w:id="45"/>
    </w:p>
    <w:p w14:paraId="6E388D2F" w14:textId="5ED272B6" w:rsidR="00D11A66" w:rsidRPr="004C31AF" w:rsidRDefault="00D11A66"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في ظل التغيرات المتسارعة في بيئة العمل المعاصرة، والتوجه المتزايد نحو التحول الرقمي، أصبحت تجربة الموظف عنصرًا محوريًا في بناء المؤسسات الناجحة والمستدامة</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ولم تعد المؤسسات تقيس نجاحها فقط بمؤشرات مالية أو إنتاجية، بل أصبحت تعتمد بشكل متزايد على مدى جودة التجربة التي تقدمها لموظفيها</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فتجربة الموظف الإيجابية تُمثل حجر الأساس في بناء ثقافة تنظيمية محفزة، وتعزز من قدرة المؤسسة على التكيف، والابتكار، وتحقيق أداء مؤسسي متميز</w:t>
      </w:r>
      <w:r w:rsidRPr="004C31AF">
        <w:rPr>
          <w:rFonts w:ascii="Sakkal Majalla" w:hAnsi="Sakkal Majalla" w:cs="Sakkal Majalla"/>
          <w:color w:val="000000" w:themeColor="text1"/>
          <w:szCs w:val="28"/>
        </w:rPr>
        <w:t>.</w:t>
      </w:r>
    </w:p>
    <w:p w14:paraId="0A8D3931" w14:textId="77777777" w:rsidR="00D11A66" w:rsidRPr="004C31AF" w:rsidRDefault="00D11A66" w:rsidP="006616EE">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4C31AF">
        <w:rPr>
          <w:rFonts w:ascii="Sakkal Majalla" w:hAnsi="Sakkal Majalla" w:cs="Sakkal Majalla" w:hint="cs"/>
          <w:b/>
          <w:bCs/>
          <w:color w:val="000000" w:themeColor="text1"/>
          <w:szCs w:val="28"/>
          <w:rtl/>
          <w:lang w:bidi="ar-EG"/>
        </w:rPr>
        <w:t xml:space="preserve">ويشير </w:t>
      </w:r>
      <w:r w:rsidRPr="004C31AF">
        <w:rPr>
          <w:rFonts w:ascii="Sakkal Majalla" w:hAnsi="Sakkal Majalla" w:cs="Sakkal Majalla" w:hint="cs"/>
          <w:b/>
          <w:bCs/>
          <w:color w:val="000000" w:themeColor="text1"/>
          <w:szCs w:val="28"/>
          <w:lang w:bidi="ar-EG"/>
        </w:rPr>
        <w:t xml:space="preserve">Malik et al. (2023) </w:t>
      </w:r>
      <w:r w:rsidRPr="004C31AF">
        <w:rPr>
          <w:rFonts w:ascii="Sakkal Majalla" w:hAnsi="Sakkal Majalla" w:cs="Sakkal Majalla" w:hint="cs"/>
          <w:b/>
          <w:bCs/>
          <w:color w:val="000000" w:themeColor="text1"/>
          <w:szCs w:val="28"/>
          <w:rtl/>
          <w:lang w:bidi="ar-EG"/>
        </w:rPr>
        <w:t>إلى أن أهمية تجربة الموظف في السياق الرقمي تتجلى في</w:t>
      </w:r>
      <w:r w:rsidRPr="004C31AF">
        <w:rPr>
          <w:rFonts w:ascii="Sakkal Majalla" w:hAnsi="Sakkal Majalla" w:cs="Sakkal Majalla" w:hint="cs"/>
          <w:b/>
          <w:bCs/>
          <w:color w:val="000000" w:themeColor="text1"/>
          <w:szCs w:val="28"/>
          <w:lang w:bidi="ar-EG"/>
        </w:rPr>
        <w:t>:</w:t>
      </w:r>
    </w:p>
    <w:p w14:paraId="66D7BCAE" w14:textId="77777777" w:rsidR="00D11A66" w:rsidRPr="004C31AF" w:rsidRDefault="00D11A66" w:rsidP="00F70A5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زيادة اندماج الموظفين وتحفيزهم للمساهمة الفعّالة في تحقيق الأهداف المؤسسية</w:t>
      </w:r>
      <w:r w:rsidRPr="004C31AF">
        <w:rPr>
          <w:rFonts w:ascii="Sakkal Majalla" w:hAnsi="Sakkal Majalla" w:cs="Sakkal Majalla"/>
          <w:color w:val="000000" w:themeColor="text1"/>
          <w:szCs w:val="28"/>
        </w:rPr>
        <w:t>.</w:t>
      </w:r>
    </w:p>
    <w:p w14:paraId="7D6E3BAB" w14:textId="77777777" w:rsidR="00D11A66" w:rsidRPr="004C31AF" w:rsidRDefault="00D11A66" w:rsidP="00F70A5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رفع مستويات الاحتفاظ بالكفاءات من خلال خلق بيئة عمل محفزة ومستقرة</w:t>
      </w:r>
      <w:r w:rsidRPr="004C31AF">
        <w:rPr>
          <w:rFonts w:ascii="Sakkal Majalla" w:hAnsi="Sakkal Majalla" w:cs="Sakkal Majalla"/>
          <w:color w:val="000000" w:themeColor="text1"/>
          <w:szCs w:val="28"/>
        </w:rPr>
        <w:t>.</w:t>
      </w:r>
    </w:p>
    <w:p w14:paraId="08F414DF" w14:textId="77777777" w:rsidR="00D11A66" w:rsidRPr="004C31AF" w:rsidRDefault="00D11A66" w:rsidP="00F70A5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تحسين العلاقة مع العملاء باعتبار أن الموظف الراضي ينقل تجربته الإيجابية إلى خدمة العميل</w:t>
      </w:r>
      <w:r w:rsidRPr="004C31AF">
        <w:rPr>
          <w:rFonts w:ascii="Sakkal Majalla" w:hAnsi="Sakkal Majalla" w:cs="Sakkal Majalla"/>
          <w:color w:val="000000" w:themeColor="text1"/>
          <w:szCs w:val="28"/>
        </w:rPr>
        <w:t>.</w:t>
      </w:r>
    </w:p>
    <w:p w14:paraId="16D16B55" w14:textId="77777777" w:rsidR="00D11A66" w:rsidRPr="004C31AF" w:rsidRDefault="00D11A66" w:rsidP="006616EE">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 xml:space="preserve">ويرى </w:t>
      </w:r>
      <w:r w:rsidRPr="004C31AF">
        <w:rPr>
          <w:rFonts w:ascii="Sakkal Majalla" w:hAnsi="Sakkal Majalla" w:cs="Sakkal Majalla"/>
          <w:b/>
          <w:bCs/>
          <w:color w:val="000000" w:themeColor="text1"/>
          <w:szCs w:val="28"/>
        </w:rPr>
        <w:t xml:space="preserve">Kravchuk et al. (2024) </w:t>
      </w:r>
      <w:r w:rsidRPr="004C31AF">
        <w:rPr>
          <w:rFonts w:ascii="Sakkal Majalla" w:hAnsi="Sakkal Majalla" w:cs="Sakkal Majalla"/>
          <w:b/>
          <w:bCs/>
          <w:color w:val="000000" w:themeColor="text1"/>
          <w:szCs w:val="28"/>
          <w:rtl/>
        </w:rPr>
        <w:t>أن تجربة الموظف أصبحت تمثل مؤشرًا على نضج المؤسسة، وأنها تسهم في</w:t>
      </w:r>
      <w:r w:rsidRPr="004C31AF">
        <w:rPr>
          <w:rFonts w:ascii="Sakkal Majalla" w:hAnsi="Sakkal Majalla" w:cs="Sakkal Majalla"/>
          <w:b/>
          <w:bCs/>
          <w:color w:val="000000" w:themeColor="text1"/>
          <w:szCs w:val="28"/>
        </w:rPr>
        <w:t>:</w:t>
      </w:r>
    </w:p>
    <w:p w14:paraId="7B0F57D1" w14:textId="77777777" w:rsidR="00D11A66" w:rsidRPr="004C31AF" w:rsidRDefault="00D11A66" w:rsidP="00F70A5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تعزيز بيئة التعلم والتطوير، من خلال تشجيع الموظف على المبادرة والتفاعل الإيجابي</w:t>
      </w:r>
      <w:r w:rsidRPr="004C31AF">
        <w:rPr>
          <w:rFonts w:ascii="Sakkal Majalla" w:hAnsi="Sakkal Majalla" w:cs="Sakkal Majalla"/>
          <w:color w:val="000000" w:themeColor="text1"/>
          <w:szCs w:val="28"/>
        </w:rPr>
        <w:t>.</w:t>
      </w:r>
    </w:p>
    <w:p w14:paraId="16A8F91F" w14:textId="77777777" w:rsidR="00D11A66" w:rsidRPr="004C31AF" w:rsidRDefault="00D11A66" w:rsidP="00F70A5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دعم التحول الرقمي المؤسسي، من خلال تهيئة بيئة رقمية مرنة ومتكاملة</w:t>
      </w:r>
      <w:r w:rsidRPr="004C31AF">
        <w:rPr>
          <w:rFonts w:ascii="Sakkal Majalla" w:hAnsi="Sakkal Majalla" w:cs="Sakkal Majalla"/>
          <w:color w:val="000000" w:themeColor="text1"/>
          <w:szCs w:val="28"/>
        </w:rPr>
        <w:t>.</w:t>
      </w:r>
    </w:p>
    <w:p w14:paraId="6B69C80A" w14:textId="77777777" w:rsidR="00D11A66" w:rsidRPr="004C31AF" w:rsidRDefault="00D11A66" w:rsidP="001F723A">
      <w:pPr>
        <w:numPr>
          <w:ilvl w:val="0"/>
          <w:numId w:val="18"/>
        </w:numPr>
        <w:tabs>
          <w:tab w:val="clear" w:pos="720"/>
          <w:tab w:val="num" w:pos="423"/>
        </w:tabs>
        <w:spacing w:before="100" w:beforeAutospacing="1" w:after="0"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تحقيق التميز التنافسي من خلال بناء صورة ذهنية قوية وجاذبة للمؤسسة في سوق العمل</w:t>
      </w:r>
      <w:r w:rsidRPr="004C31AF">
        <w:rPr>
          <w:rFonts w:ascii="Sakkal Majalla" w:hAnsi="Sakkal Majalla" w:cs="Sakkal Majalla"/>
          <w:color w:val="000000" w:themeColor="text1"/>
          <w:szCs w:val="28"/>
        </w:rPr>
        <w:t>.</w:t>
      </w:r>
    </w:p>
    <w:p w14:paraId="542C2729" w14:textId="77777777" w:rsidR="00D11A66" w:rsidRPr="004C31AF" w:rsidRDefault="00D11A66"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lastRenderedPageBreak/>
        <w:t xml:space="preserve">كما يؤكد </w:t>
      </w:r>
      <w:r w:rsidRPr="004C31AF">
        <w:rPr>
          <w:rFonts w:ascii="Sakkal Majalla" w:hAnsi="Sakkal Majalla" w:cs="Sakkal Majalla"/>
          <w:color w:val="000000" w:themeColor="text1"/>
          <w:szCs w:val="28"/>
        </w:rPr>
        <w:t xml:space="preserve">Gheidar &amp; ShamiZanjani (2021) </w:t>
      </w:r>
      <w:r w:rsidRPr="004C31AF">
        <w:rPr>
          <w:rFonts w:ascii="Sakkal Majalla" w:hAnsi="Sakkal Majalla" w:cs="Sakkal Majalla"/>
          <w:color w:val="000000" w:themeColor="text1"/>
          <w:szCs w:val="28"/>
          <w:rtl/>
        </w:rPr>
        <w:t>أن تجربة الموظف الإيجابية تُعد وسيلة فعالة لتحقيق التوازن بين الأداء الوظيفي والرفاهية النفسية، وهي تنعكس بشكل مباشر على جودة العلاقات الداخلية في المؤسسة، وعلى مستوى رضا العاملين واستعدادهم للبقاء والمساهمة على المدى الطويل</w:t>
      </w:r>
      <w:r w:rsidRPr="004C31AF">
        <w:rPr>
          <w:rFonts w:ascii="Sakkal Majalla" w:hAnsi="Sakkal Majalla" w:cs="Sakkal Majalla"/>
          <w:color w:val="000000" w:themeColor="text1"/>
          <w:szCs w:val="28"/>
        </w:rPr>
        <w:t>.</w:t>
      </w:r>
    </w:p>
    <w:p w14:paraId="3CE72FBA" w14:textId="77777777" w:rsidR="00D11A66" w:rsidRPr="004C31AF" w:rsidRDefault="00D11A66"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وعلى المستوى العربي، تشير دراسة البغدادي وأبو طبيخ والحدراوي</w:t>
      </w:r>
      <w:r w:rsidRPr="004C31AF">
        <w:rPr>
          <w:rFonts w:ascii="Sakkal Majalla" w:hAnsi="Sakkal Majalla" w:cs="Sakkal Majalla"/>
          <w:color w:val="000000" w:themeColor="text1"/>
          <w:szCs w:val="28"/>
        </w:rPr>
        <w:t xml:space="preserve"> (2024) </w:t>
      </w:r>
      <w:r w:rsidRPr="004C31AF">
        <w:rPr>
          <w:rFonts w:ascii="Sakkal Majalla" w:hAnsi="Sakkal Majalla" w:cs="Sakkal Majalla"/>
          <w:color w:val="000000" w:themeColor="text1"/>
          <w:szCs w:val="28"/>
          <w:rtl/>
        </w:rPr>
        <w:t>إلى أن تطوير تجربة الموظف في بيئة العمل الجامعية أدى إلى</w:t>
      </w:r>
      <w:r w:rsidRPr="004C31AF">
        <w:rPr>
          <w:rFonts w:ascii="Sakkal Majalla" w:hAnsi="Sakkal Majalla" w:cs="Sakkal Majalla"/>
          <w:color w:val="000000" w:themeColor="text1"/>
          <w:szCs w:val="28"/>
        </w:rPr>
        <w:t>:</w:t>
      </w:r>
    </w:p>
    <w:p w14:paraId="0C1ED8A0" w14:textId="77777777" w:rsidR="00D11A66" w:rsidRPr="004C31AF" w:rsidRDefault="00D11A66" w:rsidP="00F70A5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تحسين مستويات الرضا والتفاعل المهني</w:t>
      </w:r>
      <w:r w:rsidRPr="004C31AF">
        <w:rPr>
          <w:rFonts w:ascii="Sakkal Majalla" w:hAnsi="Sakkal Majalla" w:cs="Sakkal Majalla"/>
          <w:color w:val="000000" w:themeColor="text1"/>
          <w:szCs w:val="28"/>
        </w:rPr>
        <w:t>.</w:t>
      </w:r>
    </w:p>
    <w:p w14:paraId="166934BD" w14:textId="77777777" w:rsidR="00D11A66" w:rsidRPr="004C31AF" w:rsidRDefault="00D11A66" w:rsidP="00F70A5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تقليل النزاعات الوظيفية والإدارية</w:t>
      </w:r>
      <w:r w:rsidRPr="004C31AF">
        <w:rPr>
          <w:rFonts w:ascii="Sakkal Majalla" w:hAnsi="Sakkal Majalla" w:cs="Sakkal Majalla"/>
          <w:color w:val="000000" w:themeColor="text1"/>
          <w:szCs w:val="28"/>
        </w:rPr>
        <w:t>.</w:t>
      </w:r>
    </w:p>
    <w:p w14:paraId="5D18FC7E" w14:textId="77777777" w:rsidR="00D11A66" w:rsidRPr="004C31AF" w:rsidRDefault="00D11A66" w:rsidP="00F70A5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رفع كفاءة الأداء الفردي والجماعي في العمل المؤسسي</w:t>
      </w:r>
      <w:r w:rsidRPr="004C31AF">
        <w:rPr>
          <w:rFonts w:ascii="Sakkal Majalla" w:hAnsi="Sakkal Majalla" w:cs="Sakkal Majalla"/>
          <w:color w:val="000000" w:themeColor="text1"/>
          <w:szCs w:val="28"/>
        </w:rPr>
        <w:t>.</w:t>
      </w:r>
    </w:p>
    <w:p w14:paraId="229B52B4" w14:textId="77777777" w:rsidR="00D11A66" w:rsidRPr="004C31AF" w:rsidRDefault="00D11A66"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وبناءً على ما سبق، يرى الباحث أن تجربة الموظف لا تقتصر على كونها مجرد شعور بالراحة أو الرضا، بل تمثل عنصرًا استراتيجيًا يؤثر بعمق في ديناميكيات المؤسسة وقدرتها على البقاء والتطور في عصر رقمي متغير</w:t>
      </w:r>
      <w:r w:rsidRPr="004C31AF">
        <w:rPr>
          <w:rFonts w:ascii="Sakkal Majalla" w:hAnsi="Sakkal Majalla" w:cs="Sakkal Majalla"/>
          <w:color w:val="000000" w:themeColor="text1"/>
          <w:szCs w:val="28"/>
        </w:rPr>
        <w:t>.</w:t>
      </w:r>
    </w:p>
    <w:p w14:paraId="7517E949" w14:textId="36182162" w:rsidR="00D11A66" w:rsidRPr="004C31AF" w:rsidRDefault="006616EE" w:rsidP="006616E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1410025"/>
      <w:r w:rsidRPr="004C31AF">
        <w:rPr>
          <w:rFonts w:ascii="Sakkal Majalla" w:hAnsi="Sakkal Majalla" w:cs="Sakkal Majalla" w:hint="cs"/>
          <w:b/>
          <w:bCs/>
          <w:color w:val="000000" w:themeColor="text1"/>
          <w:sz w:val="32"/>
          <w:szCs w:val="32"/>
          <w:rtl/>
        </w:rPr>
        <w:t xml:space="preserve">5.2.2 </w:t>
      </w:r>
      <w:r w:rsidR="00D11A66" w:rsidRPr="004C31AF">
        <w:rPr>
          <w:rFonts w:ascii="Sakkal Majalla" w:hAnsi="Sakkal Majalla" w:cs="Sakkal Majalla"/>
          <w:b/>
          <w:bCs/>
          <w:color w:val="000000" w:themeColor="text1"/>
          <w:sz w:val="32"/>
          <w:szCs w:val="32"/>
          <w:rtl/>
        </w:rPr>
        <w:t>أهداف تحسين تجربة الموظف</w:t>
      </w:r>
      <w:bookmarkEnd w:id="46"/>
    </w:p>
    <w:p w14:paraId="315D7F18" w14:textId="515BF8C8" w:rsidR="00D11A66" w:rsidRPr="004C31AF" w:rsidRDefault="00D11A66"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تحسين تجربة الموظف لم يعد يُنظر إليه كغاية تنظيمية ذات بعد معنوي فقط، بل أصبح أحد الأهداف الاستراتيجية المرتبطة بمؤشرات الأداء المؤسسي، واستدامة النمو، وتعزيز التنافسية، خاصة في بيئة العمل الرقمية التي تتطلب مستويات عالية من التفاعل والابتكار</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وتسعى المؤسسات الحديثة إلى تحسين تجربة الموظفين كجزء من توجهها لبناء رأس مال بشري متمكن، وبيئة تنظيمية مرنة، وعلاقات عمل متوازنة</w:t>
      </w:r>
      <w:r w:rsidRPr="004C31AF">
        <w:rPr>
          <w:rFonts w:ascii="Sakkal Majalla" w:hAnsi="Sakkal Majalla" w:cs="Sakkal Majalla"/>
          <w:color w:val="000000" w:themeColor="text1"/>
          <w:szCs w:val="28"/>
        </w:rPr>
        <w:t>.</w:t>
      </w:r>
    </w:p>
    <w:p w14:paraId="6AE19302" w14:textId="77777777" w:rsidR="00D11A66" w:rsidRPr="004C31AF" w:rsidRDefault="00D11A66" w:rsidP="006616EE">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4C31AF">
        <w:rPr>
          <w:rFonts w:ascii="Sakkal Majalla" w:hAnsi="Sakkal Majalla" w:cs="Sakkal Majalla" w:hint="cs"/>
          <w:b/>
          <w:bCs/>
          <w:color w:val="000000" w:themeColor="text1"/>
          <w:szCs w:val="28"/>
          <w:rtl/>
          <w:lang w:bidi="ar-EG"/>
        </w:rPr>
        <w:t xml:space="preserve">ويشير </w:t>
      </w:r>
      <w:r w:rsidRPr="004C31AF">
        <w:rPr>
          <w:rFonts w:ascii="Sakkal Majalla" w:hAnsi="Sakkal Majalla" w:cs="Sakkal Majalla" w:hint="cs"/>
          <w:b/>
          <w:bCs/>
          <w:color w:val="000000" w:themeColor="text1"/>
          <w:szCs w:val="28"/>
          <w:lang w:bidi="ar-EG"/>
        </w:rPr>
        <w:t xml:space="preserve">Kundurthi &amp; Das (2024) </w:t>
      </w:r>
      <w:r w:rsidRPr="004C31AF">
        <w:rPr>
          <w:rFonts w:ascii="Sakkal Majalla" w:hAnsi="Sakkal Majalla" w:cs="Sakkal Majalla" w:hint="cs"/>
          <w:b/>
          <w:bCs/>
          <w:color w:val="000000" w:themeColor="text1"/>
          <w:szCs w:val="28"/>
          <w:rtl/>
          <w:lang w:bidi="ar-EG"/>
        </w:rPr>
        <w:t>إلى أن أبرز أهداف تحسين تجربة الموظف تشمل</w:t>
      </w:r>
      <w:r w:rsidRPr="004C31AF">
        <w:rPr>
          <w:rFonts w:ascii="Sakkal Majalla" w:hAnsi="Sakkal Majalla" w:cs="Sakkal Majalla" w:hint="cs"/>
          <w:b/>
          <w:bCs/>
          <w:color w:val="000000" w:themeColor="text1"/>
          <w:szCs w:val="28"/>
          <w:lang w:bidi="ar-EG"/>
        </w:rPr>
        <w:t>:</w:t>
      </w:r>
    </w:p>
    <w:p w14:paraId="6AD1A504" w14:textId="77777777" w:rsidR="00D11A66" w:rsidRPr="004C31AF" w:rsidRDefault="00D11A66" w:rsidP="00F70A5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تعزيز الرضا الوظيفي من خلال تهيئة بيئة عمل ملائمة، وإزالة المعوقات النفسية والإدارية</w:t>
      </w:r>
      <w:r w:rsidRPr="004C31AF">
        <w:rPr>
          <w:rFonts w:ascii="Sakkal Majalla" w:hAnsi="Sakkal Majalla" w:cs="Sakkal Majalla"/>
          <w:color w:val="000000" w:themeColor="text1"/>
          <w:szCs w:val="28"/>
        </w:rPr>
        <w:t>.</w:t>
      </w:r>
    </w:p>
    <w:p w14:paraId="07B47CDF" w14:textId="77777777" w:rsidR="00D11A66" w:rsidRPr="004C31AF" w:rsidRDefault="00D11A66" w:rsidP="00F70A5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lastRenderedPageBreak/>
        <w:t>زيادة الولاء المؤسسي، إذ يؤدي شعور الموظف بالاهتمام والتقدير إلى تعزيز ارتباطه بالمنظمة وتقليل معدل الدوران الوظيفي</w:t>
      </w:r>
      <w:r w:rsidRPr="004C31AF">
        <w:rPr>
          <w:rFonts w:ascii="Sakkal Majalla" w:hAnsi="Sakkal Majalla" w:cs="Sakkal Majalla"/>
          <w:color w:val="000000" w:themeColor="text1"/>
          <w:szCs w:val="28"/>
        </w:rPr>
        <w:t>.</w:t>
      </w:r>
    </w:p>
    <w:p w14:paraId="32273893" w14:textId="77777777" w:rsidR="00D11A66" w:rsidRPr="004C31AF" w:rsidRDefault="00D11A66" w:rsidP="00F70A5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رفع الإنتاجية من خلال توفير أدوات وتقنيات عمل ذكية، وتجربة تفاعلية تشجع على الأداء الفعّال</w:t>
      </w:r>
      <w:r w:rsidRPr="004C31AF">
        <w:rPr>
          <w:rFonts w:ascii="Sakkal Majalla" w:hAnsi="Sakkal Majalla" w:cs="Sakkal Majalla"/>
          <w:color w:val="000000" w:themeColor="text1"/>
          <w:szCs w:val="28"/>
        </w:rPr>
        <w:t>.</w:t>
      </w:r>
    </w:p>
    <w:p w14:paraId="25B236C5" w14:textId="77777777" w:rsidR="00D11A66" w:rsidRPr="004C31AF" w:rsidRDefault="00D11A66" w:rsidP="006616EE">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4C31AF">
        <w:rPr>
          <w:rFonts w:ascii="Sakkal Majalla" w:hAnsi="Sakkal Majalla" w:cs="Sakkal Majalla" w:hint="cs"/>
          <w:b/>
          <w:bCs/>
          <w:color w:val="000000" w:themeColor="text1"/>
          <w:szCs w:val="28"/>
          <w:rtl/>
          <w:lang w:bidi="ar-EG"/>
        </w:rPr>
        <w:t xml:space="preserve">ويرى </w:t>
      </w:r>
      <w:r w:rsidRPr="004C31AF">
        <w:rPr>
          <w:rFonts w:ascii="Sakkal Majalla" w:hAnsi="Sakkal Majalla" w:cs="Sakkal Majalla" w:hint="cs"/>
          <w:b/>
          <w:bCs/>
          <w:color w:val="000000" w:themeColor="text1"/>
          <w:szCs w:val="28"/>
          <w:lang w:bidi="ar-EG"/>
        </w:rPr>
        <w:t xml:space="preserve">Malik et al. (2023) </w:t>
      </w:r>
      <w:r w:rsidRPr="004C31AF">
        <w:rPr>
          <w:rFonts w:ascii="Sakkal Majalla" w:hAnsi="Sakkal Majalla" w:cs="Sakkal Majalla" w:hint="cs"/>
          <w:b/>
          <w:bCs/>
          <w:color w:val="000000" w:themeColor="text1"/>
          <w:szCs w:val="28"/>
          <w:rtl/>
          <w:lang w:bidi="ar-EG"/>
        </w:rPr>
        <w:t>أن المؤسسات التي تسعى لتحسين تجربة موظفيها تهدف إلى</w:t>
      </w:r>
      <w:r w:rsidRPr="004C31AF">
        <w:rPr>
          <w:rFonts w:ascii="Sakkal Majalla" w:hAnsi="Sakkal Majalla" w:cs="Sakkal Majalla" w:hint="cs"/>
          <w:b/>
          <w:bCs/>
          <w:color w:val="000000" w:themeColor="text1"/>
          <w:szCs w:val="28"/>
          <w:lang w:bidi="ar-EG"/>
        </w:rPr>
        <w:t>:</w:t>
      </w:r>
    </w:p>
    <w:p w14:paraId="40EBF577" w14:textId="77777777" w:rsidR="00D11A66" w:rsidRPr="004C31AF" w:rsidRDefault="00D11A66" w:rsidP="00F70A5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تطوير مستويات الاندماج الوظيفي وتحفيز الموظف ليكون مشاركًا نشطًا في اتخاذ القرار وتحقيق الأهداف</w:t>
      </w:r>
      <w:r w:rsidRPr="004C31AF">
        <w:rPr>
          <w:rFonts w:ascii="Sakkal Majalla" w:hAnsi="Sakkal Majalla" w:cs="Sakkal Majalla"/>
          <w:color w:val="000000" w:themeColor="text1"/>
          <w:szCs w:val="28"/>
        </w:rPr>
        <w:t>.</w:t>
      </w:r>
    </w:p>
    <w:p w14:paraId="37349E2A" w14:textId="77777777" w:rsidR="00D11A66" w:rsidRPr="004C31AF" w:rsidRDefault="00D11A66" w:rsidP="00F70A5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دعم بيئة التعلم المستمر والنمو المهني، من خلال توفير فرص التدريب والتطوير المستندة إلى احتياجات الفرد</w:t>
      </w:r>
      <w:r w:rsidRPr="004C31AF">
        <w:rPr>
          <w:rFonts w:ascii="Sakkal Majalla" w:hAnsi="Sakkal Majalla" w:cs="Sakkal Majalla"/>
          <w:color w:val="000000" w:themeColor="text1"/>
          <w:szCs w:val="28"/>
        </w:rPr>
        <w:t>.</w:t>
      </w:r>
    </w:p>
    <w:p w14:paraId="78A4731E" w14:textId="77777777" w:rsidR="00D11A66" w:rsidRPr="004C31AF" w:rsidRDefault="00D11A66" w:rsidP="00F70A5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بناء ثقافة مؤسسية إيجابية تعزز من التفاعل الصحي بين الزملاء والمدراء، وتقوي الانتماء للمؤسسة</w:t>
      </w:r>
      <w:r w:rsidRPr="004C31AF">
        <w:rPr>
          <w:rFonts w:ascii="Sakkal Majalla" w:hAnsi="Sakkal Majalla" w:cs="Sakkal Majalla"/>
          <w:color w:val="000000" w:themeColor="text1"/>
          <w:szCs w:val="28"/>
        </w:rPr>
        <w:t>.</w:t>
      </w:r>
    </w:p>
    <w:p w14:paraId="57E13923" w14:textId="77777777" w:rsidR="00D11A66" w:rsidRPr="004C31AF" w:rsidRDefault="00D11A66" w:rsidP="006616EE">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 xml:space="preserve">كما أوضحت دراسة </w:t>
      </w:r>
      <w:r w:rsidRPr="004C31AF">
        <w:rPr>
          <w:rFonts w:ascii="Sakkal Majalla" w:hAnsi="Sakkal Majalla" w:cs="Sakkal Majalla"/>
          <w:b/>
          <w:bCs/>
          <w:color w:val="000000" w:themeColor="text1"/>
          <w:szCs w:val="28"/>
        </w:rPr>
        <w:t xml:space="preserve">Kravchuk et al. (2024) </w:t>
      </w:r>
      <w:r w:rsidRPr="004C31AF">
        <w:rPr>
          <w:rFonts w:ascii="Sakkal Majalla" w:hAnsi="Sakkal Majalla" w:cs="Sakkal Majalla"/>
          <w:b/>
          <w:bCs/>
          <w:color w:val="000000" w:themeColor="text1"/>
          <w:szCs w:val="28"/>
          <w:rtl/>
        </w:rPr>
        <w:t>أن تحسين تجربة الموظف يُسهم في</w:t>
      </w:r>
      <w:r w:rsidRPr="004C31AF">
        <w:rPr>
          <w:rFonts w:ascii="Sakkal Majalla" w:hAnsi="Sakkal Majalla" w:cs="Sakkal Majalla"/>
          <w:b/>
          <w:bCs/>
          <w:color w:val="000000" w:themeColor="text1"/>
          <w:szCs w:val="28"/>
        </w:rPr>
        <w:t>:</w:t>
      </w:r>
    </w:p>
    <w:p w14:paraId="7659DBA3" w14:textId="77777777" w:rsidR="00D11A66" w:rsidRPr="004C31AF" w:rsidRDefault="00D11A66" w:rsidP="00F70A5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تحسين تجربة العميل بشكل غير مباشر، إذ أن الموظف الراضي يعكس تلك الإيجابية في تقديم الخدمة</w:t>
      </w:r>
      <w:r w:rsidRPr="004C31AF">
        <w:rPr>
          <w:rFonts w:ascii="Sakkal Majalla" w:hAnsi="Sakkal Majalla" w:cs="Sakkal Majalla"/>
          <w:color w:val="000000" w:themeColor="text1"/>
          <w:szCs w:val="28"/>
        </w:rPr>
        <w:t>.</w:t>
      </w:r>
    </w:p>
    <w:p w14:paraId="704BF9F1" w14:textId="77777777" w:rsidR="00D11A66" w:rsidRPr="004C31AF" w:rsidRDefault="00D11A66" w:rsidP="00F70A5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دعم التحول الرقمي التنظيمي، إذ أن الموظفين المنخرطين في بيئة رقمية مرنة يكونون أكثر استعدادًا لاستخدام الأدوات الرقمية بكفاءة</w:t>
      </w:r>
      <w:r w:rsidRPr="004C31AF">
        <w:rPr>
          <w:rFonts w:ascii="Sakkal Majalla" w:hAnsi="Sakkal Majalla" w:cs="Sakkal Majalla"/>
          <w:color w:val="000000" w:themeColor="text1"/>
          <w:szCs w:val="28"/>
        </w:rPr>
        <w:t>.</w:t>
      </w:r>
    </w:p>
    <w:p w14:paraId="2DC08AF6" w14:textId="77777777" w:rsidR="00D11A66" w:rsidRPr="004C31AF" w:rsidRDefault="00D11A66" w:rsidP="00F70A5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تحقيق ميزة تنافسية في سوق العمل، من خلال خلق صورة ذهنية قوية للمؤسسة كبيئة عمل مثالية</w:t>
      </w:r>
      <w:r w:rsidRPr="004C31AF">
        <w:rPr>
          <w:rFonts w:ascii="Sakkal Majalla" w:hAnsi="Sakkal Majalla" w:cs="Sakkal Majalla"/>
          <w:color w:val="000000" w:themeColor="text1"/>
          <w:szCs w:val="28"/>
        </w:rPr>
        <w:t>.</w:t>
      </w:r>
    </w:p>
    <w:p w14:paraId="4E9FD54F" w14:textId="24757852" w:rsidR="00D11A66" w:rsidRPr="004C31AF" w:rsidRDefault="00D11A66"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 xml:space="preserve">وبناءً على ما سبق، يرى الباحث أن تحسين تجربة الموظف يُعد هدفًا شاملاً يتقاطع مع مختلف جوانب العمل المؤسسي، ويُسهم في بناء نموذج إداري أكثر إنسانية وكفاءة. </w:t>
      </w:r>
    </w:p>
    <w:p w14:paraId="12167709" w14:textId="4E427F84" w:rsidR="00D11A66" w:rsidRPr="004C31AF" w:rsidRDefault="006616EE" w:rsidP="006616E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1410026"/>
      <w:r w:rsidRPr="004C31AF">
        <w:rPr>
          <w:rFonts w:ascii="Sakkal Majalla" w:hAnsi="Sakkal Majalla" w:cs="Sakkal Majalla" w:hint="cs"/>
          <w:b/>
          <w:bCs/>
          <w:color w:val="000000" w:themeColor="text1"/>
          <w:sz w:val="32"/>
          <w:szCs w:val="32"/>
          <w:rtl/>
        </w:rPr>
        <w:t xml:space="preserve">6.2.2 </w:t>
      </w:r>
      <w:r w:rsidR="00D11A66" w:rsidRPr="004C31AF">
        <w:rPr>
          <w:rFonts w:ascii="Sakkal Majalla" w:hAnsi="Sakkal Majalla" w:cs="Sakkal Majalla"/>
          <w:b/>
          <w:bCs/>
          <w:color w:val="000000" w:themeColor="text1"/>
          <w:sz w:val="32"/>
          <w:szCs w:val="32"/>
          <w:rtl/>
        </w:rPr>
        <w:t>العوامل المؤثرة في تشكيل تجربة الموظف</w:t>
      </w:r>
      <w:bookmarkEnd w:id="47"/>
    </w:p>
    <w:p w14:paraId="02E15636" w14:textId="374762D2" w:rsidR="00D11A66" w:rsidRPr="004C31AF" w:rsidRDefault="00D11A66"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تُعد تجربة الموظف نتيجة لتفاعل معقّد بين مجموعة من العوامل المتداخلة، التي تشمل الجوانب التنظيمية، والتقنية، والسلوكية، والقيادية</w:t>
      </w:r>
      <w:r w:rsidR="00CF7DB8" w:rsidRPr="004C31AF">
        <w:rPr>
          <w:rFonts w:ascii="Sakkal Majalla" w:hAnsi="Sakkal Majalla" w:cs="Sakkal Majalla"/>
          <w:color w:val="000000" w:themeColor="text1"/>
          <w:szCs w:val="28"/>
          <w:rtl/>
        </w:rPr>
        <w:t>،</w:t>
      </w:r>
      <w:r w:rsidRPr="004C31AF">
        <w:rPr>
          <w:rFonts w:ascii="Sakkal Majalla" w:hAnsi="Sakkal Majalla" w:cs="Sakkal Majalla"/>
          <w:color w:val="000000" w:themeColor="text1"/>
          <w:szCs w:val="28"/>
          <w:rtl/>
        </w:rPr>
        <w:t xml:space="preserve"> وفهم هذه العوامل يُعتبر أساسًا ضروريًا لأي مؤسسة تسعى </w:t>
      </w:r>
      <w:r w:rsidRPr="004C31AF">
        <w:rPr>
          <w:rFonts w:ascii="Sakkal Majalla" w:hAnsi="Sakkal Majalla" w:cs="Sakkal Majalla"/>
          <w:color w:val="000000" w:themeColor="text1"/>
          <w:szCs w:val="28"/>
          <w:rtl/>
        </w:rPr>
        <w:lastRenderedPageBreak/>
        <w:t>إلى بناء تجربة موظف إيجابية، قابلة للاستدامة، ومؤثرة على الأداء العام</w:t>
      </w:r>
      <w:r w:rsidR="00CF7DB8" w:rsidRPr="004C31AF">
        <w:rPr>
          <w:rFonts w:ascii="Sakkal Majalla" w:hAnsi="Sakkal Majalla" w:cs="Sakkal Majalla"/>
          <w:color w:val="000000" w:themeColor="text1"/>
          <w:szCs w:val="28"/>
          <w:rtl/>
        </w:rPr>
        <w:t xml:space="preserve">، </w:t>
      </w:r>
      <w:r w:rsidRPr="004C31AF">
        <w:rPr>
          <w:rFonts w:ascii="Sakkal Majalla" w:hAnsi="Sakkal Majalla" w:cs="Sakkal Majalla"/>
          <w:color w:val="000000" w:themeColor="text1"/>
          <w:szCs w:val="28"/>
          <w:rtl/>
        </w:rPr>
        <w:t>ويؤكد الباحثون أن هذه العوامل لا تعمل بمعزل عن بعضها، بل تتفاعل فيما بينها لتُشكّل الإدراك العام الذي يبنيه الموظف تجاه بيئة العمل</w:t>
      </w:r>
      <w:r w:rsidRPr="004C31AF">
        <w:rPr>
          <w:rFonts w:ascii="Sakkal Majalla" w:hAnsi="Sakkal Majalla" w:cs="Sakkal Majalla"/>
          <w:color w:val="000000" w:themeColor="text1"/>
          <w:szCs w:val="28"/>
        </w:rPr>
        <w:t>.</w:t>
      </w:r>
    </w:p>
    <w:p w14:paraId="19B5031A" w14:textId="77777777" w:rsidR="00D11A66" w:rsidRPr="004C31AF" w:rsidRDefault="00D11A66" w:rsidP="001F723A">
      <w:pPr>
        <w:spacing w:before="100" w:beforeAutospacing="1" w:after="0" w:line="360" w:lineRule="auto"/>
        <w:ind w:firstLine="706"/>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 xml:space="preserve">ويشير </w:t>
      </w:r>
      <w:r w:rsidRPr="004C31AF">
        <w:rPr>
          <w:rFonts w:ascii="Sakkal Majalla" w:hAnsi="Sakkal Majalla" w:cs="Sakkal Majalla"/>
          <w:b/>
          <w:bCs/>
          <w:color w:val="000000" w:themeColor="text1"/>
          <w:szCs w:val="28"/>
        </w:rPr>
        <w:t xml:space="preserve">Gheidar &amp; ShamiZanjani (2021) </w:t>
      </w:r>
      <w:r w:rsidRPr="004C31AF">
        <w:rPr>
          <w:rFonts w:ascii="Sakkal Majalla" w:hAnsi="Sakkal Majalla" w:cs="Sakkal Majalla"/>
          <w:b/>
          <w:bCs/>
          <w:color w:val="000000" w:themeColor="text1"/>
          <w:szCs w:val="28"/>
          <w:rtl/>
        </w:rPr>
        <w:t>إلى أن العوامل المؤثرة في تجربة الموظف تتضمن</w:t>
      </w:r>
      <w:r w:rsidRPr="004C31AF">
        <w:rPr>
          <w:rFonts w:ascii="Sakkal Majalla" w:hAnsi="Sakkal Majalla" w:cs="Sakkal Majalla"/>
          <w:b/>
          <w:bCs/>
          <w:color w:val="000000" w:themeColor="text1"/>
          <w:szCs w:val="28"/>
        </w:rPr>
        <w:t>:</w:t>
      </w:r>
    </w:p>
    <w:p w14:paraId="5044B9BD" w14:textId="77777777" w:rsidR="00D11A66" w:rsidRPr="004C31AF" w:rsidRDefault="00D11A66" w:rsidP="001F723A">
      <w:pPr>
        <w:numPr>
          <w:ilvl w:val="0"/>
          <w:numId w:val="23"/>
        </w:numPr>
        <w:tabs>
          <w:tab w:val="clear" w:pos="720"/>
          <w:tab w:val="num" w:pos="423"/>
        </w:tabs>
        <w:spacing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الثقافة التنظيمية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وتتمثل في القيم، والممارسات، والمعتقدات السائدة في بيئة العمل، والتي تُسهم في تشكيل بيئة داعمة أو طاردة</w:t>
      </w:r>
      <w:r w:rsidRPr="004C31AF">
        <w:rPr>
          <w:rFonts w:ascii="Sakkal Majalla" w:hAnsi="Sakkal Majalla" w:cs="Sakkal Majalla"/>
          <w:color w:val="000000" w:themeColor="text1"/>
          <w:szCs w:val="28"/>
        </w:rPr>
        <w:t>.</w:t>
      </w:r>
    </w:p>
    <w:p w14:paraId="77966877" w14:textId="77777777" w:rsidR="00D11A66" w:rsidRPr="004C31AF" w:rsidRDefault="00D11A66" w:rsidP="00F70A5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أساليب القيادة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حيث تلعب القيادة التشاركية والداعمة دورًا كبيرًا في خلق بيئة يشعر فيها الموظف بالتقدير والثقة، بعكس الأساليب السلطوية أو التقليدية</w:t>
      </w:r>
      <w:r w:rsidRPr="004C31AF">
        <w:rPr>
          <w:rFonts w:ascii="Sakkal Majalla" w:hAnsi="Sakkal Majalla" w:cs="Sakkal Majalla"/>
          <w:color w:val="000000" w:themeColor="text1"/>
          <w:szCs w:val="28"/>
        </w:rPr>
        <w:t>.</w:t>
      </w:r>
    </w:p>
    <w:p w14:paraId="60329125" w14:textId="77777777" w:rsidR="00D11A66" w:rsidRPr="004C31AF" w:rsidRDefault="00D11A66" w:rsidP="00F70A5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التقنيات الرقمية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فتوفر أدوات العمل الذكية، والأنظمة الإلكترونية المترابطة، يعززان من راحة الموظف وكفاءته، خاصة في المؤسسات التقنية</w:t>
      </w:r>
      <w:r w:rsidRPr="004C31AF">
        <w:rPr>
          <w:rFonts w:ascii="Sakkal Majalla" w:hAnsi="Sakkal Majalla" w:cs="Sakkal Majalla"/>
          <w:color w:val="000000" w:themeColor="text1"/>
          <w:szCs w:val="28"/>
        </w:rPr>
        <w:t>.</w:t>
      </w:r>
    </w:p>
    <w:p w14:paraId="0EF71249" w14:textId="77777777" w:rsidR="00D11A66" w:rsidRPr="004C31AF" w:rsidRDefault="00D11A66" w:rsidP="001F723A">
      <w:pPr>
        <w:spacing w:before="100" w:beforeAutospacing="1" w:after="0" w:line="360" w:lineRule="auto"/>
        <w:ind w:firstLine="706"/>
        <w:jc w:val="both"/>
        <w:rPr>
          <w:rFonts w:ascii="Sakkal Majalla" w:hAnsi="Sakkal Majalla" w:cs="Sakkal Majalla"/>
          <w:b/>
          <w:bCs/>
          <w:color w:val="000000" w:themeColor="text1"/>
          <w:szCs w:val="28"/>
        </w:rPr>
      </w:pPr>
      <w:r w:rsidRPr="004C31AF">
        <w:rPr>
          <w:rFonts w:ascii="Sakkal Majalla" w:hAnsi="Sakkal Majalla" w:cs="Sakkal Majalla"/>
          <w:b/>
          <w:bCs/>
          <w:color w:val="000000" w:themeColor="text1"/>
          <w:szCs w:val="28"/>
          <w:rtl/>
        </w:rPr>
        <w:t xml:space="preserve">كما يرى </w:t>
      </w:r>
      <w:r w:rsidRPr="004C31AF">
        <w:rPr>
          <w:rFonts w:ascii="Sakkal Majalla" w:hAnsi="Sakkal Majalla" w:cs="Sakkal Majalla"/>
          <w:b/>
          <w:bCs/>
          <w:color w:val="000000" w:themeColor="text1"/>
          <w:szCs w:val="28"/>
        </w:rPr>
        <w:t xml:space="preserve">Porkodi et al. (2023) </w:t>
      </w:r>
      <w:r w:rsidRPr="004C31AF">
        <w:rPr>
          <w:rFonts w:ascii="Sakkal Majalla" w:hAnsi="Sakkal Majalla" w:cs="Sakkal Majalla"/>
          <w:b/>
          <w:bCs/>
          <w:color w:val="000000" w:themeColor="text1"/>
          <w:szCs w:val="28"/>
          <w:rtl/>
        </w:rPr>
        <w:t>أن العوامل المؤثرة في تجربة الموظف تشمل أيضًا</w:t>
      </w:r>
      <w:r w:rsidRPr="004C31AF">
        <w:rPr>
          <w:rFonts w:ascii="Sakkal Majalla" w:hAnsi="Sakkal Majalla" w:cs="Sakkal Majalla"/>
          <w:b/>
          <w:bCs/>
          <w:color w:val="000000" w:themeColor="text1"/>
          <w:szCs w:val="28"/>
        </w:rPr>
        <w:t>:</w:t>
      </w:r>
    </w:p>
    <w:p w14:paraId="378525D4" w14:textId="77777777" w:rsidR="00D11A66" w:rsidRPr="004C31AF" w:rsidRDefault="00D11A66" w:rsidP="001F723A">
      <w:pPr>
        <w:numPr>
          <w:ilvl w:val="0"/>
          <w:numId w:val="24"/>
        </w:numPr>
        <w:tabs>
          <w:tab w:val="clear" w:pos="720"/>
          <w:tab w:val="num" w:pos="423"/>
        </w:tabs>
        <w:spacing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فرص التطور المهني</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ويشمل ذلك التدريب، والتوجيه، والترقية، والمسارات المهنية الواضحة، والتي تدفع الموظف للالتزام والاستقرار</w:t>
      </w:r>
      <w:r w:rsidRPr="004C31AF">
        <w:rPr>
          <w:rFonts w:ascii="Sakkal Majalla" w:hAnsi="Sakkal Majalla" w:cs="Sakkal Majalla"/>
          <w:color w:val="000000" w:themeColor="text1"/>
          <w:szCs w:val="28"/>
        </w:rPr>
        <w:t>.</w:t>
      </w:r>
    </w:p>
    <w:p w14:paraId="0A090F69" w14:textId="77777777" w:rsidR="00D11A66" w:rsidRPr="004C31AF" w:rsidRDefault="00D11A66" w:rsidP="00F70A58">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بيئة العمل المادية والنفسية</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فالمكان المريح والداعم نفسيًا يقلل من التوتر والاحتراق الوظيفي، ويُحفّز على الإنجاز</w:t>
      </w:r>
      <w:r w:rsidRPr="004C31AF">
        <w:rPr>
          <w:rFonts w:ascii="Sakkal Majalla" w:hAnsi="Sakkal Majalla" w:cs="Sakkal Majalla"/>
          <w:color w:val="000000" w:themeColor="text1"/>
          <w:szCs w:val="28"/>
        </w:rPr>
        <w:t>.</w:t>
      </w:r>
    </w:p>
    <w:p w14:paraId="18A0D702" w14:textId="77777777" w:rsidR="00D11A66" w:rsidRPr="004C31AF" w:rsidRDefault="00D11A66" w:rsidP="00F70A58">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المرونة في العمل</w:t>
      </w:r>
      <w:r w:rsidRPr="004C31AF">
        <w:rPr>
          <w:rFonts w:ascii="Sakkal Majalla" w:hAnsi="Sakkal Majalla" w:cs="Sakkal Majalla"/>
          <w:color w:val="000000" w:themeColor="text1"/>
          <w:szCs w:val="28"/>
        </w:rPr>
        <w:t xml:space="preserve">: </w:t>
      </w:r>
      <w:r w:rsidRPr="004C31AF">
        <w:rPr>
          <w:rFonts w:ascii="Sakkal Majalla" w:hAnsi="Sakkal Majalla" w:cs="Sakkal Majalla"/>
          <w:color w:val="000000" w:themeColor="text1"/>
          <w:szCs w:val="28"/>
          <w:rtl/>
        </w:rPr>
        <w:t>مثل خيارات العمل عن بعد أو المرن، والتي أثبتت أهميتها في تعزيز توازن الحياة والعمل، وزيادة رضا الموظف</w:t>
      </w:r>
      <w:r w:rsidRPr="004C31AF">
        <w:rPr>
          <w:rFonts w:ascii="Sakkal Majalla" w:hAnsi="Sakkal Majalla" w:cs="Sakkal Majalla"/>
          <w:color w:val="000000" w:themeColor="text1"/>
          <w:szCs w:val="28"/>
        </w:rPr>
        <w:t>.</w:t>
      </w:r>
    </w:p>
    <w:p w14:paraId="6D65337A" w14:textId="77777777" w:rsidR="00D11A66" w:rsidRPr="004C31AF" w:rsidRDefault="00D11A66" w:rsidP="001F723A">
      <w:pPr>
        <w:spacing w:before="100" w:beforeAutospacing="1" w:after="0"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 xml:space="preserve">وفي ذات السياق، تؤكد دراسة </w:t>
      </w:r>
      <w:r w:rsidRPr="004C31AF">
        <w:rPr>
          <w:rFonts w:ascii="Sakkal Majalla" w:hAnsi="Sakkal Majalla" w:cs="Sakkal Majalla"/>
          <w:color w:val="000000" w:themeColor="text1"/>
          <w:szCs w:val="28"/>
        </w:rPr>
        <w:t xml:space="preserve">Kravchuk et al. (2024) </w:t>
      </w:r>
      <w:r w:rsidRPr="004C31AF">
        <w:rPr>
          <w:rFonts w:ascii="Sakkal Majalla" w:hAnsi="Sakkal Majalla" w:cs="Sakkal Majalla"/>
          <w:color w:val="000000" w:themeColor="text1"/>
          <w:szCs w:val="28"/>
          <w:rtl/>
        </w:rPr>
        <w:t>أن العوامل التكنولوجية أصبحت أكثر تأثيرًا في تشكيل تجربة الموظف، خاصة مع تصاعد دور التحول الرقمي في كل مراحل دورة حياة الموظف، بدءًا من التوظيف، وحتى تقييم الأداء والخروج</w:t>
      </w:r>
      <w:r w:rsidRPr="004C31AF">
        <w:rPr>
          <w:rFonts w:ascii="Sakkal Majalla" w:hAnsi="Sakkal Majalla" w:cs="Sakkal Majalla"/>
          <w:color w:val="000000" w:themeColor="text1"/>
          <w:szCs w:val="28"/>
        </w:rPr>
        <w:t>.</w:t>
      </w:r>
    </w:p>
    <w:p w14:paraId="5E74C1A9" w14:textId="77777777" w:rsidR="00D11A66" w:rsidRPr="004C31AF" w:rsidRDefault="00D11A66"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t>ومن جانب آخر، أوضحت دراسة البغدادي وأبو طبيخ والحدراوي</w:t>
      </w:r>
      <w:r w:rsidRPr="004C31AF">
        <w:rPr>
          <w:rFonts w:ascii="Sakkal Majalla" w:hAnsi="Sakkal Majalla" w:cs="Sakkal Majalla"/>
          <w:color w:val="000000" w:themeColor="text1"/>
          <w:szCs w:val="28"/>
        </w:rPr>
        <w:t xml:space="preserve"> (2024) </w:t>
      </w:r>
      <w:r w:rsidRPr="004C31AF">
        <w:rPr>
          <w:rFonts w:ascii="Sakkal Majalla" w:hAnsi="Sakkal Majalla" w:cs="Sakkal Majalla"/>
          <w:color w:val="000000" w:themeColor="text1"/>
          <w:szCs w:val="28"/>
          <w:rtl/>
        </w:rPr>
        <w:t>أن آليات الاتصال الداخلي، والشفافية، والتغذية الراجعة المستمرة تُعد من أهم العوامل التي تؤثر في تجربة الموظف، لا سيما في المؤسسات التعليمية والخدمية، حيث يعتمد العمل على التفاعل المباشر والمستمر بين الأفراد والإدارة</w:t>
      </w:r>
      <w:r w:rsidRPr="004C31AF">
        <w:rPr>
          <w:rFonts w:ascii="Sakkal Majalla" w:hAnsi="Sakkal Majalla" w:cs="Sakkal Majalla"/>
          <w:color w:val="000000" w:themeColor="text1"/>
          <w:szCs w:val="28"/>
        </w:rPr>
        <w:t>.</w:t>
      </w:r>
    </w:p>
    <w:p w14:paraId="4036516D" w14:textId="77777777" w:rsidR="00D11A66" w:rsidRPr="004C31AF" w:rsidRDefault="00D11A66" w:rsidP="006616EE">
      <w:pPr>
        <w:spacing w:before="100" w:beforeAutospacing="1" w:after="100" w:afterAutospacing="1" w:line="360" w:lineRule="auto"/>
        <w:ind w:firstLine="706"/>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tl/>
        </w:rPr>
        <w:lastRenderedPageBreak/>
        <w:t>وبناءً على ما سبق، يرى الباحث أن تجربة الموظف تتأثر بعدة مستويات من التفاعل، تبدأ من السياسات العليا وتنتهي بأبسط تفاصيل العمل اليومي. ولذلك، فإن تحسين تجربة الموظف يتطلب نظرة شمولية تراعي الجوانب الثقافية، التقنية، السلوكية، والقيادية في آنٍ واحد، لضمان بيئة عمل محفزة ومستقرة ومنتجة</w:t>
      </w:r>
      <w:r w:rsidRPr="004C31AF">
        <w:rPr>
          <w:rFonts w:ascii="Sakkal Majalla" w:hAnsi="Sakkal Majalla" w:cs="Sakkal Majalla"/>
          <w:color w:val="000000" w:themeColor="text1"/>
          <w:szCs w:val="28"/>
        </w:rPr>
        <w:t>.</w:t>
      </w:r>
    </w:p>
    <w:p w14:paraId="21BE2B0D" w14:textId="77777777" w:rsidR="005C2D46" w:rsidRPr="004C31AF" w:rsidRDefault="005C2D46" w:rsidP="0066411A">
      <w:pPr>
        <w:spacing w:before="100" w:beforeAutospacing="1" w:after="100" w:afterAutospacing="1" w:line="360" w:lineRule="auto"/>
        <w:jc w:val="both"/>
        <w:rPr>
          <w:rFonts w:ascii="Sakkal Majalla" w:hAnsi="Sakkal Majalla" w:cs="Sakkal Majalla"/>
          <w:color w:val="000000" w:themeColor="text1"/>
          <w:szCs w:val="28"/>
          <w:rtl/>
        </w:rPr>
      </w:pPr>
    </w:p>
    <w:p w14:paraId="7942E0BD" w14:textId="77777777" w:rsidR="005C2D46" w:rsidRPr="004C31AF" w:rsidRDefault="005C2D46" w:rsidP="0066411A">
      <w:pPr>
        <w:bidi w:val="0"/>
        <w:spacing w:before="100" w:beforeAutospacing="1" w:after="100" w:afterAutospacing="1" w:line="360" w:lineRule="auto"/>
        <w:jc w:val="both"/>
        <w:rPr>
          <w:rFonts w:ascii="Sakkal Majalla" w:hAnsi="Sakkal Majalla" w:cs="Sakkal Majalla"/>
          <w:color w:val="000000" w:themeColor="text1"/>
          <w:szCs w:val="28"/>
        </w:rPr>
      </w:pPr>
      <w:r w:rsidRPr="004C31AF">
        <w:rPr>
          <w:rFonts w:ascii="Sakkal Majalla" w:hAnsi="Sakkal Majalla" w:cs="Sakkal Majalla"/>
          <w:color w:val="000000" w:themeColor="text1"/>
          <w:szCs w:val="28"/>
        </w:rPr>
        <w:br w:type="page"/>
      </w:r>
    </w:p>
    <w:bookmarkEnd w:id="28"/>
    <w:p w14:paraId="65A1AE9C" w14:textId="5BB46542" w:rsidR="00A13E12" w:rsidRPr="004C31AF" w:rsidRDefault="00A13E12" w:rsidP="008762EA">
      <w:pPr>
        <w:spacing w:before="100" w:beforeAutospacing="1" w:after="100" w:afterAutospacing="1"/>
        <w:ind w:left="720"/>
        <w:jc w:val="center"/>
        <w:rPr>
          <w:rFonts w:cs="Sakkal Majalla"/>
          <w:b/>
          <w:bCs/>
          <w:color w:val="000000" w:themeColor="text1"/>
          <w:sz w:val="32"/>
          <w:szCs w:val="32"/>
          <w:rtl/>
        </w:rPr>
        <w:sectPr w:rsidR="00A13E12" w:rsidRPr="004C31AF" w:rsidSect="00AB430A">
          <w:footerReference w:type="default" r:id="rId10"/>
          <w:pgSz w:w="11906" w:h="16838" w:code="9"/>
          <w:pgMar w:top="1440" w:right="1985" w:bottom="1440" w:left="1418" w:header="720" w:footer="720" w:gutter="567"/>
          <w:pgNumType w:start="1"/>
          <w:cols w:space="708"/>
          <w:bidi/>
          <w:rtlGutter/>
          <w:docGrid w:linePitch="360"/>
        </w:sectPr>
      </w:pPr>
    </w:p>
    <w:p w14:paraId="29D4231B" w14:textId="7931C4F7" w:rsidR="0081623B" w:rsidRPr="004C31AF" w:rsidRDefault="0081623B" w:rsidP="0066411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48" w:name="_Hlk171906167"/>
      <w:r w:rsidRPr="004C31AF">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5292D50F">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4C31AF">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C31AF" w:rsidRDefault="0081623B" w:rsidP="0066411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31AF">
        <w:rPr>
          <w:rFonts w:ascii="Sakkal Majalla" w:eastAsia="Calibri" w:hAnsi="Sakkal Majalla" w:cs="Sakkal Majalla"/>
          <w:b/>
          <w:bCs/>
          <w:color w:val="000000" w:themeColor="text1"/>
          <w:kern w:val="0"/>
          <w:sz w:val="32"/>
          <w:szCs w:val="32"/>
          <w:lang w:bidi="ar-EG"/>
          <w14:ligatures w14:val="none"/>
        </w:rPr>
        <w:t>College of Management</w:t>
      </w:r>
    </w:p>
    <w:p w14:paraId="053005BB" w14:textId="2A191980" w:rsidR="001A5351" w:rsidRPr="004C31AF" w:rsidRDefault="00341D50" w:rsidP="0066411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31AF">
        <w:rPr>
          <w:rFonts w:ascii="Sakkal Majalla" w:eastAsia="Calibri" w:hAnsi="Sakkal Majalla" w:cs="Sakkal Majalla"/>
          <w:b/>
          <w:bCs/>
          <w:color w:val="000000" w:themeColor="text1"/>
          <w:kern w:val="0"/>
          <w:sz w:val="32"/>
          <w:szCs w:val="32"/>
          <w:lang w:bidi="ar-EG"/>
          <w14:ligatures w14:val="none"/>
        </w:rPr>
        <w:t>Specialization: Business Administration</w:t>
      </w:r>
    </w:p>
    <w:p w14:paraId="533E27E7" w14:textId="77777777" w:rsidR="00341D50" w:rsidRPr="004C31AF" w:rsidRDefault="00341D50" w:rsidP="0066411A">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275BBB2C" w14:textId="6604817B" w:rsidR="005D5E46" w:rsidRPr="004C31AF" w:rsidRDefault="005D5E46" w:rsidP="00A13E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4C31AF">
        <w:rPr>
          <w:rFonts w:ascii="Sakkal Majalla" w:eastAsia="Calibri" w:hAnsi="Sakkal Majalla" w:cs="Sakkal Majalla"/>
          <w:b/>
          <w:bCs/>
          <w:color w:val="000000" w:themeColor="text1"/>
          <w:kern w:val="0"/>
          <w:sz w:val="40"/>
          <w:szCs w:val="40"/>
          <w:lang w:bidi="ar-EG"/>
          <w14:ligatures w14:val="none"/>
        </w:rPr>
        <w:t>The Role of Digital Human Resources in Enhancing Employee Experience: An Applied Study on Technology Companies in the Kingdom of Saudi Arabia</w:t>
      </w:r>
    </w:p>
    <w:p w14:paraId="317379EB" w14:textId="77777777" w:rsidR="0078050F" w:rsidRDefault="0078050F" w:rsidP="00A13E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730ED794" w14:textId="0FEDD0E4" w:rsidR="0081623B" w:rsidRPr="004C31AF" w:rsidRDefault="0081623B" w:rsidP="0078050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31AF">
        <w:rPr>
          <w:rFonts w:ascii="Sakkal Majalla" w:eastAsia="Calibri" w:hAnsi="Sakkal Majalla" w:cs="Sakkal Majalla"/>
          <w:b/>
          <w:bCs/>
          <w:color w:val="000000" w:themeColor="text1"/>
          <w:kern w:val="0"/>
          <w:sz w:val="36"/>
          <w:szCs w:val="36"/>
          <w:lang w:bidi="ar-EG"/>
          <w14:ligatures w14:val="none"/>
        </w:rPr>
        <w:t>Preparation</w:t>
      </w:r>
      <w:r w:rsidRPr="004C31AF">
        <w:rPr>
          <w:rFonts w:ascii="Sakkal Majalla" w:eastAsia="Calibri" w:hAnsi="Sakkal Majalla" w:cs="Sakkal Majalla"/>
          <w:b/>
          <w:bCs/>
          <w:color w:val="000000" w:themeColor="text1"/>
          <w:kern w:val="0"/>
          <w:sz w:val="36"/>
          <w:szCs w:val="36"/>
          <w:rtl/>
          <w:lang w:bidi="ar-EG"/>
          <w14:ligatures w14:val="none"/>
        </w:rPr>
        <w:t>:</w:t>
      </w:r>
    </w:p>
    <w:p w14:paraId="3FAB5A31" w14:textId="77777777" w:rsidR="00673EFD" w:rsidRPr="0078050F" w:rsidRDefault="00673EFD" w:rsidP="00A13E12">
      <w:pPr>
        <w:pStyle w:val="NormalWeb"/>
        <w:spacing w:line="360" w:lineRule="auto"/>
        <w:jc w:val="center"/>
        <w:rPr>
          <w:rFonts w:ascii="Sakkal Majalla" w:hAnsi="Sakkal Majalla" w:cs="Sakkal Majalla"/>
          <w:b/>
          <w:bCs/>
          <w:color w:val="000000" w:themeColor="text1"/>
          <w:sz w:val="36"/>
          <w:szCs w:val="36"/>
        </w:rPr>
      </w:pPr>
      <w:bookmarkStart w:id="49" w:name="_Hlk171971322"/>
      <w:r w:rsidRPr="0078050F">
        <w:rPr>
          <w:rStyle w:val="Strong"/>
          <w:rFonts w:ascii="Sakkal Majalla" w:hAnsi="Sakkal Majalla" w:cs="Sakkal Majalla"/>
          <w:b w:val="0"/>
          <w:bCs w:val="0"/>
          <w:color w:val="000000" w:themeColor="text1"/>
          <w:sz w:val="36"/>
          <w:szCs w:val="36"/>
        </w:rPr>
        <w:t>Saleh Ayed Al-Rashidi</w:t>
      </w:r>
    </w:p>
    <w:p w14:paraId="2BAFD4BB" w14:textId="77777777" w:rsidR="00673EFD" w:rsidRPr="0078050F" w:rsidRDefault="00673EFD" w:rsidP="00A13E12">
      <w:pPr>
        <w:pStyle w:val="NormalWeb"/>
        <w:spacing w:line="360" w:lineRule="auto"/>
        <w:jc w:val="center"/>
        <w:rPr>
          <w:rFonts w:ascii="Sakkal Majalla" w:hAnsi="Sakkal Majalla" w:cs="Sakkal Majalla"/>
          <w:b/>
          <w:bCs/>
          <w:color w:val="000000" w:themeColor="text1"/>
          <w:sz w:val="36"/>
          <w:szCs w:val="36"/>
        </w:rPr>
      </w:pPr>
      <w:r w:rsidRPr="0078050F">
        <w:rPr>
          <w:rStyle w:val="Strong"/>
          <w:rFonts w:ascii="Sakkal Majalla" w:hAnsi="Sakkal Majalla" w:cs="Sakkal Majalla"/>
          <w:b w:val="0"/>
          <w:bCs w:val="0"/>
          <w:color w:val="000000" w:themeColor="text1"/>
          <w:sz w:val="36"/>
          <w:szCs w:val="36"/>
        </w:rPr>
        <w:t>243001735</w:t>
      </w:r>
    </w:p>
    <w:bookmarkEnd w:id="48"/>
    <w:bookmarkEnd w:id="49"/>
    <w:p w14:paraId="2CA3B7E5" w14:textId="77777777" w:rsidR="00673EFD" w:rsidRPr="004C31AF" w:rsidRDefault="00673EFD" w:rsidP="00A13E12">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4C31AF">
        <w:rPr>
          <w:rFonts w:ascii="Sakkal Majalla" w:eastAsia="Calibri" w:hAnsi="Sakkal Majalla" w:cs="Sakkal Majalla"/>
          <w:b/>
          <w:bCs/>
          <w:color w:val="000000" w:themeColor="text1"/>
          <w:sz w:val="36"/>
          <w:szCs w:val="36"/>
          <w:lang w:bidi="ar-EG"/>
        </w:rPr>
        <w:t>Supervision:</w:t>
      </w:r>
    </w:p>
    <w:p w14:paraId="1FD29D1E" w14:textId="77777777" w:rsidR="00673EFD" w:rsidRPr="0078050F" w:rsidRDefault="00673EFD" w:rsidP="00A13E12">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78050F">
        <w:rPr>
          <w:rFonts w:ascii="Sakkal Majalla" w:eastAsia="Calibri" w:hAnsi="Sakkal Majalla" w:cs="Sakkal Majalla"/>
          <w:color w:val="000000" w:themeColor="text1"/>
          <w:sz w:val="36"/>
          <w:szCs w:val="36"/>
          <w:lang w:bidi="ar-EG"/>
        </w:rPr>
        <w:t xml:space="preserve">Dr. Al </w:t>
      </w:r>
      <w:proofErr w:type="gramStart"/>
      <w:r w:rsidRPr="0078050F">
        <w:rPr>
          <w:rFonts w:ascii="Sakkal Majalla" w:eastAsia="Calibri" w:hAnsi="Sakkal Majalla" w:cs="Sakkal Majalla"/>
          <w:color w:val="000000" w:themeColor="text1"/>
          <w:sz w:val="36"/>
          <w:szCs w:val="36"/>
          <w:lang w:bidi="ar-EG"/>
        </w:rPr>
        <w:t>faisal</w:t>
      </w:r>
      <w:proofErr w:type="gramEnd"/>
      <w:r w:rsidRPr="0078050F">
        <w:rPr>
          <w:rFonts w:ascii="Sakkal Majalla" w:eastAsia="Calibri" w:hAnsi="Sakkal Majalla" w:cs="Sakkal Majalla"/>
          <w:color w:val="000000" w:themeColor="text1"/>
          <w:sz w:val="36"/>
          <w:szCs w:val="36"/>
          <w:lang w:bidi="ar-EG"/>
        </w:rPr>
        <w:t xml:space="preserve"> Abdelhameed Mohamed</w:t>
      </w:r>
    </w:p>
    <w:p w14:paraId="6E52896B" w14:textId="51555ED8" w:rsidR="009125CE" w:rsidRPr="004C31AF" w:rsidRDefault="00673EFD" w:rsidP="00A13E12">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4C31AF">
        <w:rPr>
          <w:rFonts w:ascii="Sakkal Majalla" w:eastAsia="Calibri" w:hAnsi="Sakkal Majalla" w:cs="Sakkal Majalla"/>
          <w:b/>
          <w:bCs/>
          <w:color w:val="000000" w:themeColor="text1"/>
          <w:sz w:val="36"/>
          <w:szCs w:val="36"/>
          <w:lang w:bidi="ar-EG"/>
        </w:rPr>
        <w:t>1446 – 2025</w:t>
      </w:r>
    </w:p>
    <w:sectPr w:rsidR="009125CE" w:rsidRPr="004C31AF" w:rsidSect="00AB430A">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B20EF" w14:textId="77777777" w:rsidR="00F5193F" w:rsidRDefault="00F5193F" w:rsidP="009125CE">
      <w:pPr>
        <w:spacing w:after="0" w:line="240" w:lineRule="auto"/>
      </w:pPr>
      <w:r>
        <w:separator/>
      </w:r>
    </w:p>
  </w:endnote>
  <w:endnote w:type="continuationSeparator" w:id="0">
    <w:p w14:paraId="101DEF30" w14:textId="77777777" w:rsidR="00F5193F" w:rsidRDefault="00F519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61436332"/>
      <w:docPartObj>
        <w:docPartGallery w:val="Page Numbers (Bottom of Page)"/>
        <w:docPartUnique/>
      </w:docPartObj>
    </w:sdtPr>
    <w:sdtEndPr>
      <w:rPr>
        <w:rFonts w:ascii="Sakkal Majalla" w:hAnsi="Sakkal Majalla" w:cs="Sakkal Majalla"/>
        <w:b/>
        <w:bCs/>
        <w:sz w:val="24"/>
        <w:szCs w:val="24"/>
      </w:rPr>
    </w:sdtEndPr>
    <w:sdtContent>
      <w:p w14:paraId="74CE47C1" w14:textId="24F8BEBC" w:rsidR="00AE099A" w:rsidRDefault="00AE099A">
        <w:pPr>
          <w:pStyle w:val="Footer"/>
          <w:jc w:val="center"/>
        </w:pPr>
      </w:p>
      <w:p w14:paraId="13047AE1" w14:textId="00ACA447" w:rsidR="00AE099A" w:rsidRPr="0066411A" w:rsidRDefault="00F5193F" w:rsidP="0066411A">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43496596"/>
      <w:docPartObj>
        <w:docPartGallery w:val="Page Numbers (Bottom of Page)"/>
        <w:docPartUnique/>
      </w:docPartObj>
    </w:sdtPr>
    <w:sdtEndPr>
      <w:rPr>
        <w:rFonts w:ascii="Sakkal Majalla" w:hAnsi="Sakkal Majalla" w:cs="Sakkal Majalla"/>
        <w:b/>
        <w:bCs/>
        <w:sz w:val="24"/>
        <w:szCs w:val="24"/>
      </w:rPr>
    </w:sdtEndPr>
    <w:sdtContent>
      <w:p w14:paraId="670DC313" w14:textId="77777777" w:rsidR="00AE099A" w:rsidRDefault="00AE099A">
        <w:pPr>
          <w:pStyle w:val="Footer"/>
          <w:jc w:val="center"/>
        </w:pPr>
        <w:r>
          <w:rPr>
            <w:noProof/>
          </w:rPr>
          <mc:AlternateContent>
            <mc:Choice Requires="wps">
              <w:drawing>
                <wp:inline distT="0" distB="0" distL="0" distR="0" wp14:anchorId="5635F6DD" wp14:editId="6F4C640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204A8B61"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16019821" w14:textId="77777777" w:rsidR="00AE099A" w:rsidRPr="0066411A" w:rsidRDefault="00AE099A" w:rsidP="0066411A">
        <w:pPr>
          <w:pStyle w:val="Footer"/>
          <w:jc w:val="center"/>
          <w:rPr>
            <w:rFonts w:ascii="Sakkal Majalla" w:hAnsi="Sakkal Majalla" w:cs="Sakkal Majalla"/>
            <w:b/>
            <w:bCs/>
            <w:sz w:val="24"/>
            <w:szCs w:val="24"/>
          </w:rPr>
        </w:pPr>
        <w:r w:rsidRPr="0066411A">
          <w:rPr>
            <w:rFonts w:ascii="Sakkal Majalla" w:hAnsi="Sakkal Majalla" w:cs="Sakkal Majalla"/>
            <w:b/>
            <w:bCs/>
            <w:sz w:val="24"/>
            <w:szCs w:val="24"/>
          </w:rPr>
          <w:fldChar w:fldCharType="begin"/>
        </w:r>
        <w:r w:rsidRPr="0066411A">
          <w:rPr>
            <w:rFonts w:ascii="Sakkal Majalla" w:hAnsi="Sakkal Majalla" w:cs="Sakkal Majalla"/>
            <w:b/>
            <w:bCs/>
            <w:sz w:val="24"/>
            <w:szCs w:val="24"/>
          </w:rPr>
          <w:instrText xml:space="preserve"> PAGE    \* MERGEFORMAT </w:instrText>
        </w:r>
        <w:r w:rsidRPr="0066411A">
          <w:rPr>
            <w:rFonts w:ascii="Sakkal Majalla" w:hAnsi="Sakkal Majalla" w:cs="Sakkal Majalla"/>
            <w:b/>
            <w:bCs/>
            <w:sz w:val="24"/>
            <w:szCs w:val="24"/>
          </w:rPr>
          <w:fldChar w:fldCharType="separate"/>
        </w:r>
        <w:r w:rsidR="008762EA">
          <w:rPr>
            <w:rFonts w:ascii="Sakkal Majalla" w:hAnsi="Sakkal Majalla" w:cs="Sakkal Majalla"/>
            <w:b/>
            <w:bCs/>
            <w:noProof/>
            <w:sz w:val="24"/>
            <w:szCs w:val="24"/>
            <w:rtl/>
          </w:rPr>
          <w:t>20</w:t>
        </w:r>
        <w:r w:rsidRPr="0066411A">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54887227"/>
      <w:docPartObj>
        <w:docPartGallery w:val="Page Numbers (Bottom of Page)"/>
        <w:docPartUnique/>
      </w:docPartObj>
    </w:sdtPr>
    <w:sdtEndPr>
      <w:rPr>
        <w:rFonts w:ascii="Sakkal Majalla" w:hAnsi="Sakkal Majalla" w:cs="Sakkal Majalla"/>
        <w:b/>
        <w:bCs/>
        <w:sz w:val="24"/>
        <w:szCs w:val="24"/>
      </w:rPr>
    </w:sdtEndPr>
    <w:sdtContent>
      <w:p w14:paraId="449AA1CC" w14:textId="762477D4" w:rsidR="00AE099A" w:rsidRDefault="00AE099A">
        <w:pPr>
          <w:pStyle w:val="Footer"/>
          <w:jc w:val="center"/>
        </w:pPr>
      </w:p>
      <w:p w14:paraId="7B3DE5CC" w14:textId="1308FF86" w:rsidR="00AE099A" w:rsidRPr="0066411A" w:rsidRDefault="00F5193F" w:rsidP="00A13E12">
        <w:pPr>
          <w:pStyle w:val="Foo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B0BB6F" w14:textId="77777777" w:rsidR="00F5193F" w:rsidRDefault="00F5193F" w:rsidP="009125CE">
      <w:pPr>
        <w:spacing w:after="0" w:line="240" w:lineRule="auto"/>
      </w:pPr>
      <w:r>
        <w:separator/>
      </w:r>
    </w:p>
  </w:footnote>
  <w:footnote w:type="continuationSeparator" w:id="0">
    <w:p w14:paraId="7A373C21" w14:textId="77777777" w:rsidR="00F5193F" w:rsidRDefault="00F5193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043B7"/>
    <w:multiLevelType w:val="multilevel"/>
    <w:tmpl w:val="E88A8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2E3BBC"/>
    <w:multiLevelType w:val="hybridMultilevel"/>
    <w:tmpl w:val="BF70C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9C06E6"/>
    <w:multiLevelType w:val="multilevel"/>
    <w:tmpl w:val="BCA0D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10610D"/>
    <w:multiLevelType w:val="multilevel"/>
    <w:tmpl w:val="18980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2F68FB"/>
    <w:multiLevelType w:val="multilevel"/>
    <w:tmpl w:val="4D14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97119"/>
    <w:multiLevelType w:val="hybridMultilevel"/>
    <w:tmpl w:val="12CA34E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D74392"/>
    <w:multiLevelType w:val="multilevel"/>
    <w:tmpl w:val="0FE8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BE28CA"/>
    <w:multiLevelType w:val="hybridMultilevel"/>
    <w:tmpl w:val="081C7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CA7DF1"/>
    <w:multiLevelType w:val="hybridMultilevel"/>
    <w:tmpl w:val="8FA404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970EC1"/>
    <w:multiLevelType w:val="hybridMultilevel"/>
    <w:tmpl w:val="826015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D87647"/>
    <w:multiLevelType w:val="hybridMultilevel"/>
    <w:tmpl w:val="BCF80E7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7603AE"/>
    <w:multiLevelType w:val="hybridMultilevel"/>
    <w:tmpl w:val="E1EEEC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535FCA"/>
    <w:multiLevelType w:val="multilevel"/>
    <w:tmpl w:val="172E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060137"/>
    <w:multiLevelType w:val="multilevel"/>
    <w:tmpl w:val="7DC46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6411FBE"/>
    <w:multiLevelType w:val="multilevel"/>
    <w:tmpl w:val="F9C23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6A774DE"/>
    <w:multiLevelType w:val="hybridMultilevel"/>
    <w:tmpl w:val="662AF6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BF60F0"/>
    <w:multiLevelType w:val="hybridMultilevel"/>
    <w:tmpl w:val="8236D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9771DA"/>
    <w:multiLevelType w:val="hybridMultilevel"/>
    <w:tmpl w:val="4DBC92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753E60"/>
    <w:multiLevelType w:val="hybridMultilevel"/>
    <w:tmpl w:val="5E7C407E"/>
    <w:lvl w:ilvl="0" w:tplc="91D2AE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FF2D54"/>
    <w:multiLevelType w:val="hybridMultilevel"/>
    <w:tmpl w:val="3DDC6B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3D2E81"/>
    <w:multiLevelType w:val="multilevel"/>
    <w:tmpl w:val="73A290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7F00B6"/>
    <w:multiLevelType w:val="multilevel"/>
    <w:tmpl w:val="F96A2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CF4A86"/>
    <w:multiLevelType w:val="hybridMultilevel"/>
    <w:tmpl w:val="94DA102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8E5B45"/>
    <w:multiLevelType w:val="hybridMultilevel"/>
    <w:tmpl w:val="A0B85D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990129"/>
    <w:multiLevelType w:val="hybridMultilevel"/>
    <w:tmpl w:val="72D0FB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237839"/>
    <w:multiLevelType w:val="hybridMultilevel"/>
    <w:tmpl w:val="CA84B9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E27619"/>
    <w:multiLevelType w:val="multilevel"/>
    <w:tmpl w:val="01020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595183"/>
    <w:multiLevelType w:val="hybridMultilevel"/>
    <w:tmpl w:val="BB5E74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3E4291"/>
    <w:multiLevelType w:val="hybridMultilevel"/>
    <w:tmpl w:val="7CC2B7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C132CD"/>
    <w:multiLevelType w:val="hybridMultilevel"/>
    <w:tmpl w:val="3D22A4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5141DB"/>
    <w:multiLevelType w:val="multilevel"/>
    <w:tmpl w:val="52584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6DFA6696"/>
    <w:multiLevelType w:val="hybridMultilevel"/>
    <w:tmpl w:val="86E206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14726E"/>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261D2E"/>
    <w:multiLevelType w:val="multilevel"/>
    <w:tmpl w:val="525CE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8471A21"/>
    <w:multiLevelType w:val="hybridMultilevel"/>
    <w:tmpl w:val="5698565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CA2FF8"/>
    <w:multiLevelType w:val="hybridMultilevel"/>
    <w:tmpl w:val="8236D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4C1987"/>
    <w:multiLevelType w:val="hybridMultilevel"/>
    <w:tmpl w:val="0888971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C1052C2"/>
    <w:multiLevelType w:val="hybridMultilevel"/>
    <w:tmpl w:val="685AC9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8D07DB"/>
    <w:multiLevelType w:val="hybridMultilevel"/>
    <w:tmpl w:val="2520B1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135209"/>
    <w:multiLevelType w:val="multilevel"/>
    <w:tmpl w:val="D0EC7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7"/>
  </w:num>
  <w:num w:numId="3">
    <w:abstractNumId w:val="14"/>
  </w:num>
  <w:num w:numId="4">
    <w:abstractNumId w:val="6"/>
  </w:num>
  <w:num w:numId="5">
    <w:abstractNumId w:val="45"/>
  </w:num>
  <w:num w:numId="6">
    <w:abstractNumId w:val="4"/>
  </w:num>
  <w:num w:numId="7">
    <w:abstractNumId w:val="28"/>
  </w:num>
  <w:num w:numId="8">
    <w:abstractNumId w:val="13"/>
  </w:num>
  <w:num w:numId="9">
    <w:abstractNumId w:val="26"/>
  </w:num>
  <w:num w:numId="10">
    <w:abstractNumId w:val="27"/>
  </w:num>
  <w:num w:numId="11">
    <w:abstractNumId w:val="38"/>
  </w:num>
  <w:num w:numId="12">
    <w:abstractNumId w:val="24"/>
  </w:num>
  <w:num w:numId="13">
    <w:abstractNumId w:val="30"/>
  </w:num>
  <w:num w:numId="14">
    <w:abstractNumId w:val="5"/>
  </w:num>
  <w:num w:numId="15">
    <w:abstractNumId w:val="42"/>
  </w:num>
  <w:num w:numId="16">
    <w:abstractNumId w:val="2"/>
  </w:num>
  <w:num w:numId="17">
    <w:abstractNumId w:val="16"/>
  </w:num>
  <w:num w:numId="18">
    <w:abstractNumId w:val="0"/>
  </w:num>
  <w:num w:numId="19">
    <w:abstractNumId w:val="3"/>
  </w:num>
  <w:num w:numId="20">
    <w:abstractNumId w:val="23"/>
  </w:num>
  <w:num w:numId="21">
    <w:abstractNumId w:val="15"/>
  </w:num>
  <w:num w:numId="22">
    <w:abstractNumId w:val="33"/>
  </w:num>
  <w:num w:numId="23">
    <w:abstractNumId w:val="39"/>
  </w:num>
  <w:num w:numId="24">
    <w:abstractNumId w:val="22"/>
  </w:num>
  <w:num w:numId="25">
    <w:abstractNumId w:val="8"/>
  </w:num>
  <w:num w:numId="26">
    <w:abstractNumId w:val="35"/>
  </w:num>
  <w:num w:numId="27">
    <w:abstractNumId w:val="20"/>
  </w:num>
  <w:num w:numId="28">
    <w:abstractNumId w:val="43"/>
  </w:num>
  <w:num w:numId="29">
    <w:abstractNumId w:val="1"/>
  </w:num>
  <w:num w:numId="30">
    <w:abstractNumId w:val="18"/>
  </w:num>
  <w:num w:numId="31">
    <w:abstractNumId w:val="41"/>
  </w:num>
  <w:num w:numId="32">
    <w:abstractNumId w:val="19"/>
  </w:num>
  <w:num w:numId="33">
    <w:abstractNumId w:val="11"/>
  </w:num>
  <w:num w:numId="34">
    <w:abstractNumId w:val="32"/>
  </w:num>
  <w:num w:numId="35">
    <w:abstractNumId w:val="12"/>
  </w:num>
  <w:num w:numId="36">
    <w:abstractNumId w:val="7"/>
  </w:num>
  <w:num w:numId="37">
    <w:abstractNumId w:val="40"/>
  </w:num>
  <w:num w:numId="38">
    <w:abstractNumId w:val="44"/>
  </w:num>
  <w:num w:numId="39">
    <w:abstractNumId w:val="21"/>
  </w:num>
  <w:num w:numId="40">
    <w:abstractNumId w:val="36"/>
  </w:num>
  <w:num w:numId="41">
    <w:abstractNumId w:val="17"/>
  </w:num>
  <w:num w:numId="42">
    <w:abstractNumId w:val="31"/>
  </w:num>
  <w:num w:numId="43">
    <w:abstractNumId w:val="25"/>
  </w:num>
  <w:num w:numId="44">
    <w:abstractNumId w:val="29"/>
  </w:num>
  <w:num w:numId="45">
    <w:abstractNumId w:val="10"/>
  </w:num>
  <w:num w:numId="46">
    <w:abstractNumId w:val="3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46E6"/>
    <w:rsid w:val="00017369"/>
    <w:rsid w:val="00020493"/>
    <w:rsid w:val="000204A8"/>
    <w:rsid w:val="0002296A"/>
    <w:rsid w:val="00023801"/>
    <w:rsid w:val="0002531D"/>
    <w:rsid w:val="0003394E"/>
    <w:rsid w:val="00033A45"/>
    <w:rsid w:val="000520D2"/>
    <w:rsid w:val="00053122"/>
    <w:rsid w:val="00053B34"/>
    <w:rsid w:val="00063DA6"/>
    <w:rsid w:val="00064FF1"/>
    <w:rsid w:val="00067938"/>
    <w:rsid w:val="0007370A"/>
    <w:rsid w:val="000769E1"/>
    <w:rsid w:val="000806A7"/>
    <w:rsid w:val="000842EB"/>
    <w:rsid w:val="0008565E"/>
    <w:rsid w:val="000A6930"/>
    <w:rsid w:val="000B12EE"/>
    <w:rsid w:val="000B3E4E"/>
    <w:rsid w:val="000C1140"/>
    <w:rsid w:val="000C4130"/>
    <w:rsid w:val="000C6013"/>
    <w:rsid w:val="000C68F3"/>
    <w:rsid w:val="000D2E22"/>
    <w:rsid w:val="000E0212"/>
    <w:rsid w:val="000E2A00"/>
    <w:rsid w:val="000E6FB7"/>
    <w:rsid w:val="000E73B9"/>
    <w:rsid w:val="000F2EEF"/>
    <w:rsid w:val="000F44B4"/>
    <w:rsid w:val="000F7829"/>
    <w:rsid w:val="00104DBF"/>
    <w:rsid w:val="00110487"/>
    <w:rsid w:val="0012342D"/>
    <w:rsid w:val="0012658B"/>
    <w:rsid w:val="00131E44"/>
    <w:rsid w:val="001361F8"/>
    <w:rsid w:val="00143989"/>
    <w:rsid w:val="001510C1"/>
    <w:rsid w:val="00153B41"/>
    <w:rsid w:val="001732A0"/>
    <w:rsid w:val="0017585A"/>
    <w:rsid w:val="00180436"/>
    <w:rsid w:val="001902DB"/>
    <w:rsid w:val="0019163E"/>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23A"/>
    <w:rsid w:val="001F76A2"/>
    <w:rsid w:val="00207B51"/>
    <w:rsid w:val="0021718D"/>
    <w:rsid w:val="0022300C"/>
    <w:rsid w:val="00223AE0"/>
    <w:rsid w:val="00234450"/>
    <w:rsid w:val="00242311"/>
    <w:rsid w:val="00260558"/>
    <w:rsid w:val="00262CFD"/>
    <w:rsid w:val="002640D2"/>
    <w:rsid w:val="0026794C"/>
    <w:rsid w:val="00267B9A"/>
    <w:rsid w:val="002766BC"/>
    <w:rsid w:val="002828EF"/>
    <w:rsid w:val="00284A0B"/>
    <w:rsid w:val="00287171"/>
    <w:rsid w:val="0029680E"/>
    <w:rsid w:val="0029754E"/>
    <w:rsid w:val="002A32D6"/>
    <w:rsid w:val="002A365A"/>
    <w:rsid w:val="002A76B5"/>
    <w:rsid w:val="002B1DE0"/>
    <w:rsid w:val="002B6F82"/>
    <w:rsid w:val="002C5EE0"/>
    <w:rsid w:val="002D0190"/>
    <w:rsid w:val="002D29E5"/>
    <w:rsid w:val="002D3120"/>
    <w:rsid w:val="002E36BC"/>
    <w:rsid w:val="002F3C46"/>
    <w:rsid w:val="002F5FA3"/>
    <w:rsid w:val="00303B9F"/>
    <w:rsid w:val="00303BF8"/>
    <w:rsid w:val="00311582"/>
    <w:rsid w:val="00320716"/>
    <w:rsid w:val="003231D6"/>
    <w:rsid w:val="0033775D"/>
    <w:rsid w:val="00341D50"/>
    <w:rsid w:val="00342725"/>
    <w:rsid w:val="00343EE8"/>
    <w:rsid w:val="003542FC"/>
    <w:rsid w:val="003620C0"/>
    <w:rsid w:val="0036476A"/>
    <w:rsid w:val="00367244"/>
    <w:rsid w:val="0037141D"/>
    <w:rsid w:val="003746C0"/>
    <w:rsid w:val="0037546F"/>
    <w:rsid w:val="00375565"/>
    <w:rsid w:val="00377D51"/>
    <w:rsid w:val="00377DD2"/>
    <w:rsid w:val="0038357B"/>
    <w:rsid w:val="00396510"/>
    <w:rsid w:val="003A44F1"/>
    <w:rsid w:val="003A6B5F"/>
    <w:rsid w:val="003B30A9"/>
    <w:rsid w:val="003B3E80"/>
    <w:rsid w:val="003B4E94"/>
    <w:rsid w:val="003C0119"/>
    <w:rsid w:val="003C2FFC"/>
    <w:rsid w:val="003C7C23"/>
    <w:rsid w:val="003D5D45"/>
    <w:rsid w:val="003E3EBB"/>
    <w:rsid w:val="003E699A"/>
    <w:rsid w:val="003E7CB6"/>
    <w:rsid w:val="00403733"/>
    <w:rsid w:val="0040482D"/>
    <w:rsid w:val="00405477"/>
    <w:rsid w:val="0040555A"/>
    <w:rsid w:val="00413DF8"/>
    <w:rsid w:val="00413F36"/>
    <w:rsid w:val="0041716B"/>
    <w:rsid w:val="004215C5"/>
    <w:rsid w:val="00424ED8"/>
    <w:rsid w:val="004260FE"/>
    <w:rsid w:val="00433FD4"/>
    <w:rsid w:val="0043649D"/>
    <w:rsid w:val="004370A8"/>
    <w:rsid w:val="004613E8"/>
    <w:rsid w:val="00461DB2"/>
    <w:rsid w:val="00464637"/>
    <w:rsid w:val="00473631"/>
    <w:rsid w:val="00475C10"/>
    <w:rsid w:val="0047707D"/>
    <w:rsid w:val="004802A4"/>
    <w:rsid w:val="00482056"/>
    <w:rsid w:val="00493101"/>
    <w:rsid w:val="004A035D"/>
    <w:rsid w:val="004A125D"/>
    <w:rsid w:val="004A70D1"/>
    <w:rsid w:val="004C148B"/>
    <w:rsid w:val="004C31AF"/>
    <w:rsid w:val="004C3BAD"/>
    <w:rsid w:val="004C4331"/>
    <w:rsid w:val="004D23E7"/>
    <w:rsid w:val="004D6B08"/>
    <w:rsid w:val="004E0127"/>
    <w:rsid w:val="004E439C"/>
    <w:rsid w:val="004F2475"/>
    <w:rsid w:val="00507CEC"/>
    <w:rsid w:val="0051585E"/>
    <w:rsid w:val="00544E3F"/>
    <w:rsid w:val="005459E0"/>
    <w:rsid w:val="00545E45"/>
    <w:rsid w:val="00557A05"/>
    <w:rsid w:val="0056128F"/>
    <w:rsid w:val="0056207D"/>
    <w:rsid w:val="0056677B"/>
    <w:rsid w:val="00577301"/>
    <w:rsid w:val="00590B27"/>
    <w:rsid w:val="00597B1D"/>
    <w:rsid w:val="00597F74"/>
    <w:rsid w:val="005A2B4D"/>
    <w:rsid w:val="005A755A"/>
    <w:rsid w:val="005B112C"/>
    <w:rsid w:val="005B2B71"/>
    <w:rsid w:val="005B5824"/>
    <w:rsid w:val="005B7D85"/>
    <w:rsid w:val="005C01E3"/>
    <w:rsid w:val="005C2D46"/>
    <w:rsid w:val="005D0E3A"/>
    <w:rsid w:val="005D5DB7"/>
    <w:rsid w:val="005D5E46"/>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42229"/>
    <w:rsid w:val="00643BE2"/>
    <w:rsid w:val="006450DB"/>
    <w:rsid w:val="00647482"/>
    <w:rsid w:val="006616EE"/>
    <w:rsid w:val="0066191A"/>
    <w:rsid w:val="00662833"/>
    <w:rsid w:val="0066411A"/>
    <w:rsid w:val="00666638"/>
    <w:rsid w:val="00667140"/>
    <w:rsid w:val="0066721C"/>
    <w:rsid w:val="006716C2"/>
    <w:rsid w:val="00673EFD"/>
    <w:rsid w:val="00685C11"/>
    <w:rsid w:val="006867F7"/>
    <w:rsid w:val="00686D49"/>
    <w:rsid w:val="006948DE"/>
    <w:rsid w:val="006A0FCA"/>
    <w:rsid w:val="006A6C3D"/>
    <w:rsid w:val="006B2DFA"/>
    <w:rsid w:val="006B300E"/>
    <w:rsid w:val="006B3A4B"/>
    <w:rsid w:val="006B43DF"/>
    <w:rsid w:val="006B4F02"/>
    <w:rsid w:val="006D0A16"/>
    <w:rsid w:val="006F162C"/>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5634"/>
    <w:rsid w:val="0078050F"/>
    <w:rsid w:val="007874FA"/>
    <w:rsid w:val="00792A28"/>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56EA"/>
    <w:rsid w:val="0081595D"/>
    <w:rsid w:val="0081623B"/>
    <w:rsid w:val="00816818"/>
    <w:rsid w:val="00831F14"/>
    <w:rsid w:val="00832EFB"/>
    <w:rsid w:val="008332E4"/>
    <w:rsid w:val="008415BE"/>
    <w:rsid w:val="0085226F"/>
    <w:rsid w:val="00857739"/>
    <w:rsid w:val="00874D2F"/>
    <w:rsid w:val="008756CE"/>
    <w:rsid w:val="008762EA"/>
    <w:rsid w:val="00877AAC"/>
    <w:rsid w:val="00882D37"/>
    <w:rsid w:val="00887133"/>
    <w:rsid w:val="00891BC5"/>
    <w:rsid w:val="0089704E"/>
    <w:rsid w:val="008A0A06"/>
    <w:rsid w:val="008A248D"/>
    <w:rsid w:val="008B03A1"/>
    <w:rsid w:val="008B2333"/>
    <w:rsid w:val="008B2D95"/>
    <w:rsid w:val="008B41AE"/>
    <w:rsid w:val="008B4D0D"/>
    <w:rsid w:val="008B7FA0"/>
    <w:rsid w:val="008C226A"/>
    <w:rsid w:val="008C2CDE"/>
    <w:rsid w:val="008C3BA1"/>
    <w:rsid w:val="008C4A35"/>
    <w:rsid w:val="008D27A8"/>
    <w:rsid w:val="008D791A"/>
    <w:rsid w:val="008E7314"/>
    <w:rsid w:val="008F1EAE"/>
    <w:rsid w:val="008F6829"/>
    <w:rsid w:val="008F6B36"/>
    <w:rsid w:val="009035C3"/>
    <w:rsid w:val="009052E1"/>
    <w:rsid w:val="00905FD8"/>
    <w:rsid w:val="009125CE"/>
    <w:rsid w:val="009125F2"/>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85B71"/>
    <w:rsid w:val="00992DB4"/>
    <w:rsid w:val="00994120"/>
    <w:rsid w:val="009A3236"/>
    <w:rsid w:val="009A5620"/>
    <w:rsid w:val="009A62C5"/>
    <w:rsid w:val="009B37BE"/>
    <w:rsid w:val="009B37F5"/>
    <w:rsid w:val="009B5162"/>
    <w:rsid w:val="009B6888"/>
    <w:rsid w:val="009B7EAF"/>
    <w:rsid w:val="009C0161"/>
    <w:rsid w:val="009C6715"/>
    <w:rsid w:val="009C780B"/>
    <w:rsid w:val="009D108D"/>
    <w:rsid w:val="009D2E90"/>
    <w:rsid w:val="009D59AE"/>
    <w:rsid w:val="009E1436"/>
    <w:rsid w:val="009E4003"/>
    <w:rsid w:val="009E5668"/>
    <w:rsid w:val="009F2929"/>
    <w:rsid w:val="009F7996"/>
    <w:rsid w:val="00A02DBC"/>
    <w:rsid w:val="00A03A72"/>
    <w:rsid w:val="00A10072"/>
    <w:rsid w:val="00A10B45"/>
    <w:rsid w:val="00A1279C"/>
    <w:rsid w:val="00A130CC"/>
    <w:rsid w:val="00A13E12"/>
    <w:rsid w:val="00A15584"/>
    <w:rsid w:val="00A1762C"/>
    <w:rsid w:val="00A3547E"/>
    <w:rsid w:val="00A363B6"/>
    <w:rsid w:val="00A40ADE"/>
    <w:rsid w:val="00A44EBE"/>
    <w:rsid w:val="00A4659A"/>
    <w:rsid w:val="00A50745"/>
    <w:rsid w:val="00A50A69"/>
    <w:rsid w:val="00A516CE"/>
    <w:rsid w:val="00A63B5D"/>
    <w:rsid w:val="00A64F31"/>
    <w:rsid w:val="00A74F76"/>
    <w:rsid w:val="00A762DD"/>
    <w:rsid w:val="00A81DAF"/>
    <w:rsid w:val="00A85FF4"/>
    <w:rsid w:val="00A87FED"/>
    <w:rsid w:val="00A928F7"/>
    <w:rsid w:val="00A93C35"/>
    <w:rsid w:val="00AA79E9"/>
    <w:rsid w:val="00AB0A70"/>
    <w:rsid w:val="00AB41F1"/>
    <w:rsid w:val="00AB430A"/>
    <w:rsid w:val="00AB5A3B"/>
    <w:rsid w:val="00AC1D5E"/>
    <w:rsid w:val="00AD1076"/>
    <w:rsid w:val="00AD41E2"/>
    <w:rsid w:val="00AD70EC"/>
    <w:rsid w:val="00AE099A"/>
    <w:rsid w:val="00AE3C7A"/>
    <w:rsid w:val="00AE54DF"/>
    <w:rsid w:val="00AF31BE"/>
    <w:rsid w:val="00AF77CF"/>
    <w:rsid w:val="00B0297A"/>
    <w:rsid w:val="00B15A9E"/>
    <w:rsid w:val="00B222DE"/>
    <w:rsid w:val="00B33514"/>
    <w:rsid w:val="00B346DF"/>
    <w:rsid w:val="00B43522"/>
    <w:rsid w:val="00B44CA1"/>
    <w:rsid w:val="00B467CC"/>
    <w:rsid w:val="00B470FB"/>
    <w:rsid w:val="00B570EB"/>
    <w:rsid w:val="00B6235B"/>
    <w:rsid w:val="00B63B0F"/>
    <w:rsid w:val="00B725A1"/>
    <w:rsid w:val="00B74809"/>
    <w:rsid w:val="00B7678A"/>
    <w:rsid w:val="00B801FA"/>
    <w:rsid w:val="00B86B72"/>
    <w:rsid w:val="00BA3D6A"/>
    <w:rsid w:val="00BB083A"/>
    <w:rsid w:val="00BB1144"/>
    <w:rsid w:val="00BC161B"/>
    <w:rsid w:val="00BD03D1"/>
    <w:rsid w:val="00BE2024"/>
    <w:rsid w:val="00BE4A05"/>
    <w:rsid w:val="00BE6DFC"/>
    <w:rsid w:val="00BF35D5"/>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E78ED"/>
    <w:rsid w:val="00CF4901"/>
    <w:rsid w:val="00CF552E"/>
    <w:rsid w:val="00CF6CEC"/>
    <w:rsid w:val="00CF7DB8"/>
    <w:rsid w:val="00D1053F"/>
    <w:rsid w:val="00D11A66"/>
    <w:rsid w:val="00D216C5"/>
    <w:rsid w:val="00D22171"/>
    <w:rsid w:val="00D24A44"/>
    <w:rsid w:val="00D307FF"/>
    <w:rsid w:val="00D30845"/>
    <w:rsid w:val="00D32470"/>
    <w:rsid w:val="00D43C16"/>
    <w:rsid w:val="00D45278"/>
    <w:rsid w:val="00D52CED"/>
    <w:rsid w:val="00D60743"/>
    <w:rsid w:val="00D803BF"/>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7556"/>
    <w:rsid w:val="00E2784D"/>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60A5"/>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193F"/>
    <w:rsid w:val="00F546CE"/>
    <w:rsid w:val="00F563E2"/>
    <w:rsid w:val="00F7066E"/>
    <w:rsid w:val="00F70A58"/>
    <w:rsid w:val="00F71005"/>
    <w:rsid w:val="00F733B2"/>
    <w:rsid w:val="00F746DC"/>
    <w:rsid w:val="00F82E82"/>
    <w:rsid w:val="00F95CC6"/>
    <w:rsid w:val="00FA0A03"/>
    <w:rsid w:val="00FA3E3A"/>
    <w:rsid w:val="00FA4282"/>
    <w:rsid w:val="00FA44AF"/>
    <w:rsid w:val="00FA4B48"/>
    <w:rsid w:val="00FB1267"/>
    <w:rsid w:val="00FB7A83"/>
    <w:rsid w:val="00FC20BB"/>
    <w:rsid w:val="00FC31E7"/>
    <w:rsid w:val="00FC3985"/>
    <w:rsid w:val="00FD10D1"/>
    <w:rsid w:val="00FD1591"/>
    <w:rsid w:val="00FD4AA8"/>
    <w:rsid w:val="00FD5045"/>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0C68F3"/>
    <w:pPr>
      <w:keepNext/>
      <w:keepLines/>
      <w:spacing w:before="100" w:beforeAutospacing="1" w:after="100" w:afterAutospacing="1" w:line="360" w:lineRule="auto"/>
      <w:ind w:left="360"/>
      <w:jc w:val="both"/>
      <w:outlineLvl w:val="0"/>
    </w:pPr>
    <w:rPr>
      <w:rFonts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C68F3"/>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numbering" w:customStyle="1" w:styleId="10">
    <w:name w:val="بلا قائمة1"/>
    <w:next w:val="NoList"/>
    <w:uiPriority w:val="99"/>
    <w:semiHidden/>
    <w:unhideWhenUsed/>
    <w:rsid w:val="009A5620"/>
  </w:style>
  <w:style w:type="character" w:customStyle="1" w:styleId="s2">
    <w:name w:val="s2"/>
    <w:basedOn w:val="DefaultParagraphFont"/>
    <w:rsid w:val="009A5620"/>
    <w:rPr>
      <w:rFonts w:ascii=".SFUI-Regular" w:hAnsi=".SFUI-Regular" w:hint="default"/>
      <w:b w:val="0"/>
      <w:bCs w:val="0"/>
      <w:i w:val="0"/>
      <w:iCs w:val="0"/>
      <w:sz w:val="26"/>
      <w:szCs w:val="26"/>
    </w:rPr>
  </w:style>
  <w:style w:type="table" w:styleId="GridTable6Colorful">
    <w:name w:val="Grid Table 6 Colorful"/>
    <w:basedOn w:val="TableNormal"/>
    <w:uiPriority w:val="51"/>
    <w:rsid w:val="00AB430A"/>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B430A"/>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A13E1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A13E12"/>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9656828">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10539537">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21750616">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74573490">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57160916">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4505318">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1002317958">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6976323">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71409751">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12381062">
      <w:bodyDiv w:val="1"/>
      <w:marLeft w:val="0"/>
      <w:marRight w:val="0"/>
      <w:marTop w:val="0"/>
      <w:marBottom w:val="0"/>
      <w:divBdr>
        <w:top w:val="none" w:sz="0" w:space="0" w:color="auto"/>
        <w:left w:val="none" w:sz="0" w:space="0" w:color="auto"/>
        <w:bottom w:val="none" w:sz="0" w:space="0" w:color="auto"/>
        <w:right w:val="none" w:sz="0" w:space="0" w:color="auto"/>
      </w:divBdr>
    </w:div>
    <w:div w:id="1244224534">
      <w:bodyDiv w:val="1"/>
      <w:marLeft w:val="0"/>
      <w:marRight w:val="0"/>
      <w:marTop w:val="0"/>
      <w:marBottom w:val="0"/>
      <w:divBdr>
        <w:top w:val="none" w:sz="0" w:space="0" w:color="auto"/>
        <w:left w:val="none" w:sz="0" w:space="0" w:color="auto"/>
        <w:bottom w:val="none" w:sz="0" w:space="0" w:color="auto"/>
        <w:right w:val="none" w:sz="0" w:space="0" w:color="auto"/>
      </w:divBdr>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7112745">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0968165">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18956994">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04778344">
      <w:bodyDiv w:val="1"/>
      <w:marLeft w:val="0"/>
      <w:marRight w:val="0"/>
      <w:marTop w:val="0"/>
      <w:marBottom w:val="0"/>
      <w:divBdr>
        <w:top w:val="none" w:sz="0" w:space="0" w:color="auto"/>
        <w:left w:val="none" w:sz="0" w:space="0" w:color="auto"/>
        <w:bottom w:val="none" w:sz="0" w:space="0" w:color="auto"/>
        <w:right w:val="none" w:sz="0" w:space="0" w:color="auto"/>
      </w:divBdr>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4F17EB8-8479-403B-BF84-6D894AE87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7856</Words>
  <Characters>44782</Characters>
  <Application>Microsoft Office Word</Application>
  <DocSecurity>0</DocSecurity>
  <Lines>373</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2025-06-21T21:13:00Z</cp:lastPrinted>
  <dcterms:created xsi:type="dcterms:W3CDTF">2025-06-24T14:55:00Z</dcterms:created>
  <dcterms:modified xsi:type="dcterms:W3CDTF">2025-06-24T14:55:00Z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