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CBAC3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629E4" w:rsidRPr="000629E4">
        <w:rPr>
          <w:rFonts w:cs="Arial"/>
          <w:rtl/>
        </w:rPr>
        <w:t xml:space="preserve">سهى محمد عبد الله </w:t>
      </w:r>
      <w:proofErr w:type="gramStart"/>
      <w:r w:rsidR="000629E4" w:rsidRPr="000629E4">
        <w:rPr>
          <w:rFonts w:cs="Arial"/>
          <w:rtl/>
        </w:rPr>
        <w:t>عبدالوهاب</w:t>
      </w:r>
      <w:r w:rsidR="000629E4">
        <w:rPr>
          <w:rFonts w:cs="Arial"/>
        </w:rPr>
        <w:t xml:space="preserve">  </w:t>
      </w:r>
      <w:r w:rsidR="000629E4">
        <w:t>232001485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29B154B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28CD190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F5049C5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62AD6D8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80F2DD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F1CC53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4383CEF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8659D1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9309238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6672BE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04CBB5E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ABCBE8B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5E6B994" w:rsidR="00EA22ED" w:rsidRDefault="000629E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0C8696BF" w:rsidR="00EA22ED" w:rsidRDefault="000629E4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قلبل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629E4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2024-07-08T04:19:00Z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