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236A7" w14:textId="77777777" w:rsidR="000D13B3" w:rsidRPr="008E3A5D" w:rsidRDefault="000D13B3" w:rsidP="00844720">
      <w:pPr>
        <w:pStyle w:val="Heading1"/>
        <w:spacing w:after="240" w:line="480" w:lineRule="auto"/>
        <w:jc w:val="center"/>
        <w:rPr>
          <w:rFonts w:asciiTheme="majorBidi" w:hAnsiTheme="majorBidi"/>
          <w:b/>
          <w:bCs/>
          <w:color w:val="000000" w:themeColor="text1"/>
        </w:rPr>
      </w:pPr>
      <w:bookmarkStart w:id="0" w:name="_Toc191491496"/>
      <w:r>
        <w:rPr>
          <w:rFonts w:asciiTheme="majorBidi" w:hAnsiTheme="majorBidi"/>
          <w:b/>
          <w:bCs/>
          <w:color w:val="000000" w:themeColor="text1"/>
        </w:rPr>
        <w:t>Chapter 1: Introduction</w:t>
      </w:r>
      <w:bookmarkEnd w:id="0"/>
    </w:p>
    <w:p w14:paraId="02475E4B" w14:textId="77777777" w:rsidR="000D13B3" w:rsidRPr="00640A68" w:rsidRDefault="000D13B3" w:rsidP="00844720">
      <w:pPr>
        <w:pStyle w:val="ListParagraph"/>
        <w:numPr>
          <w:ilvl w:val="0"/>
          <w:numId w:val="16"/>
        </w:numPr>
        <w:spacing w:after="240" w:line="480" w:lineRule="auto"/>
        <w:outlineLvl w:val="1"/>
        <w:rPr>
          <w:rFonts w:asciiTheme="majorBidi" w:hAnsiTheme="majorBidi" w:cstheme="majorBidi"/>
          <w:b/>
          <w:bCs/>
          <w:color w:val="000000" w:themeColor="text1"/>
          <w:sz w:val="28"/>
          <w:szCs w:val="28"/>
        </w:rPr>
      </w:pPr>
      <w:bookmarkStart w:id="1" w:name="_Toc191491497"/>
      <w:r w:rsidRPr="00640A68">
        <w:rPr>
          <w:rFonts w:asciiTheme="majorBidi" w:hAnsiTheme="majorBidi" w:cstheme="majorBidi"/>
          <w:b/>
          <w:bCs/>
          <w:color w:val="000000" w:themeColor="text1"/>
          <w:sz w:val="28"/>
          <w:szCs w:val="28"/>
        </w:rPr>
        <w:t>Introduction</w:t>
      </w:r>
      <w:bookmarkEnd w:id="1"/>
    </w:p>
    <w:p w14:paraId="06F90A83" w14:textId="77777777" w:rsidR="000D13B3" w:rsidRPr="00816ADC" w:rsidRDefault="000D13B3" w:rsidP="00844720">
      <w:pPr>
        <w:bidi w:val="0"/>
        <w:spacing w:after="240" w:line="480" w:lineRule="auto"/>
        <w:ind w:firstLine="720"/>
        <w:jc w:val="both"/>
        <w:rPr>
          <w:rFonts w:asciiTheme="majorBidi" w:hAnsiTheme="majorBidi" w:cstheme="majorBidi"/>
          <w:color w:val="000000" w:themeColor="text1"/>
          <w:sz w:val="24"/>
          <w:szCs w:val="24"/>
        </w:rPr>
      </w:pPr>
      <w:r w:rsidRPr="00816ADC">
        <w:rPr>
          <w:rFonts w:asciiTheme="majorBidi" w:hAnsiTheme="majorBidi" w:cstheme="majorBidi"/>
          <w:color w:val="000000" w:themeColor="text1"/>
          <w:sz w:val="24"/>
          <w:szCs w:val="24"/>
        </w:rPr>
        <w:t>Success for contemporary organizations depends heavily on leadership to create strategic approaches through which organizations achieve their goals in the dynamic progressive modern world. The reality of human capital development stands most prominently within the governmental organizations that advance national development through employee training. Saudi national development receives leadership from the Ministry of Human Resources and Social Development (MHRSD) through its direction of workforce initiatives that support Vision 2030 objectives. The Ministry executes talent management through an entire operational process which develops professionals and nurtures their skills to generate competitive skilled workers (Albaroudi &amp; Iqbal,2024).</w:t>
      </w:r>
    </w:p>
    <w:p w14:paraId="1B14FDF7" w14:textId="77777777" w:rsidR="000D13B3" w:rsidRPr="00816ADC" w:rsidRDefault="000D13B3" w:rsidP="00844720">
      <w:pPr>
        <w:bidi w:val="0"/>
        <w:spacing w:after="240" w:line="480" w:lineRule="auto"/>
        <w:ind w:firstLine="720"/>
        <w:jc w:val="both"/>
        <w:rPr>
          <w:rFonts w:asciiTheme="majorBidi" w:hAnsiTheme="majorBidi" w:cstheme="majorBidi"/>
          <w:color w:val="000000" w:themeColor="text1"/>
          <w:sz w:val="24"/>
          <w:szCs w:val="24"/>
        </w:rPr>
      </w:pPr>
      <w:r w:rsidRPr="00816ADC">
        <w:rPr>
          <w:rFonts w:asciiTheme="majorBidi" w:hAnsiTheme="majorBidi" w:cstheme="majorBidi"/>
          <w:color w:val="000000" w:themeColor="text1"/>
          <w:sz w:val="24"/>
          <w:szCs w:val="24"/>
        </w:rPr>
        <w:t>Powerful leadership throughout MHRSD's organization is essential for achieving successful talent management implementation. Forward-thinking leaders at policy-setting positions need to establish learning-oriented spaces where people embrace innovation and inclusiveness. The Ministry maintains its successful talent development programs because leaders harness technological tools to activate global patterns and local benchmarks to hit fundamental targets. The Ministry’s talent management system receives direction from strong leadership through strategic approaches which align to implement national goals and fulfill labor market needs (Al Doghan &amp; Abdelwahed, 2023).</w:t>
      </w:r>
    </w:p>
    <w:p w14:paraId="0F5FA3F2" w14:textId="77777777" w:rsidR="000D13B3" w:rsidRPr="00816ADC" w:rsidRDefault="000D13B3" w:rsidP="00844720">
      <w:pPr>
        <w:bidi w:val="0"/>
        <w:spacing w:after="240" w:line="480" w:lineRule="auto"/>
        <w:ind w:firstLine="720"/>
        <w:jc w:val="both"/>
        <w:rPr>
          <w:rFonts w:asciiTheme="majorBidi" w:hAnsiTheme="majorBidi" w:cstheme="majorBidi"/>
          <w:color w:val="000000" w:themeColor="text1"/>
          <w:sz w:val="24"/>
          <w:szCs w:val="24"/>
        </w:rPr>
      </w:pPr>
      <w:r w:rsidRPr="00816ADC">
        <w:rPr>
          <w:rFonts w:asciiTheme="majorBidi" w:hAnsiTheme="majorBidi" w:cstheme="majorBidi"/>
          <w:color w:val="000000" w:themeColor="text1"/>
          <w:sz w:val="24"/>
          <w:szCs w:val="24"/>
        </w:rPr>
        <w:t xml:space="preserve">The Ministry has established a working environment that integrates staff professional growth programs with sustainability principles and social duty protocols. </w:t>
      </w:r>
      <w:r w:rsidRPr="00816ADC">
        <w:rPr>
          <w:rFonts w:asciiTheme="majorBidi" w:hAnsiTheme="majorBidi" w:cstheme="majorBidi"/>
          <w:color w:val="000000" w:themeColor="text1"/>
          <w:sz w:val="24"/>
          <w:szCs w:val="24"/>
        </w:rPr>
        <w:lastRenderedPageBreak/>
        <w:t>Structural policies advanced by MHRSD leaders must guarantee three key elements in the workplace: training program improvement and employee equality and staff health promotion. Strategic leadership requires leaders who can both project visionary plans and execute their planned strategies as operational achievements. Through their authority leaders should establish advanced career planning initiatives and training structures and reward systems that unite to improve both workforce dedication and organizational achievement (Iqbal et al.,2013).</w:t>
      </w:r>
    </w:p>
    <w:p w14:paraId="6321407C" w14:textId="77777777" w:rsidR="000D13B3" w:rsidRPr="008E3A5D" w:rsidRDefault="000D13B3" w:rsidP="00844720">
      <w:pPr>
        <w:bidi w:val="0"/>
        <w:spacing w:after="240" w:line="480" w:lineRule="auto"/>
        <w:ind w:firstLine="720"/>
        <w:jc w:val="both"/>
        <w:rPr>
          <w:rFonts w:asciiTheme="majorBidi" w:hAnsiTheme="majorBidi" w:cstheme="majorBidi"/>
          <w:color w:val="000000" w:themeColor="text1"/>
          <w:sz w:val="24"/>
          <w:szCs w:val="24"/>
        </w:rPr>
      </w:pPr>
      <w:r w:rsidRPr="00816ADC">
        <w:rPr>
          <w:rFonts w:asciiTheme="majorBidi" w:hAnsiTheme="majorBidi" w:cstheme="majorBidi"/>
          <w:color w:val="000000" w:themeColor="text1"/>
          <w:sz w:val="24"/>
          <w:szCs w:val="24"/>
        </w:rPr>
        <w:t>Leadership at the MHS deals with workforce challenges because the organization hosts people from multiple sectors along with different demographic groups. The MHRSD leadership team requires the application of strategic thinking and adaptive practices alongside resilience to establish inclusive workplace guidelines that meet different workforce requirements including women and youth staff members. The implementation of digital transformation through Vision 2030 intensified the talent management process at multiple levels. The implementation of both cutting-edge technologies together with data-focused methods by leaders helps produce informed decisions for advancing talent management operations with higher efficiency</w:t>
      </w:r>
      <w:r w:rsidRPr="008E3A5D">
        <w:rPr>
          <w:rFonts w:asciiTheme="majorBidi" w:hAnsiTheme="majorBidi" w:cstheme="majorBidi"/>
          <w:color w:val="000000" w:themeColor="text1"/>
          <w:sz w:val="24"/>
          <w:szCs w:val="24"/>
        </w:rPr>
        <w:t>. This requires leaders who not only understand the intricacies of human capital management but who also embody the principles of collaborative and transformative leadership (Irwin et al.,2015).</w:t>
      </w:r>
    </w:p>
    <w:p w14:paraId="0DB3B4C5" w14:textId="77777777" w:rsidR="000D13B3" w:rsidRPr="00640A68" w:rsidRDefault="000D13B3" w:rsidP="00844720">
      <w:pPr>
        <w:pStyle w:val="ListParagraph"/>
        <w:numPr>
          <w:ilvl w:val="0"/>
          <w:numId w:val="16"/>
        </w:numPr>
        <w:spacing w:after="240" w:line="480" w:lineRule="auto"/>
        <w:outlineLvl w:val="1"/>
        <w:rPr>
          <w:rFonts w:asciiTheme="majorBidi" w:hAnsiTheme="majorBidi" w:cstheme="majorBidi"/>
          <w:b/>
          <w:bCs/>
          <w:color w:val="000000" w:themeColor="text1"/>
          <w:sz w:val="28"/>
          <w:szCs w:val="28"/>
        </w:rPr>
      </w:pPr>
      <w:bookmarkStart w:id="2" w:name="_Toc191491498"/>
      <w:r w:rsidRPr="00640A68">
        <w:rPr>
          <w:rFonts w:asciiTheme="majorBidi" w:hAnsiTheme="majorBidi" w:cstheme="majorBidi"/>
          <w:b/>
          <w:bCs/>
          <w:color w:val="000000" w:themeColor="text1"/>
          <w:sz w:val="28"/>
          <w:szCs w:val="28"/>
        </w:rPr>
        <w:t>Problem Statement</w:t>
      </w:r>
      <w:bookmarkEnd w:id="2"/>
    </w:p>
    <w:p w14:paraId="422AB1F3" w14:textId="5C75AFC0" w:rsidR="000D13B3" w:rsidRPr="008E3A5D" w:rsidRDefault="000D13B3" w:rsidP="00844720">
      <w:pPr>
        <w:bidi w:val="0"/>
        <w:spacing w:after="240" w:line="480" w:lineRule="auto"/>
        <w:ind w:firstLine="720"/>
        <w:jc w:val="both"/>
        <w:rPr>
          <w:rFonts w:asciiTheme="majorBidi" w:hAnsiTheme="majorBidi" w:cstheme="majorBidi"/>
          <w:color w:val="000000" w:themeColor="text1"/>
          <w:sz w:val="24"/>
          <w:szCs w:val="24"/>
        </w:rPr>
      </w:pPr>
      <w:bookmarkStart w:id="3" w:name="_Hlk196341550"/>
      <w:r w:rsidRPr="00816ADC">
        <w:rPr>
          <w:rFonts w:asciiTheme="majorBidi" w:hAnsiTheme="majorBidi" w:cstheme="majorBidi"/>
          <w:color w:val="000000" w:themeColor="text1"/>
          <w:sz w:val="24"/>
          <w:szCs w:val="24"/>
        </w:rPr>
        <w:t xml:space="preserve">Under Vision 2030 the Saudi Ministry of Human Resources and Social Development (MHRSD) devotes itself to developing talent management systems but encounters various substantial barriers. The MHRSD encounters three critical obstacles that prevent it from effectively carrying out strategic targets and building flexible </w:t>
      </w:r>
      <w:r w:rsidRPr="00816ADC">
        <w:rPr>
          <w:rFonts w:asciiTheme="majorBidi" w:hAnsiTheme="majorBidi" w:cstheme="majorBidi"/>
          <w:color w:val="000000" w:themeColor="text1"/>
          <w:sz w:val="24"/>
          <w:szCs w:val="24"/>
        </w:rPr>
        <w:lastRenderedPageBreak/>
        <w:t>leadership methods as well as implementing state-of-the-art technology for its talent management systems. Leadership effectiveness represents a crucial element that enables the Ministry to defeat its operational issues since proper leadership determines success with talent recruitment methods and employee growth strategies. The MHRSD implements talent management approaches that struggle to scale up and merge different skill sets and implement modern technology and global best practices using their existing conventional operating methods. The Ministry must act to handle workforce management through proper examination of observable skill and professional characteristics among different employee groups. Leaders need to handle two distinct demands because they must demonstrate strategic understanding and technical competence to apply data-based choices as well as establish new methods during modern digital change. MHRSD needs core leadership that will incorporate adaptable methods based on technology and inclusion to advance its talent management practices which respond to current workforce needs throughout Saudi Arabia and internationally. Saudi Arabia needs to address workforce resilience development urgently since it will help achieve socio-economic development according to Vision 2030 goal</w:t>
      </w:r>
      <w:bookmarkEnd w:id="3"/>
      <w:r w:rsidRPr="00816ADC">
        <w:rPr>
          <w:rFonts w:asciiTheme="majorBidi" w:hAnsiTheme="majorBidi" w:cstheme="majorBidi"/>
          <w:color w:val="000000" w:themeColor="text1"/>
          <w:sz w:val="24"/>
          <w:szCs w:val="24"/>
        </w:rPr>
        <w:t>s</w:t>
      </w:r>
      <w:r w:rsidR="00844720">
        <w:rPr>
          <w:rFonts w:asciiTheme="majorBidi" w:hAnsiTheme="majorBidi" w:cstheme="majorBidi"/>
          <w:color w:val="000000" w:themeColor="text1"/>
          <w:sz w:val="24"/>
          <w:szCs w:val="24"/>
        </w:rPr>
        <w:t>.</w:t>
      </w:r>
    </w:p>
    <w:p w14:paraId="7AF97C95" w14:textId="77777777" w:rsidR="000D13B3" w:rsidRPr="00640A68" w:rsidRDefault="000D13B3" w:rsidP="00844720">
      <w:pPr>
        <w:pStyle w:val="ListParagraph"/>
        <w:numPr>
          <w:ilvl w:val="0"/>
          <w:numId w:val="16"/>
        </w:numPr>
        <w:spacing w:after="240" w:line="480" w:lineRule="auto"/>
        <w:outlineLvl w:val="1"/>
        <w:rPr>
          <w:rFonts w:asciiTheme="majorBidi" w:hAnsiTheme="majorBidi" w:cstheme="majorBidi"/>
          <w:b/>
          <w:bCs/>
          <w:color w:val="000000" w:themeColor="text1"/>
          <w:sz w:val="28"/>
          <w:szCs w:val="28"/>
        </w:rPr>
      </w:pPr>
      <w:bookmarkStart w:id="4" w:name="_Toc191491499"/>
      <w:r w:rsidRPr="00640A68">
        <w:rPr>
          <w:rFonts w:asciiTheme="majorBidi" w:hAnsiTheme="majorBidi" w:cstheme="majorBidi"/>
          <w:b/>
          <w:bCs/>
          <w:color w:val="000000" w:themeColor="text1"/>
          <w:sz w:val="28"/>
          <w:szCs w:val="28"/>
        </w:rPr>
        <w:t>Research Significance</w:t>
      </w:r>
      <w:bookmarkEnd w:id="4"/>
    </w:p>
    <w:p w14:paraId="502D6101" w14:textId="5BC54A81" w:rsidR="000D13B3" w:rsidRDefault="00844720" w:rsidP="00844720">
      <w:pPr>
        <w:bidi w:val="0"/>
        <w:spacing w:after="240" w:line="480" w:lineRule="auto"/>
        <w:ind w:firstLine="720"/>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The research on "The Role of Leadership in Shaping Effective Talent Management Strategies at the Saudi Ministry of Human Resources and Social Development" holds considerable significance both theoretically and practically. This dual significance lies in the potential contributions to academic literature and the practical implications for policymakers, organizational leaders, and the broader workforce within the Kingdom of Saudi Arabia</w:t>
      </w:r>
      <w:r w:rsidR="000D13B3" w:rsidRPr="00816ADC">
        <w:rPr>
          <w:rFonts w:asciiTheme="majorBidi" w:hAnsiTheme="majorBidi" w:cstheme="majorBidi"/>
          <w:color w:val="000000" w:themeColor="text1"/>
          <w:sz w:val="24"/>
          <w:szCs w:val="24"/>
        </w:rPr>
        <w:t>.</w:t>
      </w:r>
    </w:p>
    <w:p w14:paraId="45ADBA34" w14:textId="77777777" w:rsidR="00844720" w:rsidRPr="008E3A5D" w:rsidRDefault="00844720" w:rsidP="00844720">
      <w:pPr>
        <w:bidi w:val="0"/>
        <w:spacing w:after="240" w:line="480" w:lineRule="auto"/>
        <w:ind w:firstLine="720"/>
        <w:jc w:val="both"/>
        <w:rPr>
          <w:rFonts w:asciiTheme="majorBidi" w:hAnsiTheme="majorBidi" w:cstheme="majorBidi"/>
          <w:color w:val="000000" w:themeColor="text1"/>
          <w:sz w:val="24"/>
          <w:szCs w:val="24"/>
        </w:rPr>
      </w:pPr>
    </w:p>
    <w:p w14:paraId="77EF4D62" w14:textId="77777777" w:rsidR="000D13B3" w:rsidRPr="00640A68" w:rsidRDefault="000D13B3" w:rsidP="00844720">
      <w:pPr>
        <w:pStyle w:val="ListParagraph"/>
        <w:numPr>
          <w:ilvl w:val="2"/>
          <w:numId w:val="2"/>
        </w:numPr>
        <w:spacing w:after="240" w:line="480" w:lineRule="auto"/>
        <w:jc w:val="both"/>
        <w:outlineLvl w:val="2"/>
        <w:rPr>
          <w:rFonts w:asciiTheme="majorBidi" w:hAnsiTheme="majorBidi" w:cstheme="majorBidi"/>
          <w:b/>
          <w:bCs/>
          <w:color w:val="000000" w:themeColor="text1"/>
          <w:sz w:val="24"/>
          <w:szCs w:val="24"/>
        </w:rPr>
      </w:pPr>
      <w:bookmarkStart w:id="5" w:name="_Toc191491500"/>
      <w:r w:rsidRPr="00640A68">
        <w:rPr>
          <w:rFonts w:asciiTheme="majorBidi" w:hAnsiTheme="majorBidi" w:cstheme="majorBidi"/>
          <w:b/>
          <w:bCs/>
          <w:color w:val="000000" w:themeColor="text1"/>
          <w:sz w:val="24"/>
          <w:szCs w:val="24"/>
        </w:rPr>
        <w:lastRenderedPageBreak/>
        <w:t>Theoretical Significance:</w:t>
      </w:r>
      <w:bookmarkEnd w:id="5"/>
    </w:p>
    <w:p w14:paraId="3278A9A1" w14:textId="77777777" w:rsidR="000D13B3" w:rsidRPr="008E3A5D" w:rsidRDefault="000D13B3" w:rsidP="00844720">
      <w:pPr>
        <w:pStyle w:val="ListParagraph"/>
        <w:numPr>
          <w:ilvl w:val="0"/>
          <w:numId w:val="21"/>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Contribution to Leadership and Talent Management Literature: This research aims to fill a gap in existing academic literature by exploring the specific role of leadership within a government institution such as the MHRSD. While much research has been conducted on leadership and talent management in corporate and private sectors, studies focusing on public sector applications—particularly in a Middle Eastern context—remain limited. This research will contribute new insights that highlight the unique challenges and opportunities inherent in public-sector talent management.</w:t>
      </w:r>
    </w:p>
    <w:p w14:paraId="5A10573C" w14:textId="77777777" w:rsidR="000D13B3" w:rsidRPr="008E3A5D" w:rsidRDefault="000D13B3" w:rsidP="00844720">
      <w:pPr>
        <w:pStyle w:val="ListParagraph"/>
        <w:numPr>
          <w:ilvl w:val="0"/>
          <w:numId w:val="21"/>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Understanding Contextual Influences: The research will offer a nuanced understanding of how cultural, economic, and organizational factors specific to Saudi Arabia impact leadership effectiveness in shaping talent management strategies. This adds a dimension to global leadership theories by providing context-specific knowledge that can inform future comparative studies and model development.</w:t>
      </w:r>
    </w:p>
    <w:p w14:paraId="3FEF7928" w14:textId="77777777" w:rsidR="000D13B3" w:rsidRPr="008E3A5D" w:rsidRDefault="000D13B3" w:rsidP="00844720">
      <w:pPr>
        <w:pStyle w:val="ListParagraph"/>
        <w:numPr>
          <w:ilvl w:val="0"/>
          <w:numId w:val="21"/>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Integrating Leadership Styles and Outcomes: By examining the relationship between different leadership styles (e.g., transformational, transactional, and adaptive) and their influence on talent management outcomes, this research can contribute to theoretical frameworks that connect leadership effectiveness with workforce development practices. It will provide empirical data that support or challenge existing theories, offering avenues for refining or expanding these models.</w:t>
      </w:r>
    </w:p>
    <w:p w14:paraId="6107BDA2" w14:textId="77777777" w:rsidR="000D13B3" w:rsidRPr="00640A68" w:rsidRDefault="000D13B3" w:rsidP="00844720">
      <w:pPr>
        <w:pStyle w:val="ListParagraph"/>
        <w:numPr>
          <w:ilvl w:val="2"/>
          <w:numId w:val="1"/>
        </w:numPr>
        <w:spacing w:after="240" w:line="480" w:lineRule="auto"/>
        <w:jc w:val="both"/>
        <w:outlineLvl w:val="2"/>
        <w:rPr>
          <w:rFonts w:asciiTheme="majorBidi" w:hAnsiTheme="majorBidi" w:cstheme="majorBidi"/>
          <w:b/>
          <w:bCs/>
          <w:color w:val="000000" w:themeColor="text1"/>
          <w:sz w:val="24"/>
          <w:szCs w:val="24"/>
        </w:rPr>
      </w:pPr>
      <w:bookmarkStart w:id="6" w:name="_Toc191491501"/>
      <w:r w:rsidRPr="00640A68">
        <w:rPr>
          <w:rFonts w:asciiTheme="majorBidi" w:hAnsiTheme="majorBidi" w:cstheme="majorBidi"/>
          <w:b/>
          <w:bCs/>
          <w:color w:val="000000" w:themeColor="text1"/>
          <w:sz w:val="24"/>
          <w:szCs w:val="24"/>
        </w:rPr>
        <w:t>Practical Significance:</w:t>
      </w:r>
      <w:bookmarkEnd w:id="6"/>
    </w:p>
    <w:p w14:paraId="0102E259" w14:textId="77777777" w:rsidR="000D13B3" w:rsidRPr="009233EB" w:rsidRDefault="000D13B3" w:rsidP="00844720">
      <w:pPr>
        <w:pStyle w:val="ListParagraph"/>
        <w:numPr>
          <w:ilvl w:val="1"/>
          <w:numId w:val="16"/>
        </w:numPr>
        <w:spacing w:after="240" w:line="480" w:lineRule="auto"/>
        <w:ind w:left="720"/>
        <w:jc w:val="both"/>
        <w:rPr>
          <w:rFonts w:asciiTheme="majorBidi" w:hAnsiTheme="majorBidi" w:cstheme="majorBidi"/>
          <w:color w:val="000000" w:themeColor="text1"/>
          <w:sz w:val="24"/>
          <w:szCs w:val="24"/>
        </w:rPr>
      </w:pPr>
      <w:bookmarkStart w:id="7" w:name="_Hlk196341672"/>
      <w:r w:rsidRPr="009233EB">
        <w:rPr>
          <w:rFonts w:asciiTheme="majorBidi" w:hAnsiTheme="majorBidi" w:cstheme="majorBidi"/>
          <w:color w:val="000000" w:themeColor="text1"/>
          <w:sz w:val="24"/>
          <w:szCs w:val="24"/>
        </w:rPr>
        <w:t xml:space="preserve">The research results provide strategic direction to MHRSD policymakers and leaders who require them to establish improved talent management strategies. </w:t>
      </w:r>
      <w:r w:rsidRPr="009233EB">
        <w:rPr>
          <w:rFonts w:asciiTheme="majorBidi" w:hAnsiTheme="majorBidi" w:cstheme="majorBidi"/>
          <w:color w:val="000000" w:themeColor="text1"/>
          <w:sz w:val="24"/>
          <w:szCs w:val="24"/>
        </w:rPr>
        <w:lastRenderedPageBreak/>
        <w:t>The Ministry should use its grasp of leadership functions to create policies which support Vision 2030 objectives thus establishing better connections between leadership approaches and workforce development initiatives.</w:t>
      </w:r>
    </w:p>
    <w:p w14:paraId="66B2126C" w14:textId="77777777" w:rsidR="000D13B3" w:rsidRPr="009233EB" w:rsidRDefault="000D13B3" w:rsidP="00844720">
      <w:pPr>
        <w:pStyle w:val="ListParagraph"/>
        <w:numPr>
          <w:ilvl w:val="1"/>
          <w:numId w:val="16"/>
        </w:numPr>
        <w:spacing w:after="240" w:line="480" w:lineRule="auto"/>
        <w:ind w:left="720"/>
        <w:jc w:val="both"/>
        <w:rPr>
          <w:rFonts w:asciiTheme="majorBidi" w:hAnsiTheme="majorBidi" w:cstheme="majorBidi"/>
          <w:color w:val="000000" w:themeColor="text1"/>
          <w:sz w:val="24"/>
          <w:szCs w:val="24"/>
        </w:rPr>
      </w:pPr>
      <w:r w:rsidRPr="009233EB">
        <w:rPr>
          <w:rFonts w:asciiTheme="majorBidi" w:hAnsiTheme="majorBidi" w:cstheme="majorBidi"/>
          <w:color w:val="000000" w:themeColor="text1"/>
          <w:sz w:val="24"/>
          <w:szCs w:val="24"/>
        </w:rPr>
        <w:t>Research-derived practical strategies enable MHRSD to boost their leadership practices. The Ministry should identify leadership methods that produce the greatest talent attainment impact because this will help them create leadership development initiatives that produce the desired talent management results.</w:t>
      </w:r>
    </w:p>
    <w:p w14:paraId="5879ABE0" w14:textId="77777777" w:rsidR="000D13B3" w:rsidRPr="009233EB" w:rsidRDefault="000D13B3" w:rsidP="00844720">
      <w:pPr>
        <w:pStyle w:val="ListParagraph"/>
        <w:numPr>
          <w:ilvl w:val="1"/>
          <w:numId w:val="16"/>
        </w:numPr>
        <w:spacing w:after="240" w:line="480" w:lineRule="auto"/>
        <w:ind w:left="720"/>
        <w:jc w:val="both"/>
        <w:rPr>
          <w:rFonts w:asciiTheme="majorBidi" w:hAnsiTheme="majorBidi" w:cstheme="majorBidi"/>
          <w:color w:val="000000" w:themeColor="text1"/>
          <w:sz w:val="24"/>
          <w:szCs w:val="24"/>
        </w:rPr>
      </w:pPr>
      <w:r w:rsidRPr="009233EB">
        <w:rPr>
          <w:rFonts w:asciiTheme="majorBidi" w:hAnsiTheme="majorBidi" w:cstheme="majorBidi"/>
          <w:color w:val="000000" w:themeColor="text1"/>
          <w:sz w:val="24"/>
          <w:szCs w:val="24"/>
        </w:rPr>
        <w:t>A focused approach toward talent management under strong leadership drives the development of competitive professional personnel. This investigation will deliver hands-on leadership guidelines which direct leaders to create an environment that supports permanent learning alongside innovation thereby preparing staff for contemporary workforce needs.</w:t>
      </w:r>
    </w:p>
    <w:p w14:paraId="4EC3923B" w14:textId="127B23E8" w:rsidR="000D13B3" w:rsidRPr="009233EB" w:rsidRDefault="000D13B3" w:rsidP="00844720">
      <w:pPr>
        <w:pStyle w:val="ListParagraph"/>
        <w:numPr>
          <w:ilvl w:val="1"/>
          <w:numId w:val="16"/>
        </w:numPr>
        <w:spacing w:after="240" w:line="480" w:lineRule="auto"/>
        <w:ind w:left="720"/>
        <w:jc w:val="both"/>
        <w:rPr>
          <w:rFonts w:asciiTheme="majorBidi" w:hAnsiTheme="majorBidi" w:cstheme="majorBidi"/>
          <w:color w:val="000000" w:themeColor="text1"/>
          <w:sz w:val="24"/>
          <w:szCs w:val="24"/>
        </w:rPr>
      </w:pPr>
      <w:r w:rsidRPr="009233EB">
        <w:rPr>
          <w:rFonts w:asciiTheme="majorBidi" w:hAnsiTheme="majorBidi" w:cstheme="majorBidi"/>
          <w:color w:val="000000" w:themeColor="text1"/>
          <w:sz w:val="24"/>
          <w:szCs w:val="24"/>
        </w:rPr>
        <w:t>Other public institutions inside and outside of Saudi Arabia can use the research findings as reference points to advance their talent management by employing leadership-centered techniques. The research will review successful methods alongside new techniques which other public sector organizations can use and modify through their own operations</w:t>
      </w:r>
      <w:bookmarkEnd w:id="7"/>
      <w:r w:rsidRPr="009233EB">
        <w:rPr>
          <w:rFonts w:asciiTheme="majorBidi" w:hAnsiTheme="majorBidi" w:cstheme="majorBidi"/>
          <w:color w:val="000000" w:themeColor="text1"/>
          <w:sz w:val="24"/>
          <w:szCs w:val="24"/>
        </w:rPr>
        <w:t>.</w:t>
      </w:r>
    </w:p>
    <w:p w14:paraId="3FCDC3D1" w14:textId="77777777" w:rsidR="000D13B3" w:rsidRPr="00640A68" w:rsidRDefault="000D13B3" w:rsidP="00844720">
      <w:pPr>
        <w:pStyle w:val="ListParagraph"/>
        <w:numPr>
          <w:ilvl w:val="0"/>
          <w:numId w:val="16"/>
        </w:numPr>
        <w:spacing w:after="240" w:line="480" w:lineRule="auto"/>
        <w:jc w:val="both"/>
        <w:outlineLvl w:val="1"/>
        <w:rPr>
          <w:rFonts w:asciiTheme="majorBidi" w:hAnsiTheme="majorBidi" w:cstheme="majorBidi"/>
          <w:b/>
          <w:bCs/>
          <w:color w:val="000000" w:themeColor="text1"/>
          <w:sz w:val="28"/>
          <w:szCs w:val="28"/>
        </w:rPr>
      </w:pPr>
      <w:bookmarkStart w:id="8" w:name="_Toc191491502"/>
      <w:r w:rsidRPr="00640A68">
        <w:rPr>
          <w:rFonts w:asciiTheme="majorBidi" w:hAnsiTheme="majorBidi" w:cstheme="majorBidi"/>
          <w:b/>
          <w:bCs/>
          <w:color w:val="000000" w:themeColor="text1"/>
          <w:sz w:val="28"/>
          <w:szCs w:val="28"/>
        </w:rPr>
        <w:t>Research Objectives</w:t>
      </w:r>
      <w:bookmarkEnd w:id="8"/>
    </w:p>
    <w:p w14:paraId="53DDEF5C" w14:textId="77777777" w:rsidR="000D13B3" w:rsidRPr="008E3A5D" w:rsidRDefault="000D13B3" w:rsidP="00844720">
      <w:pPr>
        <w:pStyle w:val="ListParagraph"/>
        <w:numPr>
          <w:ilvl w:val="0"/>
          <w:numId w:val="4"/>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To analyze the impact of leadership on the formulation and implementation of talent management strategies at the Saudi Ministry of Human Resources and Social Development.</w:t>
      </w:r>
    </w:p>
    <w:p w14:paraId="04346C60" w14:textId="77777777" w:rsidR="000D13B3" w:rsidRPr="008E3A5D" w:rsidRDefault="000D13B3" w:rsidP="00844720">
      <w:pPr>
        <w:pStyle w:val="ListParagraph"/>
        <w:numPr>
          <w:ilvl w:val="0"/>
          <w:numId w:val="4"/>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To examine the role of leadership in influencing the effectiveness of talent development and retention practices within the Ministry.</w:t>
      </w:r>
    </w:p>
    <w:p w14:paraId="6A2E4B15" w14:textId="77777777" w:rsidR="000D13B3" w:rsidRPr="008E3A5D" w:rsidRDefault="000D13B3" w:rsidP="00844720">
      <w:pPr>
        <w:pStyle w:val="ListParagraph"/>
        <w:numPr>
          <w:ilvl w:val="0"/>
          <w:numId w:val="4"/>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lastRenderedPageBreak/>
        <w:t>To identify and evaluate the leadership approaches that contribute most effectively to enhancing the outcomes of talent management strategies at the Ministry.</w:t>
      </w:r>
    </w:p>
    <w:p w14:paraId="0D0344EA" w14:textId="77777777" w:rsidR="000D13B3" w:rsidRPr="008E3A5D" w:rsidRDefault="000D13B3" w:rsidP="00844720">
      <w:pPr>
        <w:pStyle w:val="ListParagraph"/>
        <w:numPr>
          <w:ilvl w:val="0"/>
          <w:numId w:val="4"/>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To assess the extent to which different leadership styles align with and contribute to achieving the talent management objectives in line with Saudi Arabia’s Vision 2030.</w:t>
      </w:r>
    </w:p>
    <w:p w14:paraId="51778825" w14:textId="77777777" w:rsidR="000D13B3" w:rsidRPr="00640A68" w:rsidRDefault="000D13B3" w:rsidP="00844720">
      <w:pPr>
        <w:pStyle w:val="ListParagraph"/>
        <w:numPr>
          <w:ilvl w:val="0"/>
          <w:numId w:val="16"/>
        </w:numPr>
        <w:spacing w:after="240" w:line="480" w:lineRule="auto"/>
        <w:jc w:val="both"/>
        <w:outlineLvl w:val="1"/>
        <w:rPr>
          <w:rFonts w:asciiTheme="majorBidi" w:hAnsiTheme="majorBidi" w:cstheme="majorBidi"/>
          <w:b/>
          <w:bCs/>
          <w:color w:val="000000" w:themeColor="text1"/>
          <w:sz w:val="28"/>
          <w:szCs w:val="28"/>
        </w:rPr>
      </w:pPr>
      <w:bookmarkStart w:id="9" w:name="_Toc191491503"/>
      <w:r w:rsidRPr="00640A68">
        <w:rPr>
          <w:rFonts w:asciiTheme="majorBidi" w:hAnsiTheme="majorBidi" w:cstheme="majorBidi"/>
          <w:b/>
          <w:bCs/>
          <w:color w:val="000000" w:themeColor="text1"/>
          <w:sz w:val="28"/>
          <w:szCs w:val="28"/>
        </w:rPr>
        <w:t>Research Questions</w:t>
      </w:r>
      <w:bookmarkEnd w:id="9"/>
      <w:r w:rsidRPr="00640A68">
        <w:rPr>
          <w:rFonts w:asciiTheme="majorBidi" w:hAnsiTheme="majorBidi" w:cstheme="majorBidi"/>
          <w:b/>
          <w:bCs/>
          <w:color w:val="000000" w:themeColor="text1"/>
          <w:sz w:val="28"/>
          <w:szCs w:val="28"/>
        </w:rPr>
        <w:t xml:space="preserve"> </w:t>
      </w:r>
    </w:p>
    <w:p w14:paraId="71AEC3B0" w14:textId="77777777" w:rsidR="000D13B3" w:rsidRPr="008E3A5D" w:rsidRDefault="000D13B3" w:rsidP="00844720">
      <w:pPr>
        <w:pStyle w:val="ListParagraph"/>
        <w:numPr>
          <w:ilvl w:val="0"/>
          <w:numId w:val="3"/>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What is the impact of leadership on the formulation and implementation of talent management strategies at the Saudi Ministry of Human Resources and Social Development?</w:t>
      </w:r>
    </w:p>
    <w:p w14:paraId="58962561" w14:textId="77777777" w:rsidR="000D13B3" w:rsidRPr="008E3A5D" w:rsidRDefault="000D13B3" w:rsidP="00844720">
      <w:pPr>
        <w:pStyle w:val="ListParagraph"/>
        <w:numPr>
          <w:ilvl w:val="0"/>
          <w:numId w:val="3"/>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How does the role of leadership influence the effectiveness of talent development and retention practices within the Ministry?</w:t>
      </w:r>
    </w:p>
    <w:p w14:paraId="1324F08E" w14:textId="77777777" w:rsidR="000D13B3" w:rsidRPr="008E3A5D" w:rsidRDefault="000D13B3" w:rsidP="00844720">
      <w:pPr>
        <w:pStyle w:val="ListParagraph"/>
        <w:numPr>
          <w:ilvl w:val="0"/>
          <w:numId w:val="3"/>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What leadership approaches are most effective in enhancing the outcomes of talent management strategies at the Saudi Ministry of Human Resources and Social Development?</w:t>
      </w:r>
    </w:p>
    <w:p w14:paraId="0B2D23CC" w14:textId="77777777" w:rsidR="000D13B3" w:rsidRPr="008E3A5D" w:rsidRDefault="000D13B3" w:rsidP="00844720">
      <w:pPr>
        <w:pStyle w:val="ListParagraph"/>
        <w:numPr>
          <w:ilvl w:val="0"/>
          <w:numId w:val="3"/>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To what extent does the impact of leadership styles contribute to aligning talent management strategies with the objectives of Vision 2030?</w:t>
      </w:r>
    </w:p>
    <w:p w14:paraId="5DC30307" w14:textId="77777777" w:rsidR="000D13B3" w:rsidRPr="00640A68" w:rsidRDefault="000D13B3" w:rsidP="00844720">
      <w:pPr>
        <w:pStyle w:val="ListParagraph"/>
        <w:numPr>
          <w:ilvl w:val="0"/>
          <w:numId w:val="16"/>
        </w:numPr>
        <w:spacing w:after="240" w:line="480" w:lineRule="auto"/>
        <w:jc w:val="both"/>
        <w:outlineLvl w:val="1"/>
        <w:rPr>
          <w:rFonts w:asciiTheme="majorBidi" w:hAnsiTheme="majorBidi" w:cstheme="majorBidi"/>
          <w:b/>
          <w:bCs/>
          <w:color w:val="000000" w:themeColor="text1"/>
          <w:sz w:val="28"/>
          <w:szCs w:val="28"/>
        </w:rPr>
      </w:pPr>
      <w:bookmarkStart w:id="10" w:name="_Toc191491504"/>
      <w:r w:rsidRPr="00640A68">
        <w:rPr>
          <w:rFonts w:asciiTheme="majorBidi" w:hAnsiTheme="majorBidi" w:cstheme="majorBidi"/>
          <w:b/>
          <w:bCs/>
          <w:color w:val="000000" w:themeColor="text1"/>
          <w:sz w:val="28"/>
          <w:szCs w:val="28"/>
        </w:rPr>
        <w:t>Research Hypotheses</w:t>
      </w:r>
      <w:bookmarkEnd w:id="10"/>
      <w:r w:rsidRPr="00640A68">
        <w:rPr>
          <w:rFonts w:asciiTheme="majorBidi" w:hAnsiTheme="majorBidi" w:cstheme="majorBidi"/>
          <w:b/>
          <w:bCs/>
          <w:color w:val="000000" w:themeColor="text1"/>
          <w:sz w:val="28"/>
          <w:szCs w:val="28"/>
        </w:rPr>
        <w:t xml:space="preserve"> </w:t>
      </w:r>
    </w:p>
    <w:p w14:paraId="1D580D0B" w14:textId="77777777" w:rsidR="000D13B3" w:rsidRPr="008E3A5D" w:rsidRDefault="000D13B3" w:rsidP="00844720">
      <w:pPr>
        <w:bidi w:val="0"/>
        <w:spacing w:after="240" w:line="480" w:lineRule="auto"/>
        <w:ind w:firstLine="720"/>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is</w:t>
      </w:r>
      <w:r w:rsidRPr="008E3A5D">
        <w:rPr>
          <w:rFonts w:asciiTheme="majorBidi" w:hAnsiTheme="majorBidi" w:cstheme="majorBidi"/>
          <w:color w:val="000000" w:themeColor="text1"/>
          <w:sz w:val="24"/>
          <w:szCs w:val="24"/>
          <w:rtl/>
        </w:rPr>
        <w:t xml:space="preserve"> </w:t>
      </w:r>
      <w:r w:rsidRPr="008E3A5D">
        <w:rPr>
          <w:rFonts w:asciiTheme="majorBidi" w:hAnsiTheme="majorBidi" w:cstheme="majorBidi"/>
          <w:color w:val="000000" w:themeColor="text1"/>
          <w:sz w:val="24"/>
          <w:szCs w:val="24"/>
        </w:rPr>
        <w:t>clear to us from the earlier figure, that the current research attempts to The Role of Leadership in Shaping Effective Talent Management Strategies at the Saudi Ministry of Human Resources and Social Development</w:t>
      </w:r>
    </w:p>
    <w:p w14:paraId="55F92F3E" w14:textId="77777777" w:rsidR="000D13B3" w:rsidRPr="008E3A5D" w:rsidRDefault="000D13B3" w:rsidP="00844720">
      <w:pPr>
        <w:bidi w:val="0"/>
        <w:spacing w:after="240" w:line="480" w:lineRule="auto"/>
        <w:ind w:firstLine="720"/>
        <w:jc w:val="both"/>
        <w:rPr>
          <w:rFonts w:asciiTheme="majorBidi" w:hAnsiTheme="majorBidi" w:cstheme="majorBidi"/>
          <w:color w:val="000000" w:themeColor="text1"/>
          <w:sz w:val="24"/>
          <w:szCs w:val="24"/>
          <w:rtl/>
        </w:rPr>
      </w:pPr>
      <w:r w:rsidRPr="008E3A5D">
        <w:rPr>
          <w:rFonts w:asciiTheme="majorBidi" w:hAnsiTheme="majorBidi" w:cstheme="majorBidi"/>
          <w:color w:val="000000" w:themeColor="text1"/>
          <w:sz w:val="24"/>
          <w:szCs w:val="24"/>
        </w:rPr>
        <w:t>Independent Variable : Leadership</w:t>
      </w:r>
      <w:r w:rsidRPr="008E3A5D">
        <w:rPr>
          <w:rFonts w:asciiTheme="majorBidi" w:hAnsiTheme="majorBidi" w:cstheme="majorBidi" w:hint="cs"/>
          <w:color w:val="000000" w:themeColor="text1"/>
          <w:sz w:val="24"/>
          <w:szCs w:val="24"/>
          <w:rtl/>
        </w:rPr>
        <w:t xml:space="preserve"> </w:t>
      </w:r>
      <w:r w:rsidRPr="008E3A5D">
        <w:rPr>
          <w:rFonts w:asciiTheme="majorBidi" w:hAnsiTheme="majorBidi" w:cstheme="majorBidi"/>
          <w:color w:val="000000" w:themeColor="text1"/>
          <w:sz w:val="24"/>
          <w:szCs w:val="24"/>
        </w:rPr>
        <w:t xml:space="preserve"> ( Autocracy, Democracy and Freedom)</w:t>
      </w:r>
    </w:p>
    <w:p w14:paraId="53964BF8" w14:textId="77777777" w:rsidR="000D13B3" w:rsidRPr="008E3A5D" w:rsidRDefault="000D13B3" w:rsidP="00844720">
      <w:pPr>
        <w:bidi w:val="0"/>
        <w:spacing w:after="240" w:line="480" w:lineRule="auto"/>
        <w:ind w:firstLine="720"/>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Dependent Variables: Talent Management Strategies</w:t>
      </w:r>
    </w:p>
    <w:p w14:paraId="47ED38E4" w14:textId="77777777" w:rsidR="000D13B3" w:rsidRDefault="000D13B3" w:rsidP="00844720">
      <w:pPr>
        <w:bidi w:val="0"/>
        <w:spacing w:after="240" w:line="480" w:lineRule="auto"/>
        <w:jc w:val="both"/>
        <w:rPr>
          <w:rFonts w:asciiTheme="majorBidi" w:hAnsiTheme="majorBidi" w:cstheme="majorBidi"/>
          <w:color w:val="000000" w:themeColor="text1"/>
          <w:sz w:val="24"/>
          <w:szCs w:val="24"/>
        </w:rPr>
      </w:pPr>
    </w:p>
    <w:p w14:paraId="72AC6DD3" w14:textId="77777777" w:rsidR="000D13B3" w:rsidRDefault="000D13B3" w:rsidP="00844720">
      <w:pPr>
        <w:bidi w:val="0"/>
        <w:spacing w:after="240" w:line="480" w:lineRule="auto"/>
        <w:jc w:val="both"/>
        <w:rPr>
          <w:rFonts w:asciiTheme="majorBidi" w:hAnsiTheme="majorBidi" w:cstheme="majorBidi"/>
          <w:color w:val="000000" w:themeColor="text1"/>
          <w:sz w:val="24"/>
          <w:szCs w:val="24"/>
        </w:rPr>
      </w:pPr>
    </w:p>
    <w:p w14:paraId="5BFE202D" w14:textId="77777777" w:rsidR="000D13B3" w:rsidRDefault="000D13B3" w:rsidP="00844720">
      <w:pPr>
        <w:bidi w:val="0"/>
        <w:spacing w:after="240" w:line="480" w:lineRule="auto"/>
        <w:jc w:val="both"/>
        <w:rPr>
          <w:rFonts w:asciiTheme="majorBidi" w:hAnsiTheme="majorBidi" w:cstheme="majorBidi"/>
          <w:color w:val="000000" w:themeColor="text1"/>
          <w:sz w:val="24"/>
          <w:szCs w:val="24"/>
        </w:rPr>
      </w:pPr>
    </w:p>
    <w:p w14:paraId="3F25472C" w14:textId="77777777" w:rsidR="000D13B3" w:rsidRDefault="000D13B3" w:rsidP="00844720">
      <w:pPr>
        <w:bidi w:val="0"/>
        <w:spacing w:after="240" w:line="480" w:lineRule="auto"/>
        <w:jc w:val="both"/>
        <w:rPr>
          <w:rFonts w:asciiTheme="majorBidi" w:hAnsiTheme="majorBidi" w:cstheme="majorBidi"/>
          <w:color w:val="000000" w:themeColor="text1"/>
          <w:sz w:val="24"/>
          <w:szCs w:val="24"/>
        </w:rPr>
      </w:pPr>
    </w:p>
    <w:p w14:paraId="1428413F" w14:textId="77777777" w:rsidR="000D13B3" w:rsidRDefault="000D13B3" w:rsidP="00844720">
      <w:pPr>
        <w:bidi w:val="0"/>
        <w:spacing w:after="240" w:line="480" w:lineRule="auto"/>
        <w:jc w:val="both"/>
        <w:rPr>
          <w:rFonts w:asciiTheme="majorBidi" w:hAnsiTheme="majorBidi" w:cstheme="majorBidi"/>
          <w:color w:val="000000" w:themeColor="text1"/>
          <w:sz w:val="24"/>
          <w:szCs w:val="24"/>
        </w:rPr>
      </w:pPr>
    </w:p>
    <w:p w14:paraId="675BD4B1" w14:textId="77777777" w:rsidR="000D13B3" w:rsidRPr="008E3A5D" w:rsidRDefault="000D13B3" w:rsidP="00844720">
      <w:pPr>
        <w:bidi w:val="0"/>
        <w:spacing w:after="240" w:line="480" w:lineRule="auto"/>
        <w:jc w:val="both"/>
        <w:rPr>
          <w:rFonts w:asciiTheme="majorBidi" w:hAnsiTheme="majorBidi" w:cstheme="majorBidi"/>
          <w:color w:val="000000" w:themeColor="text1"/>
          <w:sz w:val="24"/>
          <w:szCs w:val="24"/>
        </w:rPr>
      </w:pPr>
      <w:r w:rsidRPr="008E3A5D">
        <w:rPr>
          <w:noProof/>
          <w:color w:val="000000" w:themeColor="text1"/>
        </w:rPr>
        <mc:AlternateContent>
          <mc:Choice Requires="wps">
            <w:drawing>
              <wp:anchor distT="0" distB="0" distL="114300" distR="114300" simplePos="0" relativeHeight="251660288" behindDoc="0" locked="0" layoutInCell="1" allowOverlap="1" wp14:anchorId="1798BE6A" wp14:editId="59CD940A">
                <wp:simplePos x="0" y="0"/>
                <wp:positionH relativeFrom="column">
                  <wp:posOffset>3193366</wp:posOffset>
                </wp:positionH>
                <wp:positionV relativeFrom="paragraph">
                  <wp:posOffset>295422</wp:posOffset>
                </wp:positionV>
                <wp:extent cx="1642745" cy="829993"/>
                <wp:effectExtent l="0" t="0" r="14605" b="27305"/>
                <wp:wrapNone/>
                <wp:docPr id="51150042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42745" cy="829993"/>
                        </a:xfrm>
                        <a:prstGeom prst="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8DF52E0" w14:textId="77777777" w:rsidR="000D13B3" w:rsidRPr="00D15EAA" w:rsidRDefault="000D13B3" w:rsidP="00947A8D">
                            <w:pPr>
                              <w:jc w:val="center"/>
                              <w:rPr>
                                <w:rFonts w:asciiTheme="majorBidi" w:hAnsiTheme="majorBidi" w:cstheme="majorBidi"/>
                                <w:b/>
                                <w:bCs/>
                                <w:color w:val="000000" w:themeColor="text1"/>
                                <w:sz w:val="24"/>
                                <w:szCs w:val="24"/>
                              </w:rPr>
                            </w:pPr>
                            <w:r w:rsidRPr="00D15EAA">
                              <w:rPr>
                                <w:rFonts w:asciiTheme="majorBidi" w:hAnsiTheme="majorBidi" w:cstheme="majorBidi"/>
                                <w:b/>
                                <w:bCs/>
                                <w:color w:val="000000" w:themeColor="text1"/>
                                <w:sz w:val="24"/>
                                <w:szCs w:val="24"/>
                              </w:rPr>
                              <w:t>Dependent Variables</w:t>
                            </w:r>
                          </w:p>
                          <w:p w14:paraId="5A7B4878" w14:textId="77777777" w:rsidR="000D13B3" w:rsidRPr="00D15EAA" w:rsidRDefault="000D13B3" w:rsidP="00947A8D">
                            <w:pPr>
                              <w:jc w:val="center"/>
                              <w:rPr>
                                <w:b/>
                                <w:bCs/>
                              </w:rPr>
                            </w:pPr>
                            <w:r w:rsidRPr="00D15EAA">
                              <w:rPr>
                                <w:rFonts w:asciiTheme="majorBidi" w:hAnsiTheme="majorBidi" w:cstheme="majorBidi"/>
                                <w:b/>
                                <w:bCs/>
                                <w:color w:val="000000" w:themeColor="text1"/>
                                <w:sz w:val="24"/>
                                <w:szCs w:val="24"/>
                              </w:rPr>
                              <w:t>Talent Management Strategies</w:t>
                            </w:r>
                          </w:p>
                          <w:p w14:paraId="46980F6A" w14:textId="77777777" w:rsidR="000D13B3" w:rsidRPr="00D15EAA" w:rsidRDefault="000D13B3" w:rsidP="00947A8D">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98BE6A" id="Rectangle 17" o:spid="_x0000_s1026" style="position:absolute;left:0;text-align:left;margin-left:251.45pt;margin-top:23.25pt;width:129.35pt;height:65.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" fillcolor="#cfcdcd [2894]" strokecolor="#1f3763 [1604]" strokeweight="1pt">
                <v:path arrowok="t"/>
                <v:textbox>
                  <w:txbxContent>
                    <w:p w14:paraId="68DF52E0" w14:textId="77777777" w:rsidR="000D13B3" w:rsidRPr="00D15EAA" w:rsidRDefault="000D13B3" w:rsidP="00947A8D">
                      <w:pPr>
                        <w:jc w:val="center"/>
                        <w:rPr>
                          <w:rFonts w:asciiTheme="majorBidi" w:hAnsiTheme="majorBidi" w:cstheme="majorBidi"/>
                          <w:b/>
                          <w:bCs/>
                          <w:color w:val="000000" w:themeColor="text1"/>
                          <w:sz w:val="24"/>
                          <w:szCs w:val="24"/>
                        </w:rPr>
                      </w:pPr>
                      <w:r w:rsidRPr="00D15EAA">
                        <w:rPr>
                          <w:rFonts w:asciiTheme="majorBidi" w:hAnsiTheme="majorBidi" w:cstheme="majorBidi"/>
                          <w:b/>
                          <w:bCs/>
                          <w:color w:val="000000" w:themeColor="text1"/>
                          <w:sz w:val="24"/>
                          <w:szCs w:val="24"/>
                        </w:rPr>
                        <w:t>Dependent Variables</w:t>
                      </w:r>
                    </w:p>
                    <w:p w14:paraId="5A7B4878" w14:textId="77777777" w:rsidR="000D13B3" w:rsidRPr="00D15EAA" w:rsidRDefault="000D13B3" w:rsidP="00947A8D">
                      <w:pPr>
                        <w:jc w:val="center"/>
                        <w:rPr>
                          <w:b/>
                          <w:bCs/>
                        </w:rPr>
                      </w:pPr>
                      <w:r w:rsidRPr="00D15EAA">
                        <w:rPr>
                          <w:rFonts w:asciiTheme="majorBidi" w:hAnsiTheme="majorBidi" w:cstheme="majorBidi"/>
                          <w:b/>
                          <w:bCs/>
                          <w:color w:val="000000" w:themeColor="text1"/>
                          <w:sz w:val="24"/>
                          <w:szCs w:val="24"/>
                        </w:rPr>
                        <w:t>Talent Management Strategies</w:t>
                      </w:r>
                    </w:p>
                    <w:p w14:paraId="46980F6A" w14:textId="77777777" w:rsidR="000D13B3" w:rsidRPr="00D15EAA" w:rsidRDefault="000D13B3" w:rsidP="00947A8D">
                      <w:pPr>
                        <w:jc w:val="center"/>
                        <w:rPr>
                          <w:b/>
                          <w:bCs/>
                        </w:rPr>
                      </w:pPr>
                    </w:p>
                  </w:txbxContent>
                </v:textbox>
              </v:rect>
            </w:pict>
          </mc:Fallback>
        </mc:AlternateContent>
      </w:r>
      <w:r w:rsidRPr="008E3A5D">
        <w:rPr>
          <w:noProof/>
          <w:color w:val="000000" w:themeColor="text1"/>
        </w:rPr>
        <mc:AlternateContent>
          <mc:Choice Requires="wps">
            <w:drawing>
              <wp:anchor distT="0" distB="0" distL="114300" distR="114300" simplePos="0" relativeHeight="251659264" behindDoc="0" locked="0" layoutInCell="1" allowOverlap="1" wp14:anchorId="3EB531ED" wp14:editId="48493953">
                <wp:simplePos x="0" y="0"/>
                <wp:positionH relativeFrom="column">
                  <wp:posOffset>604520</wp:posOffset>
                </wp:positionH>
                <wp:positionV relativeFrom="paragraph">
                  <wp:posOffset>302895</wp:posOffset>
                </wp:positionV>
                <wp:extent cx="1642745" cy="728345"/>
                <wp:effectExtent l="0" t="0" r="0" b="0"/>
                <wp:wrapNone/>
                <wp:docPr id="153814866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42745" cy="728345"/>
                        </a:xfrm>
                        <a:prstGeom prst="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19C1CA" w14:textId="77777777" w:rsidR="000D13B3" w:rsidRPr="00D15EAA" w:rsidRDefault="000D13B3" w:rsidP="00947A8D">
                            <w:pPr>
                              <w:jc w:val="center"/>
                              <w:rPr>
                                <w:rFonts w:asciiTheme="majorBidi" w:hAnsiTheme="majorBidi" w:cstheme="majorBidi"/>
                                <w:b/>
                                <w:bCs/>
                                <w:color w:val="000000" w:themeColor="text1"/>
                                <w:sz w:val="24"/>
                                <w:szCs w:val="24"/>
                              </w:rPr>
                            </w:pPr>
                            <w:r w:rsidRPr="00D15EAA">
                              <w:rPr>
                                <w:rFonts w:asciiTheme="majorBidi" w:hAnsiTheme="majorBidi" w:cstheme="majorBidi"/>
                                <w:b/>
                                <w:bCs/>
                                <w:color w:val="000000" w:themeColor="text1"/>
                                <w:sz w:val="24"/>
                                <w:szCs w:val="24"/>
                              </w:rPr>
                              <w:t>Independent Variable</w:t>
                            </w:r>
                          </w:p>
                          <w:p w14:paraId="232C176F" w14:textId="77777777" w:rsidR="000D13B3" w:rsidRPr="00D15EAA" w:rsidRDefault="000D13B3" w:rsidP="00947A8D">
                            <w:pPr>
                              <w:jc w:val="center"/>
                              <w:rPr>
                                <w:b/>
                                <w:bCs/>
                              </w:rPr>
                            </w:pPr>
                            <w:r w:rsidRPr="00D15EAA">
                              <w:rPr>
                                <w:rFonts w:asciiTheme="majorBidi" w:hAnsiTheme="majorBidi" w:cstheme="majorBidi"/>
                                <w:b/>
                                <w:bCs/>
                                <w:color w:val="000000" w:themeColor="text1"/>
                                <w:sz w:val="24"/>
                                <w:szCs w:val="24"/>
                              </w:rPr>
                              <w:t>Leadership</w:t>
                            </w:r>
                            <w:r w:rsidRPr="00D15EAA">
                              <w:rPr>
                                <w:rFonts w:asciiTheme="majorBidi" w:hAnsiTheme="majorBidi" w:cstheme="majorBidi" w:hint="cs"/>
                                <w:b/>
                                <w:bCs/>
                                <w:color w:val="000000" w:themeColor="text1"/>
                                <w:sz w:val="24"/>
                                <w:szCs w:val="24"/>
                                <w:rtl/>
                              </w:rPr>
                              <w:t xml:space="preserve"> </w:t>
                            </w:r>
                            <w:r w:rsidRPr="00D15EAA">
                              <w:rPr>
                                <w:rFonts w:asciiTheme="majorBidi" w:hAnsiTheme="majorBidi" w:cstheme="majorBidi"/>
                                <w:b/>
                                <w:bCs/>
                                <w:color w:val="000000" w:themeColor="text1"/>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EB531ED" id="Rectangle 15" o:spid="_x0000_s1027" style="position:absolute;left:0;text-align:left;margin-left:47.6pt;margin-top:23.85pt;width:129.35pt;height:5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" fillcolor="#cfcdcd [2894]" strokecolor="#1f3763 [1604]" strokeweight="1pt">
                <v:path arrowok="t"/>
                <v:textbox>
                  <w:txbxContent>
                    <w:p w14:paraId="1C19C1CA" w14:textId="77777777" w:rsidR="000D13B3" w:rsidRPr="00D15EAA" w:rsidRDefault="000D13B3" w:rsidP="00947A8D">
                      <w:pPr>
                        <w:jc w:val="center"/>
                        <w:rPr>
                          <w:rFonts w:asciiTheme="majorBidi" w:hAnsiTheme="majorBidi" w:cstheme="majorBidi"/>
                          <w:b/>
                          <w:bCs/>
                          <w:color w:val="000000" w:themeColor="text1"/>
                          <w:sz w:val="24"/>
                          <w:szCs w:val="24"/>
                        </w:rPr>
                      </w:pPr>
                      <w:r w:rsidRPr="00D15EAA">
                        <w:rPr>
                          <w:rFonts w:asciiTheme="majorBidi" w:hAnsiTheme="majorBidi" w:cstheme="majorBidi"/>
                          <w:b/>
                          <w:bCs/>
                          <w:color w:val="000000" w:themeColor="text1"/>
                          <w:sz w:val="24"/>
                          <w:szCs w:val="24"/>
                        </w:rPr>
                        <w:t>Independent Variable</w:t>
                      </w:r>
                    </w:p>
                    <w:p w14:paraId="232C176F" w14:textId="77777777" w:rsidR="000D13B3" w:rsidRPr="00D15EAA" w:rsidRDefault="000D13B3" w:rsidP="00947A8D">
                      <w:pPr>
                        <w:jc w:val="center"/>
                        <w:rPr>
                          <w:b/>
                          <w:bCs/>
                        </w:rPr>
                      </w:pPr>
                      <w:r w:rsidRPr="00D15EAA">
                        <w:rPr>
                          <w:rFonts w:asciiTheme="majorBidi" w:hAnsiTheme="majorBidi" w:cstheme="majorBidi"/>
                          <w:b/>
                          <w:bCs/>
                          <w:color w:val="000000" w:themeColor="text1"/>
                          <w:sz w:val="24"/>
                          <w:szCs w:val="24"/>
                        </w:rPr>
                        <w:t>Leadership</w:t>
                      </w:r>
                      <w:r w:rsidRPr="00D15EAA">
                        <w:rPr>
                          <w:rFonts w:asciiTheme="majorBidi" w:hAnsiTheme="majorBidi" w:cstheme="majorBidi" w:hint="cs"/>
                          <w:b/>
                          <w:bCs/>
                          <w:color w:val="000000" w:themeColor="text1"/>
                          <w:sz w:val="24"/>
                          <w:szCs w:val="24"/>
                          <w:rtl/>
                        </w:rPr>
                        <w:t xml:space="preserve"> </w:t>
                      </w:r>
                      <w:r w:rsidRPr="00D15EAA">
                        <w:rPr>
                          <w:rFonts w:asciiTheme="majorBidi" w:hAnsiTheme="majorBidi" w:cstheme="majorBidi"/>
                          <w:b/>
                          <w:bCs/>
                          <w:color w:val="000000" w:themeColor="text1"/>
                          <w:sz w:val="24"/>
                          <w:szCs w:val="24"/>
                        </w:rPr>
                        <w:t xml:space="preserve"> </w:t>
                      </w:r>
                    </w:p>
                  </w:txbxContent>
                </v:textbox>
              </v:rect>
            </w:pict>
          </mc:Fallback>
        </mc:AlternateContent>
      </w:r>
    </w:p>
    <w:p w14:paraId="48FB7D17" w14:textId="77777777" w:rsidR="000D13B3" w:rsidRPr="008E3A5D" w:rsidRDefault="000D13B3" w:rsidP="00844720">
      <w:pPr>
        <w:bidi w:val="0"/>
        <w:spacing w:after="240" w:line="480" w:lineRule="auto"/>
        <w:ind w:left="360"/>
        <w:jc w:val="both"/>
        <w:rPr>
          <w:rFonts w:asciiTheme="majorBidi" w:hAnsiTheme="majorBidi" w:cstheme="majorBidi"/>
          <w:color w:val="000000" w:themeColor="text1"/>
          <w:sz w:val="24"/>
          <w:szCs w:val="24"/>
        </w:rPr>
      </w:pPr>
    </w:p>
    <w:p w14:paraId="72FABFAF" w14:textId="77777777" w:rsidR="000D13B3" w:rsidRPr="008E3A5D" w:rsidRDefault="000D13B3" w:rsidP="00844720">
      <w:pPr>
        <w:bidi w:val="0"/>
        <w:spacing w:after="240" w:line="480" w:lineRule="auto"/>
        <w:jc w:val="both"/>
        <w:rPr>
          <w:rFonts w:asciiTheme="majorBidi" w:hAnsiTheme="majorBidi" w:cstheme="majorBidi"/>
          <w:b/>
          <w:bCs/>
          <w:color w:val="000000" w:themeColor="text1"/>
          <w:sz w:val="24"/>
          <w:szCs w:val="24"/>
        </w:rPr>
      </w:pPr>
    </w:p>
    <w:p w14:paraId="18987EBC" w14:textId="77777777" w:rsidR="000D13B3" w:rsidRPr="008E3A5D" w:rsidRDefault="000D13B3" w:rsidP="00844720">
      <w:pPr>
        <w:bidi w:val="0"/>
        <w:spacing w:after="240" w:line="480" w:lineRule="auto"/>
        <w:jc w:val="both"/>
        <w:rPr>
          <w:rFonts w:asciiTheme="majorBidi" w:hAnsiTheme="majorBidi" w:cstheme="majorBidi"/>
          <w:b/>
          <w:bCs/>
          <w:color w:val="000000" w:themeColor="text1"/>
          <w:sz w:val="24"/>
          <w:szCs w:val="24"/>
        </w:rPr>
      </w:pPr>
      <w:r w:rsidRPr="008E3A5D">
        <w:rPr>
          <w:noProof/>
          <w:color w:val="000000" w:themeColor="text1"/>
        </w:rPr>
        <mc:AlternateContent>
          <mc:Choice Requires="wps">
            <w:drawing>
              <wp:anchor distT="0" distB="0" distL="114300" distR="114300" simplePos="0" relativeHeight="251661312" behindDoc="0" locked="0" layoutInCell="1" allowOverlap="1" wp14:anchorId="3C28F208" wp14:editId="09D9DE53">
                <wp:simplePos x="0" y="0"/>
                <wp:positionH relativeFrom="column">
                  <wp:posOffset>604520</wp:posOffset>
                </wp:positionH>
                <wp:positionV relativeFrom="paragraph">
                  <wp:posOffset>372110</wp:posOffset>
                </wp:positionV>
                <wp:extent cx="1363980" cy="821690"/>
                <wp:effectExtent l="0" t="0" r="26670" b="16510"/>
                <wp:wrapNone/>
                <wp:docPr id="342738110"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3980" cy="821690"/>
                        </a:xfrm>
                        <a:prstGeom prst="ellipse">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7FD250" w14:textId="77777777" w:rsidR="000D13B3" w:rsidRPr="00D15EAA" w:rsidRDefault="000D13B3" w:rsidP="00947A8D">
                            <w:pPr>
                              <w:jc w:val="center"/>
                              <w:rPr>
                                <w:b/>
                                <w:bCs/>
                                <w:color w:val="000000" w:themeColor="text1"/>
                              </w:rPr>
                            </w:pPr>
                            <w:r w:rsidRPr="00D15EAA">
                              <w:rPr>
                                <w:rFonts w:asciiTheme="majorBidi" w:hAnsiTheme="majorBidi" w:cstheme="majorBidi"/>
                                <w:b/>
                                <w:bCs/>
                                <w:color w:val="000000" w:themeColor="text1"/>
                                <w:sz w:val="24"/>
                                <w:szCs w:val="24"/>
                              </w:rPr>
                              <w:t>Autocracy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28F208" id="Oval 13" o:spid="_x0000_s1028" style="position:absolute;left:0;text-align:left;margin-left:47.6pt;margin-top:29.3pt;width:107.4pt;height:6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" fillcolor="#aeaaaa [2414]" strokecolor="#1f3763 [1604]" strokeweight="1pt">
                <v:stroke joinstyle="miter"/>
                <v:path arrowok="t"/>
                <v:textbox>
                  <w:txbxContent>
                    <w:p w14:paraId="267FD250" w14:textId="77777777" w:rsidR="000D13B3" w:rsidRPr="00D15EAA" w:rsidRDefault="000D13B3" w:rsidP="00947A8D">
                      <w:pPr>
                        <w:jc w:val="center"/>
                        <w:rPr>
                          <w:b/>
                          <w:bCs/>
                          <w:color w:val="000000" w:themeColor="text1"/>
                        </w:rPr>
                      </w:pPr>
                      <w:r w:rsidRPr="00D15EAA">
                        <w:rPr>
                          <w:rFonts w:asciiTheme="majorBidi" w:hAnsiTheme="majorBidi" w:cstheme="majorBidi"/>
                          <w:b/>
                          <w:bCs/>
                          <w:color w:val="000000" w:themeColor="text1"/>
                          <w:sz w:val="24"/>
                          <w:szCs w:val="24"/>
                        </w:rPr>
                        <w:t>Autocracy</w:t>
                      </w:r>
                    </w:p>
                  </w:txbxContent>
                </v:textbox>
              </v:oval>
            </w:pict>
          </mc:Fallback>
        </mc:AlternateContent>
      </w:r>
    </w:p>
    <w:p w14:paraId="2D42A3FA" w14:textId="77777777" w:rsidR="000D13B3" w:rsidRPr="008E3A5D" w:rsidRDefault="000D13B3" w:rsidP="00844720">
      <w:pPr>
        <w:bidi w:val="0"/>
        <w:spacing w:after="240" w:line="480" w:lineRule="auto"/>
        <w:jc w:val="both"/>
        <w:rPr>
          <w:rFonts w:asciiTheme="majorBidi" w:hAnsiTheme="majorBidi" w:cstheme="majorBidi"/>
          <w:b/>
          <w:bCs/>
          <w:color w:val="000000" w:themeColor="text1"/>
          <w:sz w:val="24"/>
          <w:szCs w:val="24"/>
        </w:rPr>
      </w:pPr>
    </w:p>
    <w:p w14:paraId="709971B4" w14:textId="77777777" w:rsidR="000D13B3" w:rsidRPr="008E3A5D" w:rsidRDefault="000D13B3" w:rsidP="00844720">
      <w:pPr>
        <w:bidi w:val="0"/>
        <w:spacing w:after="240" w:line="480" w:lineRule="auto"/>
        <w:jc w:val="both"/>
        <w:rPr>
          <w:rFonts w:asciiTheme="majorBidi" w:hAnsiTheme="majorBidi" w:cstheme="majorBidi"/>
          <w:b/>
          <w:bCs/>
          <w:color w:val="000000" w:themeColor="text1"/>
          <w:sz w:val="24"/>
          <w:szCs w:val="24"/>
        </w:rPr>
      </w:pPr>
      <w:r w:rsidRPr="008E3A5D">
        <w:rPr>
          <w:noProof/>
          <w:color w:val="000000" w:themeColor="text1"/>
        </w:rPr>
        <mc:AlternateContent>
          <mc:Choice Requires="wps">
            <w:drawing>
              <wp:anchor distT="0" distB="0" distL="114300" distR="114300" simplePos="0" relativeHeight="251665408" behindDoc="0" locked="0" layoutInCell="1" allowOverlap="1" wp14:anchorId="0632B939" wp14:editId="62F8737B">
                <wp:simplePos x="0" y="0"/>
                <wp:positionH relativeFrom="column">
                  <wp:posOffset>1967865</wp:posOffset>
                </wp:positionH>
                <wp:positionV relativeFrom="paragraph">
                  <wp:posOffset>123190</wp:posOffset>
                </wp:positionV>
                <wp:extent cx="1612265" cy="697230"/>
                <wp:effectExtent l="0" t="0" r="83185" b="64770"/>
                <wp:wrapNone/>
                <wp:docPr id="1229687287"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12265" cy="6972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61C98D67" id="_x0000_t32" coordsize="21600,21600" o:spt="32" o:oned="t" path="m,l21600,21600e" filled="f">
                <v:path arrowok="t" fillok="f" o:connecttype="none"/>
                <o:lock v:ext="edit" shapetype="t"/>
              </v:shapetype>
              <v:shape id="Straight Arrow Connector 11" o:spid="_x0000_s1026" type="#_x0000_t32" style="position:absolute;margin-left:154.95pt;margin-top:9.7pt;width:126.95pt;height:54.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" strokecolor="black [3200]" strokeweight=".5pt">
                <v:stroke endarrow="block" joinstyle="miter"/>
                <o:lock v:ext="edit" shapetype="f"/>
              </v:shape>
            </w:pict>
          </mc:Fallback>
        </mc:AlternateContent>
      </w:r>
    </w:p>
    <w:p w14:paraId="49ABF5F5" w14:textId="77777777" w:rsidR="000D13B3" w:rsidRPr="008E3A5D" w:rsidRDefault="000D13B3" w:rsidP="00844720">
      <w:pPr>
        <w:bidi w:val="0"/>
        <w:spacing w:after="240" w:line="480" w:lineRule="auto"/>
        <w:jc w:val="both"/>
        <w:rPr>
          <w:rFonts w:asciiTheme="majorBidi" w:hAnsiTheme="majorBidi" w:cstheme="majorBidi"/>
          <w:b/>
          <w:bCs/>
          <w:color w:val="000000" w:themeColor="text1"/>
          <w:sz w:val="24"/>
          <w:szCs w:val="24"/>
        </w:rPr>
      </w:pPr>
      <w:r w:rsidRPr="008E3A5D">
        <w:rPr>
          <w:noProof/>
          <w:color w:val="000000" w:themeColor="text1"/>
        </w:rPr>
        <mc:AlternateContent>
          <mc:Choice Requires="wps">
            <w:drawing>
              <wp:anchor distT="0" distB="0" distL="114300" distR="114300" simplePos="0" relativeHeight="251664384" behindDoc="0" locked="0" layoutInCell="1" allowOverlap="1" wp14:anchorId="7073233A" wp14:editId="0C1B5758">
                <wp:simplePos x="0" y="0"/>
                <wp:positionH relativeFrom="column">
                  <wp:posOffset>3573193</wp:posOffset>
                </wp:positionH>
                <wp:positionV relativeFrom="paragraph">
                  <wp:posOffset>106094</wp:posOffset>
                </wp:positionV>
                <wp:extent cx="1589649" cy="998806"/>
                <wp:effectExtent l="0" t="0" r="10795" b="11430"/>
                <wp:wrapNone/>
                <wp:docPr id="53850995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9649" cy="998806"/>
                        </a:xfrm>
                        <a:prstGeom prst="ellipse">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8D515CC" w14:textId="77777777" w:rsidR="000D13B3" w:rsidRPr="00D15EAA" w:rsidRDefault="000D13B3" w:rsidP="00947A8D">
                            <w:pPr>
                              <w:jc w:val="center"/>
                              <w:rPr>
                                <w:b/>
                                <w:bCs/>
                              </w:rPr>
                            </w:pPr>
                            <w:r w:rsidRPr="00D15EAA">
                              <w:rPr>
                                <w:rFonts w:asciiTheme="majorBidi" w:hAnsiTheme="majorBidi" w:cstheme="majorBidi"/>
                                <w:b/>
                                <w:bCs/>
                                <w:color w:val="000000" w:themeColor="text1"/>
                                <w:sz w:val="24"/>
                                <w:szCs w:val="24"/>
                              </w:rPr>
                              <w:t>Talent Management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73233A" id="Oval 7" o:spid="_x0000_s1029" style="position:absolute;left:0;text-align:left;margin-left:281.35pt;margin-top:8.35pt;width:125.15pt;height:78.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" fillcolor="#aeaaaa [2414]" strokecolor="#1f3763 [1604]" strokeweight="1pt">
                <v:stroke joinstyle="miter"/>
                <v:path arrowok="t"/>
                <v:textbox>
                  <w:txbxContent>
                    <w:p w14:paraId="68D515CC" w14:textId="77777777" w:rsidR="000D13B3" w:rsidRPr="00D15EAA" w:rsidRDefault="000D13B3" w:rsidP="00947A8D">
                      <w:pPr>
                        <w:jc w:val="center"/>
                        <w:rPr>
                          <w:b/>
                          <w:bCs/>
                        </w:rPr>
                      </w:pPr>
                      <w:r w:rsidRPr="00D15EAA">
                        <w:rPr>
                          <w:rFonts w:asciiTheme="majorBidi" w:hAnsiTheme="majorBidi" w:cstheme="majorBidi"/>
                          <w:b/>
                          <w:bCs/>
                          <w:color w:val="000000" w:themeColor="text1"/>
                          <w:sz w:val="24"/>
                          <w:szCs w:val="24"/>
                        </w:rPr>
                        <w:t>Talent Management Strategies</w:t>
                      </w:r>
                    </w:p>
                  </w:txbxContent>
                </v:textbox>
              </v:oval>
            </w:pict>
          </mc:Fallback>
        </mc:AlternateContent>
      </w:r>
      <w:r w:rsidRPr="008E3A5D">
        <w:rPr>
          <w:noProof/>
          <w:color w:val="000000" w:themeColor="text1"/>
        </w:rPr>
        <mc:AlternateContent>
          <mc:Choice Requires="wps">
            <w:drawing>
              <wp:anchor distT="0" distB="0" distL="114300" distR="114300" simplePos="0" relativeHeight="251662336" behindDoc="0" locked="0" layoutInCell="1" allowOverlap="1" wp14:anchorId="0FF27468" wp14:editId="63687E6A">
                <wp:simplePos x="0" y="0"/>
                <wp:positionH relativeFrom="column">
                  <wp:posOffset>604520</wp:posOffset>
                </wp:positionH>
                <wp:positionV relativeFrom="paragraph">
                  <wp:posOffset>316865</wp:posOffset>
                </wp:positionV>
                <wp:extent cx="1550035" cy="868045"/>
                <wp:effectExtent l="0" t="0" r="12065" b="27305"/>
                <wp:wrapNone/>
                <wp:docPr id="1362180917"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50035" cy="868045"/>
                        </a:xfrm>
                        <a:prstGeom prst="ellipse">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7C4E61" w14:textId="77777777" w:rsidR="000D13B3" w:rsidRPr="00D15EAA" w:rsidRDefault="000D13B3" w:rsidP="00947A8D">
                            <w:pPr>
                              <w:jc w:val="center"/>
                              <w:rPr>
                                <w:b/>
                                <w:bCs/>
                                <w:color w:val="000000" w:themeColor="text1"/>
                              </w:rPr>
                            </w:pPr>
                            <w:r w:rsidRPr="00D15EAA">
                              <w:rPr>
                                <w:rFonts w:asciiTheme="majorBidi" w:hAnsiTheme="majorBidi" w:cstheme="majorBidi"/>
                                <w:b/>
                                <w:bCs/>
                                <w:color w:val="000000" w:themeColor="text1"/>
                                <w:sz w:val="24"/>
                                <w:szCs w:val="24"/>
                              </w:rPr>
                              <w:t>Democracy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F27468" id="Oval 9" o:spid="_x0000_s1030" style="position:absolute;left:0;text-align:left;margin-left:47.6pt;margin-top:24.95pt;width:122.05pt;height:68.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" fillcolor="#aeaaaa [2414]" strokecolor="#1f3763 [1604]" strokeweight="1pt">
                <v:stroke joinstyle="miter"/>
                <v:path arrowok="t"/>
                <v:textbox>
                  <w:txbxContent>
                    <w:p w14:paraId="377C4E61" w14:textId="77777777" w:rsidR="000D13B3" w:rsidRPr="00D15EAA" w:rsidRDefault="000D13B3" w:rsidP="00947A8D">
                      <w:pPr>
                        <w:jc w:val="center"/>
                        <w:rPr>
                          <w:b/>
                          <w:bCs/>
                          <w:color w:val="000000" w:themeColor="text1"/>
                        </w:rPr>
                      </w:pPr>
                      <w:r w:rsidRPr="00D15EAA">
                        <w:rPr>
                          <w:rFonts w:asciiTheme="majorBidi" w:hAnsiTheme="majorBidi" w:cstheme="majorBidi"/>
                          <w:b/>
                          <w:bCs/>
                          <w:color w:val="000000" w:themeColor="text1"/>
                          <w:sz w:val="24"/>
                          <w:szCs w:val="24"/>
                        </w:rPr>
                        <w:t>Democracy</w:t>
                      </w:r>
                    </w:p>
                  </w:txbxContent>
                </v:textbox>
              </v:oval>
            </w:pict>
          </mc:Fallback>
        </mc:AlternateContent>
      </w:r>
    </w:p>
    <w:p w14:paraId="6507A3AD" w14:textId="77777777" w:rsidR="000D13B3" w:rsidRPr="008E3A5D" w:rsidRDefault="000D13B3" w:rsidP="00844720">
      <w:pPr>
        <w:bidi w:val="0"/>
        <w:spacing w:after="240" w:line="480" w:lineRule="auto"/>
        <w:jc w:val="both"/>
        <w:rPr>
          <w:rFonts w:asciiTheme="majorBidi" w:hAnsiTheme="majorBidi" w:cstheme="majorBidi"/>
          <w:b/>
          <w:bCs/>
          <w:color w:val="000000" w:themeColor="text1"/>
          <w:sz w:val="24"/>
          <w:szCs w:val="24"/>
        </w:rPr>
      </w:pPr>
      <w:r w:rsidRPr="008E3A5D">
        <w:rPr>
          <w:noProof/>
          <w:color w:val="000000" w:themeColor="text1"/>
        </w:rPr>
        <mc:AlternateContent>
          <mc:Choice Requires="wps">
            <w:drawing>
              <wp:anchor distT="0" distB="0" distL="114300" distR="114300" simplePos="0" relativeHeight="251667456" behindDoc="0" locked="0" layoutInCell="1" allowOverlap="1" wp14:anchorId="3AC69109" wp14:editId="6EB6C8A7">
                <wp:simplePos x="0" y="0"/>
                <wp:positionH relativeFrom="column">
                  <wp:posOffset>2076450</wp:posOffset>
                </wp:positionH>
                <wp:positionV relativeFrom="paragraph">
                  <wp:posOffset>184785</wp:posOffset>
                </wp:positionV>
                <wp:extent cx="1503680" cy="1193165"/>
                <wp:effectExtent l="0" t="38100" r="58420" b="26035"/>
                <wp:wrapNone/>
                <wp:docPr id="114348103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503680" cy="11931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36D6F52" id="Straight Arrow Connector 5" o:spid="_x0000_s1026" type="#_x0000_t32" style="position:absolute;margin-left:163.5pt;margin-top:14.55pt;width:118.4pt;height:93.9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" strokecolor="black [3200]" strokeweight=".5pt">
                <v:stroke endarrow="block" joinstyle="miter"/>
                <o:lock v:ext="edit" shapetype="f"/>
              </v:shape>
            </w:pict>
          </mc:Fallback>
        </mc:AlternateContent>
      </w:r>
      <w:r w:rsidRPr="008E3A5D">
        <w:rPr>
          <w:noProof/>
          <w:color w:val="000000" w:themeColor="text1"/>
        </w:rPr>
        <mc:AlternateContent>
          <mc:Choice Requires="wps">
            <w:drawing>
              <wp:anchor distT="0" distB="0" distL="114300" distR="114300" simplePos="0" relativeHeight="251666432" behindDoc="0" locked="0" layoutInCell="1" allowOverlap="1" wp14:anchorId="753CAC52" wp14:editId="33ABB728">
                <wp:simplePos x="0" y="0"/>
                <wp:positionH relativeFrom="column">
                  <wp:posOffset>2153920</wp:posOffset>
                </wp:positionH>
                <wp:positionV relativeFrom="paragraph">
                  <wp:posOffset>91440</wp:posOffset>
                </wp:positionV>
                <wp:extent cx="1426845" cy="279400"/>
                <wp:effectExtent l="0" t="57150" r="1905" b="25400"/>
                <wp:wrapNone/>
                <wp:docPr id="350029822"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426845" cy="279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6EAAAF4" id="Straight Arrow Connector 3" o:spid="_x0000_s1026" type="#_x0000_t32" style="position:absolute;margin-left:169.6pt;margin-top:7.2pt;width:112.35pt;height:22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" strokecolor="black [3200]" strokeweight=".5pt">
                <v:stroke endarrow="block" joinstyle="miter"/>
                <o:lock v:ext="edit" shapetype="f"/>
              </v:shape>
            </w:pict>
          </mc:Fallback>
        </mc:AlternateContent>
      </w:r>
    </w:p>
    <w:p w14:paraId="711EFE5C" w14:textId="77777777" w:rsidR="000D13B3" w:rsidRPr="008E3A5D" w:rsidRDefault="000D13B3" w:rsidP="00844720">
      <w:pPr>
        <w:bidi w:val="0"/>
        <w:spacing w:after="240" w:line="480" w:lineRule="auto"/>
        <w:jc w:val="both"/>
        <w:rPr>
          <w:rFonts w:asciiTheme="majorBidi" w:hAnsiTheme="majorBidi" w:cstheme="majorBidi"/>
          <w:b/>
          <w:bCs/>
          <w:color w:val="000000" w:themeColor="text1"/>
          <w:sz w:val="24"/>
          <w:szCs w:val="24"/>
        </w:rPr>
      </w:pPr>
    </w:p>
    <w:p w14:paraId="4D10F972" w14:textId="77777777" w:rsidR="000D13B3" w:rsidRPr="008E3A5D" w:rsidRDefault="000D13B3" w:rsidP="00844720">
      <w:pPr>
        <w:bidi w:val="0"/>
        <w:spacing w:after="240" w:line="480" w:lineRule="auto"/>
        <w:jc w:val="both"/>
        <w:rPr>
          <w:rFonts w:asciiTheme="majorBidi" w:hAnsiTheme="majorBidi" w:cstheme="majorBidi"/>
          <w:b/>
          <w:bCs/>
          <w:color w:val="000000" w:themeColor="text1"/>
          <w:sz w:val="24"/>
          <w:szCs w:val="24"/>
        </w:rPr>
      </w:pPr>
      <w:r w:rsidRPr="008E3A5D">
        <w:rPr>
          <w:noProof/>
          <w:color w:val="000000" w:themeColor="text1"/>
        </w:rPr>
        <mc:AlternateContent>
          <mc:Choice Requires="wps">
            <w:drawing>
              <wp:anchor distT="0" distB="0" distL="114300" distR="114300" simplePos="0" relativeHeight="251663360" behindDoc="0" locked="0" layoutInCell="1" allowOverlap="1" wp14:anchorId="5D9E4CA0" wp14:editId="1CEE80D3">
                <wp:simplePos x="0" y="0"/>
                <wp:positionH relativeFrom="column">
                  <wp:posOffset>604520</wp:posOffset>
                </wp:positionH>
                <wp:positionV relativeFrom="paragraph">
                  <wp:posOffset>308610</wp:posOffset>
                </wp:positionV>
                <wp:extent cx="1472565" cy="836930"/>
                <wp:effectExtent l="0" t="0" r="13335" b="20320"/>
                <wp:wrapNone/>
                <wp:docPr id="194024964"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2565" cy="836930"/>
                        </a:xfrm>
                        <a:prstGeom prst="ellipse">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D1D835B" w14:textId="77777777" w:rsidR="000D13B3" w:rsidRPr="00D15EAA" w:rsidRDefault="000D13B3" w:rsidP="00947A8D">
                            <w:pPr>
                              <w:jc w:val="center"/>
                              <w:rPr>
                                <w:b/>
                                <w:bCs/>
                                <w:color w:val="000000" w:themeColor="text1"/>
                              </w:rPr>
                            </w:pPr>
                            <w:r w:rsidRPr="00D15EAA">
                              <w:rPr>
                                <w:rFonts w:asciiTheme="majorBidi" w:hAnsiTheme="majorBidi" w:cstheme="majorBidi"/>
                                <w:b/>
                                <w:bCs/>
                                <w:color w:val="000000" w:themeColor="text1"/>
                                <w:sz w:val="24"/>
                                <w:szCs w:val="24"/>
                              </w:rPr>
                              <w:t>Freedom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9E4CA0" id="Oval 1" o:spid="_x0000_s1031" style="position:absolute;left:0;text-align:left;margin-left:47.6pt;margin-top:24.3pt;width:115.95pt;height:6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" fillcolor="#aeaaaa [2414]" strokecolor="#1f3763 [1604]" strokeweight="1pt">
                <v:stroke joinstyle="miter"/>
                <v:path arrowok="t"/>
                <v:textbox>
                  <w:txbxContent>
                    <w:p w14:paraId="0D1D835B" w14:textId="77777777" w:rsidR="000D13B3" w:rsidRPr="00D15EAA" w:rsidRDefault="000D13B3" w:rsidP="00947A8D">
                      <w:pPr>
                        <w:jc w:val="center"/>
                        <w:rPr>
                          <w:b/>
                          <w:bCs/>
                          <w:color w:val="000000" w:themeColor="text1"/>
                        </w:rPr>
                      </w:pPr>
                      <w:r w:rsidRPr="00D15EAA">
                        <w:rPr>
                          <w:rFonts w:asciiTheme="majorBidi" w:hAnsiTheme="majorBidi" w:cstheme="majorBidi"/>
                          <w:b/>
                          <w:bCs/>
                          <w:color w:val="000000" w:themeColor="text1"/>
                          <w:sz w:val="24"/>
                          <w:szCs w:val="24"/>
                        </w:rPr>
                        <w:t>Freedom</w:t>
                      </w:r>
                    </w:p>
                  </w:txbxContent>
                </v:textbox>
              </v:oval>
            </w:pict>
          </mc:Fallback>
        </mc:AlternateContent>
      </w:r>
    </w:p>
    <w:p w14:paraId="1F3E6528" w14:textId="77777777" w:rsidR="000D13B3" w:rsidRDefault="000D13B3" w:rsidP="00844720">
      <w:pPr>
        <w:bidi w:val="0"/>
        <w:spacing w:after="240" w:line="480" w:lineRule="auto"/>
        <w:jc w:val="both"/>
        <w:rPr>
          <w:rFonts w:asciiTheme="majorBidi" w:hAnsiTheme="majorBidi" w:cstheme="majorBidi"/>
          <w:color w:val="000000" w:themeColor="text1"/>
          <w:sz w:val="24"/>
          <w:szCs w:val="24"/>
          <w:rtl/>
        </w:rPr>
      </w:pPr>
    </w:p>
    <w:p w14:paraId="37BB61BC" w14:textId="77777777" w:rsidR="000D13B3" w:rsidRPr="008E3A5D" w:rsidRDefault="000D13B3" w:rsidP="00844720">
      <w:pPr>
        <w:bidi w:val="0"/>
        <w:spacing w:after="240" w:line="480" w:lineRule="auto"/>
        <w:ind w:firstLine="720"/>
        <w:jc w:val="both"/>
        <w:rPr>
          <w:rFonts w:asciiTheme="majorBidi" w:hAnsiTheme="majorBidi" w:cstheme="majorBidi"/>
          <w:color w:val="000000" w:themeColor="text1"/>
          <w:sz w:val="24"/>
          <w:szCs w:val="24"/>
        </w:rPr>
      </w:pPr>
      <w:r>
        <w:rPr>
          <w:noProof/>
        </w:rPr>
        <mc:AlternateContent>
          <mc:Choice Requires="wps">
            <w:drawing>
              <wp:anchor distT="0" distB="0" distL="114300" distR="114300" simplePos="0" relativeHeight="251668480" behindDoc="0" locked="0" layoutInCell="1" allowOverlap="1" wp14:anchorId="04D0EB4F" wp14:editId="5DDFE235">
                <wp:simplePos x="0" y="0"/>
                <wp:positionH relativeFrom="margin">
                  <wp:posOffset>2194379</wp:posOffset>
                </wp:positionH>
                <wp:positionV relativeFrom="paragraph">
                  <wp:posOffset>281577</wp:posOffset>
                </wp:positionV>
                <wp:extent cx="2425700" cy="228600"/>
                <wp:effectExtent l="0" t="0" r="0" b="0"/>
                <wp:wrapNone/>
                <wp:docPr id="966596939" name="Text Box 1"/>
                <wp:cNvGraphicFramePr/>
                <a:graphic xmlns:a="http://schemas.openxmlformats.org/drawingml/2006/main">
                  <a:graphicData uri="http://schemas.microsoft.com/office/word/2010/wordprocessingShape">
                    <wps:wsp>
                      <wps:cNvSpPr txBox="1"/>
                      <wps:spPr>
                        <a:xfrm>
                          <a:off x="0" y="0"/>
                          <a:ext cx="2425700" cy="228600"/>
                        </a:xfrm>
                        <a:prstGeom prst="rect">
                          <a:avLst/>
                        </a:prstGeom>
                        <a:solidFill>
                          <a:prstClr val="white"/>
                        </a:solidFill>
                        <a:ln>
                          <a:noFill/>
                        </a:ln>
                      </wps:spPr>
                      <wps:txbx>
                        <w:txbxContent>
                          <w:p w14:paraId="2E6DBD0C" w14:textId="77777777" w:rsidR="000D13B3" w:rsidRPr="00640A68" w:rsidRDefault="000D13B3" w:rsidP="00947A8D">
                            <w:pPr>
                              <w:pStyle w:val="Caption"/>
                              <w:jc w:val="center"/>
                              <w:rPr>
                                <w:rFonts w:asciiTheme="majorBidi" w:hAnsiTheme="majorBidi" w:cstheme="majorBidi"/>
                                <w:b/>
                                <w:bCs/>
                                <w:i w:val="0"/>
                                <w:iCs w:val="0"/>
                                <w:noProof/>
                                <w:color w:val="000000" w:themeColor="text1"/>
                                <w:sz w:val="32"/>
                                <w:szCs w:val="32"/>
                              </w:rPr>
                            </w:pPr>
                            <w:bookmarkStart w:id="11" w:name="_Toc191491403"/>
                            <w:r w:rsidRPr="00640A68">
                              <w:rPr>
                                <w:rFonts w:asciiTheme="majorBidi" w:hAnsiTheme="majorBidi" w:cstheme="majorBidi"/>
                                <w:b/>
                                <w:bCs/>
                                <w:i w:val="0"/>
                                <w:iCs w:val="0"/>
                                <w:color w:val="000000" w:themeColor="text1"/>
                                <w:sz w:val="24"/>
                                <w:szCs w:val="24"/>
                              </w:rPr>
                              <w:t xml:space="preserve">Figure </w:t>
                            </w:r>
                            <w:r w:rsidRPr="00640A68">
                              <w:rPr>
                                <w:rFonts w:asciiTheme="majorBidi" w:hAnsiTheme="majorBidi" w:cstheme="majorBidi"/>
                                <w:b/>
                                <w:bCs/>
                                <w:i w:val="0"/>
                                <w:iCs w:val="0"/>
                                <w:color w:val="000000" w:themeColor="text1"/>
                                <w:sz w:val="24"/>
                                <w:szCs w:val="24"/>
                              </w:rPr>
                              <w:fldChar w:fldCharType="begin"/>
                            </w:r>
                            <w:r w:rsidRPr="00640A68">
                              <w:rPr>
                                <w:rFonts w:asciiTheme="majorBidi" w:hAnsiTheme="majorBidi" w:cstheme="majorBidi"/>
                                <w:b/>
                                <w:bCs/>
                                <w:i w:val="0"/>
                                <w:iCs w:val="0"/>
                                <w:color w:val="000000" w:themeColor="text1"/>
                                <w:sz w:val="24"/>
                                <w:szCs w:val="24"/>
                              </w:rPr>
                              <w:instrText xml:space="preserve"> SEQ Figure \* ARABIC </w:instrText>
                            </w:r>
                            <w:r w:rsidRPr="00640A68">
                              <w:rPr>
                                <w:rFonts w:asciiTheme="majorBidi" w:hAnsiTheme="majorBidi" w:cstheme="majorBidi"/>
                                <w:b/>
                                <w:bCs/>
                                <w:i w:val="0"/>
                                <w:iCs w:val="0"/>
                                <w:color w:val="000000" w:themeColor="text1"/>
                                <w:sz w:val="24"/>
                                <w:szCs w:val="24"/>
                              </w:rPr>
                              <w:fldChar w:fldCharType="separate"/>
                            </w:r>
                            <w:r w:rsidRPr="00640A68">
                              <w:rPr>
                                <w:rFonts w:asciiTheme="majorBidi" w:hAnsiTheme="majorBidi" w:cstheme="majorBidi"/>
                                <w:b/>
                                <w:bCs/>
                                <w:i w:val="0"/>
                                <w:iCs w:val="0"/>
                                <w:noProof/>
                                <w:color w:val="000000" w:themeColor="text1"/>
                                <w:sz w:val="24"/>
                                <w:szCs w:val="24"/>
                              </w:rPr>
                              <w:t>1</w:t>
                            </w:r>
                            <w:r w:rsidRPr="00640A68">
                              <w:rPr>
                                <w:rFonts w:asciiTheme="majorBidi" w:hAnsiTheme="majorBidi" w:cstheme="majorBidi"/>
                                <w:b/>
                                <w:bCs/>
                                <w:i w:val="0"/>
                                <w:iCs w:val="0"/>
                                <w:color w:val="000000" w:themeColor="text1"/>
                                <w:sz w:val="24"/>
                                <w:szCs w:val="24"/>
                              </w:rPr>
                              <w:fldChar w:fldCharType="end"/>
                            </w:r>
                            <w:r w:rsidRPr="00640A68">
                              <w:rPr>
                                <w:rFonts w:asciiTheme="majorBidi" w:hAnsiTheme="majorBidi" w:cstheme="majorBidi"/>
                                <w:b/>
                                <w:bCs/>
                                <w:i w:val="0"/>
                                <w:iCs w:val="0"/>
                                <w:color w:val="000000" w:themeColor="text1"/>
                                <w:sz w:val="24"/>
                                <w:szCs w:val="24"/>
                                <w:rtl/>
                                <w:lang w:bidi="ar-EG"/>
                              </w:rPr>
                              <w:t xml:space="preserve"> </w:t>
                            </w:r>
                            <w:r w:rsidRPr="00640A68">
                              <w:rPr>
                                <w:rFonts w:asciiTheme="majorBidi" w:hAnsiTheme="majorBidi" w:cstheme="majorBidi"/>
                                <w:b/>
                                <w:bCs/>
                                <w:i w:val="0"/>
                                <w:iCs w:val="0"/>
                                <w:color w:val="000000" w:themeColor="text1"/>
                                <w:sz w:val="24"/>
                                <w:szCs w:val="24"/>
                                <w:lang w:bidi="ar-EG"/>
                              </w:rPr>
                              <w:t>Research models</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D0EB4F" id="_x0000_t202" coordsize="21600,21600" o:spt="202" path="m,l,21600r21600,l21600,xe">
                <v:stroke joinstyle="miter"/>
                <v:path gradientshapeok="t" o:connecttype="rect"/>
              </v:shapetype>
              <v:shape id="Text Box 1" o:spid="_x0000_s1032" type="#_x0000_t202" style="position:absolute;left:0;text-align:left;margin-left:172.8pt;margin-top:22.15pt;width:191pt;height:1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" stroked="f">
                <v:textbox inset="0,0,0,0">
                  <w:txbxContent>
                    <w:p w14:paraId="2E6DBD0C" w14:textId="77777777" w:rsidR="000D13B3" w:rsidRPr="00640A68" w:rsidRDefault="000D13B3" w:rsidP="00947A8D">
                      <w:pPr>
                        <w:pStyle w:val="Caption"/>
                        <w:jc w:val="center"/>
                        <w:rPr>
                          <w:rFonts w:asciiTheme="majorBidi" w:hAnsiTheme="majorBidi" w:cstheme="majorBidi"/>
                          <w:b/>
                          <w:bCs/>
                          <w:i w:val="0"/>
                          <w:iCs w:val="0"/>
                          <w:noProof/>
                          <w:color w:val="000000" w:themeColor="text1"/>
                          <w:sz w:val="32"/>
                          <w:szCs w:val="32"/>
                        </w:rPr>
                      </w:pPr>
                      <w:bookmarkStart w:id="12" w:name="_Toc191491403"/>
                      <w:r w:rsidRPr="00640A68">
                        <w:rPr>
                          <w:rFonts w:asciiTheme="majorBidi" w:hAnsiTheme="majorBidi" w:cstheme="majorBidi"/>
                          <w:b/>
                          <w:bCs/>
                          <w:i w:val="0"/>
                          <w:iCs w:val="0"/>
                          <w:color w:val="000000" w:themeColor="text1"/>
                          <w:sz w:val="24"/>
                          <w:szCs w:val="24"/>
                        </w:rPr>
                        <w:t xml:space="preserve">Figure </w:t>
                      </w:r>
                      <w:r w:rsidRPr="00640A68">
                        <w:rPr>
                          <w:rFonts w:asciiTheme="majorBidi" w:hAnsiTheme="majorBidi" w:cstheme="majorBidi"/>
                          <w:b/>
                          <w:bCs/>
                          <w:i w:val="0"/>
                          <w:iCs w:val="0"/>
                          <w:color w:val="000000" w:themeColor="text1"/>
                          <w:sz w:val="24"/>
                          <w:szCs w:val="24"/>
                        </w:rPr>
                        <w:fldChar w:fldCharType="begin"/>
                      </w:r>
                      <w:r w:rsidRPr="00640A68">
                        <w:rPr>
                          <w:rFonts w:asciiTheme="majorBidi" w:hAnsiTheme="majorBidi" w:cstheme="majorBidi"/>
                          <w:b/>
                          <w:bCs/>
                          <w:i w:val="0"/>
                          <w:iCs w:val="0"/>
                          <w:color w:val="000000" w:themeColor="text1"/>
                          <w:sz w:val="24"/>
                          <w:szCs w:val="24"/>
                        </w:rPr>
                        <w:instrText xml:space="preserve"> SEQ Figure \* ARABIC </w:instrText>
                      </w:r>
                      <w:r w:rsidRPr="00640A68">
                        <w:rPr>
                          <w:rFonts w:asciiTheme="majorBidi" w:hAnsiTheme="majorBidi" w:cstheme="majorBidi"/>
                          <w:b/>
                          <w:bCs/>
                          <w:i w:val="0"/>
                          <w:iCs w:val="0"/>
                          <w:color w:val="000000" w:themeColor="text1"/>
                          <w:sz w:val="24"/>
                          <w:szCs w:val="24"/>
                        </w:rPr>
                        <w:fldChar w:fldCharType="separate"/>
                      </w:r>
                      <w:r w:rsidRPr="00640A68">
                        <w:rPr>
                          <w:rFonts w:asciiTheme="majorBidi" w:hAnsiTheme="majorBidi" w:cstheme="majorBidi"/>
                          <w:b/>
                          <w:bCs/>
                          <w:i w:val="0"/>
                          <w:iCs w:val="0"/>
                          <w:noProof/>
                          <w:color w:val="000000" w:themeColor="text1"/>
                          <w:sz w:val="24"/>
                          <w:szCs w:val="24"/>
                        </w:rPr>
                        <w:t>1</w:t>
                      </w:r>
                      <w:r w:rsidRPr="00640A68">
                        <w:rPr>
                          <w:rFonts w:asciiTheme="majorBidi" w:hAnsiTheme="majorBidi" w:cstheme="majorBidi"/>
                          <w:b/>
                          <w:bCs/>
                          <w:i w:val="0"/>
                          <w:iCs w:val="0"/>
                          <w:color w:val="000000" w:themeColor="text1"/>
                          <w:sz w:val="24"/>
                          <w:szCs w:val="24"/>
                        </w:rPr>
                        <w:fldChar w:fldCharType="end"/>
                      </w:r>
                      <w:r w:rsidRPr="00640A68">
                        <w:rPr>
                          <w:rFonts w:asciiTheme="majorBidi" w:hAnsiTheme="majorBidi" w:cstheme="majorBidi"/>
                          <w:b/>
                          <w:bCs/>
                          <w:i w:val="0"/>
                          <w:iCs w:val="0"/>
                          <w:color w:val="000000" w:themeColor="text1"/>
                          <w:sz w:val="24"/>
                          <w:szCs w:val="24"/>
                          <w:rtl/>
                          <w:lang w:bidi="ar-EG"/>
                        </w:rPr>
                        <w:t xml:space="preserve"> </w:t>
                      </w:r>
                      <w:r w:rsidRPr="00640A68">
                        <w:rPr>
                          <w:rFonts w:asciiTheme="majorBidi" w:hAnsiTheme="majorBidi" w:cstheme="majorBidi"/>
                          <w:b/>
                          <w:bCs/>
                          <w:i w:val="0"/>
                          <w:iCs w:val="0"/>
                          <w:color w:val="000000" w:themeColor="text1"/>
                          <w:sz w:val="24"/>
                          <w:szCs w:val="24"/>
                          <w:lang w:bidi="ar-EG"/>
                        </w:rPr>
                        <w:t>Research models</w:t>
                      </w:r>
                      <w:bookmarkEnd w:id="12"/>
                    </w:p>
                  </w:txbxContent>
                </v:textbox>
                <w10:wrap anchorx="margin"/>
              </v:shape>
            </w:pict>
          </mc:Fallback>
        </mc:AlternateContent>
      </w:r>
    </w:p>
    <w:p w14:paraId="2AA13799" w14:textId="77777777" w:rsidR="000D13B3" w:rsidRPr="008E3A5D" w:rsidRDefault="000D13B3" w:rsidP="00844720">
      <w:pPr>
        <w:bidi w:val="0"/>
        <w:spacing w:after="240" w:line="480" w:lineRule="auto"/>
        <w:rPr>
          <w:rFonts w:asciiTheme="majorBidi" w:hAnsiTheme="majorBidi" w:cstheme="majorBidi"/>
          <w:color w:val="000000" w:themeColor="text1"/>
          <w:sz w:val="24"/>
          <w:szCs w:val="24"/>
        </w:rPr>
      </w:pPr>
    </w:p>
    <w:p w14:paraId="05DEBB4F" w14:textId="77777777" w:rsidR="000D13B3" w:rsidRPr="008E3A5D" w:rsidRDefault="000D13B3" w:rsidP="00844720">
      <w:pPr>
        <w:pStyle w:val="ListParagraph"/>
        <w:numPr>
          <w:ilvl w:val="0"/>
          <w:numId w:val="5"/>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b/>
          <w:bCs/>
          <w:color w:val="000000" w:themeColor="text1"/>
          <w:sz w:val="24"/>
          <w:szCs w:val="24"/>
        </w:rPr>
        <w:lastRenderedPageBreak/>
        <w:t>H1</w:t>
      </w:r>
      <w:r w:rsidRPr="008E3A5D">
        <w:rPr>
          <w:rFonts w:asciiTheme="majorBidi" w:hAnsiTheme="majorBidi" w:cstheme="majorBidi"/>
          <w:color w:val="000000" w:themeColor="text1"/>
          <w:sz w:val="24"/>
          <w:szCs w:val="24"/>
        </w:rPr>
        <w:t xml:space="preserve">: There is a statistically significant effect of </w:t>
      </w:r>
      <w:r w:rsidRPr="008E3A5D">
        <w:rPr>
          <w:rFonts w:asciiTheme="majorBidi" w:hAnsiTheme="majorBidi" w:cstheme="majorBidi"/>
          <w:b/>
          <w:bCs/>
          <w:color w:val="000000" w:themeColor="text1"/>
          <w:sz w:val="24"/>
          <w:szCs w:val="24"/>
        </w:rPr>
        <w:t>autocratic leadership</w:t>
      </w:r>
      <w:r w:rsidRPr="008E3A5D">
        <w:rPr>
          <w:rFonts w:asciiTheme="majorBidi" w:hAnsiTheme="majorBidi" w:cstheme="majorBidi"/>
          <w:color w:val="000000" w:themeColor="text1"/>
          <w:sz w:val="24"/>
          <w:szCs w:val="24"/>
        </w:rPr>
        <w:t xml:space="preserve"> on the effectiveness of talent management strategies at the Saudi Ministry of Human Resources and Social Development.</w:t>
      </w:r>
    </w:p>
    <w:p w14:paraId="4CC46731" w14:textId="77777777" w:rsidR="000D13B3" w:rsidRPr="008E3A5D" w:rsidRDefault="000D13B3" w:rsidP="00844720">
      <w:pPr>
        <w:pStyle w:val="ListParagraph"/>
        <w:numPr>
          <w:ilvl w:val="0"/>
          <w:numId w:val="5"/>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b/>
          <w:bCs/>
          <w:color w:val="000000" w:themeColor="text1"/>
          <w:sz w:val="24"/>
          <w:szCs w:val="24"/>
        </w:rPr>
        <w:t>H2</w:t>
      </w:r>
      <w:r w:rsidRPr="008E3A5D">
        <w:rPr>
          <w:rFonts w:asciiTheme="majorBidi" w:hAnsiTheme="majorBidi" w:cstheme="majorBidi"/>
          <w:color w:val="000000" w:themeColor="text1"/>
          <w:sz w:val="24"/>
          <w:szCs w:val="24"/>
        </w:rPr>
        <w:t xml:space="preserve">: There is a statistically significant effect of </w:t>
      </w:r>
      <w:r w:rsidRPr="008E3A5D">
        <w:rPr>
          <w:rFonts w:asciiTheme="majorBidi" w:hAnsiTheme="majorBidi" w:cstheme="majorBidi"/>
          <w:b/>
          <w:bCs/>
          <w:color w:val="000000" w:themeColor="text1"/>
          <w:sz w:val="24"/>
          <w:szCs w:val="24"/>
        </w:rPr>
        <w:t>democratic leadership</w:t>
      </w:r>
      <w:r w:rsidRPr="008E3A5D">
        <w:rPr>
          <w:rFonts w:asciiTheme="majorBidi" w:hAnsiTheme="majorBidi" w:cstheme="majorBidi"/>
          <w:color w:val="000000" w:themeColor="text1"/>
          <w:sz w:val="24"/>
          <w:szCs w:val="24"/>
        </w:rPr>
        <w:t xml:space="preserve"> on the effectiveness of talent management strategies at the Saudi Ministry of Human Resources and Social Development.</w:t>
      </w:r>
    </w:p>
    <w:p w14:paraId="25B7A40F" w14:textId="77777777" w:rsidR="000D13B3" w:rsidRPr="009233EB" w:rsidRDefault="000D13B3" w:rsidP="00844720">
      <w:pPr>
        <w:pStyle w:val="ListParagraph"/>
        <w:numPr>
          <w:ilvl w:val="0"/>
          <w:numId w:val="5"/>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b/>
          <w:bCs/>
          <w:color w:val="000000" w:themeColor="text1"/>
          <w:sz w:val="24"/>
          <w:szCs w:val="24"/>
        </w:rPr>
        <w:t>H3</w:t>
      </w:r>
      <w:r w:rsidRPr="008E3A5D">
        <w:rPr>
          <w:rFonts w:asciiTheme="majorBidi" w:hAnsiTheme="majorBidi" w:cstheme="majorBidi"/>
          <w:color w:val="000000" w:themeColor="text1"/>
          <w:sz w:val="24"/>
          <w:szCs w:val="24"/>
        </w:rPr>
        <w:t xml:space="preserve">: There is a statistically significant effect of </w:t>
      </w:r>
      <w:r w:rsidRPr="008E3A5D">
        <w:rPr>
          <w:rFonts w:asciiTheme="majorBidi" w:hAnsiTheme="majorBidi" w:cstheme="majorBidi"/>
          <w:b/>
          <w:bCs/>
          <w:color w:val="000000" w:themeColor="text1"/>
          <w:sz w:val="24"/>
          <w:szCs w:val="24"/>
        </w:rPr>
        <w:t>freedom-oriented leadership</w:t>
      </w:r>
      <w:r w:rsidRPr="008E3A5D">
        <w:rPr>
          <w:rFonts w:asciiTheme="majorBidi" w:hAnsiTheme="majorBidi" w:cstheme="majorBidi"/>
          <w:color w:val="000000" w:themeColor="text1"/>
          <w:sz w:val="24"/>
          <w:szCs w:val="24"/>
        </w:rPr>
        <w:t xml:space="preserve"> (laissez-faire) on the effectiveness of talent management strategies at the Saudi Ministry of Human Resources and Social Development.</w:t>
      </w:r>
    </w:p>
    <w:p w14:paraId="111DA473" w14:textId="77777777" w:rsidR="000D13B3" w:rsidRPr="00640A68" w:rsidRDefault="000D13B3" w:rsidP="00844720">
      <w:pPr>
        <w:pStyle w:val="ListParagraph"/>
        <w:numPr>
          <w:ilvl w:val="1"/>
          <w:numId w:val="23"/>
        </w:numPr>
        <w:spacing w:after="240" w:line="480" w:lineRule="auto"/>
        <w:jc w:val="both"/>
        <w:outlineLvl w:val="1"/>
        <w:rPr>
          <w:rFonts w:asciiTheme="majorBidi" w:hAnsiTheme="majorBidi" w:cstheme="majorBidi"/>
          <w:b/>
          <w:bCs/>
          <w:color w:val="000000" w:themeColor="text1"/>
          <w:sz w:val="28"/>
          <w:szCs w:val="28"/>
        </w:rPr>
      </w:pPr>
      <w:bookmarkStart w:id="13" w:name="_Toc191491505"/>
      <w:r w:rsidRPr="00640A68">
        <w:rPr>
          <w:rFonts w:asciiTheme="majorBidi" w:hAnsiTheme="majorBidi" w:cstheme="majorBidi"/>
          <w:b/>
          <w:bCs/>
          <w:color w:val="000000" w:themeColor="text1"/>
          <w:sz w:val="28"/>
          <w:szCs w:val="28"/>
        </w:rPr>
        <w:t>Study limitations</w:t>
      </w:r>
      <w:bookmarkEnd w:id="13"/>
    </w:p>
    <w:p w14:paraId="393A90D1" w14:textId="77777777" w:rsidR="000D13B3" w:rsidRPr="008E3A5D" w:rsidRDefault="000D13B3" w:rsidP="00844720">
      <w:pPr>
        <w:pStyle w:val="ListParagraph"/>
        <w:numPr>
          <w:ilvl w:val="0"/>
          <w:numId w:val="6"/>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Temporal Limitations: This study will be conducted over the course of 2024, ensuring that the data collection and analysis reflect current practices and challenges in leadership and talent management at the Saudi Ministry of Human Resources and Social Development (MHRSD) within the specified time.</w:t>
      </w:r>
    </w:p>
    <w:p w14:paraId="16D26EE1" w14:textId="77777777" w:rsidR="000D13B3" w:rsidRPr="008E3A5D" w:rsidRDefault="000D13B3" w:rsidP="00844720">
      <w:pPr>
        <w:pStyle w:val="ListParagraph"/>
        <w:numPr>
          <w:ilvl w:val="0"/>
          <w:numId w:val="6"/>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Spatial Limitations: The research will be confined to the operations and initiatives of the Saudi Ministry of Human Resources and Social Development. It will focus specifically on leadership strategies and talent management practices within various departments and divisions of the Ministry.</w:t>
      </w:r>
    </w:p>
    <w:p w14:paraId="21F4761F" w14:textId="77777777" w:rsidR="000D13B3" w:rsidRPr="008E3A5D" w:rsidRDefault="000D13B3" w:rsidP="00844720">
      <w:pPr>
        <w:pStyle w:val="ListParagraph"/>
        <w:numPr>
          <w:ilvl w:val="0"/>
          <w:numId w:val="6"/>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Objective Limitations: The study aims to:</w:t>
      </w:r>
      <w:r w:rsidRPr="008E3A5D">
        <w:rPr>
          <w:rFonts w:asciiTheme="majorBidi" w:hAnsiTheme="majorBidi" w:cstheme="majorBidi" w:hint="cs"/>
          <w:color w:val="000000" w:themeColor="text1"/>
          <w:sz w:val="24"/>
          <w:szCs w:val="24"/>
          <w:rtl/>
        </w:rPr>
        <w:t xml:space="preserve"> </w:t>
      </w:r>
      <w:r w:rsidRPr="008E3A5D">
        <w:rPr>
          <w:rFonts w:asciiTheme="majorBidi" w:hAnsiTheme="majorBidi" w:cstheme="majorBidi"/>
          <w:color w:val="000000" w:themeColor="text1"/>
          <w:sz w:val="24"/>
          <w:szCs w:val="24"/>
        </w:rPr>
        <w:t>Comprehensively evaluate the current role of leadership in shaping and implementing talent management strategies at the MHRSD.</w:t>
      </w:r>
      <w:r w:rsidRPr="008E3A5D">
        <w:rPr>
          <w:rFonts w:asciiTheme="majorBidi" w:hAnsiTheme="majorBidi" w:cstheme="majorBidi" w:hint="cs"/>
          <w:color w:val="000000" w:themeColor="text1"/>
          <w:sz w:val="24"/>
          <w:szCs w:val="24"/>
          <w:rtl/>
        </w:rPr>
        <w:t xml:space="preserve"> </w:t>
      </w:r>
      <w:r w:rsidRPr="008E3A5D">
        <w:rPr>
          <w:rFonts w:asciiTheme="majorBidi" w:hAnsiTheme="majorBidi" w:cstheme="majorBidi"/>
          <w:color w:val="000000" w:themeColor="text1"/>
          <w:sz w:val="24"/>
          <w:szCs w:val="24"/>
        </w:rPr>
        <w:t>Systematically investigate the impact of leadership styles (autocratic, democratic, and freedom-oriented) on the effectiveness of talent management strategies at the Ministry.</w:t>
      </w:r>
      <w:r w:rsidRPr="008E3A5D">
        <w:rPr>
          <w:rFonts w:asciiTheme="majorBidi" w:hAnsiTheme="majorBidi" w:cstheme="majorBidi" w:hint="cs"/>
          <w:color w:val="000000" w:themeColor="text1"/>
          <w:sz w:val="24"/>
          <w:szCs w:val="24"/>
          <w:rtl/>
        </w:rPr>
        <w:t xml:space="preserve"> </w:t>
      </w:r>
      <w:r w:rsidRPr="008E3A5D">
        <w:rPr>
          <w:rFonts w:asciiTheme="majorBidi" w:hAnsiTheme="majorBidi" w:cstheme="majorBidi"/>
          <w:color w:val="000000" w:themeColor="text1"/>
          <w:sz w:val="24"/>
          <w:szCs w:val="24"/>
        </w:rPr>
        <w:t>Identify and thoroughly analyze the challenges faced by leaders at the MHRSD in applying effective leadership practices to talent management.</w:t>
      </w:r>
      <w:r w:rsidRPr="008E3A5D">
        <w:rPr>
          <w:rFonts w:asciiTheme="majorBidi" w:hAnsiTheme="majorBidi" w:cstheme="majorBidi" w:hint="cs"/>
          <w:color w:val="000000" w:themeColor="text1"/>
          <w:sz w:val="24"/>
          <w:szCs w:val="24"/>
          <w:rtl/>
        </w:rPr>
        <w:t xml:space="preserve"> </w:t>
      </w:r>
      <w:r w:rsidRPr="008E3A5D">
        <w:rPr>
          <w:rFonts w:asciiTheme="majorBidi" w:hAnsiTheme="majorBidi" w:cstheme="majorBidi"/>
          <w:color w:val="000000" w:themeColor="text1"/>
          <w:sz w:val="24"/>
          <w:szCs w:val="24"/>
        </w:rPr>
        <w:t xml:space="preserve">Develop and propose targeted strategies and best </w:t>
      </w:r>
      <w:r w:rsidRPr="008E3A5D">
        <w:rPr>
          <w:rFonts w:asciiTheme="majorBidi" w:hAnsiTheme="majorBidi" w:cstheme="majorBidi"/>
          <w:color w:val="000000" w:themeColor="text1"/>
          <w:sz w:val="24"/>
          <w:szCs w:val="24"/>
        </w:rPr>
        <w:lastRenderedPageBreak/>
        <w:t>practices to enhance leadership’s role in talent management, aiming to align these practices with the strategic goals of Vision 2030.</w:t>
      </w:r>
    </w:p>
    <w:p w14:paraId="3A644892" w14:textId="77777777" w:rsidR="000D13B3" w:rsidRPr="008E3A5D" w:rsidRDefault="000D13B3" w:rsidP="00844720">
      <w:pPr>
        <w:pStyle w:val="ListParagraph"/>
        <w:numPr>
          <w:ilvl w:val="0"/>
          <w:numId w:val="6"/>
        </w:numPr>
        <w:spacing w:after="240" w:line="480" w:lineRule="auto"/>
        <w:jc w:val="both"/>
        <w:rPr>
          <w:rFonts w:asciiTheme="majorBidi" w:hAnsiTheme="majorBidi" w:cstheme="majorBidi"/>
          <w:color w:val="000000" w:themeColor="text1"/>
          <w:sz w:val="24"/>
          <w:szCs w:val="24"/>
        </w:rPr>
      </w:pPr>
      <w:r w:rsidRPr="008E3A5D">
        <w:rPr>
          <w:rFonts w:asciiTheme="majorBidi" w:hAnsiTheme="majorBidi" w:cstheme="majorBidi"/>
          <w:color w:val="000000" w:themeColor="text1"/>
          <w:sz w:val="24"/>
          <w:szCs w:val="24"/>
        </w:rPr>
        <w:t>Human Limitations</w:t>
      </w:r>
      <w:r w:rsidRPr="008E3A5D">
        <w:rPr>
          <w:rFonts w:asciiTheme="majorBidi" w:hAnsiTheme="majorBidi" w:cstheme="majorBidi" w:hint="cs"/>
          <w:color w:val="000000" w:themeColor="text1"/>
          <w:sz w:val="24"/>
          <w:szCs w:val="24"/>
          <w:rtl/>
        </w:rPr>
        <w:t xml:space="preserve"> </w:t>
      </w:r>
      <w:r w:rsidRPr="008E3A5D">
        <w:rPr>
          <w:rFonts w:asciiTheme="majorBidi" w:hAnsiTheme="majorBidi" w:cstheme="majorBidi"/>
          <w:color w:val="000000" w:themeColor="text1"/>
          <w:sz w:val="24"/>
          <w:szCs w:val="24"/>
        </w:rPr>
        <w:t>: The study will involve a targeted sample of employees within the MHRSD, including leaders, managers, HR professionals, and other relevant staff members. These individuals will provide critical insights into the practical application and effectiveness of leadership-driven talent management practices within the Ministry.</w:t>
      </w:r>
    </w:p>
    <w:p w14:paraId="3440E38E" w14:textId="77777777" w:rsidR="000D13B3" w:rsidRDefault="000D13B3" w:rsidP="00844720">
      <w:pPr>
        <w:bidi w:val="0"/>
        <w:spacing w:before="240" w:after="240" w:line="480" w:lineRule="auto"/>
        <w:ind w:left="576" w:hanging="720"/>
        <w:jc w:val="both"/>
        <w:rPr>
          <w:rFonts w:asciiTheme="majorBidi" w:hAnsiTheme="majorBidi" w:cstheme="majorBidi"/>
          <w:color w:val="000000" w:themeColor="text1"/>
          <w:sz w:val="24"/>
          <w:szCs w:val="24"/>
          <w:shd w:val="clear" w:color="auto" w:fill="FFFFFF"/>
        </w:rPr>
      </w:pPr>
    </w:p>
    <w:p w14:paraId="3866823F" w14:textId="77777777" w:rsidR="000D13B3" w:rsidRDefault="000D13B3" w:rsidP="00844720">
      <w:pPr>
        <w:bidi w:val="0"/>
        <w:spacing w:before="240" w:after="240" w:line="480" w:lineRule="auto"/>
        <w:ind w:left="576" w:hanging="720"/>
        <w:jc w:val="both"/>
        <w:rPr>
          <w:rFonts w:asciiTheme="majorBidi" w:hAnsiTheme="majorBidi" w:cstheme="majorBidi"/>
          <w:color w:val="000000" w:themeColor="text1"/>
          <w:sz w:val="24"/>
          <w:szCs w:val="24"/>
          <w:shd w:val="clear" w:color="auto" w:fill="FFFFFF"/>
        </w:rPr>
      </w:pPr>
    </w:p>
    <w:p w14:paraId="4F9F858D" w14:textId="77777777" w:rsidR="000D13B3" w:rsidRDefault="000D13B3" w:rsidP="00844720">
      <w:pPr>
        <w:bidi w:val="0"/>
        <w:spacing w:before="240" w:after="240" w:line="480" w:lineRule="auto"/>
        <w:ind w:left="576" w:hanging="720"/>
        <w:jc w:val="both"/>
        <w:rPr>
          <w:rFonts w:asciiTheme="majorBidi" w:hAnsiTheme="majorBidi" w:cstheme="majorBidi"/>
          <w:color w:val="000000" w:themeColor="text1"/>
          <w:sz w:val="24"/>
          <w:szCs w:val="24"/>
          <w:shd w:val="clear" w:color="auto" w:fill="FFFFFF"/>
        </w:rPr>
      </w:pPr>
    </w:p>
    <w:p w14:paraId="35D343D2" w14:textId="77777777" w:rsidR="000D13B3" w:rsidRDefault="000D13B3" w:rsidP="00844720">
      <w:pPr>
        <w:bidi w:val="0"/>
        <w:spacing w:before="240" w:after="240" w:line="480" w:lineRule="auto"/>
        <w:ind w:left="576" w:hanging="720"/>
        <w:jc w:val="both"/>
        <w:rPr>
          <w:rFonts w:asciiTheme="majorBidi" w:hAnsiTheme="majorBidi" w:cstheme="majorBidi"/>
          <w:color w:val="000000" w:themeColor="text1"/>
          <w:sz w:val="24"/>
          <w:szCs w:val="24"/>
          <w:shd w:val="clear" w:color="auto" w:fill="FFFFFF"/>
        </w:rPr>
      </w:pPr>
    </w:p>
    <w:p w14:paraId="04DDA1B7" w14:textId="77777777" w:rsidR="000D13B3" w:rsidRDefault="000D13B3" w:rsidP="00844720">
      <w:pPr>
        <w:bidi w:val="0"/>
        <w:spacing w:before="240" w:after="240" w:line="480" w:lineRule="auto"/>
        <w:ind w:left="576" w:hanging="720"/>
        <w:jc w:val="both"/>
        <w:rPr>
          <w:rFonts w:asciiTheme="majorBidi" w:hAnsiTheme="majorBidi" w:cstheme="majorBidi"/>
          <w:color w:val="000000" w:themeColor="text1"/>
          <w:sz w:val="24"/>
          <w:szCs w:val="24"/>
          <w:shd w:val="clear" w:color="auto" w:fill="FFFFFF"/>
        </w:rPr>
      </w:pPr>
    </w:p>
    <w:p w14:paraId="45919577" w14:textId="77777777" w:rsidR="000D13B3" w:rsidRDefault="000D13B3" w:rsidP="00844720">
      <w:pPr>
        <w:bidi w:val="0"/>
        <w:spacing w:before="240" w:after="240" w:line="480" w:lineRule="auto"/>
        <w:ind w:left="576" w:hanging="720"/>
        <w:jc w:val="both"/>
        <w:rPr>
          <w:rFonts w:asciiTheme="majorBidi" w:hAnsiTheme="majorBidi" w:cstheme="majorBidi"/>
          <w:color w:val="000000" w:themeColor="text1"/>
          <w:sz w:val="24"/>
          <w:szCs w:val="24"/>
          <w:shd w:val="clear" w:color="auto" w:fill="FFFFFF"/>
        </w:rPr>
      </w:pPr>
    </w:p>
    <w:p w14:paraId="7D1FC19B" w14:textId="77777777" w:rsidR="000D13B3" w:rsidRDefault="000D13B3" w:rsidP="00844720">
      <w:pPr>
        <w:bidi w:val="0"/>
        <w:spacing w:before="240" w:after="240" w:line="480" w:lineRule="auto"/>
        <w:ind w:left="576" w:hanging="720"/>
        <w:jc w:val="both"/>
        <w:rPr>
          <w:rFonts w:asciiTheme="majorBidi" w:hAnsiTheme="majorBidi" w:cstheme="majorBidi"/>
          <w:color w:val="000000" w:themeColor="text1"/>
          <w:sz w:val="24"/>
          <w:szCs w:val="24"/>
          <w:shd w:val="clear" w:color="auto" w:fill="FFFFFF"/>
        </w:rPr>
      </w:pPr>
    </w:p>
    <w:p w14:paraId="46534D2C" w14:textId="77777777" w:rsidR="000D13B3" w:rsidRDefault="000D13B3" w:rsidP="00844720">
      <w:pPr>
        <w:bidi w:val="0"/>
        <w:spacing w:before="240" w:after="240" w:line="480" w:lineRule="auto"/>
        <w:ind w:left="576" w:hanging="720"/>
        <w:jc w:val="both"/>
        <w:rPr>
          <w:rFonts w:asciiTheme="majorBidi" w:hAnsiTheme="majorBidi" w:cstheme="majorBidi"/>
          <w:color w:val="000000" w:themeColor="text1"/>
          <w:sz w:val="24"/>
          <w:szCs w:val="24"/>
          <w:shd w:val="clear" w:color="auto" w:fill="FFFFFF"/>
        </w:rPr>
      </w:pPr>
    </w:p>
    <w:p w14:paraId="04C46030" w14:textId="77777777" w:rsidR="000D13B3" w:rsidRDefault="000D13B3" w:rsidP="00844720">
      <w:pPr>
        <w:bidi w:val="0"/>
        <w:spacing w:before="240" w:after="240" w:line="480" w:lineRule="auto"/>
        <w:ind w:left="576" w:hanging="720"/>
        <w:jc w:val="both"/>
        <w:rPr>
          <w:rFonts w:asciiTheme="majorBidi" w:hAnsiTheme="majorBidi" w:cstheme="majorBidi"/>
          <w:color w:val="000000" w:themeColor="text1"/>
          <w:sz w:val="24"/>
          <w:szCs w:val="24"/>
          <w:shd w:val="clear" w:color="auto" w:fill="FFFFFF"/>
        </w:rPr>
      </w:pPr>
    </w:p>
    <w:p w14:paraId="7CAAC4AF" w14:textId="77777777" w:rsidR="000D13B3" w:rsidRDefault="000D13B3" w:rsidP="00844720">
      <w:pPr>
        <w:bidi w:val="0"/>
        <w:spacing w:before="240" w:after="240" w:line="480" w:lineRule="auto"/>
        <w:ind w:left="576" w:hanging="720"/>
        <w:jc w:val="both"/>
        <w:rPr>
          <w:rFonts w:asciiTheme="majorBidi" w:hAnsiTheme="majorBidi" w:cstheme="majorBidi"/>
          <w:color w:val="000000" w:themeColor="text1"/>
          <w:sz w:val="24"/>
          <w:szCs w:val="24"/>
          <w:shd w:val="clear" w:color="auto" w:fill="FFFFFF"/>
        </w:rPr>
      </w:pPr>
    </w:p>
    <w:p w14:paraId="3E487711" w14:textId="77777777" w:rsidR="000D13B3" w:rsidRDefault="000D13B3" w:rsidP="00844720">
      <w:pPr>
        <w:bidi w:val="0"/>
        <w:spacing w:before="240" w:after="240" w:line="480" w:lineRule="auto"/>
        <w:ind w:left="576" w:hanging="720"/>
        <w:jc w:val="both"/>
        <w:rPr>
          <w:rFonts w:asciiTheme="majorBidi" w:hAnsiTheme="majorBidi" w:cstheme="majorBidi"/>
          <w:color w:val="000000" w:themeColor="text1"/>
          <w:sz w:val="24"/>
          <w:szCs w:val="24"/>
          <w:shd w:val="clear" w:color="auto" w:fill="FFFFFF"/>
        </w:rPr>
      </w:pPr>
    </w:p>
    <w:p w14:paraId="7D0CAD00" w14:textId="77777777" w:rsidR="000D13B3" w:rsidRDefault="000D13B3" w:rsidP="00844720">
      <w:pPr>
        <w:bidi w:val="0"/>
        <w:spacing w:before="240" w:after="240" w:line="480" w:lineRule="auto"/>
        <w:ind w:left="576" w:hanging="720"/>
        <w:jc w:val="both"/>
        <w:rPr>
          <w:rFonts w:asciiTheme="majorBidi" w:hAnsiTheme="majorBidi" w:cstheme="majorBidi"/>
          <w:color w:val="000000" w:themeColor="text1"/>
          <w:sz w:val="24"/>
          <w:szCs w:val="24"/>
          <w:shd w:val="clear" w:color="auto" w:fill="FFFFFF"/>
        </w:rPr>
      </w:pPr>
    </w:p>
    <w:p w14:paraId="6A55D36E" w14:textId="77777777" w:rsidR="000D13B3" w:rsidRDefault="000D13B3" w:rsidP="00844720">
      <w:pPr>
        <w:bidi w:val="0"/>
        <w:spacing w:before="240" w:after="240" w:line="480" w:lineRule="auto"/>
        <w:ind w:left="576" w:hanging="720"/>
        <w:jc w:val="both"/>
        <w:rPr>
          <w:rFonts w:asciiTheme="majorBidi" w:hAnsiTheme="majorBidi" w:cstheme="majorBidi"/>
          <w:color w:val="000000" w:themeColor="text1"/>
          <w:sz w:val="24"/>
          <w:szCs w:val="24"/>
          <w:shd w:val="clear" w:color="auto" w:fill="FFFFFF"/>
        </w:rPr>
      </w:pPr>
    </w:p>
    <w:p w14:paraId="799D1BAB" w14:textId="77777777" w:rsidR="000D13B3" w:rsidRDefault="000D13B3" w:rsidP="00844720">
      <w:pPr>
        <w:bidi w:val="0"/>
        <w:spacing w:before="240" w:after="240" w:line="480" w:lineRule="auto"/>
        <w:ind w:left="576" w:hanging="720"/>
        <w:jc w:val="both"/>
        <w:rPr>
          <w:rFonts w:asciiTheme="majorBidi" w:hAnsiTheme="majorBidi" w:cstheme="majorBidi"/>
          <w:color w:val="000000" w:themeColor="text1"/>
          <w:sz w:val="24"/>
          <w:szCs w:val="24"/>
          <w:shd w:val="clear" w:color="auto" w:fill="FFFFFF"/>
        </w:rPr>
      </w:pPr>
    </w:p>
    <w:p w14:paraId="1B3B60DD" w14:textId="77777777" w:rsidR="000D13B3" w:rsidRDefault="000D13B3" w:rsidP="00844720">
      <w:pPr>
        <w:bidi w:val="0"/>
        <w:spacing w:before="240" w:after="240" w:line="480" w:lineRule="auto"/>
        <w:jc w:val="both"/>
        <w:rPr>
          <w:rFonts w:asciiTheme="majorBidi" w:hAnsiTheme="majorBidi" w:cstheme="majorBidi"/>
          <w:color w:val="000000" w:themeColor="text1"/>
          <w:sz w:val="24"/>
          <w:szCs w:val="24"/>
          <w:shd w:val="clear" w:color="auto" w:fill="FFFFFF"/>
        </w:rPr>
      </w:pPr>
    </w:p>
    <w:p w14:paraId="4FFFCDEF" w14:textId="77777777" w:rsidR="000D13B3" w:rsidRDefault="000D13B3" w:rsidP="00844720">
      <w:pPr>
        <w:pStyle w:val="Heading1"/>
        <w:spacing w:after="240" w:line="480" w:lineRule="auto"/>
        <w:jc w:val="center"/>
        <w:rPr>
          <w:rFonts w:asciiTheme="majorBidi" w:hAnsiTheme="majorBidi"/>
          <w:b/>
          <w:bCs/>
          <w:color w:val="000000" w:themeColor="text1"/>
          <w:shd w:val="clear" w:color="auto" w:fill="FFFFFF"/>
        </w:rPr>
      </w:pPr>
      <w:bookmarkStart w:id="14" w:name="_Toc191491506"/>
      <w:r w:rsidRPr="005567D2">
        <w:rPr>
          <w:rFonts w:asciiTheme="majorBidi" w:hAnsiTheme="majorBidi"/>
          <w:b/>
          <w:bCs/>
          <w:color w:val="000000" w:themeColor="text1"/>
          <w:shd w:val="clear" w:color="auto" w:fill="FFFFFF"/>
        </w:rPr>
        <w:t>Chapter 2: Literature review</w:t>
      </w:r>
      <w:bookmarkEnd w:id="14"/>
    </w:p>
    <w:p w14:paraId="238C26E3" w14:textId="77777777" w:rsidR="000D13B3" w:rsidRPr="00820654" w:rsidRDefault="000D13B3" w:rsidP="00844720">
      <w:pPr>
        <w:pStyle w:val="ListParagraph"/>
        <w:numPr>
          <w:ilvl w:val="0"/>
          <w:numId w:val="7"/>
        </w:numPr>
        <w:spacing w:after="240" w:line="480" w:lineRule="auto"/>
        <w:outlineLvl w:val="1"/>
        <w:rPr>
          <w:rFonts w:asciiTheme="majorBidi" w:hAnsiTheme="majorBidi" w:cstheme="majorBidi"/>
          <w:b/>
          <w:bCs/>
          <w:color w:val="000000" w:themeColor="text1"/>
          <w:sz w:val="28"/>
          <w:szCs w:val="28"/>
          <w:shd w:val="clear" w:color="auto" w:fill="FFFFFF"/>
        </w:rPr>
      </w:pPr>
      <w:bookmarkStart w:id="15" w:name="_Toc191491507"/>
      <w:r w:rsidRPr="00820654">
        <w:rPr>
          <w:rFonts w:asciiTheme="majorBidi" w:hAnsiTheme="majorBidi" w:cstheme="majorBidi"/>
          <w:b/>
          <w:bCs/>
          <w:color w:val="000000" w:themeColor="text1"/>
          <w:sz w:val="28"/>
          <w:szCs w:val="28"/>
          <w:shd w:val="clear" w:color="auto" w:fill="FFFFFF"/>
        </w:rPr>
        <w:t>Introduction</w:t>
      </w:r>
      <w:bookmarkEnd w:id="15"/>
      <w:r w:rsidRPr="00820654">
        <w:rPr>
          <w:rFonts w:asciiTheme="majorBidi" w:hAnsiTheme="majorBidi" w:cstheme="majorBidi"/>
          <w:b/>
          <w:bCs/>
          <w:color w:val="000000" w:themeColor="text1"/>
          <w:sz w:val="28"/>
          <w:szCs w:val="28"/>
          <w:shd w:val="clear" w:color="auto" w:fill="FFFFFF"/>
        </w:rPr>
        <w:t xml:space="preserve"> </w:t>
      </w:r>
    </w:p>
    <w:p w14:paraId="52BC9CDE" w14:textId="7F83A73E" w:rsidR="000D13B3" w:rsidRDefault="00C87E91" w:rsidP="00844720">
      <w:pPr>
        <w:bidi w:val="0"/>
        <w:spacing w:after="240" w:line="480" w:lineRule="auto"/>
        <w:ind w:left="-144" w:firstLine="864"/>
        <w:jc w:val="both"/>
        <w:rPr>
          <w:rFonts w:asciiTheme="majorBidi" w:hAnsiTheme="majorBidi" w:cstheme="majorBidi"/>
          <w:color w:val="000000" w:themeColor="text1"/>
          <w:sz w:val="24"/>
          <w:szCs w:val="24"/>
          <w:shd w:val="clear" w:color="auto" w:fill="FFFFFF"/>
        </w:rPr>
      </w:pPr>
      <w:r w:rsidRPr="005567D2">
        <w:rPr>
          <w:rFonts w:asciiTheme="majorBidi" w:hAnsiTheme="majorBidi" w:cstheme="majorBidi"/>
          <w:color w:val="000000" w:themeColor="text1"/>
          <w:sz w:val="24"/>
          <w:szCs w:val="24"/>
          <w:shd w:val="clear" w:color="auto" w:fill="FFFFFF"/>
        </w:rPr>
        <w:t xml:space="preserve">Effective talent management is a critical component of organizational success, particularly in the public sector, where workforce efficiency and innovation play a pivotal role in national development. Leadership serves as a driving force in shaping talent management strategies, influencing how organizations attract, develop, and retain skilled professionals. This chapter provides a comprehensive review of existing literature on leadership and talent management, examining their interconnection and significance within the Saudi Arabian context. The chapter begins by defining leadership and talent management, offering insights into their fundamental principles and importance. It then explores prominent leadership theories, including transformational and strategic leadership, to highlight how leadership styles influence talent management outcomes. Additionally, the discussion delves into the core concepts and frameworks of talent management, particularly within public sector organizations, emphasizing its role in workforce development and national progress. Furthermore, this chapter examines the impact of leadership on talent management, analyzing how effective leadership fosters employee engagement, retention, and overall organizational success. A special focus is given to the Saudi Arabian context, particularly the role of Vision 2030 in shaping human resources and talent policies. The challenges and opportunities in implementing talent management strategies in the public sector are also explored, providing a critical evaluation of existing initiatives. Lastly, the chapter discusses the strategic objectives of </w:t>
      </w:r>
      <w:r w:rsidRPr="005567D2">
        <w:rPr>
          <w:rFonts w:asciiTheme="majorBidi" w:hAnsiTheme="majorBidi" w:cstheme="majorBidi"/>
          <w:color w:val="000000" w:themeColor="text1"/>
          <w:sz w:val="24"/>
          <w:szCs w:val="24"/>
          <w:shd w:val="clear" w:color="auto" w:fill="FFFFFF"/>
        </w:rPr>
        <w:lastRenderedPageBreak/>
        <w:t>the Saudi Ministry of Human Resources and Social Development in talent development, assessing its efforts to create a sustainable and competent workforce</w:t>
      </w:r>
      <w:r w:rsidR="000D13B3" w:rsidRPr="00E67AAE">
        <w:rPr>
          <w:rFonts w:asciiTheme="majorBidi" w:hAnsiTheme="majorBidi" w:cstheme="majorBidi"/>
          <w:color w:val="000000" w:themeColor="text1"/>
          <w:sz w:val="24"/>
          <w:szCs w:val="24"/>
          <w:shd w:val="clear" w:color="auto" w:fill="FFFFFF"/>
        </w:rPr>
        <w:t>.</w:t>
      </w:r>
    </w:p>
    <w:p w14:paraId="28DAD8A7" w14:textId="77777777" w:rsidR="000D13B3" w:rsidRPr="00640A68" w:rsidRDefault="000D13B3" w:rsidP="00844720">
      <w:pPr>
        <w:pStyle w:val="ListParagraph"/>
        <w:numPr>
          <w:ilvl w:val="1"/>
          <w:numId w:val="17"/>
        </w:numPr>
        <w:spacing w:after="240" w:line="480" w:lineRule="auto"/>
        <w:jc w:val="both"/>
        <w:outlineLvl w:val="1"/>
        <w:rPr>
          <w:rFonts w:asciiTheme="majorBidi" w:hAnsiTheme="majorBidi" w:cstheme="majorBidi"/>
          <w:b/>
          <w:bCs/>
          <w:color w:val="000000" w:themeColor="text1"/>
          <w:sz w:val="28"/>
          <w:szCs w:val="28"/>
          <w:shd w:val="clear" w:color="auto" w:fill="FFFFFF"/>
        </w:rPr>
      </w:pPr>
      <w:bookmarkStart w:id="16" w:name="_Toc191491508"/>
      <w:r w:rsidRPr="00640A68">
        <w:rPr>
          <w:rFonts w:asciiTheme="majorBidi" w:hAnsiTheme="majorBidi" w:cstheme="majorBidi"/>
          <w:b/>
          <w:bCs/>
          <w:color w:val="000000" w:themeColor="text1"/>
          <w:sz w:val="28"/>
          <w:szCs w:val="28"/>
          <w:shd w:val="clear" w:color="auto" w:fill="FFFFFF"/>
        </w:rPr>
        <w:t>Literature review</w:t>
      </w:r>
      <w:bookmarkEnd w:id="16"/>
      <w:r w:rsidRPr="00640A68">
        <w:rPr>
          <w:rFonts w:asciiTheme="majorBidi" w:hAnsiTheme="majorBidi" w:cstheme="majorBidi"/>
          <w:b/>
          <w:bCs/>
          <w:color w:val="000000" w:themeColor="text1"/>
          <w:sz w:val="28"/>
          <w:szCs w:val="28"/>
          <w:shd w:val="clear" w:color="auto" w:fill="FFFFFF"/>
        </w:rPr>
        <w:t xml:space="preserve"> </w:t>
      </w:r>
    </w:p>
    <w:p w14:paraId="2E4CEECB" w14:textId="1F2CCFD7" w:rsidR="00C87E91" w:rsidRPr="00C87E91" w:rsidRDefault="00C87E91" w:rsidP="00C87E91">
      <w:pPr>
        <w:pStyle w:val="ListParagraph"/>
        <w:spacing w:line="480" w:lineRule="auto"/>
        <w:ind w:left="360"/>
        <w:jc w:val="both"/>
        <w:rPr>
          <w:rFonts w:asciiTheme="majorBidi" w:hAnsiTheme="majorBidi" w:cstheme="majorBidi"/>
          <w:color w:val="000000" w:themeColor="text1"/>
          <w:sz w:val="24"/>
          <w:szCs w:val="24"/>
          <w:shd w:val="clear" w:color="auto" w:fill="FFFFFF"/>
          <w:rtl/>
        </w:rPr>
      </w:pPr>
      <w:r>
        <w:rPr>
          <w:rFonts w:asciiTheme="majorBidi" w:hAnsiTheme="majorBidi" w:cstheme="majorBidi"/>
          <w:color w:val="000000" w:themeColor="text1"/>
          <w:sz w:val="24"/>
          <w:szCs w:val="24"/>
          <w:shd w:val="clear" w:color="auto" w:fill="FFFFFF"/>
        </w:rPr>
        <w:t xml:space="preserve">           </w:t>
      </w:r>
      <w:r w:rsidRPr="00C87E91">
        <w:rPr>
          <w:rFonts w:asciiTheme="majorBidi" w:hAnsiTheme="majorBidi" w:cstheme="majorBidi"/>
          <w:color w:val="000000" w:themeColor="text1"/>
          <w:sz w:val="24"/>
          <w:szCs w:val="24"/>
          <w:shd w:val="clear" w:color="auto" w:fill="FFFFFF"/>
        </w:rPr>
        <w:t>The study by (Ibrahim &amp; Al-</w:t>
      </w:r>
      <w:proofErr w:type="spellStart"/>
      <w:r w:rsidRPr="00C87E91">
        <w:rPr>
          <w:rFonts w:asciiTheme="majorBidi" w:hAnsiTheme="majorBidi" w:cstheme="majorBidi"/>
          <w:color w:val="000000" w:themeColor="text1"/>
          <w:sz w:val="24"/>
          <w:szCs w:val="24"/>
          <w:shd w:val="clear" w:color="auto" w:fill="FFFFFF"/>
        </w:rPr>
        <w:t>Taneiji</w:t>
      </w:r>
      <w:proofErr w:type="spellEnd"/>
      <w:r w:rsidRPr="00C87E91">
        <w:rPr>
          <w:rFonts w:asciiTheme="majorBidi" w:hAnsiTheme="majorBidi" w:cstheme="majorBidi"/>
          <w:color w:val="000000" w:themeColor="text1"/>
          <w:sz w:val="24"/>
          <w:szCs w:val="24"/>
          <w:shd w:val="clear" w:color="auto" w:fill="FFFFFF"/>
        </w:rPr>
        <w:t xml:space="preserve"> ,2013) aimed to examine the relationship between principal leadership style, school performance, and principal effectiveness in Dubai schools. The researchers focused on identifying how different leadership styles employed by school principals influenced the overall performance of schools and the perceived effectiveness of the </w:t>
      </w:r>
      <w:proofErr w:type="spellStart"/>
      <w:proofErr w:type="gramStart"/>
      <w:r w:rsidRPr="00C87E91">
        <w:rPr>
          <w:rFonts w:asciiTheme="majorBidi" w:hAnsiTheme="majorBidi" w:cstheme="majorBidi"/>
          <w:color w:val="000000" w:themeColor="text1"/>
          <w:sz w:val="24"/>
          <w:szCs w:val="24"/>
          <w:shd w:val="clear" w:color="auto" w:fill="FFFFFF"/>
        </w:rPr>
        <w:t>principals.The</w:t>
      </w:r>
      <w:proofErr w:type="spellEnd"/>
      <w:proofErr w:type="gramEnd"/>
      <w:r w:rsidRPr="00C87E91">
        <w:rPr>
          <w:rFonts w:asciiTheme="majorBidi" w:hAnsiTheme="majorBidi" w:cstheme="majorBidi"/>
          <w:color w:val="000000" w:themeColor="text1"/>
          <w:sz w:val="24"/>
          <w:szCs w:val="24"/>
          <w:shd w:val="clear" w:color="auto" w:fill="FFFFFF"/>
        </w:rPr>
        <w:t xml:space="preserve"> study used a quantitative approach, collecting data from principals, teachers, and administrative staff in various Dubai schools. Surveys were administered to gather participants' perceptions of their principals' leadership styles and the impact of these styles on school performance and effectiveness. The study analyzed various leadership styles, including transformational and transactional approaches, to evaluate their effectiveness in a school setting. The study found that transformational leadership styles positively impacted school performance and principal effectiveness. Principals who encouraged collaboration, set a clear vision, and fostered a positive school culture were seen as more effective by both teachers and administrative staff. In contrast, transactional leadership was less effective in driving school performance, as it focused more on structured tasks and rewards rather than on inspiration and personal development. This research contributes to the understanding of effective leadership in educational settings, highlighting the importance of transformational leadership in fostering a positive school environment and improving school performance. It provides insights for educational leaders and policymakers, suggesting that fostering a collaborative and inspirational leadership approach can enhance school outcomes.</w:t>
      </w:r>
    </w:p>
    <w:p w14:paraId="5871A2A2" w14:textId="77777777" w:rsidR="00C87E91" w:rsidRPr="00C87E91" w:rsidRDefault="00C87E91" w:rsidP="00C87E91">
      <w:pPr>
        <w:pStyle w:val="ListParagraph"/>
        <w:spacing w:line="480" w:lineRule="auto"/>
        <w:ind w:left="360"/>
        <w:jc w:val="both"/>
        <w:rPr>
          <w:rFonts w:asciiTheme="majorBidi" w:hAnsiTheme="majorBidi" w:cstheme="majorBidi"/>
          <w:color w:val="000000" w:themeColor="text1"/>
          <w:sz w:val="24"/>
          <w:szCs w:val="24"/>
          <w:shd w:val="clear" w:color="auto" w:fill="FFFFFF"/>
          <w:rtl/>
        </w:rPr>
      </w:pPr>
      <w:r w:rsidRPr="00C87E91">
        <w:rPr>
          <w:rFonts w:asciiTheme="majorBidi" w:hAnsiTheme="majorBidi" w:cstheme="majorBidi"/>
          <w:color w:val="000000" w:themeColor="text1"/>
          <w:sz w:val="24"/>
          <w:szCs w:val="24"/>
          <w:shd w:val="clear" w:color="auto" w:fill="FFFFFF"/>
        </w:rPr>
        <w:lastRenderedPageBreak/>
        <w:t>Study by (Iqbal et al.,2015) aimed to investigate how different leadership styles affect employee performance. This study focused on examining the impact of transformational, transactional, and laissez-faire leadership styles on employee performance within various organizations.</w:t>
      </w:r>
      <w:r w:rsidRPr="00C87E91">
        <w:rPr>
          <w:rFonts w:asciiTheme="majorBidi" w:hAnsiTheme="majorBidi" w:cstheme="majorBidi" w:hint="cs"/>
          <w:color w:val="000000" w:themeColor="text1"/>
          <w:sz w:val="24"/>
          <w:szCs w:val="24"/>
          <w:shd w:val="clear" w:color="auto" w:fill="FFFFFF"/>
          <w:rtl/>
        </w:rPr>
        <w:t xml:space="preserve"> </w:t>
      </w:r>
      <w:r w:rsidRPr="00C87E91">
        <w:rPr>
          <w:rFonts w:asciiTheme="majorBidi" w:hAnsiTheme="majorBidi" w:cstheme="majorBidi"/>
          <w:color w:val="000000" w:themeColor="text1"/>
          <w:sz w:val="24"/>
          <w:szCs w:val="24"/>
          <w:shd w:val="clear" w:color="auto" w:fill="FFFFFF"/>
        </w:rPr>
        <w:t>The researchers used a quantitative research design, distributing structured questionnaires to employees across different organizations to measure their perceptions of leadership styles and self-reported performance. The study employed statistical analysis to identify correlations between leadership style and employee performance outcomes.</w:t>
      </w:r>
      <w:r w:rsidRPr="00C87E91">
        <w:rPr>
          <w:rFonts w:asciiTheme="majorBidi" w:hAnsiTheme="majorBidi" w:cstheme="majorBidi" w:hint="cs"/>
          <w:color w:val="000000" w:themeColor="text1"/>
          <w:sz w:val="24"/>
          <w:szCs w:val="24"/>
          <w:shd w:val="clear" w:color="auto" w:fill="FFFFFF"/>
          <w:rtl/>
        </w:rPr>
        <w:t xml:space="preserve"> </w:t>
      </w:r>
      <w:r w:rsidRPr="00C87E91">
        <w:rPr>
          <w:rFonts w:asciiTheme="majorBidi" w:hAnsiTheme="majorBidi" w:cstheme="majorBidi"/>
          <w:color w:val="000000" w:themeColor="text1"/>
          <w:sz w:val="24"/>
          <w:szCs w:val="24"/>
          <w:shd w:val="clear" w:color="auto" w:fill="FFFFFF"/>
        </w:rPr>
        <w:t>The findings indicated that transformational leadership had a significant positive effect on employee performance. Employees collaborating with transformational leaders reported higher motivation, engagement, and productivity. Transactional leadership, which relies on rewards and structured processes, also had a positive but less substantial effect on performance, mainly in routine and stable environments. In contrast, laissez-faire leadership, characterized by a lack of direction and supervision, was associated with lower employee performance.</w:t>
      </w:r>
      <w:r w:rsidRPr="00C87E91">
        <w:rPr>
          <w:rFonts w:asciiTheme="majorBidi" w:hAnsiTheme="majorBidi" w:cstheme="majorBidi" w:hint="cs"/>
          <w:color w:val="000000" w:themeColor="text1"/>
          <w:sz w:val="24"/>
          <w:szCs w:val="24"/>
          <w:shd w:val="clear" w:color="auto" w:fill="FFFFFF"/>
          <w:rtl/>
        </w:rPr>
        <w:t xml:space="preserve"> </w:t>
      </w:r>
      <w:r w:rsidRPr="00C87E91">
        <w:rPr>
          <w:rFonts w:asciiTheme="majorBidi" w:hAnsiTheme="majorBidi" w:cstheme="majorBidi"/>
          <w:color w:val="000000" w:themeColor="text1"/>
          <w:sz w:val="24"/>
          <w:szCs w:val="24"/>
          <w:shd w:val="clear" w:color="auto" w:fill="FFFFFF"/>
        </w:rPr>
        <w:t>This study highlights the importance of transformational leadership in enhancing employee performance and fostering motivation. It suggests that leaders who actively engage and inspire their employees contribute to higher productivity and job satisfaction. The research offers practical implications for managers, emphasizing the need for an initiative-taking, supportive leadership approach to optimize employee performance</w:t>
      </w:r>
    </w:p>
    <w:p w14:paraId="1A79149E" w14:textId="77777777" w:rsidR="00C87E91" w:rsidRPr="00C87E91" w:rsidRDefault="00C87E91" w:rsidP="00C87E91">
      <w:pPr>
        <w:pStyle w:val="ListParagraph"/>
        <w:spacing w:line="480" w:lineRule="auto"/>
        <w:ind w:left="360"/>
        <w:jc w:val="both"/>
        <w:rPr>
          <w:rFonts w:asciiTheme="majorBidi" w:hAnsiTheme="majorBidi" w:cstheme="majorBidi"/>
          <w:color w:val="000000" w:themeColor="text1"/>
          <w:sz w:val="24"/>
          <w:szCs w:val="24"/>
          <w:shd w:val="clear" w:color="auto" w:fill="FFFFFF"/>
          <w:rtl/>
        </w:rPr>
      </w:pPr>
      <w:r w:rsidRPr="00C87E91">
        <w:rPr>
          <w:rFonts w:asciiTheme="majorBidi" w:hAnsiTheme="majorBidi" w:cstheme="majorBidi"/>
          <w:color w:val="000000" w:themeColor="text1"/>
          <w:sz w:val="24"/>
          <w:szCs w:val="24"/>
          <w:shd w:val="clear" w:color="auto" w:fill="FFFFFF"/>
        </w:rPr>
        <w:t xml:space="preserve">This study by </w:t>
      </w:r>
      <w:proofErr w:type="gramStart"/>
      <w:r w:rsidRPr="00C87E91">
        <w:rPr>
          <w:rFonts w:asciiTheme="majorBidi" w:hAnsiTheme="majorBidi" w:cstheme="majorBidi"/>
          <w:color w:val="000000" w:themeColor="text1"/>
          <w:sz w:val="24"/>
          <w:szCs w:val="24"/>
          <w:shd w:val="clear" w:color="auto" w:fill="FFFFFF"/>
        </w:rPr>
        <w:t xml:space="preserve">( </w:t>
      </w:r>
      <w:proofErr w:type="spellStart"/>
      <w:r w:rsidRPr="00C87E91">
        <w:rPr>
          <w:rFonts w:asciiTheme="majorBidi" w:hAnsiTheme="majorBidi" w:cstheme="majorBidi"/>
          <w:color w:val="000000" w:themeColor="text1"/>
          <w:sz w:val="24"/>
          <w:szCs w:val="24"/>
          <w:shd w:val="clear" w:color="auto" w:fill="FFFFFF"/>
        </w:rPr>
        <w:t>Gilstrao</w:t>
      </w:r>
      <w:proofErr w:type="spellEnd"/>
      <w:proofErr w:type="gramEnd"/>
      <w:r w:rsidRPr="00C87E91">
        <w:rPr>
          <w:rFonts w:asciiTheme="majorBidi" w:hAnsiTheme="majorBidi" w:cstheme="majorBidi"/>
          <w:color w:val="000000" w:themeColor="text1"/>
          <w:sz w:val="24"/>
          <w:szCs w:val="24"/>
          <w:shd w:val="clear" w:color="auto" w:fill="FFFFFF"/>
        </w:rPr>
        <w:t xml:space="preserve"> et al., 2022).  aimed to explore how knowledge and uncertainty influence strategic decisions in international business, particularly focusing on cross-border mergers and acquisitions (M&amp;A). The authors investigated how different types and levels of knowledge and environmental </w:t>
      </w:r>
      <w:r w:rsidRPr="00C87E91">
        <w:rPr>
          <w:rFonts w:asciiTheme="majorBidi" w:hAnsiTheme="majorBidi" w:cstheme="majorBidi"/>
          <w:color w:val="000000" w:themeColor="text1"/>
          <w:sz w:val="24"/>
          <w:szCs w:val="24"/>
          <w:shd w:val="clear" w:color="auto" w:fill="FFFFFF"/>
        </w:rPr>
        <w:lastRenderedPageBreak/>
        <w:t>uncertainties impact firms’ investment choices when engaging in M&amp;A. The researchers utilized a mixed-methods approach, combining a review of relevant literature with empirical data from international business case studies. They examined variables related to knowledge (such as market and cultural understanding) and uncertainty (including political and economic volatility) and analyzed how these factors affected cross-border M&amp;A strategies. The study found that firms with a higher degree of local market knowledge and a clear understanding of cultural and regulatory environments were more likely to make confident investment decisions in cross-border M&amp;As. Uncertainty, particularly in politically or economically unstable regions, increased risk aversion and decreased the likelihood of M&amp;A. Knowledge mitigated some effects of uncertainty, enabling firms to navigate complex environments more effectively. This study contributes to strategic management by highlighting the importance of knowledge acquisition and uncertainty assessment in cross-border M&amp;A. It suggests that firms should prioritize knowledge-building in international markets to reduce investment risks, providing practical insights for international business leaders navigating complex, uncertain environments.</w:t>
      </w:r>
    </w:p>
    <w:p w14:paraId="3218BD3A" w14:textId="77777777" w:rsidR="00C87E91" w:rsidRPr="00C87E91" w:rsidRDefault="00C87E91" w:rsidP="00C87E91">
      <w:pPr>
        <w:pStyle w:val="ListParagraph"/>
        <w:spacing w:line="480" w:lineRule="auto"/>
        <w:ind w:left="360"/>
        <w:jc w:val="both"/>
        <w:rPr>
          <w:rFonts w:asciiTheme="majorBidi" w:hAnsiTheme="majorBidi" w:cstheme="majorBidi"/>
          <w:color w:val="000000" w:themeColor="text1"/>
          <w:sz w:val="24"/>
          <w:szCs w:val="24"/>
          <w:shd w:val="clear" w:color="auto" w:fill="FFFFFF"/>
          <w:rtl/>
        </w:rPr>
      </w:pPr>
      <w:r w:rsidRPr="00C87E91">
        <w:rPr>
          <w:rFonts w:asciiTheme="majorBidi" w:hAnsiTheme="majorBidi" w:cstheme="majorBidi"/>
          <w:color w:val="000000" w:themeColor="text1"/>
          <w:sz w:val="24"/>
          <w:szCs w:val="24"/>
          <w:shd w:val="clear" w:color="auto" w:fill="FFFFFF"/>
        </w:rPr>
        <w:t xml:space="preserve"> Study by </w:t>
      </w:r>
      <w:proofErr w:type="gramStart"/>
      <w:r w:rsidRPr="00C87E91">
        <w:rPr>
          <w:rFonts w:asciiTheme="majorBidi" w:hAnsiTheme="majorBidi" w:cstheme="majorBidi"/>
          <w:color w:val="000000" w:themeColor="text1"/>
          <w:sz w:val="24"/>
          <w:szCs w:val="24"/>
          <w:shd w:val="clear" w:color="auto" w:fill="FFFFFF"/>
        </w:rPr>
        <w:t xml:space="preserve">( </w:t>
      </w:r>
      <w:proofErr w:type="spellStart"/>
      <w:r w:rsidRPr="00C87E91">
        <w:rPr>
          <w:rFonts w:asciiTheme="majorBidi" w:hAnsiTheme="majorBidi" w:cstheme="majorBidi"/>
          <w:color w:val="000000" w:themeColor="text1"/>
          <w:sz w:val="24"/>
          <w:szCs w:val="24"/>
          <w:shd w:val="clear" w:color="auto" w:fill="FFFFFF"/>
        </w:rPr>
        <w:t>Kalshoven</w:t>
      </w:r>
      <w:proofErr w:type="spellEnd"/>
      <w:proofErr w:type="gramEnd"/>
      <w:r w:rsidRPr="00C87E91">
        <w:rPr>
          <w:rFonts w:asciiTheme="majorBidi" w:hAnsiTheme="majorBidi" w:cstheme="majorBidi"/>
          <w:color w:val="000000" w:themeColor="text1"/>
          <w:sz w:val="24"/>
          <w:szCs w:val="24"/>
          <w:shd w:val="clear" w:color="auto" w:fill="FFFFFF"/>
        </w:rPr>
        <w:t xml:space="preserve"> et al., 2011) aimed to examine the effects of ethical leadership behaviors and an ethical organizational climate on employee attitudes, such as job satisfaction and commitment. The researchers focused on understanding how leaders who demonstrate ethical behaviors positively impact workplace culture and employee engagement. The study used a quantitative survey method, gathering data from employees across various organizations. The survey measured perceptions of ethical leadership behaviors, ethical organizational climate, and employee attitudes toward job satisfaction and commitment. Statistical analysis was </w:t>
      </w:r>
      <w:r w:rsidRPr="00C87E91">
        <w:rPr>
          <w:rFonts w:asciiTheme="majorBidi" w:hAnsiTheme="majorBidi" w:cstheme="majorBidi"/>
          <w:color w:val="000000" w:themeColor="text1"/>
          <w:sz w:val="24"/>
          <w:szCs w:val="24"/>
          <w:shd w:val="clear" w:color="auto" w:fill="FFFFFF"/>
        </w:rPr>
        <w:lastRenderedPageBreak/>
        <w:t>conducted to explore relationships between these variables. The findings indicated that ethical leadership positively influenced employee attitudes, particularly enhancing job satisfaction and organizational commitment. Leaders who modeled ethical behaviors, such as fairness, transparency, and accountability, fostered a strong ethical climate. This ethical climate, in turn, contributed to positive employee perceptions, higher job satisfaction, and greater loyalty to the organization. This research underscores the importance of ethical leadership in shaping positive employee attitudes and cultivating a healthy organizational culture. The study provides valuable insights for leaders and HR practitioners, suggesting that fostering ethical leadership can enhance employee engagement and retention by creating a trustworthy and supportive work environment.</w:t>
      </w:r>
    </w:p>
    <w:p w14:paraId="7A202D03" w14:textId="77777777" w:rsidR="00C87E91" w:rsidRPr="00C87E91" w:rsidRDefault="00C87E91" w:rsidP="00C87E91">
      <w:pPr>
        <w:pStyle w:val="ListParagraph"/>
        <w:spacing w:line="480" w:lineRule="auto"/>
        <w:ind w:left="360"/>
        <w:jc w:val="both"/>
        <w:rPr>
          <w:rFonts w:asciiTheme="majorBidi" w:hAnsiTheme="majorBidi" w:cstheme="majorBidi"/>
          <w:color w:val="000000" w:themeColor="text1"/>
          <w:sz w:val="24"/>
          <w:szCs w:val="24"/>
          <w:shd w:val="clear" w:color="auto" w:fill="FFFFFF"/>
          <w:rtl/>
        </w:rPr>
      </w:pPr>
      <w:r w:rsidRPr="00C87E91">
        <w:rPr>
          <w:rFonts w:asciiTheme="majorBidi" w:hAnsiTheme="majorBidi" w:cstheme="majorBidi"/>
          <w:color w:val="000000" w:themeColor="text1"/>
          <w:sz w:val="24"/>
          <w:szCs w:val="24"/>
          <w:shd w:val="clear" w:color="auto" w:fill="FFFFFF"/>
        </w:rPr>
        <w:t xml:space="preserve">This study </w:t>
      </w:r>
      <w:proofErr w:type="gramStart"/>
      <w:r w:rsidRPr="00C87E91">
        <w:rPr>
          <w:rFonts w:asciiTheme="majorBidi" w:hAnsiTheme="majorBidi" w:cstheme="majorBidi"/>
          <w:color w:val="000000" w:themeColor="text1"/>
          <w:sz w:val="24"/>
          <w:szCs w:val="24"/>
          <w:shd w:val="clear" w:color="auto" w:fill="FFFFFF"/>
        </w:rPr>
        <w:t xml:space="preserve">( </w:t>
      </w:r>
      <w:proofErr w:type="spellStart"/>
      <w:r w:rsidRPr="00C87E91">
        <w:rPr>
          <w:rFonts w:asciiTheme="majorBidi" w:hAnsiTheme="majorBidi" w:cstheme="majorBidi"/>
          <w:color w:val="000000" w:themeColor="text1"/>
          <w:sz w:val="24"/>
          <w:szCs w:val="24"/>
          <w:shd w:val="clear" w:color="auto" w:fill="FFFFFF"/>
        </w:rPr>
        <w:t>Kamaeudin</w:t>
      </w:r>
      <w:proofErr w:type="spellEnd"/>
      <w:proofErr w:type="gramEnd"/>
      <w:r w:rsidRPr="00C87E91">
        <w:rPr>
          <w:rFonts w:asciiTheme="majorBidi" w:hAnsiTheme="majorBidi" w:cstheme="majorBidi"/>
          <w:color w:val="000000" w:themeColor="text1"/>
          <w:sz w:val="24"/>
          <w:szCs w:val="24"/>
          <w:shd w:val="clear" w:color="auto" w:fill="FFFFFF"/>
        </w:rPr>
        <w:t xml:space="preserve"> et al.,2022</w:t>
      </w:r>
      <w:proofErr w:type="gramStart"/>
      <w:r w:rsidRPr="00C87E91">
        <w:rPr>
          <w:rFonts w:asciiTheme="majorBidi" w:hAnsiTheme="majorBidi" w:cstheme="majorBidi"/>
          <w:color w:val="000000" w:themeColor="text1"/>
          <w:sz w:val="24"/>
          <w:szCs w:val="24"/>
          <w:shd w:val="clear" w:color="auto" w:fill="FFFFFF"/>
        </w:rPr>
        <w:t>)  aimed</w:t>
      </w:r>
      <w:proofErr w:type="gramEnd"/>
      <w:r w:rsidRPr="00C87E91">
        <w:rPr>
          <w:rFonts w:asciiTheme="majorBidi" w:hAnsiTheme="majorBidi" w:cstheme="majorBidi"/>
          <w:color w:val="000000" w:themeColor="text1"/>
          <w:sz w:val="24"/>
          <w:szCs w:val="24"/>
          <w:shd w:val="clear" w:color="auto" w:fill="FFFFFF"/>
        </w:rPr>
        <w:t xml:space="preserve"> to explore the relationship between product market competition, board gender diversity, and corporate sustainability performance. The researchers examined whether increased competition and diverse board composition (specifically gender diversity) contribute to better sustainability practices in international firms. The study utilized a quantitative approach, analyzing data from companies across various industries and countries. The authors collected information on market competition levels, board gender diversity, and sustainability performance indicators. Statistical models were used to analyze the effects of competition and gender diversity on sustainability outcomes. The study found that product market competition and gender diversity on corporate boards positively impacted corporate sustainability performance. Companies facing higher market competition were more likely to adopt sustainable practices to maintain a competitive edge. Furthermore, gender-diverse boards were associated with better sustainability outcomes, suggesting that diversity brings valuable perspectives and </w:t>
      </w:r>
      <w:r w:rsidRPr="00C87E91">
        <w:rPr>
          <w:rFonts w:asciiTheme="majorBidi" w:hAnsiTheme="majorBidi" w:cstheme="majorBidi"/>
          <w:color w:val="000000" w:themeColor="text1"/>
          <w:sz w:val="24"/>
          <w:szCs w:val="24"/>
          <w:shd w:val="clear" w:color="auto" w:fill="FFFFFF"/>
        </w:rPr>
        <w:lastRenderedPageBreak/>
        <w:t>fosters socially responsible decision-</w:t>
      </w:r>
      <w:proofErr w:type="spellStart"/>
      <w:proofErr w:type="gramStart"/>
      <w:r w:rsidRPr="00C87E91">
        <w:rPr>
          <w:rFonts w:asciiTheme="majorBidi" w:hAnsiTheme="majorBidi" w:cstheme="majorBidi"/>
          <w:color w:val="000000" w:themeColor="text1"/>
          <w:sz w:val="24"/>
          <w:szCs w:val="24"/>
          <w:shd w:val="clear" w:color="auto" w:fill="FFFFFF"/>
        </w:rPr>
        <w:t>making.This</w:t>
      </w:r>
      <w:proofErr w:type="spellEnd"/>
      <w:proofErr w:type="gramEnd"/>
      <w:r w:rsidRPr="00C87E91">
        <w:rPr>
          <w:rFonts w:asciiTheme="majorBidi" w:hAnsiTheme="majorBidi" w:cstheme="majorBidi"/>
          <w:color w:val="000000" w:themeColor="text1"/>
          <w:sz w:val="24"/>
          <w:szCs w:val="24"/>
          <w:shd w:val="clear" w:color="auto" w:fill="FFFFFF"/>
        </w:rPr>
        <w:t xml:space="preserve"> research highlights the roles of market competition and gender diversity in driving corporate sustainability efforts. It provides evidence that companies can enhance their sustainability performance by fostering board diversity and remaining responsive to competitive pressures. The findings are particularly relevant for policymakers and corporate governance bodies, emphasizing the value of diversity and sustainability in a global business landscape.</w:t>
      </w:r>
    </w:p>
    <w:p w14:paraId="3F6BCF37" w14:textId="77777777" w:rsidR="00C87E91" w:rsidRPr="00C87E91" w:rsidRDefault="00C87E91" w:rsidP="00C87E91">
      <w:pPr>
        <w:pStyle w:val="ListParagraph"/>
        <w:spacing w:line="480" w:lineRule="auto"/>
        <w:ind w:left="360"/>
        <w:jc w:val="both"/>
        <w:rPr>
          <w:rFonts w:asciiTheme="majorBidi" w:hAnsiTheme="majorBidi" w:cstheme="majorBidi"/>
          <w:color w:val="000000" w:themeColor="text1"/>
          <w:sz w:val="24"/>
          <w:szCs w:val="24"/>
          <w:shd w:val="clear" w:color="auto" w:fill="FFFFFF"/>
          <w:rtl/>
        </w:rPr>
      </w:pPr>
      <w:r w:rsidRPr="00C87E91">
        <w:rPr>
          <w:rFonts w:asciiTheme="majorBidi" w:hAnsiTheme="majorBidi" w:cstheme="majorBidi"/>
          <w:color w:val="000000" w:themeColor="text1"/>
          <w:sz w:val="24"/>
          <w:szCs w:val="24"/>
          <w:shd w:val="clear" w:color="auto" w:fill="FFFFFF"/>
        </w:rPr>
        <w:t xml:space="preserve">This study by </w:t>
      </w:r>
      <w:proofErr w:type="spellStart"/>
      <w:r w:rsidRPr="00C87E91">
        <w:rPr>
          <w:rFonts w:asciiTheme="majorBidi" w:hAnsiTheme="majorBidi" w:cstheme="majorBidi"/>
          <w:color w:val="000000" w:themeColor="text1"/>
          <w:sz w:val="24"/>
          <w:szCs w:val="24"/>
          <w:shd w:val="clear" w:color="auto" w:fill="FFFFFF"/>
        </w:rPr>
        <w:t>Alrashedi</w:t>
      </w:r>
      <w:proofErr w:type="spellEnd"/>
      <w:r w:rsidRPr="00C87E91">
        <w:rPr>
          <w:rFonts w:asciiTheme="majorBidi" w:hAnsiTheme="majorBidi" w:cstheme="majorBidi"/>
          <w:color w:val="000000" w:themeColor="text1"/>
          <w:sz w:val="24"/>
          <w:szCs w:val="24"/>
          <w:shd w:val="clear" w:color="auto" w:fill="FFFFFF"/>
        </w:rPr>
        <w:t xml:space="preserve"> (2024) aimed to examine talent identification practices to transform human resource management (HRM) within Saudi Arabia’s coordination industry. The study focused on understanding the critical factors in identifying and nurturing talent that could revolutionize the coordination sector, addressing the industry’s unique challenges and aligning HRM practices with Saudi Arabia’s Vision 2030. The study employed a qualitative research approach, conducting interviews with HR professionals and industry experts in Saudi Arabia’s coordination sector. Through these interviews, </w:t>
      </w:r>
      <w:proofErr w:type="spellStart"/>
      <w:r w:rsidRPr="00C87E91">
        <w:rPr>
          <w:rFonts w:asciiTheme="majorBidi" w:hAnsiTheme="majorBidi" w:cstheme="majorBidi"/>
          <w:color w:val="000000" w:themeColor="text1"/>
          <w:sz w:val="24"/>
          <w:szCs w:val="24"/>
          <w:shd w:val="clear" w:color="auto" w:fill="FFFFFF"/>
        </w:rPr>
        <w:t>Alrashedi</w:t>
      </w:r>
      <w:proofErr w:type="spellEnd"/>
      <w:r w:rsidRPr="00C87E91">
        <w:rPr>
          <w:rFonts w:asciiTheme="majorBidi" w:hAnsiTheme="majorBidi" w:cstheme="majorBidi"/>
          <w:color w:val="000000" w:themeColor="text1"/>
          <w:sz w:val="24"/>
          <w:szCs w:val="24"/>
          <w:shd w:val="clear" w:color="auto" w:fill="FFFFFF"/>
        </w:rPr>
        <w:t xml:space="preserve"> gathered insights into current talent identification processes, key challenges, and the specific skills needed in coordination. Thematic analysis was used to identify recurring themes and factors essential for effective talent identification. The findings highlighted several essential practices for talent identification in the coordination industry, such as focusing on technical skills, adaptability, and familiarity with digital tools. The study revealed that HRM in coordination requires a shift toward data-driven approaches to identifying talent, given the evolving demands of the industry. Additionally, the research pointed to challenges such as skill shortages, high turnover rates, and a need for continuous training. This research contributes to HRM by identifying effective talent identification practices that could enhance workforce </w:t>
      </w:r>
      <w:r w:rsidRPr="00C87E91">
        <w:rPr>
          <w:rFonts w:asciiTheme="majorBidi" w:hAnsiTheme="majorBidi" w:cstheme="majorBidi"/>
          <w:color w:val="000000" w:themeColor="text1"/>
          <w:sz w:val="24"/>
          <w:szCs w:val="24"/>
          <w:shd w:val="clear" w:color="auto" w:fill="FFFFFF"/>
        </w:rPr>
        <w:lastRenderedPageBreak/>
        <w:t>quality in Saudi Arabia’s coordination industry. The study offers practical recommendations for HR professionals, suggesting that leveraging digital tools and focusing on specific skill sets can help meet the sector's needs. It also supports broader national goals by aligning HRM strategies with Saudi Arabia’s Vision 2030 objectives for economic diversification.</w:t>
      </w:r>
    </w:p>
    <w:p w14:paraId="25F94607" w14:textId="77777777" w:rsidR="00C87E91" w:rsidRPr="00C87E91" w:rsidRDefault="00C87E91" w:rsidP="00C87E91">
      <w:pPr>
        <w:pStyle w:val="ListParagraph"/>
        <w:spacing w:line="480" w:lineRule="auto"/>
        <w:ind w:left="360"/>
        <w:jc w:val="both"/>
        <w:rPr>
          <w:rFonts w:asciiTheme="majorBidi" w:hAnsiTheme="majorBidi" w:cstheme="majorBidi"/>
          <w:color w:val="000000" w:themeColor="text1"/>
          <w:sz w:val="24"/>
          <w:szCs w:val="24"/>
          <w:shd w:val="clear" w:color="auto" w:fill="FFFFFF"/>
          <w:rtl/>
        </w:rPr>
      </w:pPr>
      <w:r w:rsidRPr="00C87E91">
        <w:rPr>
          <w:rFonts w:asciiTheme="majorBidi" w:hAnsiTheme="majorBidi" w:cstheme="majorBidi"/>
          <w:color w:val="000000" w:themeColor="text1"/>
          <w:sz w:val="24"/>
          <w:szCs w:val="24"/>
          <w:shd w:val="clear" w:color="auto" w:fill="FFFFFF"/>
        </w:rPr>
        <w:t xml:space="preserve">Study by </w:t>
      </w:r>
      <w:proofErr w:type="gramStart"/>
      <w:r w:rsidRPr="00C87E91">
        <w:rPr>
          <w:rFonts w:asciiTheme="majorBidi" w:hAnsiTheme="majorBidi" w:cstheme="majorBidi"/>
          <w:color w:val="000000" w:themeColor="text1"/>
          <w:sz w:val="24"/>
          <w:szCs w:val="24"/>
          <w:shd w:val="clear" w:color="auto" w:fill="FFFFFF"/>
        </w:rPr>
        <w:t>( Al</w:t>
      </w:r>
      <w:proofErr w:type="gramEnd"/>
      <w:r w:rsidRPr="00C87E91">
        <w:rPr>
          <w:rFonts w:asciiTheme="majorBidi" w:hAnsiTheme="majorBidi" w:cstheme="majorBidi"/>
          <w:color w:val="000000" w:themeColor="text1"/>
          <w:sz w:val="24"/>
          <w:szCs w:val="24"/>
          <w:shd w:val="clear" w:color="auto" w:fill="FFFFFF"/>
        </w:rPr>
        <w:t xml:space="preserve">-Romeedy,2024) aimed to investigate the role of human resource management (HRM) and digital leadership in promoting innovative performance within Saudi Arabia’s tourism and hospitality industry. The study specifically examined how digital talent and digital culture mediate the relationship between HRM practices, digital leadership, and organizational innovation. The research used a quantitative approach, collecting data from employees in the tourism and hospitality industry in Saudi Arabia. Surveys were administered to assess perceptions of digital leadership, digital talent, digital culture, and their impact on innovative performance. Structural equation modeling (SEM) was used to analyze the mediating effects of digital talent and digital culture. The findings indicated that both digital talent and digital culture significantly mediate the relationship between HRM practices, digital leadership, and innovative performance. Organizations with strong digital leadership and HRM practices that prioritize digital talent and foster a digital culture were more likely to achieve higher levels of innovation. The study emphasized the need for building digital capabilities to enhance competitive advantage in the tourism and hospitality sectors. This research provides valuable insights into how HRM and digital leadership can drive innovation by cultivating a digital workforce and culture. It highlights the importance of digital transformation in talent management and organizational strategy, offering practical implications for leaders in Saudi Arabia’s tourism and hospitality industry. The study aligns with </w:t>
      </w:r>
      <w:r w:rsidRPr="00C87E91">
        <w:rPr>
          <w:rFonts w:asciiTheme="majorBidi" w:hAnsiTheme="majorBidi" w:cstheme="majorBidi"/>
          <w:color w:val="000000" w:themeColor="text1"/>
          <w:sz w:val="24"/>
          <w:szCs w:val="24"/>
          <w:shd w:val="clear" w:color="auto" w:fill="FFFFFF"/>
        </w:rPr>
        <w:lastRenderedPageBreak/>
        <w:t>Saudi Vision 2030, supporting the development of a technologically skilled workforce to drive economic growth in the services sector.</w:t>
      </w:r>
    </w:p>
    <w:p w14:paraId="5054C2A4" w14:textId="42023393" w:rsidR="000D13B3" w:rsidRPr="00C87E91" w:rsidRDefault="00C87E91" w:rsidP="00C87E91">
      <w:pPr>
        <w:pStyle w:val="ListParagraph"/>
        <w:spacing w:after="240" w:line="480" w:lineRule="auto"/>
        <w:ind w:left="360"/>
        <w:jc w:val="both"/>
        <w:rPr>
          <w:rFonts w:asciiTheme="majorBidi" w:hAnsiTheme="majorBidi" w:cstheme="majorBidi"/>
          <w:color w:val="000000" w:themeColor="text1"/>
          <w:sz w:val="24"/>
          <w:szCs w:val="24"/>
          <w:shd w:val="clear" w:color="auto" w:fill="FFFFFF"/>
        </w:rPr>
      </w:pPr>
      <w:r w:rsidRPr="00C87E91">
        <w:rPr>
          <w:rFonts w:asciiTheme="majorBidi" w:hAnsiTheme="majorBidi" w:cstheme="majorBidi"/>
          <w:color w:val="000000" w:themeColor="text1"/>
          <w:sz w:val="24"/>
          <w:szCs w:val="24"/>
          <w:shd w:val="clear" w:color="auto" w:fill="FFFFFF"/>
        </w:rPr>
        <w:t>This study by Alshehri et al. (2024) aimed to explore the impact of talent management strategies on multinational corporations (MNCs) within Saudi Arabia’s oil and gas industry. The researchers focused on identifying effective talent management practices and the challenges faced in implementing these strategies within this critical sector. The study employed a mixed-methods approach, gathering quantitative data through surveys from HR managers and qualitative insights from interviews with industry professionals. The data was analyzed to identify key talent management strategies and the unique challenges encountered within the oil and gas sector in Saudi Arabia. The findings revealed that talent management strategies, such as career development programs, competitive compensation, and a focus on employee retention, positively influenced organizational performance in Saudi oil and gas MNCs. However, challenges such as high demand for specialized skills, retention of highly skilled employees, and the need for continuous workforce training were noted. Additionally, the study found that aligning talent management with evolving industry demands and technological advancements is essential for sustainable growth. This study contributes to the field by highlighting the critical role of talent management in Saudi Arabia’s oil and gas sector and providing strategies to address its unique challenges. The findings offer insights for HR professionals on the importance of aligning talent management practices with industry-specific needs, especially in sectors that require specialized skills and continuous innovation. The study’s relevance to Saudi Vision 2030 supports efforts to strengthen the human capital required to maintain the global competitiveness of the oil and gas industr</w:t>
      </w:r>
      <w:r>
        <w:rPr>
          <w:rFonts w:asciiTheme="majorBidi" w:hAnsiTheme="majorBidi" w:cstheme="majorBidi"/>
          <w:color w:val="000000" w:themeColor="text1"/>
          <w:sz w:val="24"/>
          <w:szCs w:val="24"/>
          <w:shd w:val="clear" w:color="auto" w:fill="FFFFFF"/>
        </w:rPr>
        <w:t>y.</w:t>
      </w:r>
    </w:p>
    <w:p w14:paraId="5EBBE205" w14:textId="77777777" w:rsidR="000D13B3" w:rsidRPr="00640A68" w:rsidRDefault="000D13B3" w:rsidP="00844720">
      <w:pPr>
        <w:pStyle w:val="ListParagraph"/>
        <w:numPr>
          <w:ilvl w:val="1"/>
          <w:numId w:val="17"/>
        </w:numPr>
        <w:spacing w:after="240" w:line="480" w:lineRule="auto"/>
        <w:jc w:val="both"/>
        <w:outlineLvl w:val="1"/>
        <w:rPr>
          <w:rFonts w:asciiTheme="majorBidi" w:hAnsiTheme="majorBidi" w:cstheme="majorBidi"/>
          <w:b/>
          <w:bCs/>
          <w:color w:val="000000" w:themeColor="text1"/>
          <w:sz w:val="24"/>
          <w:szCs w:val="24"/>
          <w:shd w:val="clear" w:color="auto" w:fill="FFFFFF"/>
        </w:rPr>
      </w:pPr>
      <w:bookmarkStart w:id="17" w:name="_Toc191491509"/>
      <w:r w:rsidRPr="00640A68">
        <w:rPr>
          <w:rFonts w:asciiTheme="majorBidi" w:hAnsiTheme="majorBidi" w:cstheme="majorBidi"/>
          <w:b/>
          <w:bCs/>
          <w:color w:val="000000" w:themeColor="text1"/>
          <w:sz w:val="28"/>
          <w:szCs w:val="28"/>
        </w:rPr>
        <w:lastRenderedPageBreak/>
        <w:t>Theoretical foundations of the study</w:t>
      </w:r>
      <w:bookmarkEnd w:id="17"/>
    </w:p>
    <w:p w14:paraId="68DACEDA" w14:textId="3EC91719" w:rsidR="000D13B3" w:rsidRPr="00820654" w:rsidRDefault="000D13B3" w:rsidP="00844720">
      <w:pPr>
        <w:pStyle w:val="ListParagraph"/>
        <w:numPr>
          <w:ilvl w:val="2"/>
          <w:numId w:val="17"/>
        </w:numPr>
        <w:spacing w:after="240" w:line="480" w:lineRule="auto"/>
        <w:jc w:val="both"/>
        <w:outlineLvl w:val="2"/>
        <w:rPr>
          <w:rFonts w:asciiTheme="majorBidi" w:hAnsiTheme="majorBidi" w:cstheme="majorBidi"/>
          <w:b/>
          <w:bCs/>
          <w:color w:val="000000" w:themeColor="text1"/>
          <w:sz w:val="28"/>
          <w:szCs w:val="28"/>
          <w:shd w:val="clear" w:color="auto" w:fill="FFFFFF"/>
        </w:rPr>
      </w:pPr>
      <w:bookmarkStart w:id="18" w:name="_Toc191491510"/>
      <w:r w:rsidRPr="00820654">
        <w:rPr>
          <w:rFonts w:asciiTheme="majorBidi" w:hAnsiTheme="majorBidi" w:cstheme="majorBidi"/>
          <w:b/>
          <w:bCs/>
          <w:sz w:val="28"/>
          <w:szCs w:val="28"/>
        </w:rPr>
        <w:t xml:space="preserve">Definition of </w:t>
      </w:r>
      <w:r w:rsidRPr="00820654">
        <w:rPr>
          <w:rFonts w:asciiTheme="majorBidi" w:hAnsiTheme="majorBidi" w:cstheme="majorBidi"/>
          <w:b/>
          <w:bCs/>
          <w:color w:val="000000" w:themeColor="text1"/>
          <w:sz w:val="28"/>
          <w:szCs w:val="28"/>
          <w:shd w:val="clear" w:color="auto" w:fill="FFFFFF"/>
        </w:rPr>
        <w:t>Leadership and Talent Management</w:t>
      </w:r>
      <w:bookmarkEnd w:id="18"/>
    </w:p>
    <w:p w14:paraId="2D3E76C2" w14:textId="77777777" w:rsidR="000D13B3" w:rsidRPr="00B20AA6"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bookmarkStart w:id="19" w:name="_Hlk196342050"/>
      <w:r w:rsidRPr="00B20AA6">
        <w:rPr>
          <w:rFonts w:asciiTheme="majorBidi" w:hAnsiTheme="majorBidi" w:cstheme="majorBidi"/>
          <w:color w:val="000000" w:themeColor="text1"/>
          <w:sz w:val="24"/>
          <w:szCs w:val="24"/>
          <w:shd w:val="clear" w:color="auto" w:fill="FFFFFF"/>
        </w:rPr>
        <w:t xml:space="preserve">Organizations depend on leaders as they establish organizational direction and select strategic choices and cultivate innovative and growing organizational cultures. Organizations follow multiple command and execution methods under the umbrella of leadership because different leadership patterns emerge based on organizational factors and workforce composition and target goals. Leading organizations with effectiveness display skills which include emotional intelligence together with adaptability and employee motivation and development competence.  </w:t>
      </w:r>
    </w:p>
    <w:p w14:paraId="505ECA17" w14:textId="77777777" w:rsidR="000D13B3" w:rsidRPr="00B20AA6"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B20AA6">
        <w:rPr>
          <w:rFonts w:asciiTheme="majorBidi" w:hAnsiTheme="majorBidi" w:cstheme="majorBidi"/>
          <w:color w:val="000000" w:themeColor="text1"/>
          <w:sz w:val="24"/>
          <w:szCs w:val="24"/>
          <w:shd w:val="clear" w:color="auto" w:fill="FFFFFF"/>
        </w:rPr>
        <w:t>Talent management describes organizations' systematic methods for selecting employees they need to accomplish their operational and business targets through development and retention. Organizations follow a full-range framework which combines workforce planning and recruitment and onboard new employees and handles performance management alongside learning and development and succession planning and employee retention plans. Long-term workforce sustainability and employee growth form the foundation of talent management beyond basic human resource practices since these practices secure organizations with suitable talent for objective attainment (Alrashedi,2024).</w:t>
      </w:r>
    </w:p>
    <w:p w14:paraId="5F7BB77C" w14:textId="77777777" w:rsidR="000D13B3" w:rsidRPr="00B72328"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B20AA6">
        <w:rPr>
          <w:rFonts w:asciiTheme="majorBidi" w:hAnsiTheme="majorBidi" w:cstheme="majorBidi"/>
          <w:color w:val="000000" w:themeColor="text1"/>
          <w:sz w:val="24"/>
          <w:szCs w:val="24"/>
          <w:shd w:val="clear" w:color="auto" w:fill="FFFFFF"/>
        </w:rPr>
        <w:t xml:space="preserve">The Saudi Ministry of Human Resources and Social Development alongside other public institutions depend heavily on talent management for developing their efficient workforce and skilled personnel. Public organizations that implement effective talent management strategies can hire skilled experts and keep them along with developing their employees to improve national service delivery and national objectives fulfillment. The basic element in talent management implementation and development </w:t>
      </w:r>
      <w:r w:rsidRPr="00B20AA6">
        <w:rPr>
          <w:rFonts w:asciiTheme="majorBidi" w:hAnsiTheme="majorBidi" w:cstheme="majorBidi"/>
          <w:color w:val="000000" w:themeColor="text1"/>
          <w:sz w:val="24"/>
          <w:szCs w:val="24"/>
          <w:shd w:val="clear" w:color="auto" w:fill="FFFFFF"/>
        </w:rPr>
        <w:lastRenderedPageBreak/>
        <w:t>is leadership. Through their guidance leaders establish workforce directives that build learning opportunities and strategic decisions to enhance staff commitment and maintain skilled employee retention.   Leadership plays a crucial role in talent management systems when applied to the fast-moving economy of Saudi Arabia. Saudi Arabia's Vision 2030 initiative stresses human capital investment thus leaders must adopt talent management methods to drive the country's growth and revolutionary change. Through integration of leadership principles within talent management systems organizations establish performances cultures that match their extended economic and social targets (Samarin &amp; Al-Asfour, 2023</w:t>
      </w:r>
      <w:bookmarkEnd w:id="19"/>
      <w:r w:rsidRPr="00B02B7E">
        <w:rPr>
          <w:rFonts w:asciiTheme="majorBidi" w:hAnsiTheme="majorBidi" w:cstheme="majorBidi"/>
          <w:sz w:val="24"/>
          <w:szCs w:val="24"/>
        </w:rPr>
        <w:t>).</w:t>
      </w:r>
    </w:p>
    <w:p w14:paraId="283AF5CD" w14:textId="77777777" w:rsidR="000D13B3" w:rsidRPr="00820654" w:rsidRDefault="000D13B3" w:rsidP="00844720">
      <w:pPr>
        <w:pStyle w:val="ListParagraph"/>
        <w:numPr>
          <w:ilvl w:val="2"/>
          <w:numId w:val="17"/>
        </w:numPr>
        <w:spacing w:after="240" w:line="480" w:lineRule="auto"/>
        <w:jc w:val="both"/>
        <w:outlineLvl w:val="2"/>
        <w:rPr>
          <w:rFonts w:asciiTheme="majorBidi" w:hAnsiTheme="majorBidi" w:cstheme="majorBidi"/>
          <w:b/>
          <w:bCs/>
          <w:color w:val="000000" w:themeColor="text1"/>
          <w:sz w:val="28"/>
          <w:szCs w:val="28"/>
          <w:shd w:val="clear" w:color="auto" w:fill="FFFFFF"/>
        </w:rPr>
      </w:pPr>
      <w:bookmarkStart w:id="20" w:name="_Toc191491511"/>
      <w:r w:rsidRPr="00820654">
        <w:rPr>
          <w:rFonts w:asciiTheme="majorBidi" w:hAnsiTheme="majorBidi" w:cstheme="majorBidi"/>
          <w:b/>
          <w:bCs/>
          <w:color w:val="000000" w:themeColor="text1"/>
          <w:sz w:val="28"/>
          <w:szCs w:val="28"/>
          <w:shd w:val="clear" w:color="auto" w:fill="FFFFFF"/>
        </w:rPr>
        <w:t>Theories of leadership</w:t>
      </w:r>
      <w:bookmarkEnd w:id="20"/>
      <w:r w:rsidRPr="00820654">
        <w:rPr>
          <w:rFonts w:asciiTheme="majorBidi" w:hAnsiTheme="majorBidi" w:cstheme="majorBidi"/>
          <w:b/>
          <w:bCs/>
          <w:color w:val="000000" w:themeColor="text1"/>
          <w:sz w:val="28"/>
          <w:szCs w:val="28"/>
          <w:shd w:val="clear" w:color="auto" w:fill="FFFFFF"/>
        </w:rPr>
        <w:t xml:space="preserve"> </w:t>
      </w:r>
    </w:p>
    <w:p w14:paraId="78F48692" w14:textId="77777777" w:rsidR="000D13B3" w:rsidRPr="00B20AA6" w:rsidRDefault="000D13B3" w:rsidP="00844720">
      <w:pPr>
        <w:bidi w:val="0"/>
        <w:spacing w:after="240" w:line="480" w:lineRule="auto"/>
        <w:ind w:firstLine="360"/>
        <w:jc w:val="both"/>
        <w:rPr>
          <w:rFonts w:asciiTheme="majorBidi" w:hAnsiTheme="majorBidi" w:cstheme="majorBidi"/>
          <w:color w:val="000000" w:themeColor="text1"/>
          <w:sz w:val="24"/>
          <w:szCs w:val="24"/>
          <w:shd w:val="clear" w:color="auto" w:fill="FFFFFF"/>
        </w:rPr>
      </w:pPr>
      <w:bookmarkStart w:id="21" w:name="_Hlk196342082"/>
      <w:r w:rsidRPr="00B20AA6">
        <w:rPr>
          <w:rFonts w:asciiTheme="majorBidi" w:hAnsiTheme="majorBidi" w:cstheme="majorBidi"/>
          <w:color w:val="000000" w:themeColor="text1"/>
          <w:sz w:val="24"/>
          <w:szCs w:val="24"/>
          <w:shd w:val="clear" w:color="auto" w:fill="FFFFFF"/>
        </w:rPr>
        <w:t>Researchers and analysts have thoroughly examined leadership which generated multiple different explanations about how leaders affect people and organizations. These theories establish structures which display different leadership ways and behaviors and explain their effects on operational efficiency. Leadership theories form basic frameworks for how leaders should approach staff relations and conduct decision-making and construct organizational culture which professionals utilize within talent management. Leadership theories determine the methods through which leaders recruit and build and hold onto employees which directly influences worker commitment and production together with staff happiness. The following section presents relevant leadership theories for talent management together with their specific effects on workforce success (Al-Romeedy ,2024</w:t>
      </w:r>
      <w:bookmarkEnd w:id="21"/>
      <w:r w:rsidRPr="00B20AA6">
        <w:rPr>
          <w:rFonts w:asciiTheme="majorBidi" w:hAnsiTheme="majorBidi" w:cstheme="majorBidi"/>
          <w:color w:val="000000" w:themeColor="text1"/>
          <w:sz w:val="24"/>
          <w:szCs w:val="24"/>
          <w:shd w:val="clear" w:color="auto" w:fill="FFFFFF"/>
        </w:rPr>
        <w:t>).</w:t>
      </w:r>
    </w:p>
    <w:p w14:paraId="57DB8BB8" w14:textId="77777777" w:rsidR="000D13B3" w:rsidRPr="00DB4D76" w:rsidRDefault="000D13B3" w:rsidP="00844720">
      <w:pPr>
        <w:pStyle w:val="ListParagraph"/>
        <w:numPr>
          <w:ilvl w:val="1"/>
          <w:numId w:val="7"/>
        </w:numPr>
        <w:spacing w:after="240" w:line="480" w:lineRule="auto"/>
        <w:jc w:val="both"/>
        <w:rPr>
          <w:rFonts w:asciiTheme="majorBidi" w:hAnsiTheme="majorBidi" w:cstheme="majorBidi"/>
          <w:b/>
          <w:bCs/>
          <w:color w:val="000000" w:themeColor="text1"/>
          <w:sz w:val="24"/>
          <w:szCs w:val="24"/>
          <w:shd w:val="clear" w:color="auto" w:fill="FFFFFF"/>
        </w:rPr>
      </w:pPr>
      <w:r w:rsidRPr="00DB4D76">
        <w:rPr>
          <w:rFonts w:asciiTheme="majorBidi" w:hAnsiTheme="majorBidi" w:cstheme="majorBidi"/>
          <w:b/>
          <w:bCs/>
          <w:color w:val="000000" w:themeColor="text1"/>
          <w:sz w:val="24"/>
          <w:szCs w:val="24"/>
          <w:shd w:val="clear" w:color="auto" w:fill="FFFFFF"/>
        </w:rPr>
        <w:t>Transformational Leadership Theory</w:t>
      </w:r>
    </w:p>
    <w:p w14:paraId="1C8BF547" w14:textId="77777777" w:rsidR="000D13B3" w:rsidRPr="00B20AA6" w:rsidRDefault="000D13B3" w:rsidP="00844720">
      <w:pPr>
        <w:bidi w:val="0"/>
        <w:spacing w:after="240" w:line="480" w:lineRule="auto"/>
        <w:ind w:firstLine="360"/>
        <w:jc w:val="both"/>
        <w:rPr>
          <w:rFonts w:asciiTheme="majorBidi" w:hAnsiTheme="majorBidi" w:cstheme="majorBidi"/>
          <w:color w:val="000000" w:themeColor="text1"/>
          <w:sz w:val="24"/>
          <w:szCs w:val="24"/>
          <w:shd w:val="clear" w:color="auto" w:fill="FFFFFF"/>
        </w:rPr>
      </w:pPr>
      <w:bookmarkStart w:id="22" w:name="_Hlk196342100"/>
      <w:r w:rsidRPr="00B20AA6">
        <w:rPr>
          <w:rFonts w:asciiTheme="majorBidi" w:hAnsiTheme="majorBidi" w:cstheme="majorBidi"/>
          <w:color w:val="000000" w:themeColor="text1"/>
          <w:sz w:val="24"/>
          <w:szCs w:val="24"/>
          <w:shd w:val="clear" w:color="auto" w:fill="FFFFFF"/>
        </w:rPr>
        <w:lastRenderedPageBreak/>
        <w:t>Leadership theory focused on transformation showcases how leaders motivate staff members toward extreme performance levels. Purposeful visionaries called transformational leaders use personal development strategies to advance their team members. The organization generates superior performance from its people through developing organizational values and shared vision among employees. The favorable workplace developed by transformational leaders enables both talent recruitment and employee retention of premium personnel. Leaders who follow the transformational leadership model offer guidance and continue to give feedback and development resources that assist team members in acquiring abilities which match their personal career aims and organizational mission. The strategic method increases employee dedication and organizational commitment through the inspiration and appreciation received in their duties (Al Jawali et al.,2022</w:t>
      </w:r>
      <w:bookmarkEnd w:id="22"/>
      <w:r w:rsidRPr="00B20AA6">
        <w:rPr>
          <w:rFonts w:asciiTheme="majorBidi" w:hAnsiTheme="majorBidi" w:cstheme="majorBidi"/>
          <w:color w:val="000000" w:themeColor="text1"/>
          <w:sz w:val="24"/>
          <w:szCs w:val="24"/>
          <w:shd w:val="clear" w:color="auto" w:fill="FFFFFF"/>
        </w:rPr>
        <w:t>).</w:t>
      </w:r>
    </w:p>
    <w:p w14:paraId="404D59B1" w14:textId="77777777" w:rsidR="000D13B3" w:rsidRPr="00DB4D76" w:rsidRDefault="000D13B3" w:rsidP="00844720">
      <w:pPr>
        <w:pStyle w:val="ListParagraph"/>
        <w:numPr>
          <w:ilvl w:val="1"/>
          <w:numId w:val="7"/>
        </w:numPr>
        <w:spacing w:after="240" w:line="480" w:lineRule="auto"/>
        <w:jc w:val="both"/>
        <w:rPr>
          <w:rFonts w:asciiTheme="majorBidi" w:hAnsiTheme="majorBidi" w:cstheme="majorBidi"/>
          <w:b/>
          <w:bCs/>
          <w:color w:val="000000" w:themeColor="text1"/>
          <w:sz w:val="24"/>
          <w:szCs w:val="24"/>
          <w:shd w:val="clear" w:color="auto" w:fill="FFFFFF"/>
        </w:rPr>
      </w:pPr>
      <w:r w:rsidRPr="00DB4D76">
        <w:rPr>
          <w:rFonts w:asciiTheme="majorBidi" w:hAnsiTheme="majorBidi" w:cstheme="majorBidi"/>
          <w:b/>
          <w:bCs/>
          <w:color w:val="000000" w:themeColor="text1"/>
          <w:sz w:val="24"/>
          <w:szCs w:val="24"/>
          <w:shd w:val="clear" w:color="auto" w:fill="FFFFFF"/>
        </w:rPr>
        <w:t>Servant Leadership Theory</w:t>
      </w:r>
    </w:p>
    <w:p w14:paraId="7276BE47" w14:textId="6F5379DD" w:rsidR="000D13B3" w:rsidRPr="00820654" w:rsidRDefault="000D13B3" w:rsidP="00844720">
      <w:pPr>
        <w:bidi w:val="0"/>
        <w:spacing w:after="240" w:line="480" w:lineRule="auto"/>
        <w:ind w:firstLine="360"/>
        <w:jc w:val="both"/>
        <w:rPr>
          <w:rFonts w:asciiTheme="majorBidi" w:hAnsiTheme="majorBidi" w:cstheme="majorBidi"/>
          <w:color w:val="000000" w:themeColor="text1"/>
          <w:sz w:val="24"/>
          <w:szCs w:val="24"/>
          <w:shd w:val="clear" w:color="auto" w:fill="FFFFFF"/>
        </w:rPr>
      </w:pPr>
      <w:bookmarkStart w:id="23" w:name="_Hlk196342157"/>
      <w:r w:rsidRPr="00B20AA6">
        <w:rPr>
          <w:rFonts w:asciiTheme="majorBidi" w:hAnsiTheme="majorBidi" w:cstheme="majorBidi"/>
          <w:color w:val="000000" w:themeColor="text1"/>
          <w:sz w:val="24"/>
          <w:szCs w:val="24"/>
          <w:shd w:val="clear" w:color="auto" w:fill="FFFFFF"/>
        </w:rPr>
        <w:t>People-focused leader behavior known as servant leadership lets leaders serve employee requirements before objectives of the organization. Servant leaders demonstrate empathy together with supportiveness and focus on developing their team members through empowerment. The leadership approach builds an inclusive working environment along with partnership and respect which creates happy employees who feel important. The framework of servant leadership enables better talent management because it develops supportive workplaces which attract and maintain workers. A genuine leadership commitment toward employee well-being and development makes employees more dedicated to their organization as well as more engaged in their work. Leaders who exhibit servant traits develop employee learning opportunities that result in both professional development and increased team loyalty (Abouabidalla,202</w:t>
      </w:r>
      <w:bookmarkEnd w:id="23"/>
      <w:r w:rsidRPr="00B20AA6">
        <w:rPr>
          <w:rFonts w:asciiTheme="majorBidi" w:hAnsiTheme="majorBidi" w:cstheme="majorBidi"/>
          <w:color w:val="000000" w:themeColor="text1"/>
          <w:sz w:val="24"/>
          <w:szCs w:val="24"/>
          <w:shd w:val="clear" w:color="auto" w:fill="FFFFFF"/>
        </w:rPr>
        <w:t>2</w:t>
      </w:r>
      <w:r w:rsidR="00ED4758">
        <w:rPr>
          <w:rFonts w:asciiTheme="majorBidi" w:hAnsiTheme="majorBidi" w:cstheme="majorBidi"/>
          <w:color w:val="000000" w:themeColor="text1"/>
          <w:sz w:val="24"/>
          <w:szCs w:val="24"/>
          <w:shd w:val="clear" w:color="auto" w:fill="FFFFFF"/>
        </w:rPr>
        <w:t>)</w:t>
      </w:r>
      <w:r w:rsidRPr="00B20AA6">
        <w:rPr>
          <w:rFonts w:asciiTheme="majorBidi" w:hAnsiTheme="majorBidi" w:cstheme="majorBidi"/>
          <w:color w:val="000000" w:themeColor="text1"/>
          <w:sz w:val="24"/>
          <w:szCs w:val="24"/>
          <w:shd w:val="clear" w:color="auto" w:fill="FFFFFF"/>
        </w:rPr>
        <w:t>.</w:t>
      </w:r>
    </w:p>
    <w:p w14:paraId="506EA7F9" w14:textId="77777777" w:rsidR="000D13B3" w:rsidRPr="00820654" w:rsidRDefault="000D13B3" w:rsidP="00844720">
      <w:pPr>
        <w:pStyle w:val="ListParagraph"/>
        <w:numPr>
          <w:ilvl w:val="1"/>
          <w:numId w:val="7"/>
        </w:numPr>
        <w:spacing w:after="240" w:line="480" w:lineRule="auto"/>
        <w:jc w:val="both"/>
        <w:rPr>
          <w:rFonts w:asciiTheme="majorBidi" w:hAnsiTheme="majorBidi" w:cstheme="majorBidi"/>
          <w:b/>
          <w:bCs/>
          <w:color w:val="000000" w:themeColor="text1"/>
          <w:sz w:val="24"/>
          <w:szCs w:val="24"/>
          <w:shd w:val="clear" w:color="auto" w:fill="FFFFFF"/>
        </w:rPr>
      </w:pPr>
      <w:r w:rsidRPr="00820654">
        <w:rPr>
          <w:rFonts w:asciiTheme="majorBidi" w:hAnsiTheme="majorBidi" w:cstheme="majorBidi"/>
          <w:b/>
          <w:bCs/>
          <w:color w:val="000000" w:themeColor="text1"/>
          <w:sz w:val="24"/>
          <w:szCs w:val="24"/>
          <w:shd w:val="clear" w:color="auto" w:fill="FFFFFF"/>
        </w:rPr>
        <w:lastRenderedPageBreak/>
        <w:t>Transactional Leadership Theory</w:t>
      </w:r>
    </w:p>
    <w:p w14:paraId="402ED0CD" w14:textId="77777777" w:rsidR="000D13B3" w:rsidRPr="00820654" w:rsidRDefault="000D13B3" w:rsidP="00844720">
      <w:pPr>
        <w:bidi w:val="0"/>
        <w:spacing w:after="240" w:line="480" w:lineRule="auto"/>
        <w:ind w:firstLine="360"/>
        <w:jc w:val="both"/>
        <w:rPr>
          <w:rFonts w:asciiTheme="majorBidi" w:hAnsiTheme="majorBidi" w:cstheme="majorBidi"/>
          <w:color w:val="000000" w:themeColor="text1"/>
          <w:sz w:val="24"/>
          <w:szCs w:val="24"/>
          <w:shd w:val="clear" w:color="auto" w:fill="FFFFFF"/>
        </w:rPr>
      </w:pPr>
      <w:r w:rsidRPr="00820654">
        <w:rPr>
          <w:rFonts w:asciiTheme="majorBidi" w:hAnsiTheme="majorBidi" w:cstheme="majorBidi"/>
          <w:color w:val="000000" w:themeColor="text1"/>
          <w:sz w:val="24"/>
          <w:szCs w:val="24"/>
          <w:shd w:val="clear" w:color="auto" w:fill="FFFFFF"/>
        </w:rPr>
        <w:t>Transactional leadership is based on structured processes, rewards, and penalties to motivate employees. This theory focuses on meeting specific goals and maintaining order through clear expectations and performance standards. While it may not be as inspirational as other theories, transactional leadership can be effective in managing performance and ensuring accountability</w:t>
      </w:r>
      <w:r w:rsidRPr="00820654">
        <w:rPr>
          <w:rFonts w:asciiTheme="majorBidi" w:hAnsiTheme="majorBidi" w:cstheme="majorBidi" w:hint="cs"/>
          <w:color w:val="000000" w:themeColor="text1"/>
          <w:sz w:val="24"/>
          <w:szCs w:val="24"/>
          <w:shd w:val="clear" w:color="auto" w:fill="FFFFFF"/>
          <w:rtl/>
        </w:rPr>
        <w:t xml:space="preserve">. </w:t>
      </w:r>
      <w:r w:rsidRPr="00820654">
        <w:rPr>
          <w:rFonts w:asciiTheme="majorBidi" w:hAnsiTheme="majorBidi" w:cstheme="majorBidi" w:hint="cs"/>
          <w:color w:val="000000" w:themeColor="text1"/>
          <w:sz w:val="24"/>
          <w:szCs w:val="24"/>
          <w:shd w:val="clear" w:color="auto" w:fill="FFFFFF"/>
        </w:rPr>
        <w:t>I</w:t>
      </w:r>
      <w:r w:rsidRPr="00820654">
        <w:rPr>
          <w:rFonts w:asciiTheme="majorBidi" w:hAnsiTheme="majorBidi" w:cstheme="majorBidi"/>
          <w:color w:val="000000" w:themeColor="text1"/>
          <w:sz w:val="24"/>
          <w:szCs w:val="24"/>
          <w:shd w:val="clear" w:color="auto" w:fill="FFFFFF"/>
        </w:rPr>
        <w:t>n talent management, transactional leadership provides clarity and structure, which can be particularly valuable in roles requiring consistent performance and adherence to processes. Transactional leaders set clear objectives, regularly evaluate performance, and reward achievements, helping employees understand their roles and what is expected of them. However, it may lack the motivational aspect that transformational or servant leadership offers, which can limit its effectiveness in highly creative or dynamic environments</w:t>
      </w:r>
      <w:r>
        <w:rPr>
          <w:rFonts w:asciiTheme="majorBidi" w:hAnsiTheme="majorBidi" w:cstheme="majorBidi"/>
          <w:color w:val="000000" w:themeColor="text1"/>
          <w:sz w:val="24"/>
          <w:szCs w:val="24"/>
          <w:shd w:val="clear" w:color="auto" w:fill="FFFFFF"/>
        </w:rPr>
        <w:t xml:space="preserve"> (</w:t>
      </w:r>
      <w:r w:rsidRPr="00B02B7E">
        <w:rPr>
          <w:rFonts w:asciiTheme="majorBidi" w:hAnsiTheme="majorBidi" w:cstheme="majorBidi"/>
          <w:sz w:val="24"/>
          <w:szCs w:val="24"/>
        </w:rPr>
        <w:t>Tunsi</w:t>
      </w:r>
      <w:r>
        <w:rPr>
          <w:rFonts w:asciiTheme="majorBidi" w:hAnsiTheme="majorBidi" w:cstheme="majorBidi"/>
          <w:sz w:val="24"/>
          <w:szCs w:val="24"/>
        </w:rPr>
        <w:t>,2023).</w:t>
      </w:r>
    </w:p>
    <w:p w14:paraId="5F0D1E0A" w14:textId="77777777" w:rsidR="000D13B3" w:rsidRPr="00820654" w:rsidRDefault="000D13B3" w:rsidP="00844720">
      <w:pPr>
        <w:pStyle w:val="ListParagraph"/>
        <w:numPr>
          <w:ilvl w:val="1"/>
          <w:numId w:val="7"/>
        </w:numPr>
        <w:spacing w:after="240" w:line="480" w:lineRule="auto"/>
        <w:jc w:val="both"/>
        <w:rPr>
          <w:rFonts w:asciiTheme="majorBidi" w:hAnsiTheme="majorBidi" w:cstheme="majorBidi"/>
          <w:b/>
          <w:bCs/>
          <w:color w:val="000000" w:themeColor="text1"/>
          <w:sz w:val="24"/>
          <w:szCs w:val="24"/>
          <w:shd w:val="clear" w:color="auto" w:fill="FFFFFF"/>
        </w:rPr>
      </w:pPr>
      <w:r w:rsidRPr="00820654">
        <w:rPr>
          <w:rFonts w:asciiTheme="majorBidi" w:hAnsiTheme="majorBidi" w:cstheme="majorBidi"/>
          <w:b/>
          <w:bCs/>
          <w:color w:val="000000" w:themeColor="text1"/>
          <w:sz w:val="24"/>
          <w:szCs w:val="24"/>
          <w:shd w:val="clear" w:color="auto" w:fill="FFFFFF"/>
        </w:rPr>
        <w:t>Situational Leadership Theory</w:t>
      </w:r>
    </w:p>
    <w:p w14:paraId="1546501C" w14:textId="77777777" w:rsidR="000D13B3" w:rsidRPr="00820654" w:rsidRDefault="000D13B3" w:rsidP="00844720">
      <w:pPr>
        <w:bidi w:val="0"/>
        <w:spacing w:after="240" w:line="480" w:lineRule="auto"/>
        <w:ind w:firstLine="360"/>
        <w:jc w:val="both"/>
        <w:rPr>
          <w:rFonts w:asciiTheme="majorBidi" w:hAnsiTheme="majorBidi" w:cstheme="majorBidi"/>
          <w:color w:val="000000" w:themeColor="text1"/>
          <w:sz w:val="24"/>
          <w:szCs w:val="24"/>
          <w:shd w:val="clear" w:color="auto" w:fill="FFFFFF"/>
        </w:rPr>
      </w:pPr>
      <w:r w:rsidRPr="00820654">
        <w:rPr>
          <w:rFonts w:asciiTheme="majorBidi" w:hAnsiTheme="majorBidi" w:cstheme="majorBidi"/>
          <w:color w:val="000000" w:themeColor="text1"/>
          <w:sz w:val="24"/>
          <w:szCs w:val="24"/>
          <w:shd w:val="clear" w:color="auto" w:fill="FFFFFF"/>
        </w:rPr>
        <w:t>Situational leadership posits that leaders should adapt their style based on the specific needs of their team and the situation. This flexible approach means that leaders may shift between being directive, supportive, coaching, or delegating based on the employee’s development level and the task at hand. Situational leadership is highly responsive and personalized, allowing leaders to meet employees where they are.</w:t>
      </w:r>
      <w:r w:rsidRPr="00820654">
        <w:rPr>
          <w:rFonts w:asciiTheme="majorBidi" w:hAnsiTheme="majorBidi" w:cstheme="majorBidi" w:hint="cs"/>
          <w:color w:val="000000" w:themeColor="text1"/>
          <w:sz w:val="24"/>
          <w:szCs w:val="24"/>
          <w:shd w:val="clear" w:color="auto" w:fill="FFFFFF"/>
          <w:rtl/>
        </w:rPr>
        <w:t xml:space="preserve"> </w:t>
      </w:r>
      <w:r w:rsidRPr="00820654">
        <w:rPr>
          <w:rFonts w:asciiTheme="majorBidi" w:hAnsiTheme="majorBidi" w:cstheme="majorBidi"/>
          <w:color w:val="000000" w:themeColor="text1"/>
          <w:sz w:val="24"/>
          <w:szCs w:val="24"/>
          <w:shd w:val="clear" w:color="auto" w:fill="FFFFFF"/>
        </w:rPr>
        <w:t>Situational leadership supports talent management by enabling leaders to adjust their approach to individual employee needs, promoting customized development paths. For instance, new employees may require a direct approach, while experienced employees benefit more from a delegating style. This adaptability enhances employee satisfaction, as leaders provide the right level of support and guidance, promoting skill development and job engagement over time (Lis et al.,2015).</w:t>
      </w:r>
    </w:p>
    <w:p w14:paraId="457BF9EB" w14:textId="77777777" w:rsidR="000D13B3" w:rsidRPr="00DB4D76" w:rsidRDefault="000D13B3" w:rsidP="00844720">
      <w:pPr>
        <w:pStyle w:val="ListParagraph"/>
        <w:numPr>
          <w:ilvl w:val="0"/>
          <w:numId w:val="6"/>
        </w:numPr>
        <w:spacing w:after="240" w:line="480" w:lineRule="auto"/>
        <w:jc w:val="both"/>
        <w:rPr>
          <w:rFonts w:asciiTheme="majorBidi" w:hAnsiTheme="majorBidi" w:cstheme="majorBidi"/>
          <w:b/>
          <w:bCs/>
          <w:color w:val="000000" w:themeColor="text1"/>
          <w:sz w:val="24"/>
          <w:szCs w:val="24"/>
          <w:shd w:val="clear" w:color="auto" w:fill="FFFFFF"/>
        </w:rPr>
      </w:pPr>
      <w:r w:rsidRPr="00DB4D76">
        <w:rPr>
          <w:rFonts w:asciiTheme="majorBidi" w:hAnsiTheme="majorBidi" w:cstheme="majorBidi"/>
          <w:b/>
          <w:bCs/>
          <w:color w:val="000000" w:themeColor="text1"/>
          <w:sz w:val="24"/>
          <w:szCs w:val="24"/>
          <w:shd w:val="clear" w:color="auto" w:fill="FFFFFF"/>
        </w:rPr>
        <w:lastRenderedPageBreak/>
        <w:t>Authentic Leadership Theory</w:t>
      </w:r>
    </w:p>
    <w:p w14:paraId="402F8B9B" w14:textId="77777777" w:rsidR="000D13B3" w:rsidRPr="00C0382F" w:rsidRDefault="000D13B3" w:rsidP="00844720">
      <w:pPr>
        <w:bidi w:val="0"/>
        <w:spacing w:after="240" w:line="480" w:lineRule="auto"/>
        <w:ind w:firstLine="360"/>
        <w:jc w:val="both"/>
        <w:rPr>
          <w:rFonts w:asciiTheme="majorBidi" w:hAnsiTheme="majorBidi" w:cstheme="majorBidi"/>
          <w:color w:val="000000" w:themeColor="text1"/>
          <w:sz w:val="24"/>
          <w:szCs w:val="24"/>
          <w:shd w:val="clear" w:color="auto" w:fill="FFFFFF"/>
        </w:rPr>
      </w:pPr>
      <w:r w:rsidRPr="00820654">
        <w:rPr>
          <w:rFonts w:asciiTheme="majorBidi" w:hAnsiTheme="majorBidi" w:cstheme="majorBidi"/>
          <w:color w:val="000000" w:themeColor="text1"/>
          <w:sz w:val="24"/>
          <w:szCs w:val="24"/>
          <w:shd w:val="clear" w:color="auto" w:fill="FFFFFF"/>
        </w:rPr>
        <w:t>Authentic leadership emphasizes self-awareness, transparency, ethics, and consistency. Authentic leaders are true to their values and communicate openly with their employees, building trust and credibility. This style encourages employees to bring their whole selves to work, creating a culture of honesty and mutual respect.</w:t>
      </w:r>
      <w:r w:rsidRPr="00820654">
        <w:rPr>
          <w:rFonts w:asciiTheme="majorBidi" w:hAnsiTheme="majorBidi" w:cstheme="majorBidi" w:hint="cs"/>
          <w:color w:val="000000" w:themeColor="text1"/>
          <w:sz w:val="24"/>
          <w:szCs w:val="24"/>
          <w:shd w:val="clear" w:color="auto" w:fill="FFFFFF"/>
          <w:rtl/>
        </w:rPr>
        <w:t xml:space="preserve"> </w:t>
      </w:r>
      <w:r w:rsidRPr="00820654">
        <w:rPr>
          <w:rFonts w:asciiTheme="majorBidi" w:hAnsiTheme="majorBidi" w:cstheme="majorBidi"/>
          <w:color w:val="000000" w:themeColor="text1"/>
          <w:sz w:val="24"/>
          <w:szCs w:val="24"/>
          <w:shd w:val="clear" w:color="auto" w:fill="FFFFFF"/>
        </w:rPr>
        <w:t>Authentic leadership supports talent management by creating an environment of trust and psychological safety. Employees are more likely to engage, share ideas, and take risks in a culture led by authentic leaders.</w:t>
      </w:r>
    </w:p>
    <w:p w14:paraId="7B0B8DF9" w14:textId="77777777" w:rsidR="000D13B3" w:rsidRPr="00DB4D76" w:rsidRDefault="000D13B3" w:rsidP="00844720">
      <w:pPr>
        <w:pStyle w:val="ListParagraph"/>
        <w:numPr>
          <w:ilvl w:val="0"/>
          <w:numId w:val="6"/>
        </w:numPr>
        <w:spacing w:after="240" w:line="480" w:lineRule="auto"/>
        <w:jc w:val="both"/>
        <w:rPr>
          <w:rFonts w:asciiTheme="majorBidi" w:hAnsiTheme="majorBidi" w:cstheme="majorBidi"/>
          <w:b/>
          <w:bCs/>
          <w:color w:val="000000" w:themeColor="text1"/>
          <w:sz w:val="24"/>
          <w:szCs w:val="24"/>
          <w:shd w:val="clear" w:color="auto" w:fill="FFFFFF"/>
        </w:rPr>
      </w:pPr>
      <w:r w:rsidRPr="00DB4D76">
        <w:rPr>
          <w:rFonts w:asciiTheme="majorBidi" w:hAnsiTheme="majorBidi" w:cstheme="majorBidi"/>
          <w:b/>
          <w:bCs/>
          <w:color w:val="000000" w:themeColor="text1"/>
          <w:sz w:val="24"/>
          <w:szCs w:val="24"/>
          <w:shd w:val="clear" w:color="auto" w:fill="FFFFFF"/>
        </w:rPr>
        <w:t>Path-Goal Theory</w:t>
      </w:r>
    </w:p>
    <w:p w14:paraId="05529367" w14:textId="77777777" w:rsidR="000D13B3"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C0382F">
        <w:rPr>
          <w:rFonts w:asciiTheme="majorBidi" w:hAnsiTheme="majorBidi" w:cstheme="majorBidi"/>
          <w:color w:val="000000" w:themeColor="text1"/>
          <w:sz w:val="24"/>
          <w:szCs w:val="24"/>
          <w:shd w:val="clear" w:color="auto" w:fill="FFFFFF"/>
        </w:rPr>
        <w:t>Commanders utilizing the path-goal theory help employees achieve their performance endeavors by providing guidance and resources necessary for organizational direction. Leaders demonstrate goal accomplishment path to employees by stopping blockers and rewarding them with incentives that benefit organizational targets and employee objectives. This leadership approach demonstrates that leaders need to adapt their methods to fit employee needs for career growth in order to generate improved job satisfaction. Employee development through path-goal theory produces successful results since leaders guide their teams to reach personal objectives and professional milestones. This approach drives team leaders to establish customized career plans and performance-centered compensation models and particular training solutions for staff advancement. Staff members become more motivated through individualized workplace support as they feel better encouraged to meet their performance objectives (Hazy, 2012).</w:t>
      </w:r>
    </w:p>
    <w:p w14:paraId="30490E9D" w14:textId="77777777" w:rsidR="00641B08" w:rsidRPr="00C0382F" w:rsidRDefault="00641B08" w:rsidP="00641B08">
      <w:pPr>
        <w:bidi w:val="0"/>
        <w:spacing w:after="240" w:line="480" w:lineRule="auto"/>
        <w:ind w:firstLine="720"/>
        <w:jc w:val="both"/>
        <w:rPr>
          <w:rFonts w:asciiTheme="majorBidi" w:hAnsiTheme="majorBidi" w:cstheme="majorBidi"/>
          <w:color w:val="000000" w:themeColor="text1"/>
          <w:sz w:val="24"/>
          <w:szCs w:val="24"/>
          <w:shd w:val="clear" w:color="auto" w:fill="FFFFFF"/>
        </w:rPr>
      </w:pPr>
    </w:p>
    <w:p w14:paraId="4BED9954" w14:textId="77777777" w:rsidR="000D13B3" w:rsidRPr="00DB4D76" w:rsidRDefault="000D13B3" w:rsidP="00844720">
      <w:pPr>
        <w:pStyle w:val="ListParagraph"/>
        <w:numPr>
          <w:ilvl w:val="0"/>
          <w:numId w:val="6"/>
        </w:numPr>
        <w:spacing w:after="240" w:line="480" w:lineRule="auto"/>
        <w:jc w:val="both"/>
        <w:rPr>
          <w:rFonts w:asciiTheme="majorBidi" w:hAnsiTheme="majorBidi" w:cstheme="majorBidi"/>
          <w:b/>
          <w:bCs/>
          <w:color w:val="000000" w:themeColor="text1"/>
          <w:sz w:val="24"/>
          <w:szCs w:val="24"/>
          <w:shd w:val="clear" w:color="auto" w:fill="FFFFFF"/>
        </w:rPr>
      </w:pPr>
      <w:r w:rsidRPr="00DB4D76">
        <w:rPr>
          <w:rFonts w:asciiTheme="majorBidi" w:hAnsiTheme="majorBidi" w:cstheme="majorBidi"/>
          <w:b/>
          <w:bCs/>
          <w:color w:val="000000" w:themeColor="text1"/>
          <w:sz w:val="24"/>
          <w:szCs w:val="24"/>
          <w:shd w:val="clear" w:color="auto" w:fill="FFFFFF"/>
        </w:rPr>
        <w:lastRenderedPageBreak/>
        <w:t>Leader-Member Exchange (LMX) Theory</w:t>
      </w:r>
    </w:p>
    <w:p w14:paraId="75200D38" w14:textId="7AE252A6" w:rsidR="000D13B3" w:rsidRPr="00B72328" w:rsidRDefault="00F17CF7"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820654">
        <w:rPr>
          <w:rFonts w:asciiTheme="majorBidi" w:hAnsiTheme="majorBidi" w:cstheme="majorBidi"/>
          <w:color w:val="000000" w:themeColor="text1"/>
          <w:sz w:val="24"/>
          <w:szCs w:val="24"/>
          <w:shd w:val="clear" w:color="auto" w:fill="FFFFFF"/>
        </w:rPr>
        <w:t>The path-goal theory suggests that leaders help employees achieve their goals by providing direction, support, and resources. Leaders clarify the path to success, remove obstacles, and offer rewards aligned with the employee’s goals and organizational objectives. This theory emphasizes the leader’s role in supporting employee growth and satisfaction by tailoring their approach to individual needs and motivations.</w:t>
      </w:r>
      <w:r w:rsidRPr="00820654">
        <w:rPr>
          <w:rFonts w:asciiTheme="majorBidi" w:hAnsiTheme="majorBidi" w:cstheme="majorBidi" w:hint="cs"/>
          <w:color w:val="000000" w:themeColor="text1"/>
          <w:sz w:val="24"/>
          <w:szCs w:val="24"/>
          <w:shd w:val="clear" w:color="auto" w:fill="FFFFFF"/>
          <w:rtl/>
        </w:rPr>
        <w:t xml:space="preserve"> </w:t>
      </w:r>
      <w:r w:rsidRPr="00820654">
        <w:rPr>
          <w:rFonts w:asciiTheme="majorBidi" w:hAnsiTheme="majorBidi" w:cstheme="majorBidi"/>
          <w:color w:val="000000" w:themeColor="text1"/>
          <w:sz w:val="24"/>
          <w:szCs w:val="24"/>
          <w:shd w:val="clear" w:color="auto" w:fill="FFFFFF"/>
        </w:rPr>
        <w:t>Path-goal theory is particularly effective in talent development, as it focuses on helping employees reach personal and professional milestones. Leaders adopting this approach can create personalized career development plans, offer targeted training, and align rewards with employees' goals. This customization leads to a more motivated workforce, as employees feel supported in achieving both their individual and organizational goals (Hazy,2012</w:t>
      </w:r>
      <w:r>
        <w:rPr>
          <w:rFonts w:asciiTheme="majorBidi" w:hAnsiTheme="majorBidi" w:cstheme="majorBidi"/>
          <w:color w:val="000000" w:themeColor="text1"/>
          <w:sz w:val="24"/>
          <w:szCs w:val="24"/>
          <w:shd w:val="clear" w:color="auto" w:fill="FFFFFF"/>
        </w:rPr>
        <w:t>).</w:t>
      </w:r>
    </w:p>
    <w:p w14:paraId="69A81826" w14:textId="77777777" w:rsidR="000D13B3" w:rsidRPr="00DB4D76" w:rsidRDefault="000D13B3" w:rsidP="00844720">
      <w:pPr>
        <w:pStyle w:val="ListParagraph"/>
        <w:numPr>
          <w:ilvl w:val="2"/>
          <w:numId w:val="17"/>
        </w:numPr>
        <w:spacing w:after="240" w:line="480" w:lineRule="auto"/>
        <w:jc w:val="both"/>
        <w:outlineLvl w:val="2"/>
        <w:rPr>
          <w:rFonts w:asciiTheme="majorBidi" w:hAnsiTheme="majorBidi" w:cstheme="majorBidi"/>
          <w:b/>
          <w:bCs/>
          <w:color w:val="000000" w:themeColor="text1"/>
          <w:sz w:val="28"/>
          <w:szCs w:val="28"/>
          <w:shd w:val="clear" w:color="auto" w:fill="FFFFFF"/>
        </w:rPr>
      </w:pPr>
      <w:bookmarkStart w:id="24" w:name="_Toc191491513"/>
      <w:bookmarkStart w:id="25" w:name="_Hlk196342586"/>
      <w:r w:rsidRPr="00DB4D76">
        <w:rPr>
          <w:rFonts w:asciiTheme="majorBidi" w:hAnsiTheme="majorBidi" w:cstheme="majorBidi"/>
          <w:b/>
          <w:bCs/>
          <w:color w:val="000000" w:themeColor="text1"/>
          <w:sz w:val="28"/>
          <w:szCs w:val="28"/>
          <w:shd w:val="clear" w:color="auto" w:fill="FFFFFF"/>
        </w:rPr>
        <w:t>Case Study: Strategic Leadership in the Saudi Ministry of Human Resources and Social Developmen</w:t>
      </w:r>
      <w:bookmarkEnd w:id="25"/>
      <w:r w:rsidRPr="00DB4D76">
        <w:rPr>
          <w:rFonts w:asciiTheme="majorBidi" w:hAnsiTheme="majorBidi" w:cstheme="majorBidi"/>
          <w:b/>
          <w:bCs/>
          <w:color w:val="000000" w:themeColor="text1"/>
          <w:sz w:val="28"/>
          <w:szCs w:val="28"/>
          <w:shd w:val="clear" w:color="auto" w:fill="FFFFFF"/>
        </w:rPr>
        <w:t>t</w:t>
      </w:r>
      <w:bookmarkEnd w:id="24"/>
    </w:p>
    <w:p w14:paraId="70B35EEA" w14:textId="77777777" w:rsidR="000D13B3" w:rsidRPr="009233EB"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bookmarkStart w:id="26" w:name="_Hlk196342647"/>
      <w:r w:rsidRPr="009233EB">
        <w:rPr>
          <w:rFonts w:asciiTheme="majorBidi" w:hAnsiTheme="majorBidi" w:cstheme="majorBidi"/>
          <w:color w:val="000000" w:themeColor="text1"/>
          <w:sz w:val="24"/>
          <w:szCs w:val="24"/>
          <w:shd w:val="clear" w:color="auto" w:fill="FFFFFF"/>
        </w:rPr>
        <w:t>As the most powerful entity within the Saudi government the Ministry of Human Resources and Social Development leads the development of labor market rules as well as workforce guidelines and human capital advancement systems. The Ministry guides its talent management strategies with Vision 2030 objectives through strategic leadership (Basahal et al.,2020).</w:t>
      </w:r>
    </w:p>
    <w:p w14:paraId="2C4D338A" w14:textId="77777777" w:rsidR="000D13B3" w:rsidRPr="00DB4D76" w:rsidRDefault="000D13B3" w:rsidP="00844720">
      <w:pPr>
        <w:pStyle w:val="ListParagraph"/>
        <w:numPr>
          <w:ilvl w:val="0"/>
          <w:numId w:val="25"/>
        </w:numPr>
        <w:spacing w:after="240" w:line="480" w:lineRule="auto"/>
        <w:jc w:val="both"/>
        <w:rPr>
          <w:rFonts w:asciiTheme="majorBidi" w:hAnsiTheme="majorBidi" w:cstheme="majorBidi"/>
          <w:color w:val="000000" w:themeColor="text1"/>
          <w:sz w:val="24"/>
          <w:szCs w:val="24"/>
          <w:shd w:val="clear" w:color="auto" w:fill="FFFFFF"/>
        </w:rPr>
      </w:pPr>
      <w:r w:rsidRPr="00DB4D76">
        <w:rPr>
          <w:rFonts w:asciiTheme="majorBidi" w:hAnsiTheme="majorBidi" w:cstheme="majorBidi"/>
          <w:color w:val="000000" w:themeColor="text1"/>
          <w:sz w:val="24"/>
          <w:szCs w:val="24"/>
          <w:shd w:val="clear" w:color="auto" w:fill="FFFFFF"/>
        </w:rPr>
        <w:t>Saudization through Nitaqat program serves to increase Saudi national employment in the private sector.</w:t>
      </w:r>
    </w:p>
    <w:p w14:paraId="28BF0AC7" w14:textId="77777777" w:rsidR="000D13B3" w:rsidRPr="00DB4D76" w:rsidRDefault="000D13B3" w:rsidP="00844720">
      <w:pPr>
        <w:pStyle w:val="ListParagraph"/>
        <w:numPr>
          <w:ilvl w:val="0"/>
          <w:numId w:val="25"/>
        </w:numPr>
        <w:spacing w:after="240" w:line="480" w:lineRule="auto"/>
        <w:jc w:val="both"/>
        <w:rPr>
          <w:rFonts w:asciiTheme="majorBidi" w:hAnsiTheme="majorBidi" w:cstheme="majorBidi"/>
          <w:color w:val="000000" w:themeColor="text1"/>
          <w:sz w:val="24"/>
          <w:szCs w:val="24"/>
          <w:shd w:val="clear" w:color="auto" w:fill="FFFFFF"/>
        </w:rPr>
      </w:pPr>
      <w:r w:rsidRPr="00DB4D76">
        <w:rPr>
          <w:rFonts w:asciiTheme="majorBidi" w:hAnsiTheme="majorBidi" w:cstheme="majorBidi"/>
          <w:color w:val="000000" w:themeColor="text1"/>
          <w:sz w:val="24"/>
          <w:szCs w:val="24"/>
          <w:shd w:val="clear" w:color="auto" w:fill="FFFFFF"/>
        </w:rPr>
        <w:t>The organization focuses on training and education programs to develop the expertise of Saudi workers.</w:t>
      </w:r>
    </w:p>
    <w:p w14:paraId="440D3F5F" w14:textId="77777777" w:rsidR="000D13B3" w:rsidRPr="00DB4D76" w:rsidRDefault="000D13B3" w:rsidP="00844720">
      <w:pPr>
        <w:pStyle w:val="ListParagraph"/>
        <w:numPr>
          <w:ilvl w:val="0"/>
          <w:numId w:val="25"/>
        </w:numPr>
        <w:spacing w:after="240" w:line="480" w:lineRule="auto"/>
        <w:jc w:val="both"/>
        <w:rPr>
          <w:rFonts w:asciiTheme="majorBidi" w:hAnsiTheme="majorBidi" w:cstheme="majorBidi"/>
          <w:color w:val="000000" w:themeColor="text1"/>
          <w:sz w:val="24"/>
          <w:szCs w:val="24"/>
          <w:shd w:val="clear" w:color="auto" w:fill="FFFFFF"/>
        </w:rPr>
      </w:pPr>
      <w:r w:rsidRPr="00DB4D76">
        <w:rPr>
          <w:rFonts w:asciiTheme="majorBidi" w:hAnsiTheme="majorBidi" w:cstheme="majorBidi"/>
          <w:color w:val="000000" w:themeColor="text1"/>
          <w:sz w:val="24"/>
          <w:szCs w:val="24"/>
          <w:shd w:val="clear" w:color="auto" w:fill="FFFFFF"/>
        </w:rPr>
        <w:lastRenderedPageBreak/>
        <w:t>The establishment of employment and labor policies needs to improve job opportunities and working conditions.</w:t>
      </w:r>
    </w:p>
    <w:p w14:paraId="4B44F980" w14:textId="77777777" w:rsidR="000D13B3" w:rsidRDefault="000D13B3" w:rsidP="001B788B">
      <w:pPr>
        <w:bidi w:val="0"/>
        <w:spacing w:after="240" w:line="480" w:lineRule="auto"/>
        <w:ind w:left="540"/>
        <w:jc w:val="both"/>
        <w:rPr>
          <w:rFonts w:asciiTheme="majorBidi" w:hAnsiTheme="majorBidi" w:cstheme="majorBidi"/>
          <w:color w:val="000000" w:themeColor="text1"/>
          <w:sz w:val="24"/>
          <w:szCs w:val="24"/>
          <w:shd w:val="clear" w:color="auto" w:fill="FFFFFF"/>
        </w:rPr>
      </w:pPr>
      <w:r w:rsidRPr="001B788B">
        <w:rPr>
          <w:rFonts w:asciiTheme="majorBidi" w:hAnsiTheme="majorBidi" w:cstheme="majorBidi"/>
          <w:color w:val="000000" w:themeColor="text1"/>
          <w:sz w:val="24"/>
          <w:szCs w:val="24"/>
          <w:shd w:val="clear" w:color="auto" w:fill="FFFFFF"/>
        </w:rPr>
        <w:t>The strategic leadership of the Ministry drives changes that optimize public sector workforce productivity and employee retention which results in economic progress throughout Saudi Arabi</w:t>
      </w:r>
      <w:bookmarkEnd w:id="26"/>
      <w:r w:rsidRPr="001B788B">
        <w:rPr>
          <w:rFonts w:asciiTheme="majorBidi" w:hAnsiTheme="majorBidi" w:cstheme="majorBidi"/>
          <w:color w:val="000000" w:themeColor="text1"/>
          <w:sz w:val="24"/>
          <w:szCs w:val="24"/>
          <w:shd w:val="clear" w:color="auto" w:fill="FFFFFF"/>
        </w:rPr>
        <w:t>a.</w:t>
      </w:r>
    </w:p>
    <w:p w14:paraId="083EA24B" w14:textId="77777777" w:rsidR="001B788B" w:rsidRPr="000E4D9D" w:rsidRDefault="001B788B" w:rsidP="001B788B">
      <w:pPr>
        <w:pStyle w:val="ListParagraph"/>
        <w:spacing w:line="480" w:lineRule="auto"/>
        <w:jc w:val="both"/>
        <w:rPr>
          <w:rFonts w:asciiTheme="majorBidi" w:hAnsiTheme="majorBidi" w:cstheme="majorBidi"/>
          <w:b/>
          <w:bCs/>
          <w:color w:val="000000" w:themeColor="text1"/>
          <w:sz w:val="24"/>
          <w:szCs w:val="24"/>
          <w:shd w:val="clear" w:color="auto" w:fill="FFFFFF"/>
        </w:rPr>
      </w:pPr>
      <w:r w:rsidRPr="000E4D9D">
        <w:rPr>
          <w:rFonts w:asciiTheme="majorBidi" w:hAnsiTheme="majorBidi" w:cstheme="majorBidi"/>
          <w:b/>
          <w:bCs/>
          <w:color w:val="000000" w:themeColor="text1"/>
          <w:sz w:val="24"/>
          <w:szCs w:val="24"/>
          <w:shd w:val="clear" w:color="auto" w:fill="FFFFFF"/>
        </w:rPr>
        <w:t>Distributed Leadership Theory</w:t>
      </w:r>
    </w:p>
    <w:p w14:paraId="5192CFE7" w14:textId="04F283AF" w:rsidR="001B788B" w:rsidRPr="001B788B" w:rsidRDefault="001B788B" w:rsidP="001B788B">
      <w:pPr>
        <w:bidi w:val="0"/>
        <w:spacing w:after="240" w:line="480" w:lineRule="auto"/>
        <w:ind w:left="540"/>
        <w:jc w:val="both"/>
        <w:rPr>
          <w:rFonts w:asciiTheme="majorBidi" w:hAnsiTheme="majorBidi" w:cstheme="majorBidi"/>
          <w:color w:val="000000" w:themeColor="text1"/>
          <w:sz w:val="24"/>
          <w:szCs w:val="24"/>
          <w:shd w:val="clear" w:color="auto" w:fill="FFFFFF"/>
        </w:rPr>
      </w:pPr>
      <w:r w:rsidRPr="00820654">
        <w:rPr>
          <w:rFonts w:asciiTheme="majorBidi" w:hAnsiTheme="majorBidi" w:cstheme="majorBidi"/>
          <w:color w:val="000000" w:themeColor="text1"/>
          <w:sz w:val="24"/>
          <w:szCs w:val="24"/>
          <w:shd w:val="clear" w:color="auto" w:fill="FFFFFF"/>
        </w:rPr>
        <w:t>Distributed leadership focuses on shared responsibility, where leadership roles are distributed across the organization rather than concentrated on a single individual. Employees are empowered to take the initiative, contribute ideas, and lead projects, fostering a culture of collaboration and autonomy.</w:t>
      </w:r>
      <w:r w:rsidRPr="00820654">
        <w:rPr>
          <w:rFonts w:asciiTheme="majorBidi" w:hAnsiTheme="majorBidi" w:cstheme="majorBidi" w:hint="cs"/>
          <w:color w:val="000000" w:themeColor="text1"/>
          <w:sz w:val="24"/>
          <w:szCs w:val="24"/>
          <w:shd w:val="clear" w:color="auto" w:fill="FFFFFF"/>
          <w:rtl/>
        </w:rPr>
        <w:t xml:space="preserve"> </w:t>
      </w:r>
      <w:r w:rsidRPr="00820654">
        <w:rPr>
          <w:rFonts w:asciiTheme="majorBidi" w:hAnsiTheme="majorBidi" w:cstheme="majorBidi"/>
          <w:color w:val="000000" w:themeColor="text1"/>
          <w:sz w:val="24"/>
          <w:szCs w:val="24"/>
          <w:shd w:val="clear" w:color="auto" w:fill="FFFFFF"/>
        </w:rPr>
        <w:t>Distributed leadership encourages employees to take ownership of their roles, promoting engagement and satisfaction. This style is particularly effective in developing future leaders, as employees are given opportunities to lead and make decisions, building their skills and confidence. By fostering a sense of shared leadership, organizations can create a dynamic and empowered workforce, enhancing both retention and innovation</w:t>
      </w:r>
      <w:r>
        <w:rPr>
          <w:rFonts w:asciiTheme="majorBidi" w:hAnsiTheme="majorBidi" w:cstheme="majorBidi"/>
          <w:color w:val="000000" w:themeColor="text1"/>
          <w:sz w:val="24"/>
          <w:szCs w:val="24"/>
          <w:shd w:val="clear" w:color="auto" w:fill="FFFFFF"/>
        </w:rPr>
        <w:t>.</w:t>
      </w:r>
    </w:p>
    <w:p w14:paraId="3024831C" w14:textId="1C48776E" w:rsidR="000D13B3" w:rsidRPr="001B788B" w:rsidRDefault="001B788B" w:rsidP="001B788B">
      <w:pPr>
        <w:pStyle w:val="ListParagraph"/>
        <w:numPr>
          <w:ilvl w:val="2"/>
          <w:numId w:val="17"/>
        </w:numPr>
        <w:spacing w:line="480" w:lineRule="auto"/>
        <w:outlineLvl w:val="2"/>
        <w:rPr>
          <w:rFonts w:asciiTheme="majorBidi" w:hAnsiTheme="majorBidi" w:cstheme="majorBidi"/>
          <w:b/>
          <w:bCs/>
          <w:color w:val="000000" w:themeColor="text1"/>
          <w:sz w:val="28"/>
          <w:szCs w:val="28"/>
          <w:shd w:val="clear" w:color="auto" w:fill="FFFFFF"/>
        </w:rPr>
      </w:pPr>
      <w:bookmarkStart w:id="27" w:name="_Toc192810616"/>
      <w:r w:rsidRPr="001B193A">
        <w:rPr>
          <w:rFonts w:asciiTheme="majorBidi" w:hAnsiTheme="majorBidi" w:cstheme="majorBidi"/>
          <w:b/>
          <w:bCs/>
          <w:color w:val="000000" w:themeColor="text1"/>
          <w:sz w:val="28"/>
          <w:szCs w:val="28"/>
          <w:shd w:val="clear" w:color="auto" w:fill="FFFFFF"/>
        </w:rPr>
        <w:t>The role of strategic leadership</w:t>
      </w:r>
      <w:bookmarkEnd w:id="27"/>
    </w:p>
    <w:p w14:paraId="03C69A53" w14:textId="77777777" w:rsidR="000D13B3" w:rsidRPr="009233EB"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9233EB">
        <w:rPr>
          <w:rFonts w:asciiTheme="majorBidi" w:hAnsiTheme="majorBidi" w:cstheme="majorBidi"/>
          <w:color w:val="000000" w:themeColor="text1"/>
          <w:sz w:val="24"/>
          <w:szCs w:val="24"/>
          <w:shd w:val="clear" w:color="auto" w:fill="FFFFFF"/>
        </w:rPr>
        <w:t xml:space="preserve">Organizations require talent management strategies as their main selection framework for both hiring new staff and organizational development and staff retention to reach organizational goals. The organization creates its talent management strategy for hiring qualified staff to handle existing requirements and future requirements. Private companies and public institutions require essential talent management systems to advance workforce productivity and innovation as well as employee retention within </w:t>
      </w:r>
      <w:r w:rsidRPr="009233EB">
        <w:rPr>
          <w:rFonts w:asciiTheme="majorBidi" w:hAnsiTheme="majorBidi" w:cstheme="majorBidi"/>
          <w:color w:val="000000" w:themeColor="text1"/>
          <w:sz w:val="24"/>
          <w:szCs w:val="24"/>
          <w:shd w:val="clear" w:color="auto" w:fill="FFFFFF"/>
        </w:rPr>
        <w:lastRenderedPageBreak/>
        <w:t>the present complex work environment. Talent management stands as an essential operational system for public organizations to deliver efficient public services through national goal-oriented workforce development (Alshammari,2020).</w:t>
      </w:r>
    </w:p>
    <w:p w14:paraId="751B0AC3" w14:textId="77777777" w:rsidR="000D13B3" w:rsidRPr="00E761FD"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9233EB">
        <w:rPr>
          <w:rFonts w:asciiTheme="majorBidi" w:hAnsiTheme="majorBidi" w:cstheme="majorBidi"/>
          <w:color w:val="000000" w:themeColor="text1"/>
          <w:sz w:val="24"/>
          <w:szCs w:val="24"/>
          <w:shd w:val="clear" w:color="auto" w:fill="FFFFFF"/>
        </w:rPr>
        <w:t>Talent management has experienced detailed modifications throughout its progression in history. During previous years only recruitment and personnel administration tasks made up the complete operations of human resource management systems. The current talent management approach unites numerous HR components through workforce planning and employee engagement strategies that involve leadership advancement and performance assessment. The primary target aims to develop workers possessing both strong skills along with motivational traits which maintain flexible behavior toward organizational transformations to achieve enduring success</w:t>
      </w:r>
      <w:r w:rsidRPr="00E761FD">
        <w:rPr>
          <w:rFonts w:asciiTheme="majorBidi" w:hAnsiTheme="majorBidi" w:cstheme="majorBidi"/>
          <w:color w:val="000000" w:themeColor="text1"/>
          <w:sz w:val="24"/>
          <w:szCs w:val="24"/>
          <w:shd w:val="clear" w:color="auto" w:fill="FFFFFF"/>
        </w:rPr>
        <w:t>. The approach of talent management surpasses standard HR practices since it combines personal career development with organizational achievement (Alanazi,2024).</w:t>
      </w:r>
    </w:p>
    <w:p w14:paraId="2978C5EA" w14:textId="77777777" w:rsidR="000D13B3" w:rsidRPr="00E761FD"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E761FD">
        <w:rPr>
          <w:rFonts w:asciiTheme="majorBidi" w:hAnsiTheme="majorBidi" w:cstheme="majorBidi"/>
          <w:color w:val="000000" w:themeColor="text1"/>
          <w:sz w:val="24"/>
          <w:szCs w:val="24"/>
          <w:shd w:val="clear" w:color="auto" w:fill="FFFFFF"/>
        </w:rPr>
        <w:t xml:space="preserve">Human capital management includes multiple vital elements which form an organized approach to manage workforce activities. Through workforce planning organizations achieve better future staffing predictions which enables them to detect skill deficiencies while coordinating human resource tactics with business performance objectives. The recruiting process of skilled personnel requires the acquisition of future company professionals whose skills match the culture while meeting the organizational targets. Employee integration alongside onboarding supports new hires to adapt efficiently into the organization while minimizing their time to deliver results. Performance management combined with learning and development initiatives provide ongoing training to build employee competence and assessment methods which provide </w:t>
      </w:r>
      <w:r w:rsidRPr="00E761FD">
        <w:rPr>
          <w:rFonts w:asciiTheme="majorBidi" w:hAnsiTheme="majorBidi" w:cstheme="majorBidi"/>
          <w:color w:val="000000" w:themeColor="text1"/>
          <w:sz w:val="24"/>
          <w:szCs w:val="24"/>
          <w:shd w:val="clear" w:color="auto" w:fill="FFFFFF"/>
        </w:rPr>
        <w:lastRenderedPageBreak/>
        <w:t>employees feedback through defined performance criteria. Through succession planning organizations discover and develop leadership candidates who ensure a smooth leadership transition process. Employee engagement and retention strategies aim to create a favorable workplace that boosts motivation and provides value to employees (Dahlan,2024).</w:t>
      </w:r>
    </w:p>
    <w:p w14:paraId="194D6B37" w14:textId="77777777" w:rsidR="000D13B3" w:rsidRPr="00E761FD"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E761FD">
        <w:rPr>
          <w:rFonts w:asciiTheme="majorBidi" w:hAnsiTheme="majorBidi" w:cstheme="majorBidi"/>
          <w:color w:val="000000" w:themeColor="text1"/>
          <w:sz w:val="24"/>
          <w:szCs w:val="24"/>
          <w:shd w:val="clear" w:color="auto" w:fill="FFFFFF"/>
        </w:rPr>
        <w:t>Research organizations have developed different frameworks to assist in defining their talent management procedures. The Integrated Talent Management Framework stands as one main conceptual model that requires HR practices to advance business targets while maintaining linked learning and career development processes. The Talent Management Life Cycle Model presents a comprehensive system by explaining all stages from acquisition to development and retention to transition of employees</w:t>
      </w:r>
      <w:r w:rsidRPr="00B72328">
        <w:rPr>
          <w:rFonts w:asciiTheme="majorBidi" w:hAnsiTheme="majorBidi" w:cstheme="majorBidi"/>
          <w:color w:val="000000" w:themeColor="text1"/>
          <w:sz w:val="24"/>
          <w:szCs w:val="24"/>
          <w:shd w:val="clear" w:color="auto" w:fill="FFFFFF"/>
        </w:rPr>
        <w:t>.</w:t>
      </w:r>
      <w:r w:rsidRPr="00E761FD">
        <w:t xml:space="preserve"> </w:t>
      </w:r>
      <w:r w:rsidRPr="00E761FD">
        <w:rPr>
          <w:rFonts w:asciiTheme="majorBidi" w:hAnsiTheme="majorBidi" w:cstheme="majorBidi"/>
          <w:color w:val="000000" w:themeColor="text1"/>
          <w:sz w:val="24"/>
          <w:szCs w:val="24"/>
          <w:shd w:val="clear" w:color="auto" w:fill="FFFFFF"/>
        </w:rPr>
        <w:t xml:space="preserve">The model enables organizations to implement systematic career management of their workforce which leads to sustainable employment practices.  </w:t>
      </w:r>
    </w:p>
    <w:p w14:paraId="4A16E237" w14:textId="77777777" w:rsidR="000D13B3" w:rsidRPr="00E761FD"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E761FD">
        <w:rPr>
          <w:rFonts w:asciiTheme="majorBidi" w:hAnsiTheme="majorBidi" w:cstheme="majorBidi"/>
          <w:color w:val="000000" w:themeColor="text1"/>
          <w:sz w:val="24"/>
          <w:szCs w:val="24"/>
          <w:shd w:val="clear" w:color="auto" w:fill="FFFFFF"/>
        </w:rPr>
        <w:t xml:space="preserve">Employee development depends on continuing education according to the influential 70-20-10 Learning Model. The learning process derives 70% of its content from workplace experiences and 20% comes through mentoring and social interactions alongside 10% generated from formal education and training programs. Organizations must deliver authentic workplace-learning programs to develop their employees’ skills according to this model. The McKinsey "War for Talent" Model shows that organizations need to differentiate their employer value through choice positioning and leadership development while having robust retention systems. Public institutions require exceptional skills management strategies because their employee capabilities defined the quality-of-service delivery. Public sector organizations have to deal with departmental procedures and restricted hiring possibilities combined with funding </w:t>
      </w:r>
      <w:r w:rsidRPr="00E761FD">
        <w:rPr>
          <w:rFonts w:asciiTheme="majorBidi" w:hAnsiTheme="majorBidi" w:cstheme="majorBidi"/>
          <w:color w:val="000000" w:themeColor="text1"/>
          <w:sz w:val="24"/>
          <w:szCs w:val="24"/>
          <w:shd w:val="clear" w:color="auto" w:fill="FFFFFF"/>
        </w:rPr>
        <w:lastRenderedPageBreak/>
        <w:t>restrictions. The public sector aims its talent management strategies at updating workforce regulations while boosting employee development and driving performance excellence throughout the organization. Talent management policies for the Saudi Arabian public sector receive their direction from the Ministry of Human Resources and Social Development. The Ministry uses Vision 2030 guidelines to boost Saudi personnel capabilities while fostering Saudization efforts and adding jobs for nationals through direct Saudization (Khan,2013).</w:t>
      </w:r>
    </w:p>
    <w:p w14:paraId="6AF12B86" w14:textId="77777777" w:rsidR="000D13B3" w:rsidRPr="00DB4D76" w:rsidRDefault="000D13B3" w:rsidP="00844720">
      <w:pPr>
        <w:pStyle w:val="ListParagraph"/>
        <w:numPr>
          <w:ilvl w:val="2"/>
          <w:numId w:val="17"/>
        </w:numPr>
        <w:spacing w:after="240" w:line="480" w:lineRule="auto"/>
        <w:jc w:val="both"/>
        <w:rPr>
          <w:rFonts w:asciiTheme="majorBidi" w:hAnsiTheme="majorBidi" w:cstheme="majorBidi"/>
          <w:b/>
          <w:bCs/>
          <w:color w:val="000000" w:themeColor="text1"/>
          <w:sz w:val="28"/>
          <w:szCs w:val="28"/>
          <w:shd w:val="clear" w:color="auto" w:fill="FFFFFF"/>
        </w:rPr>
      </w:pPr>
      <w:r w:rsidRPr="00DB4D76">
        <w:rPr>
          <w:rFonts w:asciiTheme="majorBidi" w:hAnsiTheme="majorBidi" w:cstheme="majorBidi"/>
          <w:b/>
          <w:bCs/>
          <w:color w:val="000000" w:themeColor="text1"/>
          <w:sz w:val="28"/>
          <w:szCs w:val="28"/>
          <w:shd w:val="clear" w:color="auto" w:fill="FFFFFF"/>
        </w:rPr>
        <w:t>Definition and importance of talent management in public sector organizations</w:t>
      </w:r>
    </w:p>
    <w:p w14:paraId="411FA1D3" w14:textId="77777777" w:rsidR="000D13B3" w:rsidRPr="0057517F" w:rsidRDefault="000D13B3" w:rsidP="00844720">
      <w:pPr>
        <w:bidi w:val="0"/>
        <w:spacing w:after="240" w:line="480" w:lineRule="auto"/>
        <w:ind w:firstLine="630"/>
        <w:jc w:val="both"/>
        <w:rPr>
          <w:rFonts w:asciiTheme="majorBidi" w:hAnsiTheme="majorBidi" w:cstheme="majorBidi"/>
          <w:color w:val="000000" w:themeColor="text1"/>
          <w:sz w:val="24"/>
          <w:szCs w:val="24"/>
          <w:shd w:val="clear" w:color="auto" w:fill="FFFFFF"/>
        </w:rPr>
      </w:pPr>
      <w:r w:rsidRPr="009962E4">
        <w:rPr>
          <w:rFonts w:asciiTheme="majorBidi" w:hAnsiTheme="majorBidi" w:cstheme="majorBidi"/>
          <w:color w:val="000000" w:themeColor="text1"/>
          <w:sz w:val="24"/>
          <w:szCs w:val="24"/>
          <w:shd w:val="clear" w:color="auto" w:fill="FFFFFF"/>
        </w:rPr>
        <w:t>The public sector utilizes a strategic methodical workforce process to help government agencies obtain and maintain dedicated employees throughout their departments. Talent management operates within the framework of human resource management to develop institutions staffed with suitable employees having necessary specialized skills and promise to execute exceptional public services efficiently. Public sector talent management follows diverse principles from private sector talent management since public sector organizations focus first on service delivery while meeting good governance standards and citizen service requirements. Talent management in the public sector demands organizations to execute workforce planning procedures as well as perform recruitment and selection tasks while providing employee development programs and leadership training and applying performance management strategies and succession planning initiatives. Advanced talent management approaches in the public sector become necessary because increasing public administrative challenges since such methods enhance workforce quality while sustaining public service delivery (Al Amri, et al.,2016.).</w:t>
      </w:r>
    </w:p>
    <w:p w14:paraId="758FF616" w14:textId="0E76706C" w:rsidR="000D13B3" w:rsidRPr="00C9370C" w:rsidRDefault="00C9370C" w:rsidP="00C9370C">
      <w:pPr>
        <w:bidi w:val="0"/>
        <w:spacing w:line="480" w:lineRule="auto"/>
        <w:jc w:val="both"/>
        <w:outlineLvl w:val="2"/>
        <w:rPr>
          <w:rFonts w:asciiTheme="majorBidi" w:hAnsiTheme="majorBidi" w:cstheme="majorBidi"/>
          <w:b/>
          <w:bCs/>
          <w:color w:val="000000" w:themeColor="text1"/>
          <w:sz w:val="24"/>
          <w:szCs w:val="24"/>
          <w:shd w:val="clear" w:color="auto" w:fill="FFFFFF"/>
        </w:rPr>
      </w:pPr>
      <w:r>
        <w:rPr>
          <w:rFonts w:asciiTheme="majorBidi" w:hAnsiTheme="majorBidi" w:cstheme="majorBidi"/>
          <w:b/>
          <w:bCs/>
          <w:color w:val="000000" w:themeColor="text1"/>
          <w:sz w:val="28"/>
          <w:szCs w:val="28"/>
          <w:shd w:val="clear" w:color="auto" w:fill="FFFFFF"/>
        </w:rPr>
        <w:lastRenderedPageBreak/>
        <w:t>2.3.6.</w:t>
      </w:r>
      <w:r w:rsidR="000D13B3" w:rsidRPr="00C9370C">
        <w:rPr>
          <w:rFonts w:asciiTheme="majorBidi" w:hAnsiTheme="majorBidi" w:cstheme="majorBidi"/>
          <w:b/>
          <w:bCs/>
          <w:color w:val="000000" w:themeColor="text1"/>
          <w:sz w:val="28"/>
          <w:szCs w:val="28"/>
          <w:shd w:val="clear" w:color="auto" w:fill="FFFFFF"/>
        </w:rPr>
        <w:t xml:space="preserve">  </w:t>
      </w:r>
      <w:bookmarkStart w:id="28" w:name="_Toc192810618"/>
      <w:r w:rsidR="00D47C2F" w:rsidRPr="00C9370C">
        <w:rPr>
          <w:rFonts w:asciiTheme="majorBidi" w:hAnsiTheme="majorBidi" w:cstheme="majorBidi"/>
          <w:b/>
          <w:bCs/>
          <w:color w:val="000000" w:themeColor="text1"/>
          <w:sz w:val="24"/>
          <w:szCs w:val="24"/>
          <w:shd w:val="clear" w:color="auto" w:fill="FFFFFF"/>
        </w:rPr>
        <w:t>Talent Management: Concepts and Frameworks</w:t>
      </w:r>
      <w:bookmarkEnd w:id="28"/>
      <w:r w:rsidR="000D13B3" w:rsidRPr="00C9370C">
        <w:rPr>
          <w:rFonts w:asciiTheme="majorBidi" w:hAnsiTheme="majorBidi" w:cstheme="majorBidi"/>
          <w:b/>
          <w:bCs/>
          <w:color w:val="000000" w:themeColor="text1"/>
          <w:sz w:val="28"/>
          <w:szCs w:val="28"/>
          <w:shd w:val="clear" w:color="auto" w:fill="FFFFFF"/>
        </w:rPr>
        <w:t xml:space="preserve">  </w:t>
      </w:r>
    </w:p>
    <w:p w14:paraId="7A16BBA9" w14:textId="503A3771" w:rsidR="00D47C2F" w:rsidRPr="00D47C2F" w:rsidRDefault="00C9370C" w:rsidP="00C9370C">
      <w:pPr>
        <w:pStyle w:val="ListParagraph"/>
        <w:spacing w:line="480" w:lineRule="auto"/>
        <w:ind w:left="630"/>
        <w:jc w:val="both"/>
        <w:rPr>
          <w:rFonts w:asciiTheme="majorBidi" w:hAnsiTheme="majorBidi" w:cstheme="majorBidi"/>
          <w:color w:val="000000" w:themeColor="text1"/>
          <w:sz w:val="24"/>
          <w:szCs w:val="24"/>
          <w:shd w:val="clear" w:color="auto" w:fill="FFFFFF"/>
          <w:rtl/>
        </w:rPr>
      </w:pPr>
      <w:r>
        <w:rPr>
          <w:rFonts w:asciiTheme="majorBidi" w:hAnsiTheme="majorBidi" w:cstheme="majorBidi"/>
          <w:color w:val="000000" w:themeColor="text1"/>
          <w:sz w:val="24"/>
          <w:szCs w:val="24"/>
          <w:shd w:val="clear" w:color="auto" w:fill="FFFFFF"/>
        </w:rPr>
        <w:t xml:space="preserve">            </w:t>
      </w:r>
      <w:r w:rsidR="00D47C2F" w:rsidRPr="00D47C2F">
        <w:rPr>
          <w:rFonts w:asciiTheme="majorBidi" w:hAnsiTheme="majorBidi" w:cstheme="majorBidi"/>
          <w:color w:val="000000" w:themeColor="text1"/>
          <w:sz w:val="24"/>
          <w:szCs w:val="24"/>
          <w:shd w:val="clear" w:color="auto" w:fill="FFFFFF"/>
        </w:rPr>
        <w:t>Talent management is a strategic approach to attracting, developing, retaining, and optimizing an organization’s workforce to achieve its long-term goals. It ensures that organizations have the right talent in place to meet their current and future needs, aligning human capital with business objectives. In today’s competitive and evolving work environment, talent management is essential for both private and public sector organizations, as they strive to enhance workforce productivity, innovation, and retention. In the public sector, talent management plays a vital role in ensuring efficient service delivery and aligning workforce strategies with national development plans, such as Saudi Vision 2030 (</w:t>
      </w:r>
      <w:r w:rsidR="00D47C2F" w:rsidRPr="00D47C2F">
        <w:rPr>
          <w:rFonts w:asciiTheme="majorBidi" w:hAnsiTheme="majorBidi" w:cstheme="majorBidi"/>
          <w:sz w:val="24"/>
          <w:szCs w:val="24"/>
        </w:rPr>
        <w:t>Alshammari,2020).</w:t>
      </w:r>
    </w:p>
    <w:p w14:paraId="552A4931" w14:textId="77777777" w:rsidR="00D47C2F" w:rsidRPr="00D47C2F" w:rsidRDefault="00D47C2F" w:rsidP="00C9370C">
      <w:pPr>
        <w:pStyle w:val="ListParagraph"/>
        <w:spacing w:line="480" w:lineRule="auto"/>
        <w:ind w:left="630"/>
        <w:jc w:val="both"/>
        <w:rPr>
          <w:rFonts w:asciiTheme="majorBidi" w:hAnsiTheme="majorBidi" w:cstheme="majorBidi"/>
          <w:color w:val="000000" w:themeColor="text1"/>
          <w:sz w:val="24"/>
          <w:szCs w:val="24"/>
          <w:shd w:val="clear" w:color="auto" w:fill="FFFFFF"/>
          <w:rtl/>
        </w:rPr>
      </w:pPr>
      <w:r w:rsidRPr="00D47C2F">
        <w:rPr>
          <w:rFonts w:asciiTheme="majorBidi" w:hAnsiTheme="majorBidi" w:cstheme="majorBidi"/>
          <w:color w:val="000000" w:themeColor="text1"/>
          <w:sz w:val="24"/>
          <w:szCs w:val="24"/>
          <w:shd w:val="clear" w:color="auto" w:fill="FFFFFF"/>
        </w:rPr>
        <w:t>The concept of talent management has evolved significantly over time. Traditionally, human resource management (HRM) focused mainly on hiring and administrative tasks. However, modern talent management takes a comprehensive approach, integrating various HR functions such as workforce planning, employee engagement, performance management, and leadership development. The primary goal is to create a motivated and skilled workforce capable of adapting to organizational changes and contributing to long-term success. Unlike conventional HR practices, talent management focuses on both individual career growth and overall organizational performance (</w:t>
      </w:r>
      <w:r w:rsidRPr="00D47C2F">
        <w:rPr>
          <w:rFonts w:asciiTheme="majorBidi" w:hAnsiTheme="majorBidi" w:cstheme="majorBidi"/>
          <w:sz w:val="24"/>
          <w:szCs w:val="24"/>
        </w:rPr>
        <w:t>Alanazi,2024).</w:t>
      </w:r>
    </w:p>
    <w:p w14:paraId="5246ADF3" w14:textId="343DFCF9" w:rsidR="00D47C2F" w:rsidRPr="00D47C2F" w:rsidRDefault="00C9370C" w:rsidP="00C9370C">
      <w:pPr>
        <w:pStyle w:val="ListParagraph"/>
        <w:spacing w:line="480" w:lineRule="auto"/>
        <w:ind w:left="630"/>
        <w:jc w:val="both"/>
        <w:rPr>
          <w:rFonts w:asciiTheme="majorBidi" w:hAnsiTheme="majorBidi" w:cstheme="majorBidi"/>
          <w:color w:val="000000" w:themeColor="text1"/>
          <w:sz w:val="24"/>
          <w:szCs w:val="24"/>
          <w:shd w:val="clear" w:color="auto" w:fill="FFFFFF"/>
          <w:rtl/>
        </w:rPr>
      </w:pPr>
      <w:r>
        <w:rPr>
          <w:rFonts w:asciiTheme="majorBidi" w:hAnsiTheme="majorBidi" w:cstheme="majorBidi"/>
          <w:color w:val="000000" w:themeColor="text1"/>
          <w:sz w:val="24"/>
          <w:szCs w:val="24"/>
          <w:shd w:val="clear" w:color="auto" w:fill="FFFFFF"/>
        </w:rPr>
        <w:t xml:space="preserve">       </w:t>
      </w:r>
      <w:r w:rsidR="00D47C2F" w:rsidRPr="00D47C2F">
        <w:rPr>
          <w:rFonts w:asciiTheme="majorBidi" w:hAnsiTheme="majorBidi" w:cstheme="majorBidi"/>
          <w:color w:val="000000" w:themeColor="text1"/>
          <w:sz w:val="24"/>
          <w:szCs w:val="24"/>
          <w:shd w:val="clear" w:color="auto" w:fill="FFFFFF"/>
        </w:rPr>
        <w:t xml:space="preserve">Talent management consists of several interconnected components that ensure a systematic and strategic approach to managing human capital. Workforce planning helps organizations anticipate future workforce needs, identify skills gaps, and align HR strategies with business goals. Talent acquisition and recruitment involve attracting and hiring skilled professionals </w:t>
      </w:r>
      <w:r w:rsidR="00D47C2F" w:rsidRPr="00D47C2F">
        <w:rPr>
          <w:rFonts w:asciiTheme="majorBidi" w:hAnsiTheme="majorBidi" w:cstheme="majorBidi"/>
          <w:color w:val="000000" w:themeColor="text1"/>
          <w:sz w:val="24"/>
          <w:szCs w:val="24"/>
          <w:shd w:val="clear" w:color="auto" w:fill="FFFFFF"/>
        </w:rPr>
        <w:lastRenderedPageBreak/>
        <w:t>who fit the organizational culture and objectives. Onboarding and employee integration ensure that new employees’ transition smoothly into the organization and quickly become productive. Learning and development initiatives provide continuous training opportunities to enhance employees' skills and knowledge, while performance management ensures that employees receive feedback and are evaluated based on clear expectations. Succession planning identifies and prepares future leaders, ensuring smooth leadership transitions. Lastly, employee engagement and retention strategies focus on creating a positive work environment where employees feel valued and motivated (</w:t>
      </w:r>
      <w:r w:rsidR="00D47C2F" w:rsidRPr="00D47C2F">
        <w:rPr>
          <w:rFonts w:asciiTheme="majorBidi" w:hAnsiTheme="majorBidi" w:cstheme="majorBidi"/>
          <w:sz w:val="24"/>
          <w:szCs w:val="24"/>
        </w:rPr>
        <w:t>Dahlan,2024).</w:t>
      </w:r>
    </w:p>
    <w:p w14:paraId="7C8C1240" w14:textId="4E2907B9" w:rsidR="00D47C2F" w:rsidRPr="00D47C2F" w:rsidRDefault="00C9370C" w:rsidP="00C9370C">
      <w:pPr>
        <w:pStyle w:val="ListParagraph"/>
        <w:spacing w:line="480" w:lineRule="auto"/>
        <w:ind w:left="630"/>
        <w:jc w:val="both"/>
        <w:rPr>
          <w:rFonts w:asciiTheme="majorBidi" w:hAnsiTheme="majorBidi" w:cstheme="majorBidi"/>
          <w:color w:val="000000" w:themeColor="text1"/>
          <w:sz w:val="24"/>
          <w:szCs w:val="24"/>
          <w:shd w:val="clear" w:color="auto" w:fill="FFFFFF"/>
          <w:rtl/>
        </w:rPr>
      </w:pPr>
      <w:r>
        <w:rPr>
          <w:rFonts w:asciiTheme="majorBidi" w:hAnsiTheme="majorBidi" w:cstheme="majorBidi"/>
          <w:color w:val="000000" w:themeColor="text1"/>
          <w:sz w:val="24"/>
          <w:szCs w:val="24"/>
          <w:shd w:val="clear" w:color="auto" w:fill="FFFFFF"/>
        </w:rPr>
        <w:t xml:space="preserve">         </w:t>
      </w:r>
      <w:r w:rsidR="00D47C2F" w:rsidRPr="00D47C2F">
        <w:rPr>
          <w:rFonts w:asciiTheme="majorBidi" w:hAnsiTheme="majorBidi" w:cstheme="majorBidi"/>
          <w:color w:val="000000" w:themeColor="text1"/>
          <w:sz w:val="24"/>
          <w:szCs w:val="24"/>
          <w:shd w:val="clear" w:color="auto" w:fill="FFFFFF"/>
        </w:rPr>
        <w:t xml:space="preserve">To guide organizations in structuring their talent management strategies, several frameworks have been developed. One widely used model is the Integrated Talent Management Framework, which emphasizes aligning HR practices with business goals and ensuring that recruitment, learning, and career development activities are interconnected. Another approach is the Talent Management Life Cycle Model, which outlines the various stages of talent management, from attracting and developing employees to retaining and transitioning them. This model helps organizations systematically manage employees throughout their careers, ensuring workforce sustainability.  </w:t>
      </w:r>
    </w:p>
    <w:p w14:paraId="7309B86C" w14:textId="184DB0D8" w:rsidR="000D13B3" w:rsidRPr="00D47C2F" w:rsidRDefault="00C9370C" w:rsidP="00C9370C">
      <w:pPr>
        <w:pStyle w:val="ListParagraph"/>
        <w:spacing w:after="240" w:line="480" w:lineRule="auto"/>
        <w:ind w:left="630"/>
        <w:jc w:val="both"/>
        <w:rPr>
          <w:rFonts w:asciiTheme="majorBidi" w:hAnsiTheme="majorBidi" w:cstheme="majorBidi"/>
          <w:color w:val="000000" w:themeColor="text1"/>
          <w:sz w:val="24"/>
          <w:szCs w:val="24"/>
          <w:shd w:val="clear" w:color="auto" w:fill="FFFFFF"/>
        </w:rPr>
      </w:pPr>
      <w:r>
        <w:rPr>
          <w:rFonts w:asciiTheme="majorBidi" w:hAnsiTheme="majorBidi" w:cstheme="majorBidi"/>
          <w:color w:val="000000" w:themeColor="text1"/>
          <w:sz w:val="24"/>
          <w:szCs w:val="24"/>
          <w:shd w:val="clear" w:color="auto" w:fill="FFFFFF"/>
        </w:rPr>
        <w:t xml:space="preserve">       </w:t>
      </w:r>
      <w:r w:rsidR="00D47C2F" w:rsidRPr="00D47C2F">
        <w:rPr>
          <w:rFonts w:asciiTheme="majorBidi" w:hAnsiTheme="majorBidi" w:cstheme="majorBidi"/>
          <w:color w:val="000000" w:themeColor="text1"/>
          <w:sz w:val="24"/>
          <w:szCs w:val="24"/>
          <w:shd w:val="clear" w:color="auto" w:fill="FFFFFF"/>
        </w:rPr>
        <w:t xml:space="preserve">Another influential framework is the 70-20-10 Learning Model, which highlights the importance of continuous learning in employee development. According to this model, 70% of learning comes from on-the-job experiences, 20% from mentoring and social interactions, and 10% from formal education and training programs. This model underscores the need for organizations to provide real-world learning experiences to enhance employees’ skills. Additionally, the McKinsey "War for Talent" Model stresses the importance of competing for top </w:t>
      </w:r>
      <w:r w:rsidR="00D47C2F" w:rsidRPr="00D47C2F">
        <w:rPr>
          <w:rFonts w:asciiTheme="majorBidi" w:hAnsiTheme="majorBidi" w:cstheme="majorBidi"/>
          <w:color w:val="000000" w:themeColor="text1"/>
          <w:sz w:val="24"/>
          <w:szCs w:val="24"/>
          <w:shd w:val="clear" w:color="auto" w:fill="FFFFFF"/>
        </w:rPr>
        <w:lastRenderedPageBreak/>
        <w:t>talent by differentiating the organization as an employer of choice, investing in leadership development, and implementing strong retention strategies. Talent management is particularly critical in the public sector, where government institutions must ensure that their workforce is capable of delivering high-quality services. Public sector organizations face unique challenges, including bureaucratic structures, limited flexibility in hiring, and budget constraints. Therefore, talent management strategies in the public sector focus on modernizing workforce policies, enhancing skill development, and promoting a performance-driven culture. In Saudi Arabia, the Ministry of Human Resources and Social Development plays a key role in shaping public sector talent management policies. By aligning workforce strategies with Vision 2030, the Ministry aims to enhance workforce capabilities, promote job localization (Saudization), and create employment opportunities for Saudi nationals (</w:t>
      </w:r>
      <w:r w:rsidR="00D47C2F" w:rsidRPr="00D47C2F">
        <w:rPr>
          <w:rFonts w:asciiTheme="majorBidi" w:hAnsiTheme="majorBidi" w:cstheme="majorBidi"/>
          <w:sz w:val="24"/>
          <w:szCs w:val="24"/>
        </w:rPr>
        <w:t>Khan,2013</w:t>
      </w:r>
      <w:r w:rsidR="00D47C2F">
        <w:rPr>
          <w:rFonts w:asciiTheme="majorBidi" w:hAnsiTheme="majorBidi" w:cstheme="majorBidi"/>
          <w:sz w:val="24"/>
          <w:szCs w:val="24"/>
        </w:rPr>
        <w:t>)</w:t>
      </w:r>
      <w:r w:rsidR="000D13B3" w:rsidRPr="00D47C2F">
        <w:rPr>
          <w:rFonts w:asciiTheme="majorBidi" w:hAnsiTheme="majorBidi" w:cstheme="majorBidi"/>
          <w:color w:val="000000" w:themeColor="text1"/>
          <w:sz w:val="24"/>
          <w:szCs w:val="24"/>
          <w:shd w:val="clear" w:color="auto" w:fill="FFFFFF"/>
        </w:rPr>
        <w:t xml:space="preserve">.  </w:t>
      </w:r>
    </w:p>
    <w:p w14:paraId="56F4FB72" w14:textId="77777777" w:rsidR="000D13B3" w:rsidRPr="00643AE1" w:rsidRDefault="000D13B3" w:rsidP="00844720">
      <w:pPr>
        <w:pStyle w:val="ListParagraph"/>
        <w:numPr>
          <w:ilvl w:val="2"/>
          <w:numId w:val="17"/>
        </w:numPr>
        <w:spacing w:after="240" w:line="480" w:lineRule="auto"/>
        <w:jc w:val="both"/>
        <w:rPr>
          <w:rFonts w:asciiTheme="majorBidi" w:hAnsiTheme="majorBidi" w:cstheme="majorBidi"/>
          <w:b/>
          <w:bCs/>
          <w:color w:val="000000" w:themeColor="text1"/>
          <w:sz w:val="24"/>
          <w:szCs w:val="24"/>
          <w:shd w:val="clear" w:color="auto" w:fill="FFFFFF"/>
        </w:rPr>
      </w:pPr>
      <w:r w:rsidRPr="00643AE1">
        <w:rPr>
          <w:rFonts w:asciiTheme="majorBidi" w:hAnsiTheme="majorBidi" w:cstheme="majorBidi"/>
          <w:b/>
          <w:bCs/>
          <w:color w:val="000000" w:themeColor="text1"/>
          <w:sz w:val="24"/>
          <w:szCs w:val="24"/>
          <w:shd w:val="clear" w:color="auto" w:fill="FFFFFF"/>
        </w:rPr>
        <w:t xml:space="preserve"> All human resource management strategies of the Saudi government follow the guiding principles of Vision 2030.</w:t>
      </w:r>
    </w:p>
    <w:p w14:paraId="0F5F3A21" w14:textId="77777777" w:rsidR="000D13B3" w:rsidRPr="00D56205"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bookmarkStart w:id="29" w:name="_Hlk196344165"/>
      <w:r w:rsidRPr="00D56205">
        <w:rPr>
          <w:rFonts w:asciiTheme="majorBidi" w:hAnsiTheme="majorBidi" w:cstheme="majorBidi"/>
          <w:color w:val="000000" w:themeColor="text1"/>
          <w:sz w:val="24"/>
          <w:szCs w:val="24"/>
          <w:shd w:val="clear" w:color="auto" w:fill="FFFFFF"/>
        </w:rPr>
        <w:t xml:space="preserve">Saudi Arabian Vision 2030 serves as the national development strategy that targets economic oil independency while upgrading Human Resources practices and developing superior talent organization structures. Sectors throughout all industries benefit from the workforce development process to create job opportunities through enhanced skills development and systemic human resources management changes. The human talent functions as the fundamental building block for sustainable economic growth in the Vision 2030 society. The economic development targets of Saudi Arabia necessitate developing a workforce based on client-focused methods that will launch transformational change. Various employee engagement-oriented approaches in HR </w:t>
      </w:r>
      <w:r w:rsidRPr="00D56205">
        <w:rPr>
          <w:rFonts w:asciiTheme="majorBidi" w:hAnsiTheme="majorBidi" w:cstheme="majorBidi"/>
          <w:color w:val="000000" w:themeColor="text1"/>
          <w:sz w:val="24"/>
          <w:szCs w:val="24"/>
          <w:shd w:val="clear" w:color="auto" w:fill="FFFFFF"/>
        </w:rPr>
        <w:lastRenderedPageBreak/>
        <w:t>management resulted in advanced professional progress and superior leadership capabilities simultaneously</w:t>
      </w:r>
      <w:bookmarkEnd w:id="29"/>
      <w:r w:rsidRPr="00D56205">
        <w:rPr>
          <w:rFonts w:asciiTheme="majorBidi" w:hAnsiTheme="majorBidi" w:cstheme="majorBidi"/>
          <w:color w:val="000000" w:themeColor="text1"/>
          <w:sz w:val="24"/>
          <w:szCs w:val="24"/>
          <w:shd w:val="clear" w:color="auto" w:fill="FFFFFF"/>
        </w:rPr>
        <w:t>.</w:t>
      </w:r>
    </w:p>
    <w:p w14:paraId="5345C52D" w14:textId="09E60D50" w:rsidR="000D13B3" w:rsidRPr="00643AE1" w:rsidRDefault="000D13B3" w:rsidP="00790015">
      <w:pPr>
        <w:pStyle w:val="ListParagraph"/>
        <w:numPr>
          <w:ilvl w:val="2"/>
          <w:numId w:val="17"/>
        </w:numPr>
        <w:spacing w:after="240" w:line="480" w:lineRule="auto"/>
        <w:jc w:val="both"/>
        <w:rPr>
          <w:rFonts w:asciiTheme="majorBidi" w:hAnsiTheme="majorBidi" w:cstheme="majorBidi"/>
          <w:b/>
          <w:bCs/>
          <w:color w:val="000000" w:themeColor="text1"/>
          <w:sz w:val="24"/>
          <w:szCs w:val="24"/>
          <w:shd w:val="clear" w:color="auto" w:fill="FFFFFF"/>
        </w:rPr>
      </w:pPr>
      <w:bookmarkStart w:id="30" w:name="_Hlk196344184"/>
      <w:r w:rsidRPr="00643AE1">
        <w:rPr>
          <w:rFonts w:asciiTheme="majorBidi" w:hAnsiTheme="majorBidi" w:cstheme="majorBidi"/>
          <w:b/>
          <w:bCs/>
          <w:color w:val="000000" w:themeColor="text1"/>
          <w:sz w:val="24"/>
          <w:szCs w:val="24"/>
          <w:shd w:val="clear" w:color="auto" w:fill="FFFFFF"/>
        </w:rPr>
        <w:t>Workforce Nationalization and Saudization Policies</w:t>
      </w:r>
    </w:p>
    <w:bookmarkEnd w:id="30"/>
    <w:p w14:paraId="36AA2A3D" w14:textId="77777777" w:rsidR="000D13B3" w:rsidRPr="00D56205"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D56205">
        <w:rPr>
          <w:rFonts w:asciiTheme="majorBidi" w:hAnsiTheme="majorBidi" w:cstheme="majorBidi"/>
          <w:color w:val="000000" w:themeColor="text1"/>
          <w:sz w:val="24"/>
          <w:szCs w:val="24"/>
          <w:shd w:val="clear" w:color="auto" w:fill="FFFFFF"/>
        </w:rPr>
        <w:t>The Nitaqat Program under Vision 2030 serves as the main human resources policy through Saudization by imposing employment percentage requirements for Saudi nationals to businesses. Businesses now need to use Saudi training programs for national workforce employment as part of their new talent recruiting process following this policy reform</w:t>
      </w:r>
      <w:r w:rsidRPr="00AF28EF">
        <w:rPr>
          <w:rFonts w:asciiTheme="majorBidi" w:hAnsiTheme="majorBidi" w:cstheme="majorBidi"/>
          <w:color w:val="000000" w:themeColor="text1"/>
          <w:sz w:val="24"/>
          <w:szCs w:val="24"/>
          <w:shd w:val="clear" w:color="auto" w:fill="FFFFFF"/>
        </w:rPr>
        <w:t xml:space="preserve">. </w:t>
      </w:r>
      <w:r w:rsidRPr="00D56205">
        <w:rPr>
          <w:rFonts w:asciiTheme="majorBidi" w:hAnsiTheme="majorBidi" w:cstheme="majorBidi"/>
          <w:color w:val="000000" w:themeColor="text1"/>
          <w:sz w:val="24"/>
          <w:szCs w:val="24"/>
          <w:shd w:val="clear" w:color="auto" w:fill="FFFFFF"/>
        </w:rPr>
        <w:t>Official government policies which include business regulations help persuade companies to invest in Saudi nationals. Workforce requirement systems will join forces with salary supplement payments through current Saudi nationals hire programs to create financial restrictions for businesses that fail to participate in these programs. The Saudi government created new labor market policies to achieve three main objectives they set which involve setting equal work standards and increasing employment rates for Saudi citizens in healthcare and IT and financial fields.</w:t>
      </w:r>
    </w:p>
    <w:p w14:paraId="3923264D" w14:textId="77777777" w:rsidR="000D13B3" w:rsidRPr="00643AE1" w:rsidRDefault="000D13B3" w:rsidP="00844720">
      <w:pPr>
        <w:pStyle w:val="ListParagraph"/>
        <w:numPr>
          <w:ilvl w:val="0"/>
          <w:numId w:val="26"/>
        </w:numPr>
        <w:spacing w:after="240" w:line="480" w:lineRule="auto"/>
        <w:jc w:val="both"/>
        <w:rPr>
          <w:rFonts w:asciiTheme="majorBidi" w:hAnsiTheme="majorBidi" w:cstheme="majorBidi"/>
          <w:b/>
          <w:bCs/>
          <w:color w:val="000000" w:themeColor="text1"/>
          <w:sz w:val="24"/>
          <w:szCs w:val="24"/>
          <w:shd w:val="clear" w:color="auto" w:fill="FFFFFF"/>
        </w:rPr>
      </w:pPr>
      <w:r w:rsidRPr="00643AE1">
        <w:rPr>
          <w:rFonts w:asciiTheme="majorBidi" w:hAnsiTheme="majorBidi" w:cstheme="majorBidi"/>
          <w:b/>
          <w:bCs/>
          <w:color w:val="000000" w:themeColor="text1"/>
          <w:sz w:val="24"/>
          <w:szCs w:val="24"/>
          <w:shd w:val="clear" w:color="auto" w:fill="FFFFFF"/>
        </w:rPr>
        <w:t>Investment in Human Capital Development</w:t>
      </w:r>
    </w:p>
    <w:p w14:paraId="14811E09" w14:textId="77777777" w:rsidR="000D13B3" w:rsidRPr="00D56205"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D56205">
        <w:rPr>
          <w:rFonts w:asciiTheme="majorBidi" w:hAnsiTheme="majorBidi" w:cstheme="majorBidi"/>
          <w:color w:val="000000" w:themeColor="text1"/>
          <w:sz w:val="24"/>
          <w:szCs w:val="24"/>
          <w:shd w:val="clear" w:color="auto" w:fill="FFFFFF"/>
        </w:rPr>
        <w:t>The Human Capability Development Program (HCDP) under Vision 2030 Saudi Arabia focuses on educational system enhancement and builds both vocational training and work-related competencies that match industry requirements. The program establishes operational goals to build teams of employees for already forecasted employment needs.</w:t>
      </w:r>
    </w:p>
    <w:p w14:paraId="3869EC61" w14:textId="77777777" w:rsidR="000D13B3" w:rsidRPr="00643AE1" w:rsidRDefault="000D13B3" w:rsidP="00844720">
      <w:pPr>
        <w:pStyle w:val="ListParagraph"/>
        <w:numPr>
          <w:ilvl w:val="0"/>
          <w:numId w:val="27"/>
        </w:numPr>
        <w:spacing w:after="240" w:line="480" w:lineRule="auto"/>
        <w:jc w:val="both"/>
        <w:rPr>
          <w:rFonts w:asciiTheme="majorBidi" w:hAnsiTheme="majorBidi" w:cstheme="majorBidi"/>
          <w:color w:val="000000" w:themeColor="text1"/>
          <w:sz w:val="24"/>
          <w:szCs w:val="24"/>
          <w:shd w:val="clear" w:color="auto" w:fill="FFFFFF"/>
        </w:rPr>
      </w:pPr>
      <w:r w:rsidRPr="00643AE1">
        <w:rPr>
          <w:rFonts w:asciiTheme="majorBidi" w:hAnsiTheme="majorBidi" w:cstheme="majorBidi"/>
          <w:color w:val="000000" w:themeColor="text1"/>
          <w:sz w:val="24"/>
          <w:szCs w:val="24"/>
          <w:shd w:val="clear" w:color="auto" w:fill="FFFFFF"/>
        </w:rPr>
        <w:t>The existing academic curricula in educational institutions require modification to align with industrial standards of performance.</w:t>
      </w:r>
    </w:p>
    <w:p w14:paraId="529E060D" w14:textId="77777777" w:rsidR="000D13B3" w:rsidRPr="00643AE1" w:rsidRDefault="000D13B3" w:rsidP="00844720">
      <w:pPr>
        <w:pStyle w:val="ListParagraph"/>
        <w:numPr>
          <w:ilvl w:val="0"/>
          <w:numId w:val="27"/>
        </w:numPr>
        <w:spacing w:after="240" w:line="480" w:lineRule="auto"/>
        <w:jc w:val="both"/>
        <w:rPr>
          <w:rFonts w:asciiTheme="majorBidi" w:hAnsiTheme="majorBidi" w:cstheme="majorBidi"/>
          <w:color w:val="000000" w:themeColor="text1"/>
          <w:sz w:val="24"/>
          <w:szCs w:val="24"/>
          <w:shd w:val="clear" w:color="auto" w:fill="FFFFFF"/>
        </w:rPr>
      </w:pPr>
      <w:r w:rsidRPr="00643AE1">
        <w:rPr>
          <w:rFonts w:asciiTheme="majorBidi" w:hAnsiTheme="majorBidi" w:cstheme="majorBidi"/>
          <w:color w:val="000000" w:themeColor="text1"/>
          <w:sz w:val="24"/>
          <w:szCs w:val="24"/>
          <w:shd w:val="clear" w:color="auto" w:fill="FFFFFF"/>
        </w:rPr>
        <w:lastRenderedPageBreak/>
        <w:t>The nation requires better development of its existing vocational training programs to train workers in specialized skills.</w:t>
      </w:r>
    </w:p>
    <w:p w14:paraId="135AFF23" w14:textId="77777777" w:rsidR="000D13B3" w:rsidRPr="00643AE1" w:rsidRDefault="000D13B3" w:rsidP="00844720">
      <w:pPr>
        <w:pStyle w:val="ListParagraph"/>
        <w:numPr>
          <w:ilvl w:val="0"/>
          <w:numId w:val="27"/>
        </w:numPr>
        <w:spacing w:after="240" w:line="480" w:lineRule="auto"/>
        <w:jc w:val="both"/>
        <w:rPr>
          <w:rFonts w:asciiTheme="majorBidi" w:hAnsiTheme="majorBidi" w:cstheme="majorBidi"/>
          <w:color w:val="000000" w:themeColor="text1"/>
          <w:sz w:val="24"/>
          <w:szCs w:val="24"/>
          <w:shd w:val="clear" w:color="auto" w:fill="FFFFFF"/>
        </w:rPr>
      </w:pPr>
      <w:r w:rsidRPr="00643AE1">
        <w:rPr>
          <w:rFonts w:asciiTheme="majorBidi" w:hAnsiTheme="majorBidi" w:cstheme="majorBidi"/>
          <w:color w:val="000000" w:themeColor="text1"/>
          <w:sz w:val="24"/>
          <w:szCs w:val="24"/>
          <w:shd w:val="clear" w:color="auto" w:fill="FFFFFF"/>
        </w:rPr>
        <w:t>The organization needs established ongoing learning centers that operate along with trained skills development programs in each department.</w:t>
      </w:r>
    </w:p>
    <w:p w14:paraId="24FA9019" w14:textId="77777777" w:rsidR="000D13B3" w:rsidRPr="00D56205"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D56205">
        <w:rPr>
          <w:rFonts w:asciiTheme="majorBidi" w:hAnsiTheme="majorBidi" w:cstheme="majorBidi"/>
          <w:color w:val="000000" w:themeColor="text1"/>
          <w:sz w:val="24"/>
          <w:szCs w:val="24"/>
          <w:shd w:val="clear" w:color="auto" w:fill="FFFFFF"/>
        </w:rPr>
        <w:t>This initiative requires direct policy modifications to human resources because employers need to establish training programs which match their talent management methods in both public sector and private organization spaces. Job market security develops for Saudi employees through this protective strategy because they attain advanced skills and new vocational abilities.</w:t>
      </w:r>
    </w:p>
    <w:p w14:paraId="3B76D344" w14:textId="1245F415" w:rsidR="000D13B3" w:rsidRPr="00643AE1" w:rsidRDefault="000D13B3" w:rsidP="00FB66F6">
      <w:pPr>
        <w:pStyle w:val="ListParagraph"/>
        <w:numPr>
          <w:ilvl w:val="2"/>
          <w:numId w:val="17"/>
        </w:numPr>
        <w:spacing w:after="240" w:line="480" w:lineRule="auto"/>
        <w:jc w:val="both"/>
        <w:rPr>
          <w:rFonts w:asciiTheme="majorBidi" w:hAnsiTheme="majorBidi" w:cstheme="majorBidi"/>
          <w:b/>
          <w:bCs/>
          <w:color w:val="000000" w:themeColor="text1"/>
          <w:sz w:val="24"/>
          <w:szCs w:val="24"/>
          <w:shd w:val="clear" w:color="auto" w:fill="FFFFFF"/>
        </w:rPr>
      </w:pPr>
      <w:r w:rsidRPr="00643AE1">
        <w:rPr>
          <w:rFonts w:asciiTheme="majorBidi" w:hAnsiTheme="majorBidi" w:cstheme="majorBidi"/>
          <w:b/>
          <w:bCs/>
          <w:color w:val="000000" w:themeColor="text1"/>
          <w:sz w:val="24"/>
          <w:szCs w:val="24"/>
          <w:shd w:val="clear" w:color="auto" w:fill="FFFFFF"/>
        </w:rPr>
        <w:t>Enhancing Women’s Participation in the Workforce</w:t>
      </w:r>
    </w:p>
    <w:p w14:paraId="5893BCC8" w14:textId="77777777" w:rsidR="000D13B3" w:rsidRPr="00D56205"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D56205">
        <w:rPr>
          <w:rFonts w:asciiTheme="majorBidi" w:hAnsiTheme="majorBidi" w:cstheme="majorBidi"/>
          <w:color w:val="000000" w:themeColor="text1"/>
          <w:sz w:val="24"/>
          <w:szCs w:val="24"/>
          <w:shd w:val="clear" w:color="auto" w:fill="FFFFFF"/>
        </w:rPr>
        <w:t>Women's workforce involvement represents the central goal for implementing Vision 2030. Current human resources policies from the government remove all barriers to workforce transformation that prevent women from entering employment. These reforms include:</w:t>
      </w:r>
    </w:p>
    <w:p w14:paraId="36BE1FC5" w14:textId="77777777" w:rsidR="000D13B3" w:rsidRPr="00AF28EF"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D56205">
        <w:rPr>
          <w:rFonts w:asciiTheme="majorBidi" w:hAnsiTheme="majorBidi" w:cstheme="majorBidi"/>
          <w:color w:val="000000" w:themeColor="text1"/>
          <w:sz w:val="24"/>
          <w:szCs w:val="24"/>
          <w:shd w:val="clear" w:color="auto" w:fill="FFFFFF"/>
        </w:rPr>
        <w:t>Women gained approval for occupation access that was restricted to men during the past decades.</w:t>
      </w:r>
      <w:r>
        <w:rPr>
          <w:rFonts w:asciiTheme="majorBidi" w:hAnsiTheme="majorBidi" w:cstheme="majorBidi" w:hint="cs"/>
          <w:color w:val="000000" w:themeColor="text1"/>
          <w:sz w:val="24"/>
          <w:szCs w:val="24"/>
          <w:shd w:val="clear" w:color="auto" w:fill="FFFFFF"/>
          <w:rtl/>
        </w:rPr>
        <w:t xml:space="preserve"> </w:t>
      </w:r>
      <w:r w:rsidRPr="00D56205">
        <w:rPr>
          <w:rFonts w:asciiTheme="majorBidi" w:hAnsiTheme="majorBidi" w:cstheme="majorBidi"/>
          <w:color w:val="000000" w:themeColor="text1"/>
          <w:sz w:val="24"/>
          <w:szCs w:val="24"/>
          <w:shd w:val="clear" w:color="auto" w:fill="FFFFFF"/>
        </w:rPr>
        <w:t>Workplace anti-discrimination legislation with equal pay requirements was established</w:t>
      </w:r>
      <w:r w:rsidRPr="00AF28EF">
        <w:rPr>
          <w:rFonts w:asciiTheme="majorBidi" w:hAnsiTheme="majorBidi" w:cstheme="majorBidi"/>
          <w:color w:val="000000" w:themeColor="text1"/>
          <w:sz w:val="24"/>
          <w:szCs w:val="24"/>
          <w:shd w:val="clear" w:color="auto" w:fill="FFFFFF"/>
        </w:rPr>
        <w:t>.</w:t>
      </w:r>
    </w:p>
    <w:p w14:paraId="36D59D9C" w14:textId="77777777" w:rsidR="000D13B3" w:rsidRPr="00AF28EF" w:rsidRDefault="000D13B3" w:rsidP="00844720">
      <w:pPr>
        <w:bidi w:val="0"/>
        <w:spacing w:after="240" w:line="480" w:lineRule="auto"/>
        <w:jc w:val="both"/>
        <w:rPr>
          <w:rFonts w:asciiTheme="majorBidi" w:hAnsiTheme="majorBidi" w:cstheme="majorBidi"/>
          <w:color w:val="000000" w:themeColor="text1"/>
          <w:sz w:val="24"/>
          <w:szCs w:val="24"/>
          <w:shd w:val="clear" w:color="auto" w:fill="FFFFFF"/>
        </w:rPr>
      </w:pPr>
      <w:r w:rsidRPr="00AF28EF">
        <w:rPr>
          <w:rFonts w:asciiTheme="majorBidi" w:hAnsiTheme="majorBidi" w:cstheme="majorBidi"/>
          <w:color w:val="000000" w:themeColor="text1"/>
          <w:sz w:val="24"/>
          <w:szCs w:val="24"/>
          <w:shd w:val="clear" w:color="auto" w:fill="FFFFFF"/>
        </w:rPr>
        <w:t>Flexible work scheduling systems in the workplace should grant employees the right to work remotely or part-time away from office premises to simplify access to employment opportunities especially for female workers.</w:t>
      </w:r>
      <w:r>
        <w:rPr>
          <w:rFonts w:asciiTheme="majorBidi" w:hAnsiTheme="majorBidi" w:cstheme="majorBidi" w:hint="cs"/>
          <w:color w:val="000000" w:themeColor="text1"/>
          <w:sz w:val="24"/>
          <w:szCs w:val="24"/>
          <w:shd w:val="clear" w:color="auto" w:fill="FFFFFF"/>
          <w:rtl/>
        </w:rPr>
        <w:t xml:space="preserve"> </w:t>
      </w:r>
      <w:r w:rsidRPr="00AF28EF">
        <w:rPr>
          <w:rFonts w:asciiTheme="majorBidi" w:hAnsiTheme="majorBidi" w:cstheme="majorBidi"/>
          <w:color w:val="000000" w:themeColor="text1"/>
          <w:sz w:val="24"/>
          <w:szCs w:val="24"/>
          <w:shd w:val="clear" w:color="auto" w:fill="FFFFFF"/>
        </w:rPr>
        <w:t xml:space="preserve">The increased engagement of female workers in the labor market stems from Saudi women leading companies and establishing businesses besides participating in STEM programming. Workplace </w:t>
      </w:r>
      <w:r w:rsidRPr="00AF28EF">
        <w:rPr>
          <w:rFonts w:asciiTheme="majorBidi" w:hAnsiTheme="majorBidi" w:cstheme="majorBidi"/>
          <w:color w:val="000000" w:themeColor="text1"/>
          <w:sz w:val="24"/>
          <w:szCs w:val="24"/>
          <w:shd w:val="clear" w:color="auto" w:fill="FFFFFF"/>
        </w:rPr>
        <w:lastRenderedPageBreak/>
        <w:t>transitions required organizations to develop modern human resource policies which allow inclusive hiring practices in their workplaces.</w:t>
      </w:r>
    </w:p>
    <w:p w14:paraId="3C0C49BB" w14:textId="77777777" w:rsidR="000D13B3" w:rsidRPr="00643AE1" w:rsidRDefault="000D13B3" w:rsidP="00844720">
      <w:pPr>
        <w:pStyle w:val="ListParagraph"/>
        <w:numPr>
          <w:ilvl w:val="0"/>
          <w:numId w:val="23"/>
        </w:numPr>
        <w:spacing w:after="240" w:line="480" w:lineRule="auto"/>
        <w:jc w:val="both"/>
        <w:rPr>
          <w:rFonts w:asciiTheme="majorBidi" w:hAnsiTheme="majorBidi" w:cstheme="majorBidi"/>
          <w:b/>
          <w:bCs/>
          <w:color w:val="000000" w:themeColor="text1"/>
          <w:sz w:val="24"/>
          <w:szCs w:val="24"/>
          <w:shd w:val="clear" w:color="auto" w:fill="FFFFFF"/>
        </w:rPr>
      </w:pPr>
      <w:r w:rsidRPr="00643AE1">
        <w:rPr>
          <w:rFonts w:asciiTheme="majorBidi" w:hAnsiTheme="majorBidi" w:cstheme="majorBidi"/>
          <w:b/>
          <w:bCs/>
          <w:color w:val="000000" w:themeColor="text1"/>
          <w:sz w:val="24"/>
          <w:szCs w:val="24"/>
          <w:shd w:val="clear" w:color="auto" w:fill="FFFFFF"/>
        </w:rPr>
        <w:t>Digital Transformation and Smart HR Solutions</w:t>
      </w:r>
    </w:p>
    <w:p w14:paraId="3E755F87" w14:textId="77777777" w:rsidR="000D13B3" w:rsidRPr="00AF28EF" w:rsidRDefault="000D13B3" w:rsidP="00844720">
      <w:pPr>
        <w:bidi w:val="0"/>
        <w:spacing w:after="240" w:line="480" w:lineRule="auto"/>
        <w:jc w:val="both"/>
        <w:rPr>
          <w:rFonts w:asciiTheme="majorBidi" w:hAnsiTheme="majorBidi" w:cstheme="majorBidi"/>
          <w:color w:val="000000" w:themeColor="text1"/>
          <w:sz w:val="24"/>
          <w:szCs w:val="24"/>
          <w:shd w:val="clear" w:color="auto" w:fill="FFFFFF"/>
        </w:rPr>
      </w:pPr>
      <w:r w:rsidRPr="00AF28EF">
        <w:rPr>
          <w:rFonts w:asciiTheme="majorBidi" w:hAnsiTheme="majorBidi" w:cstheme="majorBidi"/>
          <w:color w:val="000000" w:themeColor="text1"/>
          <w:sz w:val="24"/>
          <w:szCs w:val="24"/>
          <w:shd w:val="clear" w:color="auto" w:fill="FFFFFF"/>
        </w:rPr>
        <w:t>Starting from 2030 Vision the technological advancements drove HR management systems to adopt digital workforce direction that relies on automated workforce control mechanisms. The combination of smart HR systems and cloud-based hiring platforms with AI analytics software enables organizations to produce enhanced strategic workforce planning and better executive choices. E-government services operated by the government make these human resource operations simpler through these features:</w:t>
      </w:r>
      <w:r>
        <w:rPr>
          <w:rFonts w:asciiTheme="majorBidi" w:hAnsiTheme="majorBidi" w:cstheme="majorBidi" w:hint="cs"/>
          <w:color w:val="000000" w:themeColor="text1"/>
          <w:sz w:val="24"/>
          <w:szCs w:val="24"/>
          <w:shd w:val="clear" w:color="auto" w:fill="FFFFFF"/>
          <w:rtl/>
        </w:rPr>
        <w:t xml:space="preserve"> </w:t>
      </w:r>
      <w:r w:rsidRPr="00AF28EF">
        <w:rPr>
          <w:rFonts w:asciiTheme="majorBidi" w:hAnsiTheme="majorBidi" w:cstheme="majorBidi"/>
          <w:color w:val="000000" w:themeColor="text1"/>
          <w:sz w:val="24"/>
          <w:szCs w:val="24"/>
          <w:shd w:val="clear" w:color="auto" w:fill="FFFFFF"/>
        </w:rPr>
        <w:t>The platform enables Saudi job seekers to obtain online access to employers by means of its job matching system.</w:t>
      </w:r>
      <w:r>
        <w:rPr>
          <w:rFonts w:asciiTheme="majorBidi" w:hAnsiTheme="majorBidi" w:cstheme="majorBidi" w:hint="cs"/>
          <w:color w:val="000000" w:themeColor="text1"/>
          <w:sz w:val="24"/>
          <w:szCs w:val="24"/>
          <w:shd w:val="clear" w:color="auto" w:fill="FFFFFF"/>
          <w:rtl/>
        </w:rPr>
        <w:t xml:space="preserve"> </w:t>
      </w:r>
      <w:r w:rsidRPr="00AF28EF">
        <w:rPr>
          <w:rFonts w:asciiTheme="majorBidi" w:hAnsiTheme="majorBidi" w:cstheme="majorBidi"/>
          <w:color w:val="000000" w:themeColor="text1"/>
          <w:sz w:val="24"/>
          <w:szCs w:val="24"/>
          <w:shd w:val="clear" w:color="auto" w:fill="FFFFFF"/>
        </w:rPr>
        <w:t>Labor law compliance is preserved through automated systems and monitoring software which maintain automated payroll systems.</w:t>
      </w:r>
      <w:r>
        <w:rPr>
          <w:rFonts w:asciiTheme="majorBidi" w:hAnsiTheme="majorBidi" w:cstheme="majorBidi" w:hint="cs"/>
          <w:color w:val="000000" w:themeColor="text1"/>
          <w:sz w:val="24"/>
          <w:szCs w:val="24"/>
          <w:shd w:val="clear" w:color="auto" w:fill="FFFFFF"/>
          <w:rtl/>
        </w:rPr>
        <w:t xml:space="preserve"> </w:t>
      </w:r>
      <w:r w:rsidRPr="00AF28EF">
        <w:rPr>
          <w:rFonts w:asciiTheme="majorBidi" w:hAnsiTheme="majorBidi" w:cstheme="majorBidi"/>
          <w:color w:val="000000" w:themeColor="text1"/>
          <w:sz w:val="24"/>
          <w:szCs w:val="24"/>
          <w:shd w:val="clear" w:color="auto" w:fill="FFFFFF"/>
        </w:rPr>
        <w:t>Human resource departments use AI analytical tools for workforce pattern identification to locate talent deficits that their organizations may have.</w:t>
      </w:r>
    </w:p>
    <w:p w14:paraId="37DE9AA8" w14:textId="77777777" w:rsidR="000D13B3" w:rsidRPr="00AF28EF" w:rsidRDefault="000D13B3" w:rsidP="00844720">
      <w:pPr>
        <w:bidi w:val="0"/>
        <w:spacing w:after="240" w:line="480" w:lineRule="auto"/>
        <w:jc w:val="both"/>
        <w:rPr>
          <w:rFonts w:asciiTheme="majorBidi" w:hAnsiTheme="majorBidi" w:cstheme="majorBidi"/>
          <w:color w:val="000000" w:themeColor="text1"/>
          <w:sz w:val="24"/>
          <w:szCs w:val="24"/>
          <w:shd w:val="clear" w:color="auto" w:fill="FFFFFF"/>
        </w:rPr>
      </w:pPr>
      <w:r w:rsidRPr="00AF28EF">
        <w:rPr>
          <w:rFonts w:asciiTheme="majorBidi" w:hAnsiTheme="majorBidi" w:cstheme="majorBidi"/>
          <w:color w:val="000000" w:themeColor="text1"/>
          <w:sz w:val="24"/>
          <w:szCs w:val="24"/>
          <w:shd w:val="clear" w:color="auto" w:fill="FFFFFF"/>
        </w:rPr>
        <w:t>The new human resources approaches developed through enhanced research allow organizations to discover performance-driven systems for workforce recruitment as well as employee education and measurements.</w:t>
      </w:r>
    </w:p>
    <w:p w14:paraId="71DFE5FC" w14:textId="77777777" w:rsidR="000D13B3" w:rsidRPr="00643AE1" w:rsidRDefault="000D13B3" w:rsidP="00844720">
      <w:pPr>
        <w:pStyle w:val="ListParagraph"/>
        <w:numPr>
          <w:ilvl w:val="0"/>
          <w:numId w:val="23"/>
        </w:numPr>
        <w:spacing w:after="240" w:line="480" w:lineRule="auto"/>
        <w:jc w:val="both"/>
        <w:rPr>
          <w:rFonts w:asciiTheme="majorBidi" w:hAnsiTheme="majorBidi" w:cstheme="majorBidi"/>
          <w:b/>
          <w:bCs/>
          <w:color w:val="000000" w:themeColor="text1"/>
          <w:sz w:val="24"/>
          <w:szCs w:val="24"/>
          <w:shd w:val="clear" w:color="auto" w:fill="FFFFFF"/>
        </w:rPr>
      </w:pPr>
      <w:r w:rsidRPr="00643AE1">
        <w:rPr>
          <w:rFonts w:asciiTheme="majorBidi" w:hAnsiTheme="majorBidi" w:cstheme="majorBidi"/>
          <w:b/>
          <w:bCs/>
          <w:color w:val="000000" w:themeColor="text1"/>
          <w:sz w:val="24"/>
          <w:szCs w:val="24"/>
          <w:shd w:val="clear" w:color="auto" w:fill="FFFFFF"/>
        </w:rPr>
        <w:t>Leadership Development and Succession Planning</w:t>
      </w:r>
    </w:p>
    <w:p w14:paraId="3586F546" w14:textId="77777777" w:rsidR="000D13B3" w:rsidRPr="00796700" w:rsidRDefault="000D13B3" w:rsidP="00844720">
      <w:pPr>
        <w:bidi w:val="0"/>
        <w:spacing w:after="240" w:line="480" w:lineRule="auto"/>
        <w:jc w:val="both"/>
        <w:rPr>
          <w:rFonts w:asciiTheme="majorBidi" w:hAnsiTheme="majorBidi" w:cstheme="majorBidi"/>
          <w:color w:val="000000" w:themeColor="text1"/>
          <w:sz w:val="24"/>
          <w:szCs w:val="24"/>
          <w:shd w:val="clear" w:color="auto" w:fill="FFFFFF"/>
        </w:rPr>
      </w:pPr>
      <w:r w:rsidRPr="00AF28EF">
        <w:rPr>
          <w:rFonts w:asciiTheme="majorBidi" w:hAnsiTheme="majorBidi" w:cstheme="majorBidi"/>
          <w:color w:val="000000" w:themeColor="text1"/>
          <w:sz w:val="24"/>
          <w:szCs w:val="24"/>
          <w:shd w:val="clear" w:color="auto" w:fill="FFFFFF"/>
        </w:rPr>
        <w:t>The Human Capability Development Program (HCDP) within the vision of Saudi Arabia 2030 educates both students and professionals to receive expertise which matches market needs through education and vocational training. Through its program the initiative takes action to develop qualified staff members who will fulfill future market requirements.</w:t>
      </w:r>
      <w:r>
        <w:rPr>
          <w:rFonts w:asciiTheme="majorBidi" w:hAnsiTheme="majorBidi" w:cstheme="majorBidi" w:hint="cs"/>
          <w:color w:val="000000" w:themeColor="text1"/>
          <w:sz w:val="24"/>
          <w:szCs w:val="24"/>
          <w:shd w:val="clear" w:color="auto" w:fill="FFFFFF"/>
          <w:rtl/>
        </w:rPr>
        <w:t xml:space="preserve"> </w:t>
      </w:r>
      <w:r w:rsidRPr="00AF28EF">
        <w:rPr>
          <w:rFonts w:asciiTheme="majorBidi" w:hAnsiTheme="majorBidi" w:cstheme="majorBidi"/>
          <w:color w:val="000000" w:themeColor="text1"/>
          <w:sz w:val="24"/>
          <w:szCs w:val="24"/>
          <w:shd w:val="clear" w:color="auto" w:fill="FFFFFF"/>
        </w:rPr>
        <w:t xml:space="preserve">The educational curricula inside institutions need to shift toward </w:t>
      </w:r>
      <w:r w:rsidRPr="00AF28EF">
        <w:rPr>
          <w:rFonts w:asciiTheme="majorBidi" w:hAnsiTheme="majorBidi" w:cstheme="majorBidi"/>
          <w:color w:val="000000" w:themeColor="text1"/>
          <w:sz w:val="24"/>
          <w:szCs w:val="24"/>
          <w:shd w:val="clear" w:color="auto" w:fill="FFFFFF"/>
        </w:rPr>
        <w:lastRenderedPageBreak/>
        <w:t>meeting professional standards.</w:t>
      </w:r>
      <w:r>
        <w:rPr>
          <w:rFonts w:asciiTheme="majorBidi" w:hAnsiTheme="majorBidi" w:cstheme="majorBidi" w:hint="cs"/>
          <w:color w:val="000000" w:themeColor="text1"/>
          <w:sz w:val="24"/>
          <w:szCs w:val="24"/>
          <w:shd w:val="clear" w:color="auto" w:fill="FFFFFF"/>
          <w:rtl/>
        </w:rPr>
        <w:t xml:space="preserve"> </w:t>
      </w:r>
      <w:r w:rsidRPr="00AF28EF">
        <w:rPr>
          <w:rFonts w:asciiTheme="majorBidi" w:hAnsiTheme="majorBidi" w:cstheme="majorBidi"/>
          <w:color w:val="000000" w:themeColor="text1"/>
          <w:sz w:val="24"/>
          <w:szCs w:val="24"/>
          <w:shd w:val="clear" w:color="auto" w:fill="FFFFFF"/>
        </w:rPr>
        <w:t>The current size of technical and vocational training courses in Saudi Arabia needs expansion to provide workers with specialized abilities.</w:t>
      </w:r>
      <w:r w:rsidRPr="00796700">
        <w:rPr>
          <w:rFonts w:asciiTheme="majorBidi" w:hAnsiTheme="majorBidi" w:cstheme="majorBidi"/>
          <w:color w:val="000000" w:themeColor="text1"/>
          <w:sz w:val="24"/>
          <w:szCs w:val="24"/>
          <w:shd w:val="clear" w:color="auto" w:fill="FFFFFF"/>
        </w:rPr>
        <w:t>.</w:t>
      </w:r>
    </w:p>
    <w:p w14:paraId="157C5AAB" w14:textId="77777777" w:rsidR="000D13B3" w:rsidRPr="00AF28EF" w:rsidRDefault="000D13B3" w:rsidP="00844720">
      <w:pPr>
        <w:pStyle w:val="ListParagraph"/>
        <w:numPr>
          <w:ilvl w:val="0"/>
          <w:numId w:val="24"/>
        </w:numPr>
        <w:spacing w:after="240" w:line="480" w:lineRule="auto"/>
        <w:jc w:val="both"/>
        <w:rPr>
          <w:rFonts w:asciiTheme="majorBidi" w:hAnsiTheme="majorBidi" w:cstheme="majorBidi"/>
          <w:color w:val="000000" w:themeColor="text1"/>
          <w:sz w:val="24"/>
          <w:szCs w:val="24"/>
          <w:shd w:val="clear" w:color="auto" w:fill="FFFFFF"/>
        </w:rPr>
      </w:pPr>
      <w:r w:rsidRPr="00AF28EF">
        <w:rPr>
          <w:rFonts w:asciiTheme="majorBidi" w:hAnsiTheme="majorBidi" w:cstheme="majorBidi"/>
          <w:color w:val="000000" w:themeColor="text1"/>
          <w:sz w:val="24"/>
          <w:szCs w:val="24"/>
          <w:shd w:val="clear" w:color="auto" w:fill="FFFFFF"/>
        </w:rPr>
        <w:t>The organization needs to build continuous learning environments along with regular skill improvement programs.</w:t>
      </w:r>
    </w:p>
    <w:p w14:paraId="5EAF1C99" w14:textId="77777777" w:rsidR="000D13B3" w:rsidRPr="00AF28EF" w:rsidRDefault="000D13B3" w:rsidP="00844720">
      <w:pPr>
        <w:pStyle w:val="ListParagraph"/>
        <w:numPr>
          <w:ilvl w:val="0"/>
          <w:numId w:val="24"/>
        </w:numPr>
        <w:spacing w:after="240" w:line="480" w:lineRule="auto"/>
        <w:jc w:val="both"/>
        <w:rPr>
          <w:rFonts w:asciiTheme="majorBidi" w:hAnsiTheme="majorBidi" w:cstheme="majorBidi"/>
          <w:color w:val="000000" w:themeColor="text1"/>
          <w:sz w:val="24"/>
          <w:szCs w:val="24"/>
          <w:shd w:val="clear" w:color="auto" w:fill="FFFFFF"/>
        </w:rPr>
      </w:pPr>
      <w:r w:rsidRPr="00AF28EF">
        <w:rPr>
          <w:rFonts w:asciiTheme="majorBidi" w:hAnsiTheme="majorBidi" w:cstheme="majorBidi"/>
          <w:color w:val="000000" w:themeColor="text1"/>
          <w:sz w:val="24"/>
          <w:szCs w:val="24"/>
          <w:shd w:val="clear" w:color="auto" w:fill="FFFFFF"/>
        </w:rPr>
        <w:t>The program needs immediate policy transformation in public and private institutions to establish personnel training programs within their management systems. Saudi workers maintain protection of the job market as the strategy ensures both their skill development and acquisition of new learning abilities.</w:t>
      </w:r>
    </w:p>
    <w:p w14:paraId="7EE9088C" w14:textId="6D57E1E2" w:rsidR="000D13B3" w:rsidRPr="000A241A" w:rsidRDefault="000D13B3" w:rsidP="000A241A">
      <w:pPr>
        <w:pStyle w:val="ListParagraph"/>
        <w:numPr>
          <w:ilvl w:val="0"/>
          <w:numId w:val="17"/>
        </w:numPr>
        <w:spacing w:after="240" w:line="480" w:lineRule="auto"/>
        <w:jc w:val="both"/>
        <w:rPr>
          <w:rFonts w:asciiTheme="majorBidi" w:hAnsiTheme="majorBidi" w:cstheme="majorBidi"/>
          <w:b/>
          <w:bCs/>
          <w:color w:val="000000" w:themeColor="text1"/>
          <w:sz w:val="28"/>
          <w:szCs w:val="28"/>
          <w:shd w:val="clear" w:color="auto" w:fill="FFFFFF"/>
        </w:rPr>
      </w:pPr>
      <w:r w:rsidRPr="000A241A">
        <w:rPr>
          <w:rFonts w:asciiTheme="majorBidi" w:hAnsiTheme="majorBidi" w:cstheme="majorBidi"/>
          <w:b/>
          <w:bCs/>
          <w:color w:val="000000" w:themeColor="text1"/>
          <w:sz w:val="28"/>
          <w:szCs w:val="28"/>
          <w:shd w:val="clear" w:color="auto" w:fill="FFFFFF"/>
        </w:rPr>
        <w:t>Enhancing Women’s Participation in the Workforce</w:t>
      </w:r>
    </w:p>
    <w:p w14:paraId="7D68F4E6" w14:textId="77777777" w:rsidR="000A241A" w:rsidRPr="002B549A" w:rsidRDefault="000A241A" w:rsidP="000A241A">
      <w:pPr>
        <w:bidi w:val="0"/>
        <w:spacing w:line="480" w:lineRule="auto"/>
        <w:ind w:firstLine="720"/>
        <w:jc w:val="both"/>
        <w:rPr>
          <w:rFonts w:asciiTheme="majorBidi" w:hAnsiTheme="majorBidi" w:cstheme="majorBidi"/>
          <w:color w:val="000000" w:themeColor="text1"/>
          <w:sz w:val="24"/>
          <w:szCs w:val="24"/>
          <w:shd w:val="clear" w:color="auto" w:fill="FFFFFF"/>
        </w:rPr>
      </w:pPr>
      <w:r w:rsidRPr="002B549A">
        <w:rPr>
          <w:rFonts w:asciiTheme="majorBidi" w:hAnsiTheme="majorBidi" w:cstheme="majorBidi"/>
          <w:color w:val="000000" w:themeColor="text1"/>
          <w:sz w:val="24"/>
          <w:szCs w:val="24"/>
          <w:shd w:val="clear" w:color="auto" w:fill="FFFFFF"/>
        </w:rPr>
        <w:t>A major milestone of Vision 2030 is the empowerment of women in the workforce. The government has implemented progressive HR policies that remove legal and social barriers preventing women from participating in the labor market. These reforms include:</w:t>
      </w:r>
    </w:p>
    <w:p w14:paraId="3E8825A6" w14:textId="77777777" w:rsidR="000A241A" w:rsidRPr="002B549A" w:rsidRDefault="000A241A" w:rsidP="000A241A">
      <w:pPr>
        <w:numPr>
          <w:ilvl w:val="0"/>
          <w:numId w:val="11"/>
        </w:numPr>
        <w:bidi w:val="0"/>
        <w:spacing w:line="480" w:lineRule="auto"/>
        <w:jc w:val="both"/>
        <w:rPr>
          <w:rFonts w:asciiTheme="majorBidi" w:hAnsiTheme="majorBidi" w:cstheme="majorBidi"/>
          <w:color w:val="000000" w:themeColor="text1"/>
          <w:sz w:val="24"/>
          <w:szCs w:val="24"/>
          <w:shd w:val="clear" w:color="auto" w:fill="FFFFFF"/>
        </w:rPr>
      </w:pPr>
      <w:r w:rsidRPr="002B549A">
        <w:rPr>
          <w:rFonts w:asciiTheme="majorBidi" w:hAnsiTheme="majorBidi" w:cstheme="majorBidi"/>
          <w:color w:val="000000" w:themeColor="text1"/>
          <w:sz w:val="24"/>
          <w:szCs w:val="24"/>
          <w:shd w:val="clear" w:color="auto" w:fill="FFFFFF"/>
        </w:rPr>
        <w:t>Lifting restrictions on female employment in previously male-dominated sectors.</w:t>
      </w:r>
    </w:p>
    <w:p w14:paraId="08192228" w14:textId="77777777" w:rsidR="000A241A" w:rsidRPr="002B549A" w:rsidRDefault="000A241A" w:rsidP="000A241A">
      <w:pPr>
        <w:numPr>
          <w:ilvl w:val="0"/>
          <w:numId w:val="11"/>
        </w:numPr>
        <w:bidi w:val="0"/>
        <w:spacing w:line="480" w:lineRule="auto"/>
        <w:jc w:val="both"/>
        <w:rPr>
          <w:rFonts w:asciiTheme="majorBidi" w:hAnsiTheme="majorBidi" w:cstheme="majorBidi"/>
          <w:color w:val="000000" w:themeColor="text1"/>
          <w:sz w:val="24"/>
          <w:szCs w:val="24"/>
          <w:shd w:val="clear" w:color="auto" w:fill="FFFFFF"/>
        </w:rPr>
      </w:pPr>
      <w:r w:rsidRPr="002B549A">
        <w:rPr>
          <w:rFonts w:asciiTheme="majorBidi" w:hAnsiTheme="majorBidi" w:cstheme="majorBidi"/>
          <w:color w:val="000000" w:themeColor="text1"/>
          <w:sz w:val="24"/>
          <w:szCs w:val="24"/>
          <w:shd w:val="clear" w:color="auto" w:fill="FFFFFF"/>
        </w:rPr>
        <w:t>Implementing equal pay regulations and workplace anti-discrimination laws.</w:t>
      </w:r>
    </w:p>
    <w:p w14:paraId="47400BA2" w14:textId="77777777" w:rsidR="000A241A" w:rsidRPr="002B549A" w:rsidRDefault="000A241A" w:rsidP="000A241A">
      <w:pPr>
        <w:numPr>
          <w:ilvl w:val="0"/>
          <w:numId w:val="11"/>
        </w:numPr>
        <w:bidi w:val="0"/>
        <w:spacing w:line="480" w:lineRule="auto"/>
        <w:jc w:val="both"/>
        <w:rPr>
          <w:rFonts w:asciiTheme="majorBidi" w:hAnsiTheme="majorBidi" w:cstheme="majorBidi"/>
          <w:color w:val="000000" w:themeColor="text1"/>
          <w:sz w:val="24"/>
          <w:szCs w:val="24"/>
          <w:shd w:val="clear" w:color="auto" w:fill="FFFFFF"/>
        </w:rPr>
      </w:pPr>
      <w:r w:rsidRPr="002B549A">
        <w:rPr>
          <w:rFonts w:asciiTheme="majorBidi" w:hAnsiTheme="majorBidi" w:cstheme="majorBidi"/>
          <w:color w:val="000000" w:themeColor="text1"/>
          <w:sz w:val="24"/>
          <w:szCs w:val="24"/>
          <w:shd w:val="clear" w:color="auto" w:fill="FFFFFF"/>
        </w:rPr>
        <w:t>Encouraging flexible work arrangements, such as remote work and part-time employment, to increase accessibility for women.</w:t>
      </w:r>
    </w:p>
    <w:p w14:paraId="2AD7B5A6" w14:textId="77777777" w:rsidR="007857B4" w:rsidRDefault="000A241A" w:rsidP="007857B4">
      <w:pPr>
        <w:bidi w:val="0"/>
        <w:spacing w:line="480" w:lineRule="auto"/>
        <w:jc w:val="both"/>
        <w:rPr>
          <w:rFonts w:asciiTheme="majorBidi" w:hAnsiTheme="majorBidi" w:cstheme="majorBidi"/>
          <w:color w:val="000000" w:themeColor="text1"/>
          <w:sz w:val="24"/>
          <w:szCs w:val="24"/>
          <w:shd w:val="clear" w:color="auto" w:fill="FFFFFF"/>
        </w:rPr>
      </w:pPr>
      <w:r w:rsidRPr="002B549A">
        <w:rPr>
          <w:rFonts w:asciiTheme="majorBidi" w:hAnsiTheme="majorBidi" w:cstheme="majorBidi"/>
          <w:color w:val="000000" w:themeColor="text1"/>
          <w:sz w:val="24"/>
          <w:szCs w:val="24"/>
          <w:shd w:val="clear" w:color="auto" w:fill="FFFFFF"/>
        </w:rPr>
        <w:t>As a result, women’s workforce participation has seen a significant increase, with more Saudi women entering leadership roles, entrepreneurship, and STEM fields. This transformation has required organizations to adopt HR policies to accommodate a more diverse and inclusive workforce.</w:t>
      </w:r>
    </w:p>
    <w:p w14:paraId="7C089E29" w14:textId="77777777" w:rsidR="007857B4" w:rsidRDefault="007857B4" w:rsidP="007857B4">
      <w:pPr>
        <w:bidi w:val="0"/>
        <w:spacing w:line="480" w:lineRule="auto"/>
        <w:jc w:val="both"/>
        <w:rPr>
          <w:rFonts w:asciiTheme="majorBidi" w:hAnsiTheme="majorBidi" w:cstheme="majorBidi"/>
          <w:color w:val="000000" w:themeColor="text1"/>
          <w:sz w:val="24"/>
          <w:szCs w:val="24"/>
          <w:shd w:val="clear" w:color="auto" w:fill="FFFFFF"/>
        </w:rPr>
      </w:pPr>
    </w:p>
    <w:p w14:paraId="0DD6539C" w14:textId="30605E26" w:rsidR="000D13B3" w:rsidRPr="007857B4" w:rsidRDefault="000D13B3" w:rsidP="007857B4">
      <w:pPr>
        <w:bidi w:val="0"/>
        <w:spacing w:line="480" w:lineRule="auto"/>
        <w:jc w:val="both"/>
        <w:rPr>
          <w:rFonts w:asciiTheme="majorBidi" w:hAnsiTheme="majorBidi" w:cstheme="majorBidi"/>
          <w:color w:val="000000" w:themeColor="text1"/>
          <w:sz w:val="24"/>
          <w:szCs w:val="24"/>
          <w:shd w:val="clear" w:color="auto" w:fill="FFFFFF"/>
        </w:rPr>
      </w:pPr>
      <w:r w:rsidRPr="007857B4">
        <w:rPr>
          <w:rFonts w:asciiTheme="majorBidi" w:hAnsiTheme="majorBidi" w:cstheme="majorBidi"/>
          <w:color w:val="000000" w:themeColor="text1"/>
          <w:sz w:val="24"/>
          <w:szCs w:val="24"/>
          <w:shd w:val="clear" w:color="auto" w:fill="FFFFFF"/>
        </w:rPr>
        <w:t>.</w:t>
      </w:r>
    </w:p>
    <w:p w14:paraId="72523959" w14:textId="77777777" w:rsidR="000D13B3" w:rsidRPr="00643AE1" w:rsidRDefault="000D13B3" w:rsidP="000A241A">
      <w:pPr>
        <w:pStyle w:val="ListParagraph"/>
        <w:numPr>
          <w:ilvl w:val="0"/>
          <w:numId w:val="17"/>
        </w:numPr>
        <w:spacing w:after="240" w:line="480" w:lineRule="auto"/>
        <w:jc w:val="both"/>
        <w:rPr>
          <w:rFonts w:asciiTheme="majorBidi" w:hAnsiTheme="majorBidi" w:cstheme="majorBidi"/>
          <w:b/>
          <w:bCs/>
          <w:color w:val="000000" w:themeColor="text1"/>
          <w:sz w:val="24"/>
          <w:szCs w:val="24"/>
          <w:shd w:val="clear" w:color="auto" w:fill="FFFFFF"/>
        </w:rPr>
      </w:pPr>
      <w:r w:rsidRPr="00643AE1">
        <w:rPr>
          <w:rFonts w:asciiTheme="majorBidi" w:hAnsiTheme="majorBidi" w:cstheme="majorBidi"/>
          <w:b/>
          <w:bCs/>
          <w:color w:val="000000" w:themeColor="text1"/>
          <w:sz w:val="24"/>
          <w:szCs w:val="24"/>
          <w:shd w:val="clear" w:color="auto" w:fill="FFFFFF"/>
        </w:rPr>
        <w:lastRenderedPageBreak/>
        <w:tab/>
        <w:t>Digital Transformation and Smart HR Solutions</w:t>
      </w:r>
    </w:p>
    <w:p w14:paraId="576EF594" w14:textId="77777777" w:rsidR="000D13B3" w:rsidRPr="00643AE1" w:rsidRDefault="000D13B3" w:rsidP="00844720">
      <w:pPr>
        <w:bidi w:val="0"/>
        <w:spacing w:after="240" w:line="480" w:lineRule="auto"/>
        <w:jc w:val="both"/>
        <w:rPr>
          <w:rFonts w:asciiTheme="majorBidi" w:hAnsiTheme="majorBidi" w:cstheme="majorBidi"/>
          <w:color w:val="000000" w:themeColor="text1"/>
          <w:sz w:val="24"/>
          <w:szCs w:val="24"/>
          <w:shd w:val="clear" w:color="auto" w:fill="FFFFFF"/>
        </w:rPr>
      </w:pPr>
      <w:bookmarkStart w:id="31" w:name="_Hlk196344492"/>
      <w:r w:rsidRPr="00643AE1">
        <w:rPr>
          <w:rFonts w:asciiTheme="majorBidi" w:hAnsiTheme="majorBidi" w:cstheme="majorBidi"/>
          <w:color w:val="000000" w:themeColor="text1"/>
          <w:sz w:val="24"/>
          <w:szCs w:val="24"/>
          <w:shd w:val="clear" w:color="auto" w:fill="FFFFFF"/>
        </w:rPr>
        <w:t>The technological growth under Vision 2030 advances Human Resource management into systems of digital transformation that control workforces automatically. Today's businesses implement integrated smart HR solutions which merge cloud recruitment platforms with AI talent analytics tools to reinforce workforce planning capabilities as well as better their decision outcomes. The government established e-government electronic services to smooth Human Resources management through these functions:</w:t>
      </w:r>
    </w:p>
    <w:p w14:paraId="56D01E7C" w14:textId="77777777" w:rsidR="000D13B3" w:rsidRPr="00AF28EF" w:rsidRDefault="000D13B3" w:rsidP="00844720">
      <w:pPr>
        <w:pStyle w:val="ListParagraph"/>
        <w:numPr>
          <w:ilvl w:val="0"/>
          <w:numId w:val="24"/>
        </w:numPr>
        <w:spacing w:after="240" w:line="480" w:lineRule="auto"/>
        <w:jc w:val="both"/>
        <w:rPr>
          <w:rFonts w:asciiTheme="majorBidi" w:hAnsiTheme="majorBidi" w:cstheme="majorBidi"/>
          <w:color w:val="000000" w:themeColor="text1"/>
          <w:sz w:val="24"/>
          <w:szCs w:val="24"/>
          <w:shd w:val="clear" w:color="auto" w:fill="FFFFFF"/>
        </w:rPr>
      </w:pPr>
      <w:r w:rsidRPr="00AF28EF">
        <w:rPr>
          <w:rFonts w:asciiTheme="majorBidi" w:hAnsiTheme="majorBidi" w:cstheme="majorBidi"/>
          <w:color w:val="000000" w:themeColor="text1"/>
          <w:sz w:val="24"/>
          <w:szCs w:val="24"/>
          <w:shd w:val="clear" w:color="auto" w:fill="FFFFFF"/>
        </w:rPr>
        <w:t>A digital platform connects Saudi Arabian jobseekers to employers for exchanging information needed in their job search activities.</w:t>
      </w:r>
    </w:p>
    <w:p w14:paraId="092E4E39" w14:textId="77777777" w:rsidR="000D13B3" w:rsidRPr="00AF28EF" w:rsidRDefault="000D13B3" w:rsidP="00844720">
      <w:pPr>
        <w:pStyle w:val="ListParagraph"/>
        <w:numPr>
          <w:ilvl w:val="0"/>
          <w:numId w:val="24"/>
        </w:numPr>
        <w:spacing w:after="240" w:line="480" w:lineRule="auto"/>
        <w:jc w:val="both"/>
        <w:rPr>
          <w:rFonts w:asciiTheme="majorBidi" w:hAnsiTheme="majorBidi" w:cstheme="majorBidi"/>
          <w:color w:val="000000" w:themeColor="text1"/>
          <w:sz w:val="24"/>
          <w:szCs w:val="24"/>
          <w:shd w:val="clear" w:color="auto" w:fill="FFFFFF"/>
        </w:rPr>
      </w:pPr>
      <w:r w:rsidRPr="00AF28EF">
        <w:rPr>
          <w:rFonts w:asciiTheme="majorBidi" w:hAnsiTheme="majorBidi" w:cstheme="majorBidi"/>
          <w:color w:val="000000" w:themeColor="text1"/>
          <w:sz w:val="24"/>
          <w:szCs w:val="24"/>
          <w:shd w:val="clear" w:color="auto" w:fill="FFFFFF"/>
        </w:rPr>
        <w:t>The automated labor market monitoring system gives organizations the ability to meet legal labor compliance requirements by managing payroll through automated systems.</w:t>
      </w:r>
    </w:p>
    <w:p w14:paraId="507B85A5" w14:textId="77777777" w:rsidR="000D13B3" w:rsidRPr="00AF28EF" w:rsidRDefault="000D13B3" w:rsidP="00844720">
      <w:pPr>
        <w:pStyle w:val="ListParagraph"/>
        <w:numPr>
          <w:ilvl w:val="0"/>
          <w:numId w:val="24"/>
        </w:numPr>
        <w:spacing w:after="240" w:line="480" w:lineRule="auto"/>
        <w:jc w:val="both"/>
        <w:rPr>
          <w:rFonts w:asciiTheme="majorBidi" w:hAnsiTheme="majorBidi" w:cstheme="majorBidi"/>
          <w:color w:val="000000" w:themeColor="text1"/>
          <w:sz w:val="24"/>
          <w:szCs w:val="24"/>
          <w:shd w:val="clear" w:color="auto" w:fill="FFFFFF"/>
        </w:rPr>
      </w:pPr>
      <w:r w:rsidRPr="00AF28EF">
        <w:rPr>
          <w:rFonts w:asciiTheme="majorBidi" w:hAnsiTheme="majorBidi" w:cstheme="majorBidi"/>
          <w:color w:val="000000" w:themeColor="text1"/>
          <w:sz w:val="24"/>
          <w:szCs w:val="24"/>
          <w:shd w:val="clear" w:color="auto" w:fill="FFFFFF"/>
        </w:rPr>
        <w:t>AI analytics tools working within human resources departments enable organizations to identify talent gaps and discover workforce trends because of their analysis capabilities.</w:t>
      </w:r>
    </w:p>
    <w:p w14:paraId="2DC2F9D6" w14:textId="695EF695" w:rsidR="000D13B3" w:rsidRPr="00796700" w:rsidRDefault="000D13B3" w:rsidP="00844720">
      <w:pPr>
        <w:pStyle w:val="ListParagraph"/>
        <w:numPr>
          <w:ilvl w:val="0"/>
          <w:numId w:val="24"/>
        </w:numPr>
        <w:spacing w:after="240" w:line="480" w:lineRule="auto"/>
        <w:jc w:val="both"/>
        <w:rPr>
          <w:rFonts w:asciiTheme="majorBidi" w:hAnsiTheme="majorBidi" w:cstheme="majorBidi"/>
          <w:color w:val="000000" w:themeColor="text1"/>
          <w:sz w:val="24"/>
          <w:szCs w:val="24"/>
          <w:shd w:val="clear" w:color="auto" w:fill="FFFFFF"/>
        </w:rPr>
      </w:pPr>
      <w:r w:rsidRPr="00AF28EF">
        <w:rPr>
          <w:rFonts w:asciiTheme="majorBidi" w:hAnsiTheme="majorBidi" w:cstheme="majorBidi"/>
          <w:color w:val="000000" w:themeColor="text1"/>
          <w:sz w:val="24"/>
          <w:szCs w:val="24"/>
          <w:shd w:val="clear" w:color="auto" w:fill="FFFFFF"/>
        </w:rPr>
        <w:t>The enhancements develop Human Resources practices which enable organizations to acquire talents effectively by using data-driven methods while establishing structured systems for training personnel and assessing their performance</w:t>
      </w:r>
      <w:bookmarkEnd w:id="31"/>
      <w:r w:rsidRPr="00AF28EF">
        <w:rPr>
          <w:rFonts w:asciiTheme="majorBidi" w:hAnsiTheme="majorBidi" w:cstheme="majorBidi"/>
          <w:color w:val="000000" w:themeColor="text1"/>
          <w:sz w:val="24"/>
          <w:szCs w:val="24"/>
          <w:shd w:val="clear" w:color="auto" w:fill="FFFFFF"/>
        </w:rPr>
        <w:t>.</w:t>
      </w:r>
    </w:p>
    <w:p w14:paraId="2BF759FD" w14:textId="77777777" w:rsidR="000D13B3" w:rsidRPr="00B20AA6" w:rsidRDefault="000D13B3" w:rsidP="00844720">
      <w:pPr>
        <w:pStyle w:val="ListParagraph"/>
        <w:numPr>
          <w:ilvl w:val="2"/>
          <w:numId w:val="20"/>
        </w:numPr>
        <w:spacing w:after="240" w:line="480" w:lineRule="auto"/>
        <w:jc w:val="both"/>
        <w:outlineLvl w:val="2"/>
        <w:rPr>
          <w:rFonts w:asciiTheme="majorBidi" w:hAnsiTheme="majorBidi" w:cstheme="majorBidi"/>
          <w:b/>
          <w:bCs/>
          <w:color w:val="000000" w:themeColor="text1"/>
          <w:sz w:val="28"/>
          <w:szCs w:val="28"/>
          <w:shd w:val="clear" w:color="auto" w:fill="FFFFFF"/>
          <w:rtl/>
        </w:rPr>
      </w:pPr>
      <w:bookmarkStart w:id="32" w:name="_Toc191491521"/>
      <w:r w:rsidRPr="00640A68">
        <w:rPr>
          <w:rFonts w:asciiTheme="majorBidi" w:hAnsiTheme="majorBidi" w:cstheme="majorBidi"/>
          <w:b/>
          <w:bCs/>
          <w:color w:val="000000" w:themeColor="text1"/>
          <w:sz w:val="28"/>
          <w:szCs w:val="28"/>
          <w:shd w:val="clear" w:color="auto" w:fill="FFFFFF"/>
        </w:rPr>
        <w:t>Ministry's strategic objectives in talent development</w:t>
      </w:r>
      <w:bookmarkEnd w:id="32"/>
    </w:p>
    <w:p w14:paraId="4B44112E" w14:textId="77777777" w:rsidR="000D13B3"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bookmarkStart w:id="33" w:name="_Hlk196344667"/>
      <w:r w:rsidRPr="00AF28EF">
        <w:rPr>
          <w:rFonts w:asciiTheme="majorBidi" w:hAnsiTheme="majorBidi" w:cstheme="majorBidi"/>
          <w:color w:val="000000" w:themeColor="text1"/>
          <w:sz w:val="24"/>
          <w:szCs w:val="24"/>
          <w:shd w:val="clear" w:color="auto" w:fill="FFFFFF"/>
        </w:rPr>
        <w:t xml:space="preserve">MHRSD fulfills this mission by operating from its basic responsibility to establish workforce competency guidelines and develop Saudi Arabian talent development models. The Ministry applies Vision 2030 to create strategic goals which will build an operational workforce that leads Saudi Arabia toward future economic and </w:t>
      </w:r>
      <w:r w:rsidRPr="00AF28EF">
        <w:rPr>
          <w:rFonts w:asciiTheme="majorBidi" w:hAnsiTheme="majorBidi" w:cstheme="majorBidi"/>
          <w:color w:val="000000" w:themeColor="text1"/>
          <w:sz w:val="24"/>
          <w:szCs w:val="24"/>
          <w:shd w:val="clear" w:color="auto" w:fill="FFFFFF"/>
        </w:rPr>
        <w:lastRenderedPageBreak/>
        <w:t>social development through 2030. The ministry created particular targets for developing these three major components with labor market efficiency enabling workforce inclusion and digital transformation and skills development resulting in workforce nationalization. The Ministry uses strategic approaches to implement active employment creation methods and human resource promotional programs for building national human capital development programs under its management.   Through the Saudization campaign the Ministry administers Nitaqat Program for enhancing employment opportunities for Saudi workers.</w:t>
      </w:r>
    </w:p>
    <w:p w14:paraId="0D53FC7D" w14:textId="77777777" w:rsidR="000D13B3" w:rsidRPr="00AF28EF"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AF28EF">
        <w:rPr>
          <w:rFonts w:asciiTheme="majorBidi" w:hAnsiTheme="majorBidi" w:cstheme="majorBidi"/>
          <w:color w:val="000000" w:themeColor="text1"/>
          <w:sz w:val="24"/>
          <w:szCs w:val="24"/>
          <w:shd w:val="clear" w:color="auto" w:fill="FFFFFF"/>
        </w:rPr>
        <w:t xml:space="preserve">Workplace diversity together with workplace inclusion stands at the top of operational priorities within the Ministry. The development of Vision 2030 established workforce equality between female and male employment numbers. The newly enacted policies from the Ministry serve dual objectives of embracing female leadership as well as STEM development to achieve career parity for women. Businesses gain advantages from workplace programs that reinforce both female workforce support and adaptable work hours and maternal absence policies. The government's labor force participation support for everyone in society will lead to economic development.   The ministry supplies funding to executive development programs together with leadership transition programs for the creation of enduring executive development structures. Different organizations implement discovery systems to detect upcoming leaders who eventually shape future leadership structures within both public services and private businesses. The government relies on executive training programs and formal career development structures together with mentorship programs to form future national leadership groups that promote national development. The Ministry oversees development of unified governance practices which deliver benefits to every public sector part.  </w:t>
      </w:r>
    </w:p>
    <w:p w14:paraId="6A09F4AA" w14:textId="77777777" w:rsidR="000D13B3" w:rsidRPr="002B549A" w:rsidRDefault="000D13B3" w:rsidP="00844720">
      <w:pPr>
        <w:bidi w:val="0"/>
        <w:spacing w:after="240" w:line="480" w:lineRule="auto"/>
        <w:ind w:firstLine="720"/>
        <w:jc w:val="both"/>
        <w:rPr>
          <w:rFonts w:asciiTheme="majorBidi" w:hAnsiTheme="majorBidi" w:cstheme="majorBidi"/>
          <w:color w:val="000000" w:themeColor="text1"/>
          <w:sz w:val="24"/>
          <w:szCs w:val="24"/>
          <w:shd w:val="clear" w:color="auto" w:fill="FFFFFF"/>
        </w:rPr>
      </w:pPr>
      <w:r w:rsidRPr="00AF28EF">
        <w:rPr>
          <w:rFonts w:asciiTheme="majorBidi" w:hAnsiTheme="majorBidi" w:cstheme="majorBidi"/>
          <w:color w:val="000000" w:themeColor="text1"/>
          <w:sz w:val="24"/>
          <w:szCs w:val="24"/>
          <w:shd w:val="clear" w:color="auto" w:fill="FFFFFF"/>
        </w:rPr>
        <w:lastRenderedPageBreak/>
        <w:t>The Department of Promotion develops modern sales approaches from its business model to generate work options for a wider demographic. The government provided licenses to freelance operators through funding programs that created innovative camps which assisted individuals with developmental goals to establish their businesses. The educational program helps working staff identify multiple paths to economic development during their process of exploring different workplaces.   The Ministry has selected employee satisfaction and engagement as essential strategic goals which serve as priorities for all personnel. A fusion between mental wellness promotion initiatives and employee engagement initiatives produces balanced along with productive workplace environments. The implementation of flexible scheduling together with mental wellness programs within recognition initiatives generates better satisfaction among office staff and lowers employee turnover rates.</w:t>
      </w:r>
    </w:p>
    <w:p w14:paraId="1AFC12E0" w14:textId="77777777" w:rsidR="000D13B3" w:rsidRDefault="000D13B3" w:rsidP="00844720">
      <w:pPr>
        <w:bidi w:val="0"/>
        <w:spacing w:before="240" w:after="240" w:line="480" w:lineRule="auto"/>
        <w:jc w:val="both"/>
        <w:rPr>
          <w:rFonts w:asciiTheme="majorBidi" w:hAnsiTheme="majorBidi" w:cstheme="majorBidi"/>
          <w:b/>
          <w:bCs/>
          <w:color w:val="000000" w:themeColor="text1"/>
          <w:sz w:val="24"/>
          <w:szCs w:val="24"/>
          <w:shd w:val="clear" w:color="auto" w:fill="FFFFFF"/>
        </w:rPr>
      </w:pPr>
    </w:p>
    <w:bookmarkEnd w:id="33"/>
    <w:p w14:paraId="536CCB2E" w14:textId="77777777" w:rsidR="000D13B3" w:rsidRDefault="000D13B3" w:rsidP="00844720">
      <w:pPr>
        <w:bidi w:val="0"/>
        <w:spacing w:before="240" w:after="240" w:line="480" w:lineRule="auto"/>
        <w:jc w:val="both"/>
        <w:rPr>
          <w:rFonts w:asciiTheme="majorBidi" w:hAnsiTheme="majorBidi" w:cstheme="majorBidi"/>
          <w:b/>
          <w:bCs/>
          <w:color w:val="000000" w:themeColor="text1"/>
          <w:sz w:val="24"/>
          <w:szCs w:val="24"/>
          <w:shd w:val="clear" w:color="auto" w:fill="FFFFFF"/>
        </w:rPr>
      </w:pPr>
    </w:p>
    <w:p w14:paraId="0FBB7935" w14:textId="77777777" w:rsidR="000D13B3" w:rsidRDefault="000D13B3" w:rsidP="00844720">
      <w:pPr>
        <w:bidi w:val="0"/>
        <w:spacing w:before="240" w:after="240" w:line="480" w:lineRule="auto"/>
        <w:jc w:val="both"/>
        <w:rPr>
          <w:rFonts w:asciiTheme="majorBidi" w:hAnsiTheme="majorBidi" w:cstheme="majorBidi"/>
          <w:b/>
          <w:bCs/>
          <w:color w:val="000000" w:themeColor="text1"/>
          <w:sz w:val="24"/>
          <w:szCs w:val="24"/>
          <w:shd w:val="clear" w:color="auto" w:fill="FFFFFF"/>
        </w:rPr>
      </w:pPr>
    </w:p>
    <w:p w14:paraId="2625A366" w14:textId="77777777" w:rsidR="000D13B3" w:rsidRDefault="000D13B3" w:rsidP="00844720">
      <w:pPr>
        <w:bidi w:val="0"/>
        <w:spacing w:before="240" w:after="240" w:line="480" w:lineRule="auto"/>
        <w:jc w:val="both"/>
        <w:rPr>
          <w:rFonts w:asciiTheme="majorBidi" w:hAnsiTheme="majorBidi" w:cstheme="majorBidi"/>
          <w:b/>
          <w:bCs/>
          <w:color w:val="000000" w:themeColor="text1"/>
          <w:sz w:val="24"/>
          <w:szCs w:val="24"/>
          <w:shd w:val="clear" w:color="auto" w:fill="FFFFFF"/>
          <w:rtl/>
        </w:rPr>
      </w:pPr>
    </w:p>
    <w:p w14:paraId="0CFA3BED" w14:textId="77777777" w:rsidR="000D13B3" w:rsidRDefault="000D13B3" w:rsidP="00844720">
      <w:pPr>
        <w:bidi w:val="0"/>
        <w:spacing w:before="240" w:after="240" w:line="480" w:lineRule="auto"/>
        <w:jc w:val="both"/>
        <w:rPr>
          <w:rFonts w:asciiTheme="majorBidi" w:hAnsiTheme="majorBidi" w:cstheme="majorBidi"/>
          <w:b/>
          <w:bCs/>
          <w:color w:val="000000" w:themeColor="text1"/>
          <w:sz w:val="24"/>
          <w:szCs w:val="24"/>
          <w:shd w:val="clear" w:color="auto" w:fill="FFFFFF"/>
          <w:rtl/>
        </w:rPr>
      </w:pPr>
    </w:p>
    <w:p w14:paraId="76D9AB97" w14:textId="77777777" w:rsidR="000D13B3" w:rsidRDefault="000D13B3" w:rsidP="00844720">
      <w:pPr>
        <w:bidi w:val="0"/>
        <w:spacing w:after="240" w:line="480" w:lineRule="auto"/>
      </w:pPr>
    </w:p>
    <w:p w14:paraId="5C444EFE" w14:textId="4FB0E5A4" w:rsidR="009D7754" w:rsidRPr="000D13B3" w:rsidRDefault="009D7754" w:rsidP="00844720">
      <w:pPr>
        <w:bidi w:val="0"/>
      </w:pPr>
    </w:p>
    <w:sectPr w:rsidR="009D7754" w:rsidRPr="000D13B3" w:rsidSect="000D13B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80AF5"/>
    <w:multiLevelType w:val="hybridMultilevel"/>
    <w:tmpl w:val="2D6E204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6FF2741"/>
    <w:multiLevelType w:val="multilevel"/>
    <w:tmpl w:val="2164593C"/>
    <w:lvl w:ilvl="0">
      <w:start w:val="2"/>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8071BB2"/>
    <w:multiLevelType w:val="hybridMultilevel"/>
    <w:tmpl w:val="431E6C4A"/>
    <w:lvl w:ilvl="0" w:tplc="04090015">
      <w:start w:val="1"/>
      <w:numFmt w:val="upperLetter"/>
      <w:lvlText w:val="%1."/>
      <w:lvlJc w:val="left"/>
      <w:pPr>
        <w:ind w:left="720" w:hanging="360"/>
      </w:pPr>
      <w:rPr>
        <w:rFonts w:hint="default"/>
      </w:rPr>
    </w:lvl>
    <w:lvl w:ilvl="1" w:tplc="23E8FD06">
      <w:start w:val="1"/>
      <w:numFmt w:val="decimal"/>
      <w:lvlText w:val="%2."/>
      <w:lvlJc w:val="left"/>
      <w:pPr>
        <w:ind w:left="36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11559"/>
    <w:multiLevelType w:val="hybridMultilevel"/>
    <w:tmpl w:val="55147C80"/>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15F20716"/>
    <w:multiLevelType w:val="hybridMultilevel"/>
    <w:tmpl w:val="34002F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F46224"/>
    <w:multiLevelType w:val="multilevel"/>
    <w:tmpl w:val="8B12C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951818"/>
    <w:multiLevelType w:val="multilevel"/>
    <w:tmpl w:val="119CF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9E24B0"/>
    <w:multiLevelType w:val="multilevel"/>
    <w:tmpl w:val="DC66C1C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4871ABA"/>
    <w:multiLevelType w:val="hybridMultilevel"/>
    <w:tmpl w:val="F04E6914"/>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24AE5B9C"/>
    <w:multiLevelType w:val="multilevel"/>
    <w:tmpl w:val="7232666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900" w:hanging="360"/>
      </w:pPr>
      <w:rPr>
        <w:rFonts w:ascii="Times New Roman" w:eastAsiaTheme="minorHAnsi" w:hAnsi="Times New Roman" w:cs="Times New Roman" w:hint="default"/>
      </w:rPr>
    </w:lvl>
    <w:lvl w:ilvl="2">
      <w:start w:val="1"/>
      <w:numFmt w:val="decimal"/>
      <w:lvlText w:val="%3."/>
      <w:lvlJc w:val="left"/>
      <w:pPr>
        <w:ind w:left="63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604DE9"/>
    <w:multiLevelType w:val="multilevel"/>
    <w:tmpl w:val="5E8C8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E549DF"/>
    <w:multiLevelType w:val="hybridMultilevel"/>
    <w:tmpl w:val="110EC9CA"/>
    <w:lvl w:ilvl="0" w:tplc="ECDC3982">
      <w:start w:val="1"/>
      <w:numFmt w:val="decimal"/>
      <w:suff w:val="space"/>
      <w:lvlText w:val="2.%1."/>
      <w:lvlJc w:val="left"/>
      <w:pPr>
        <w:ind w:left="360" w:hanging="360"/>
      </w:pPr>
      <w:rPr>
        <w:rFonts w:hint="default"/>
      </w:rPr>
    </w:lvl>
    <w:lvl w:ilvl="1" w:tplc="3554238E">
      <w:start w:val="1"/>
      <w:numFmt w:val="decimal"/>
      <w:lvlText w:val="%2."/>
      <w:lvlJc w:val="left"/>
      <w:pPr>
        <w:ind w:left="36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2907334"/>
    <w:multiLevelType w:val="multilevel"/>
    <w:tmpl w:val="B3E4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C706D8"/>
    <w:multiLevelType w:val="multilevel"/>
    <w:tmpl w:val="DC66C1C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6D66C4D"/>
    <w:multiLevelType w:val="multilevel"/>
    <w:tmpl w:val="7E68BA90"/>
    <w:lvl w:ilvl="0">
      <w:start w:val="1"/>
      <w:numFmt w:val="decimal"/>
      <w:lvlText w:val="%1."/>
      <w:lvlJc w:val="left"/>
      <w:pPr>
        <w:ind w:left="1080" w:hanging="360"/>
      </w:pPr>
      <w:rPr>
        <w:rFonts w:hint="default"/>
      </w:rPr>
    </w:lvl>
    <w:lvl w:ilvl="1">
      <w:start w:val="3"/>
      <w:numFmt w:val="decimal"/>
      <w:isLgl/>
      <w:lvlText w:val="%1.%2."/>
      <w:lvlJc w:val="left"/>
      <w:pPr>
        <w:ind w:left="1440" w:hanging="720"/>
      </w:pPr>
      <w:rPr>
        <w:rFonts w:hint="default"/>
      </w:rPr>
    </w:lvl>
    <w:lvl w:ilvl="2">
      <w:start w:val="9"/>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15:restartNumberingAfterBreak="0">
    <w:nsid w:val="3A160BAA"/>
    <w:multiLevelType w:val="hybridMultilevel"/>
    <w:tmpl w:val="5C7C5952"/>
    <w:lvl w:ilvl="0" w:tplc="0409000F">
      <w:start w:val="1"/>
      <w:numFmt w:val="decimal"/>
      <w:lvlText w:val="%1."/>
      <w:lvlJc w:val="left"/>
      <w:pPr>
        <w:ind w:left="720" w:hanging="360"/>
      </w:pPr>
      <w:rPr>
        <w:rFonts w:hint="default"/>
      </w:rPr>
    </w:lvl>
    <w:lvl w:ilvl="1" w:tplc="FA785B12">
      <w:start w:val="4"/>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225A3E"/>
    <w:multiLevelType w:val="hybridMultilevel"/>
    <w:tmpl w:val="AE462A36"/>
    <w:lvl w:ilvl="0" w:tplc="17CA0DA8">
      <w:start w:val="1"/>
      <w:numFmt w:val="decimal"/>
      <w:suff w:val="space"/>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7C2E70"/>
    <w:multiLevelType w:val="multilevel"/>
    <w:tmpl w:val="C7128154"/>
    <w:lvl w:ilvl="0">
      <w:start w:val="2"/>
      <w:numFmt w:val="decimal"/>
      <w:lvlText w:val="%1."/>
      <w:lvlJc w:val="left"/>
      <w:pPr>
        <w:ind w:left="360" w:hanging="360"/>
      </w:pPr>
      <w:rPr>
        <w:rFonts w:hint="default"/>
      </w:rPr>
    </w:lvl>
    <w:lvl w:ilvl="1">
      <w:start w:val="2"/>
      <w:numFmt w:val="decimal"/>
      <w:suff w:val="space"/>
      <w:lvlText w:val="%1.%2."/>
      <w:lvlJc w:val="left"/>
      <w:pPr>
        <w:ind w:left="360" w:hanging="360"/>
      </w:pPr>
      <w:rPr>
        <w:rFonts w:hint="default"/>
        <w:sz w:val="28"/>
        <w:szCs w:val="28"/>
      </w:rPr>
    </w:lvl>
    <w:lvl w:ilvl="2">
      <w:start w:val="1"/>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C6034DB"/>
    <w:multiLevelType w:val="hybridMultilevel"/>
    <w:tmpl w:val="5C524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662967"/>
    <w:multiLevelType w:val="multilevel"/>
    <w:tmpl w:val="CD220EDA"/>
    <w:lvl w:ilvl="0">
      <w:start w:val="1"/>
      <w:numFmt w:val="decimal"/>
      <w:lvlText w:val="%1."/>
      <w:lvlJc w:val="left"/>
      <w:pPr>
        <w:ind w:left="360" w:hanging="360"/>
      </w:pPr>
      <w:rPr>
        <w:rFonts w:hint="default"/>
      </w:rPr>
    </w:lvl>
    <w:lvl w:ilvl="1">
      <w:start w:val="7"/>
      <w:numFmt w:val="decimal"/>
      <w:suff w:val="space"/>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0" w15:restartNumberingAfterBreak="0">
    <w:nsid w:val="59C637B9"/>
    <w:multiLevelType w:val="multilevel"/>
    <w:tmpl w:val="D16A7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58241D"/>
    <w:multiLevelType w:val="multilevel"/>
    <w:tmpl w:val="27AA1BF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0"/>
      <w:numFmt w:val="decimal"/>
      <w:suff w:val="spac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CF86D75"/>
    <w:multiLevelType w:val="multilevel"/>
    <w:tmpl w:val="8C2E59E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1FE0CD4"/>
    <w:multiLevelType w:val="hybridMultilevel"/>
    <w:tmpl w:val="D6762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7C6559"/>
    <w:multiLevelType w:val="multilevel"/>
    <w:tmpl w:val="C908C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C009D7"/>
    <w:multiLevelType w:val="multilevel"/>
    <w:tmpl w:val="7684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FB75BD"/>
    <w:multiLevelType w:val="multilevel"/>
    <w:tmpl w:val="73388FB6"/>
    <w:lvl w:ilvl="0">
      <w:start w:val="1"/>
      <w:numFmt w:val="decimal"/>
      <w:lvlText w:val="%1."/>
      <w:lvlJc w:val="left"/>
      <w:pPr>
        <w:ind w:left="540" w:hanging="360"/>
      </w:pPr>
      <w:rPr>
        <w:rFonts w:hint="default"/>
      </w:rPr>
    </w:lvl>
    <w:lvl w:ilvl="1">
      <w:start w:val="8"/>
      <w:numFmt w:val="decimal"/>
      <w:isLgl/>
      <w:suff w:val="space"/>
      <w:lvlText w:val="%1.%2."/>
      <w:lvlJc w:val="left"/>
      <w:pPr>
        <w:ind w:left="900" w:hanging="72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1260" w:hanging="108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620" w:hanging="1440"/>
      </w:pPr>
      <w:rPr>
        <w:rFonts w:hint="default"/>
      </w:rPr>
    </w:lvl>
    <w:lvl w:ilvl="6">
      <w:start w:val="1"/>
      <w:numFmt w:val="decimal"/>
      <w:isLgl/>
      <w:lvlText w:val="%1.%2.%3.%4.%5.%6.%7."/>
      <w:lvlJc w:val="left"/>
      <w:pPr>
        <w:ind w:left="1980" w:hanging="1800"/>
      </w:pPr>
      <w:rPr>
        <w:rFonts w:hint="default"/>
      </w:rPr>
    </w:lvl>
    <w:lvl w:ilvl="7">
      <w:start w:val="1"/>
      <w:numFmt w:val="decimal"/>
      <w:isLgl/>
      <w:lvlText w:val="%1.%2.%3.%4.%5.%6.%7.%8."/>
      <w:lvlJc w:val="left"/>
      <w:pPr>
        <w:ind w:left="1980" w:hanging="1800"/>
      </w:pPr>
      <w:rPr>
        <w:rFonts w:hint="default"/>
      </w:rPr>
    </w:lvl>
    <w:lvl w:ilvl="8">
      <w:start w:val="1"/>
      <w:numFmt w:val="decimal"/>
      <w:isLgl/>
      <w:lvlText w:val="%1.%2.%3.%4.%5.%6.%7.%8.%9."/>
      <w:lvlJc w:val="left"/>
      <w:pPr>
        <w:ind w:left="2340" w:hanging="2160"/>
      </w:pPr>
      <w:rPr>
        <w:rFonts w:hint="default"/>
      </w:rPr>
    </w:lvl>
  </w:abstractNum>
  <w:abstractNum w:abstractNumId="27" w15:restartNumberingAfterBreak="0">
    <w:nsid w:val="73C93BA5"/>
    <w:multiLevelType w:val="multilevel"/>
    <w:tmpl w:val="8C2E59E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73798346">
    <w:abstractNumId w:val="13"/>
  </w:num>
  <w:num w:numId="2" w16cid:durableId="1155145633">
    <w:abstractNumId w:val="27"/>
  </w:num>
  <w:num w:numId="3" w16cid:durableId="1865754324">
    <w:abstractNumId w:val="23"/>
  </w:num>
  <w:num w:numId="4" w16cid:durableId="623928814">
    <w:abstractNumId w:val="15"/>
  </w:num>
  <w:num w:numId="5" w16cid:durableId="1407070319">
    <w:abstractNumId w:val="8"/>
  </w:num>
  <w:num w:numId="6" w16cid:durableId="314073100">
    <w:abstractNumId w:val="26"/>
  </w:num>
  <w:num w:numId="7" w16cid:durableId="2098088102">
    <w:abstractNumId w:val="11"/>
  </w:num>
  <w:num w:numId="8" w16cid:durableId="613555564">
    <w:abstractNumId w:val="20"/>
  </w:num>
  <w:num w:numId="9" w16cid:durableId="632516121">
    <w:abstractNumId w:val="9"/>
  </w:num>
  <w:num w:numId="10" w16cid:durableId="1183400358">
    <w:abstractNumId w:val="10"/>
  </w:num>
  <w:num w:numId="11" w16cid:durableId="1824471346">
    <w:abstractNumId w:val="6"/>
  </w:num>
  <w:num w:numId="12" w16cid:durableId="953826181">
    <w:abstractNumId w:val="5"/>
  </w:num>
  <w:num w:numId="13" w16cid:durableId="1490898136">
    <w:abstractNumId w:val="24"/>
  </w:num>
  <w:num w:numId="14" w16cid:durableId="1427654435">
    <w:abstractNumId w:val="25"/>
  </w:num>
  <w:num w:numId="15" w16cid:durableId="883172907">
    <w:abstractNumId w:val="12"/>
  </w:num>
  <w:num w:numId="16" w16cid:durableId="1345982071">
    <w:abstractNumId w:val="16"/>
  </w:num>
  <w:num w:numId="17" w16cid:durableId="607735041">
    <w:abstractNumId w:val="17"/>
  </w:num>
  <w:num w:numId="18" w16cid:durableId="1651396496">
    <w:abstractNumId w:val="4"/>
  </w:num>
  <w:num w:numId="19" w16cid:durableId="1917812680">
    <w:abstractNumId w:val="2"/>
  </w:num>
  <w:num w:numId="20" w16cid:durableId="1818572214">
    <w:abstractNumId w:val="21"/>
  </w:num>
  <w:num w:numId="21" w16cid:durableId="805512320">
    <w:abstractNumId w:val="22"/>
  </w:num>
  <w:num w:numId="22" w16cid:durableId="621763541">
    <w:abstractNumId w:val="7"/>
  </w:num>
  <w:num w:numId="23" w16cid:durableId="752510239">
    <w:abstractNumId w:val="19"/>
  </w:num>
  <w:num w:numId="24" w16cid:durableId="608515059">
    <w:abstractNumId w:val="18"/>
  </w:num>
  <w:num w:numId="25" w16cid:durableId="1369406621">
    <w:abstractNumId w:val="3"/>
  </w:num>
  <w:num w:numId="26" w16cid:durableId="3554840">
    <w:abstractNumId w:val="14"/>
  </w:num>
  <w:num w:numId="27" w16cid:durableId="579486327">
    <w:abstractNumId w:val="0"/>
  </w:num>
  <w:num w:numId="28" w16cid:durableId="17932041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C30"/>
    <w:rsid w:val="00076E88"/>
    <w:rsid w:val="000A241A"/>
    <w:rsid w:val="000D13B3"/>
    <w:rsid w:val="0016273D"/>
    <w:rsid w:val="001B788B"/>
    <w:rsid w:val="001D58AA"/>
    <w:rsid w:val="00207688"/>
    <w:rsid w:val="002A66CB"/>
    <w:rsid w:val="002C6B7C"/>
    <w:rsid w:val="00306C30"/>
    <w:rsid w:val="00426669"/>
    <w:rsid w:val="00475A9E"/>
    <w:rsid w:val="00563767"/>
    <w:rsid w:val="00637FEB"/>
    <w:rsid w:val="00641B08"/>
    <w:rsid w:val="006D1E99"/>
    <w:rsid w:val="00731228"/>
    <w:rsid w:val="007857B4"/>
    <w:rsid w:val="00790015"/>
    <w:rsid w:val="008058B6"/>
    <w:rsid w:val="00844720"/>
    <w:rsid w:val="009306A4"/>
    <w:rsid w:val="00987FA4"/>
    <w:rsid w:val="009D7754"/>
    <w:rsid w:val="00B00712"/>
    <w:rsid w:val="00C87E91"/>
    <w:rsid w:val="00C9370C"/>
    <w:rsid w:val="00CC70C7"/>
    <w:rsid w:val="00D47C2F"/>
    <w:rsid w:val="00D77F48"/>
    <w:rsid w:val="00ED4758"/>
    <w:rsid w:val="00F17CF7"/>
    <w:rsid w:val="00F7324B"/>
    <w:rsid w:val="00FB66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9EAB3"/>
  <w15:chartTrackingRefBased/>
  <w15:docId w15:val="{D621F24D-D807-2B4F-B00A-46B4B6B1A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D7754"/>
    <w:pPr>
      <w:keepNext/>
      <w:keepLines/>
      <w:bidi w:val="0"/>
      <w:spacing w:before="240" w:line="259"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775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link w:val="ListParagraphChar"/>
    <w:uiPriority w:val="34"/>
    <w:qFormat/>
    <w:rsid w:val="009D7754"/>
    <w:pPr>
      <w:bidi w:val="0"/>
      <w:spacing w:after="160" w:line="259" w:lineRule="auto"/>
      <w:ind w:left="720"/>
      <w:contextualSpacing/>
    </w:pPr>
    <w:rPr>
      <w:rFonts w:eastAsiaTheme="minorHAnsi"/>
    </w:rPr>
  </w:style>
  <w:style w:type="paragraph" w:styleId="Caption">
    <w:name w:val="caption"/>
    <w:basedOn w:val="Normal"/>
    <w:next w:val="Normal"/>
    <w:unhideWhenUsed/>
    <w:qFormat/>
    <w:rsid w:val="009D7754"/>
    <w:pPr>
      <w:bidi w:val="0"/>
      <w:spacing w:after="200"/>
    </w:pPr>
    <w:rPr>
      <w:rFonts w:eastAsiaTheme="minorHAnsi"/>
      <w:i/>
      <w:iCs/>
      <w:color w:val="44546A" w:themeColor="text2"/>
      <w:kern w:val="0"/>
      <w:sz w:val="18"/>
      <w:szCs w:val="18"/>
      <w14:ligatures w14:val="none"/>
    </w:rPr>
  </w:style>
  <w:style w:type="character" w:customStyle="1" w:styleId="ListParagraphChar">
    <w:name w:val="List Paragraph Char"/>
    <w:basedOn w:val="DefaultParagraphFont"/>
    <w:link w:val="ListParagraph"/>
    <w:uiPriority w:val="34"/>
    <w:locked/>
    <w:rsid w:val="009D7754"/>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37</Pages>
  <Words>9127</Words>
  <Characters>52029</Characters>
  <Application>Microsoft Office Word</Application>
  <DocSecurity>0</DocSecurity>
  <Lines>433</Lines>
  <Paragraphs>122</Paragraphs>
  <ScaleCrop>false</ScaleCrop>
  <Company/>
  <LinksUpToDate>false</LinksUpToDate>
  <CharactersWithSpaces>61034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Samaher Eid</dc:creator>
  <cp:keywords/>
  <dc:description/>
  <cp:lastModifiedBy>Twina --</cp:lastModifiedBy>
  <cp:revision>22</cp:revision>
  <dcterms:created xsi:type="dcterms:W3CDTF">2025-03-13T21:35:00Z</dcterms:created>
  <dcterms:modified xsi:type="dcterms:W3CDTF">2025-04-23T20:51:00Z</dcterms:modified>
</cp:coreProperties>
</file>