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3194B4" w14:textId="77777777" w:rsidR="008125AA" w:rsidRPr="00C01553" w:rsidRDefault="008125AA" w:rsidP="008125AA">
      <w:pPr>
        <w:jc w:val="center"/>
        <w:rPr>
          <w:rFonts w:asciiTheme="majorBidi" w:hAnsiTheme="majorBidi" w:cstheme="majorBidi"/>
          <w:sz w:val="144"/>
          <w:szCs w:val="144"/>
        </w:rPr>
      </w:pPr>
    </w:p>
    <w:p w14:paraId="77BA9F01" w14:textId="77777777" w:rsidR="008125AA" w:rsidRPr="00C01553" w:rsidRDefault="008125AA" w:rsidP="008125AA">
      <w:pPr>
        <w:jc w:val="center"/>
        <w:rPr>
          <w:rFonts w:asciiTheme="majorBidi" w:hAnsiTheme="majorBidi" w:cstheme="majorBidi"/>
          <w:sz w:val="144"/>
          <w:szCs w:val="144"/>
        </w:rPr>
      </w:pPr>
    </w:p>
    <w:p w14:paraId="48A5DD65" w14:textId="77777777" w:rsidR="008125AA" w:rsidRPr="00C01553" w:rsidRDefault="008125AA" w:rsidP="008125AA">
      <w:pPr>
        <w:jc w:val="center"/>
        <w:rPr>
          <w:rFonts w:asciiTheme="majorBidi" w:hAnsiTheme="majorBidi" w:cstheme="majorBidi"/>
          <w:sz w:val="144"/>
          <w:szCs w:val="144"/>
        </w:rPr>
      </w:pPr>
    </w:p>
    <w:p w14:paraId="53D58A8F" w14:textId="1E2B39C5" w:rsidR="00736197" w:rsidRPr="00C01553" w:rsidRDefault="008125AA" w:rsidP="008125AA">
      <w:pPr>
        <w:jc w:val="center"/>
        <w:rPr>
          <w:rFonts w:asciiTheme="majorBidi" w:hAnsiTheme="majorBidi" w:cstheme="majorBidi"/>
          <w:sz w:val="144"/>
          <w:szCs w:val="144"/>
        </w:rPr>
      </w:pPr>
      <w:r w:rsidRPr="00C01553">
        <w:rPr>
          <w:rFonts w:asciiTheme="majorBidi" w:hAnsiTheme="majorBidi" w:cstheme="majorBidi"/>
          <w:sz w:val="144"/>
          <w:szCs w:val="144"/>
        </w:rPr>
        <w:t>Chapter 3</w:t>
      </w:r>
    </w:p>
    <w:p w14:paraId="7B53F861" w14:textId="5F6C9BD2" w:rsidR="008125AA" w:rsidRPr="00C01553" w:rsidRDefault="008125AA" w:rsidP="008125AA">
      <w:pPr>
        <w:jc w:val="center"/>
        <w:rPr>
          <w:rFonts w:asciiTheme="majorBidi" w:hAnsiTheme="majorBidi" w:cstheme="majorBidi"/>
          <w:sz w:val="144"/>
          <w:szCs w:val="144"/>
        </w:rPr>
      </w:pPr>
    </w:p>
    <w:p w14:paraId="3154CCA3" w14:textId="1D3B50B3" w:rsidR="008125AA" w:rsidRPr="00C01553" w:rsidRDefault="008125AA" w:rsidP="008125AA">
      <w:pPr>
        <w:jc w:val="center"/>
        <w:rPr>
          <w:rFonts w:asciiTheme="majorBidi" w:hAnsiTheme="majorBidi" w:cstheme="majorBidi"/>
          <w:sz w:val="144"/>
          <w:szCs w:val="144"/>
        </w:rPr>
      </w:pPr>
    </w:p>
    <w:p w14:paraId="0793A172" w14:textId="437CB1B9" w:rsidR="008125AA" w:rsidRPr="00C01553" w:rsidRDefault="008125AA" w:rsidP="008125AA">
      <w:pPr>
        <w:jc w:val="center"/>
        <w:rPr>
          <w:rFonts w:asciiTheme="majorBidi" w:hAnsiTheme="majorBidi" w:cstheme="majorBidi"/>
          <w:sz w:val="24"/>
          <w:szCs w:val="24"/>
        </w:rPr>
      </w:pPr>
    </w:p>
    <w:p w14:paraId="21BAE90A" w14:textId="1A8AEE84" w:rsidR="008125AA" w:rsidRPr="00C01553" w:rsidRDefault="008125AA" w:rsidP="008125AA">
      <w:pPr>
        <w:jc w:val="center"/>
        <w:rPr>
          <w:rFonts w:asciiTheme="majorBidi" w:hAnsiTheme="majorBidi" w:cstheme="majorBidi"/>
          <w:sz w:val="24"/>
          <w:szCs w:val="24"/>
        </w:rPr>
      </w:pPr>
    </w:p>
    <w:p w14:paraId="5EECF52C" w14:textId="4386942B" w:rsidR="008125AA" w:rsidRPr="00C01553" w:rsidRDefault="008125AA" w:rsidP="008125AA">
      <w:pPr>
        <w:jc w:val="center"/>
        <w:rPr>
          <w:rFonts w:asciiTheme="majorBidi" w:hAnsiTheme="majorBidi" w:cstheme="majorBidi"/>
          <w:sz w:val="24"/>
          <w:szCs w:val="24"/>
        </w:rPr>
      </w:pPr>
    </w:p>
    <w:p w14:paraId="7390ED1B" w14:textId="2D450A59" w:rsidR="00C01553" w:rsidRDefault="00C01553" w:rsidP="00C01553">
      <w:pPr>
        <w:pStyle w:val="Heading1"/>
        <w:spacing w:before="0" w:line="360" w:lineRule="auto"/>
        <w:rPr>
          <w:rFonts w:ascii="Times New Roman" w:eastAsia="Times New Roman" w:hAnsi="Times New Roman" w:cs="Times New Roman"/>
          <w:b/>
          <w:color w:val="auto"/>
          <w:sz w:val="28"/>
        </w:rPr>
      </w:pPr>
      <w:bookmarkStart w:id="0" w:name="_Toc182697312"/>
      <w:r w:rsidRPr="00C01553">
        <w:rPr>
          <w:rFonts w:ascii="Times New Roman" w:eastAsia="Times New Roman" w:hAnsi="Times New Roman" w:cs="Times New Roman"/>
          <w:b/>
          <w:color w:val="auto"/>
          <w:sz w:val="28"/>
        </w:rPr>
        <w:lastRenderedPageBreak/>
        <w:t>3. Methodology</w:t>
      </w:r>
      <w:bookmarkEnd w:id="0"/>
    </w:p>
    <w:p w14:paraId="4CAAC894" w14:textId="77777777" w:rsidR="00C01553" w:rsidRPr="00C01553" w:rsidRDefault="00C01553" w:rsidP="00C01553"/>
    <w:p w14:paraId="19E51B0C" w14:textId="73385FB2" w:rsidR="00C01553" w:rsidRDefault="00C01553" w:rsidP="00C01553">
      <w:pPr>
        <w:pStyle w:val="Heading2"/>
        <w:spacing w:before="0" w:line="360" w:lineRule="auto"/>
        <w:rPr>
          <w:rFonts w:ascii="Times New Roman" w:eastAsia="Times New Roman" w:hAnsi="Times New Roman" w:cs="Times New Roman"/>
          <w:b/>
          <w:color w:val="auto"/>
        </w:rPr>
      </w:pPr>
      <w:bookmarkStart w:id="1" w:name="_Toc182697313"/>
      <w:r w:rsidRPr="00C01553">
        <w:rPr>
          <w:rFonts w:ascii="Times New Roman" w:eastAsia="Times New Roman" w:hAnsi="Times New Roman" w:cs="Times New Roman"/>
          <w:b/>
          <w:color w:val="auto"/>
        </w:rPr>
        <w:t>3.1 Data Collection and Pre-Processing</w:t>
      </w:r>
      <w:bookmarkEnd w:id="1"/>
    </w:p>
    <w:p w14:paraId="54BC186A" w14:textId="77777777" w:rsidR="00856925" w:rsidRPr="00856925" w:rsidRDefault="00856925" w:rsidP="00856925"/>
    <w:p w14:paraId="054B671E" w14:textId="77777777" w:rsidR="00C01553" w:rsidRDefault="00C01553" w:rsidP="00C01553">
      <w:pPr>
        <w:spacing w:after="0" w:line="360" w:lineRule="auto"/>
        <w:ind w:firstLine="720"/>
        <w:jc w:val="both"/>
        <w:rPr>
          <w:rFonts w:ascii="Times New Roman" w:eastAsia="Times New Roman" w:hAnsi="Times New Roman" w:cs="Times New Roman"/>
          <w:sz w:val="24"/>
          <w:szCs w:val="24"/>
        </w:rPr>
      </w:pPr>
      <w:r w:rsidRPr="00C01553">
        <w:rPr>
          <w:rFonts w:ascii="Times New Roman" w:eastAsia="Times New Roman" w:hAnsi="Times New Roman" w:cs="Times New Roman"/>
          <w:sz w:val="24"/>
          <w:szCs w:val="24"/>
        </w:rPr>
        <w:t xml:space="preserve">The data used in this work were obtained from open-source databases, including </w:t>
      </w:r>
      <w:proofErr w:type="spellStart"/>
      <w:r w:rsidRPr="00C01553">
        <w:rPr>
          <w:rFonts w:ascii="Times New Roman" w:eastAsia="Times New Roman" w:hAnsi="Times New Roman" w:cs="Times New Roman"/>
          <w:sz w:val="24"/>
          <w:szCs w:val="24"/>
        </w:rPr>
        <w:t>EyePACS</w:t>
      </w:r>
      <w:proofErr w:type="spellEnd"/>
      <w:r w:rsidRPr="00C01553">
        <w:rPr>
          <w:rFonts w:ascii="Times New Roman" w:eastAsia="Times New Roman" w:hAnsi="Times New Roman" w:cs="Times New Roman"/>
          <w:sz w:val="24"/>
          <w:szCs w:val="24"/>
        </w:rPr>
        <w:t xml:space="preserve"> and </w:t>
      </w:r>
      <w:proofErr w:type="spellStart"/>
      <w:r w:rsidRPr="00C01553">
        <w:rPr>
          <w:rFonts w:ascii="Times New Roman" w:eastAsia="Times New Roman" w:hAnsi="Times New Roman" w:cs="Times New Roman"/>
          <w:sz w:val="24"/>
          <w:szCs w:val="24"/>
        </w:rPr>
        <w:t>Messidor</w:t>
      </w:r>
      <w:proofErr w:type="spellEnd"/>
      <w:r w:rsidRPr="00C01553">
        <w:rPr>
          <w:rFonts w:ascii="Times New Roman" w:eastAsia="Times New Roman" w:hAnsi="Times New Roman" w:cs="Times New Roman"/>
          <w:sz w:val="24"/>
          <w:szCs w:val="24"/>
        </w:rPr>
        <w:t xml:space="preserve">, which contained many retinal fundus images. These images included discreet DR features through to moderate NPDR to severe PRP. Independent DR images reviewed by three senior ophthalmologists with a high experience in DR diagnosis were carefully annotated with errors less than a level that could classify as ground truth for developing and testing the model. </w:t>
      </w:r>
    </w:p>
    <w:p w14:paraId="4964CC17" w14:textId="77777777" w:rsidR="00B065D5" w:rsidRPr="00C01553" w:rsidRDefault="00B065D5" w:rsidP="00C01553">
      <w:pPr>
        <w:spacing w:after="0" w:line="360" w:lineRule="auto"/>
        <w:ind w:firstLine="720"/>
        <w:jc w:val="both"/>
        <w:rPr>
          <w:rFonts w:ascii="Times New Roman" w:eastAsia="Times New Roman" w:hAnsi="Times New Roman" w:cs="Times New Roman"/>
          <w:sz w:val="24"/>
          <w:szCs w:val="24"/>
        </w:rPr>
      </w:pPr>
    </w:p>
    <w:p w14:paraId="38BF8F83" w14:textId="00F37C2E" w:rsidR="00C01553" w:rsidRDefault="00C01553" w:rsidP="00C01553">
      <w:pPr>
        <w:spacing w:after="0" w:line="360" w:lineRule="auto"/>
        <w:jc w:val="both"/>
        <w:rPr>
          <w:rFonts w:ascii="Times New Roman" w:eastAsia="Times New Roman" w:hAnsi="Times New Roman" w:cs="Times New Roman"/>
          <w:sz w:val="24"/>
          <w:szCs w:val="24"/>
        </w:rPr>
      </w:pPr>
      <w:r w:rsidRPr="00C01553">
        <w:rPr>
          <w:rFonts w:ascii="Times New Roman" w:eastAsia="Times New Roman" w:hAnsi="Times New Roman" w:cs="Times New Roman"/>
          <w:sz w:val="24"/>
          <w:szCs w:val="24"/>
        </w:rPr>
        <w:t xml:space="preserve">The images were preprocessed by ensuring all images were of equal quality and the same size and format as possible. The images were also resized to a fixed size appropriate for the input of CNN, and all images had similar dimensions. Different </w:t>
      </w:r>
      <w:r w:rsidR="00D01D6D" w:rsidRPr="00C01553">
        <w:rPr>
          <w:rFonts w:ascii="Times New Roman" w:eastAsia="Times New Roman" w:hAnsi="Times New Roman" w:cs="Times New Roman"/>
          <w:sz w:val="24"/>
          <w:szCs w:val="24"/>
        </w:rPr>
        <w:t>color</w:t>
      </w:r>
      <w:r w:rsidRPr="00C01553">
        <w:rPr>
          <w:rFonts w:ascii="Times New Roman" w:eastAsia="Times New Roman" w:hAnsi="Times New Roman" w:cs="Times New Roman"/>
          <w:sz w:val="24"/>
          <w:szCs w:val="24"/>
        </w:rPr>
        <w:t xml:space="preserve"> standards were also adjusted to reduce differences in capture settings, and contrast intensification through histogram equalization was introduced to emphasize pathological structures. Another important consideration for this research was data augmentation, which helped augment the training data set and avoid exposing the model to data it did not encounter during training. Random rotations </w:t>
      </w:r>
      <w:r w:rsidR="00D01D6D" w:rsidRPr="00C01553">
        <w:rPr>
          <w:rFonts w:ascii="Times New Roman" w:eastAsia="Times New Roman" w:hAnsi="Times New Roman" w:cs="Times New Roman"/>
          <w:sz w:val="24"/>
          <w:szCs w:val="24"/>
        </w:rPr>
        <w:t>flip</w:t>
      </w:r>
      <w:r w:rsidRPr="00C01553">
        <w:rPr>
          <w:rFonts w:ascii="Times New Roman" w:eastAsia="Times New Roman" w:hAnsi="Times New Roman" w:cs="Times New Roman"/>
          <w:sz w:val="24"/>
          <w:szCs w:val="24"/>
        </w:rPr>
        <w:t xml:space="preserve"> between horizontal and vertical directions, changes in brightness, and zooming were used to systematically augment the view of the model for a broader range of different aspects.</w:t>
      </w:r>
    </w:p>
    <w:p w14:paraId="1A5B7417" w14:textId="77777777" w:rsidR="00B065D5" w:rsidRPr="00C01553" w:rsidRDefault="00B065D5" w:rsidP="00C01553">
      <w:pPr>
        <w:spacing w:after="0" w:line="360" w:lineRule="auto"/>
        <w:jc w:val="both"/>
        <w:rPr>
          <w:rFonts w:ascii="Times New Roman" w:eastAsia="Times New Roman" w:hAnsi="Times New Roman" w:cs="Times New Roman"/>
          <w:sz w:val="24"/>
          <w:szCs w:val="24"/>
        </w:rPr>
      </w:pPr>
    </w:p>
    <w:p w14:paraId="27F17579" w14:textId="4F0171F3" w:rsidR="00C01553" w:rsidRDefault="00C01553" w:rsidP="00C01553">
      <w:pPr>
        <w:spacing w:after="0" w:line="360" w:lineRule="auto"/>
        <w:jc w:val="both"/>
        <w:rPr>
          <w:rFonts w:ascii="Times New Roman" w:eastAsia="Times New Roman" w:hAnsi="Times New Roman" w:cs="Times New Roman"/>
          <w:sz w:val="24"/>
          <w:szCs w:val="24"/>
        </w:rPr>
      </w:pPr>
      <w:r w:rsidRPr="00C01553">
        <w:rPr>
          <w:rFonts w:ascii="Times New Roman" w:eastAsia="Times New Roman" w:hAnsi="Times New Roman" w:cs="Times New Roman"/>
          <w:sz w:val="24"/>
          <w:szCs w:val="24"/>
        </w:rPr>
        <w:t>All images were processed through the same algorithm to provide the highest similarity. This step was crucial because learning from retinal images can be problematic because of variability from differences in patient positioning, lighting conditions, and imaging devices. The increased dataset was then divided equally into training, development, and test categories, and DR stage quotas were deployed.</w:t>
      </w:r>
    </w:p>
    <w:p w14:paraId="173F6A76" w14:textId="77777777" w:rsidR="00B065D5" w:rsidRDefault="00B065D5" w:rsidP="00C01553">
      <w:pPr>
        <w:spacing w:after="0" w:line="360" w:lineRule="auto"/>
        <w:jc w:val="both"/>
        <w:rPr>
          <w:rFonts w:ascii="Times New Roman" w:eastAsia="Times New Roman" w:hAnsi="Times New Roman" w:cs="Times New Roman"/>
          <w:sz w:val="24"/>
          <w:szCs w:val="24"/>
        </w:rPr>
      </w:pPr>
    </w:p>
    <w:p w14:paraId="1F90B795" w14:textId="77777777" w:rsidR="00B065D5" w:rsidRDefault="00B065D5" w:rsidP="00C01553">
      <w:pPr>
        <w:spacing w:after="0" w:line="360" w:lineRule="auto"/>
        <w:jc w:val="both"/>
        <w:rPr>
          <w:rFonts w:ascii="Times New Roman" w:eastAsia="Times New Roman" w:hAnsi="Times New Roman" w:cs="Times New Roman"/>
          <w:sz w:val="24"/>
          <w:szCs w:val="24"/>
        </w:rPr>
      </w:pPr>
    </w:p>
    <w:p w14:paraId="057D5025" w14:textId="77777777" w:rsidR="00856925" w:rsidRPr="00C01553" w:rsidRDefault="00856925" w:rsidP="00C01553">
      <w:pPr>
        <w:spacing w:after="0" w:line="360" w:lineRule="auto"/>
        <w:jc w:val="both"/>
        <w:rPr>
          <w:rFonts w:ascii="Times New Roman" w:eastAsia="Times New Roman" w:hAnsi="Times New Roman" w:cs="Times New Roman"/>
          <w:sz w:val="24"/>
          <w:szCs w:val="24"/>
        </w:rPr>
      </w:pPr>
    </w:p>
    <w:p w14:paraId="75347779" w14:textId="33785F41" w:rsidR="00C01553" w:rsidRDefault="00C01553" w:rsidP="00C01553">
      <w:pPr>
        <w:pStyle w:val="Heading2"/>
        <w:spacing w:before="0" w:line="360" w:lineRule="auto"/>
        <w:rPr>
          <w:rFonts w:ascii="Times New Roman" w:eastAsia="Times New Roman" w:hAnsi="Times New Roman" w:cs="Times New Roman"/>
          <w:b/>
          <w:color w:val="auto"/>
        </w:rPr>
      </w:pPr>
      <w:bookmarkStart w:id="2" w:name="_Toc182697314"/>
      <w:r w:rsidRPr="00C01553">
        <w:rPr>
          <w:rFonts w:ascii="Times New Roman" w:eastAsia="Times New Roman" w:hAnsi="Times New Roman" w:cs="Times New Roman"/>
          <w:b/>
          <w:color w:val="auto"/>
        </w:rPr>
        <w:lastRenderedPageBreak/>
        <w:t>3.2 Model Development</w:t>
      </w:r>
      <w:bookmarkEnd w:id="2"/>
    </w:p>
    <w:p w14:paraId="2BEB02DA" w14:textId="77777777" w:rsidR="00856925" w:rsidRPr="00856925" w:rsidRDefault="00856925" w:rsidP="00856925"/>
    <w:p w14:paraId="78D858F6" w14:textId="77777777" w:rsidR="00C01553" w:rsidRDefault="00C01553" w:rsidP="00245385">
      <w:pPr>
        <w:spacing w:after="0" w:line="360" w:lineRule="auto"/>
        <w:ind w:firstLine="720"/>
        <w:jc w:val="both"/>
        <w:rPr>
          <w:rFonts w:ascii="Times New Roman" w:eastAsia="Times New Roman" w:hAnsi="Times New Roman" w:cs="Times New Roman"/>
          <w:sz w:val="24"/>
          <w:szCs w:val="24"/>
        </w:rPr>
      </w:pPr>
      <w:r w:rsidRPr="00C01553">
        <w:rPr>
          <w:rFonts w:ascii="Times New Roman" w:eastAsia="Times New Roman" w:hAnsi="Times New Roman" w:cs="Times New Roman"/>
          <w:sz w:val="24"/>
          <w:szCs w:val="24"/>
        </w:rPr>
        <w:t>The central of the methodology was, hence, the CNN architecture used in the fully automated detection and classification of DR stages. This type of architecture was proposed to achieve feature learning from retinal images and hierarchical features in particular. Several models tested in our experiment are ResNet50, Inception, and VGG, which are progeny of deep learning and have proven effective in image recognition. The use of pre-trained models in this work allows for transfer learning and gives the system an effective way of learning. These models were trained on large-scale datasets like ImageNet and thus gave us solid starting points to work on retinal images. Their feature extraction capabilities were trained using our DR-specific dataset to maximize the network of DR-related features on the retinal image.</w:t>
      </w:r>
    </w:p>
    <w:p w14:paraId="56179E26" w14:textId="77777777" w:rsidR="00B065D5" w:rsidRPr="00C01553" w:rsidRDefault="00B065D5" w:rsidP="00245385">
      <w:pPr>
        <w:spacing w:after="0" w:line="360" w:lineRule="auto"/>
        <w:ind w:firstLine="720"/>
        <w:jc w:val="both"/>
        <w:rPr>
          <w:rFonts w:ascii="Times New Roman" w:eastAsia="Times New Roman" w:hAnsi="Times New Roman" w:cs="Times New Roman"/>
          <w:sz w:val="24"/>
          <w:szCs w:val="24"/>
        </w:rPr>
      </w:pPr>
    </w:p>
    <w:p w14:paraId="1ED9C6E3" w14:textId="5C5005DF" w:rsidR="00C01553" w:rsidRDefault="00C01553" w:rsidP="00C01553">
      <w:pPr>
        <w:spacing w:after="0" w:line="360" w:lineRule="auto"/>
        <w:jc w:val="both"/>
        <w:rPr>
          <w:rFonts w:ascii="Times New Roman" w:eastAsia="Times New Roman" w:hAnsi="Times New Roman" w:cs="Times New Roman"/>
          <w:sz w:val="24"/>
          <w:szCs w:val="24"/>
        </w:rPr>
      </w:pPr>
      <w:r w:rsidRPr="00C01553">
        <w:rPr>
          <w:rFonts w:ascii="Times New Roman" w:eastAsia="Times New Roman" w:hAnsi="Times New Roman" w:cs="Times New Roman"/>
          <w:sz w:val="24"/>
          <w:szCs w:val="24"/>
        </w:rPr>
        <w:t>The model's training used superior optimization processes in the build process. Specifically, adaptive learning rate schedulers were used to ensure an optimal learning rate for convergence. Grad gradient clipping was used to rectify the exploding gradient problem that often threatens the stability of training in deep neural networks. Two regularization techniques, dropout and L2 weight regularization, were incorporated to combat the overfitting problem. In addition, it resorted to an ensemble learning strategy of incorporating several trained models to provide forecasts. This method effectively improved the resilience of the AI system to responses.</w:t>
      </w:r>
    </w:p>
    <w:p w14:paraId="04FE23B7" w14:textId="77777777" w:rsidR="005B4009" w:rsidRPr="00C01553" w:rsidRDefault="005B4009" w:rsidP="00C01553">
      <w:pPr>
        <w:spacing w:after="0" w:line="360" w:lineRule="auto"/>
        <w:jc w:val="both"/>
        <w:rPr>
          <w:rFonts w:ascii="Times New Roman" w:eastAsia="Times New Roman" w:hAnsi="Times New Roman" w:cs="Times New Roman"/>
          <w:sz w:val="24"/>
          <w:szCs w:val="24"/>
        </w:rPr>
      </w:pPr>
    </w:p>
    <w:p w14:paraId="23AFAD23" w14:textId="24ACE5F2" w:rsidR="00C01553" w:rsidRDefault="00C01553" w:rsidP="00C01553">
      <w:pPr>
        <w:pStyle w:val="Heading2"/>
        <w:spacing w:before="0" w:line="360" w:lineRule="auto"/>
        <w:rPr>
          <w:rFonts w:ascii="Times New Roman" w:eastAsia="Times New Roman" w:hAnsi="Times New Roman" w:cs="Times New Roman"/>
          <w:b/>
          <w:color w:val="auto"/>
        </w:rPr>
      </w:pPr>
      <w:bookmarkStart w:id="3" w:name="_Toc182697315"/>
      <w:r w:rsidRPr="00C01553">
        <w:rPr>
          <w:rFonts w:ascii="Times New Roman" w:eastAsia="Times New Roman" w:hAnsi="Times New Roman" w:cs="Times New Roman"/>
          <w:b/>
          <w:color w:val="auto"/>
        </w:rPr>
        <w:t>3.3 Model Optimization and Interpretability</w:t>
      </w:r>
      <w:bookmarkEnd w:id="3"/>
    </w:p>
    <w:p w14:paraId="17FE2CD0" w14:textId="77777777" w:rsidR="005B4009" w:rsidRPr="005B4009" w:rsidRDefault="005B4009" w:rsidP="005B4009"/>
    <w:p w14:paraId="2591D3CF" w14:textId="77777777" w:rsidR="00C01553" w:rsidRDefault="00C01553" w:rsidP="005B4009">
      <w:pPr>
        <w:spacing w:after="0" w:line="360" w:lineRule="auto"/>
        <w:ind w:firstLine="720"/>
        <w:jc w:val="both"/>
        <w:rPr>
          <w:rFonts w:ascii="Times New Roman" w:eastAsia="Times New Roman" w:hAnsi="Times New Roman" w:cs="Times New Roman"/>
          <w:sz w:val="24"/>
          <w:szCs w:val="24"/>
        </w:rPr>
      </w:pPr>
      <w:r w:rsidRPr="00C01553">
        <w:rPr>
          <w:rFonts w:ascii="Times New Roman" w:eastAsia="Times New Roman" w:hAnsi="Times New Roman" w:cs="Times New Roman"/>
          <w:sz w:val="24"/>
          <w:szCs w:val="24"/>
        </w:rPr>
        <w:t xml:space="preserve">Maintaining high performance and the ability to provide transparent predictions were the most important things. Visualizations were made to understand the model decisions using Grad-CAM or Gradient-weighted Class Activation Mapping. For instance, Grad-CAM helped Clinicians obtain the areas on the retinal images that the model deemed pertinent in making a classification, thereby building clinician trust in the AI’s suggestions. In addition, extracting text explanations helped to interpret the classification results and explained why a specific model had been chosen for each photographic example. This </w:t>
      </w:r>
      <w:r w:rsidRPr="00C01553">
        <w:rPr>
          <w:rFonts w:ascii="Times New Roman" w:eastAsia="Times New Roman" w:hAnsi="Times New Roman" w:cs="Times New Roman"/>
          <w:sz w:val="24"/>
          <w:szCs w:val="24"/>
        </w:rPr>
        <w:lastRenderedPageBreak/>
        <w:t>made the system correct and interpretable, overcoming a significant challenge of AI implementation for clinical use.</w:t>
      </w:r>
    </w:p>
    <w:p w14:paraId="1B255F15" w14:textId="77777777" w:rsidR="00B065D5" w:rsidRPr="00C01553" w:rsidRDefault="00B065D5" w:rsidP="005B4009">
      <w:pPr>
        <w:spacing w:after="0" w:line="360" w:lineRule="auto"/>
        <w:ind w:firstLine="720"/>
        <w:jc w:val="both"/>
        <w:rPr>
          <w:rFonts w:ascii="Times New Roman" w:eastAsia="Times New Roman" w:hAnsi="Times New Roman" w:cs="Times New Roman"/>
          <w:sz w:val="24"/>
          <w:szCs w:val="24"/>
        </w:rPr>
      </w:pPr>
    </w:p>
    <w:p w14:paraId="66777999" w14:textId="40DA3510" w:rsidR="00C01553" w:rsidRDefault="00C01553" w:rsidP="00C01553">
      <w:pPr>
        <w:spacing w:after="0" w:line="360" w:lineRule="auto"/>
        <w:jc w:val="both"/>
        <w:rPr>
          <w:rFonts w:ascii="Times New Roman" w:eastAsia="Times New Roman" w:hAnsi="Times New Roman" w:cs="Times New Roman"/>
          <w:sz w:val="24"/>
          <w:szCs w:val="24"/>
        </w:rPr>
      </w:pPr>
      <w:r w:rsidRPr="00C01553">
        <w:rPr>
          <w:rFonts w:ascii="Times New Roman" w:eastAsia="Times New Roman" w:hAnsi="Times New Roman" w:cs="Times New Roman"/>
          <w:sz w:val="24"/>
          <w:szCs w:val="24"/>
        </w:rPr>
        <w:t>Another type of optimization was refined hyperparameter tuning using the grid search method, and cross-validation was used to check the model. As evaluation criteria, the accuracy, sensitivity, specificity, and the AUC of the ROC were determined. Specifying emphasized frequency to identify most DR cases as sensitivity improved, while the filter specifically made several false positives, which then required follow-up unnecessary.</w:t>
      </w:r>
    </w:p>
    <w:p w14:paraId="0E328321" w14:textId="77777777" w:rsidR="00B41EA4" w:rsidRPr="00C01553" w:rsidRDefault="00B41EA4" w:rsidP="00C01553">
      <w:pPr>
        <w:spacing w:after="0" w:line="360" w:lineRule="auto"/>
        <w:jc w:val="both"/>
        <w:rPr>
          <w:rFonts w:ascii="Times New Roman" w:eastAsia="Times New Roman" w:hAnsi="Times New Roman" w:cs="Times New Roman"/>
          <w:sz w:val="24"/>
          <w:szCs w:val="24"/>
        </w:rPr>
      </w:pPr>
    </w:p>
    <w:p w14:paraId="1080D4C7" w14:textId="42DD3412" w:rsidR="00C01553" w:rsidRDefault="00C01553" w:rsidP="00C01553">
      <w:pPr>
        <w:pStyle w:val="Heading2"/>
        <w:spacing w:before="0" w:line="360" w:lineRule="auto"/>
        <w:rPr>
          <w:rFonts w:ascii="Times New Roman" w:eastAsia="Times New Roman" w:hAnsi="Times New Roman" w:cs="Times New Roman"/>
          <w:b/>
          <w:color w:val="auto"/>
        </w:rPr>
      </w:pPr>
      <w:bookmarkStart w:id="4" w:name="_Toc182697316"/>
      <w:r w:rsidRPr="00C01553">
        <w:rPr>
          <w:rFonts w:ascii="Times New Roman" w:eastAsia="Times New Roman" w:hAnsi="Times New Roman" w:cs="Times New Roman"/>
          <w:b/>
          <w:color w:val="auto"/>
        </w:rPr>
        <w:t>3.4 Clinical Validation</w:t>
      </w:r>
      <w:bookmarkEnd w:id="4"/>
    </w:p>
    <w:p w14:paraId="3B238163" w14:textId="77777777" w:rsidR="00B41EA4" w:rsidRPr="00B41EA4" w:rsidRDefault="00B41EA4" w:rsidP="00B41EA4"/>
    <w:p w14:paraId="396F82E0" w14:textId="77777777" w:rsidR="00C01553" w:rsidRDefault="00C01553" w:rsidP="00B41EA4">
      <w:pPr>
        <w:spacing w:after="0" w:line="360" w:lineRule="auto"/>
        <w:ind w:firstLine="720"/>
        <w:jc w:val="both"/>
        <w:rPr>
          <w:rFonts w:ascii="Times New Roman" w:eastAsia="Times New Roman" w:hAnsi="Times New Roman" w:cs="Times New Roman"/>
          <w:sz w:val="24"/>
          <w:szCs w:val="24"/>
        </w:rPr>
      </w:pPr>
      <w:r w:rsidRPr="00C01553">
        <w:rPr>
          <w:rFonts w:ascii="Times New Roman" w:eastAsia="Times New Roman" w:hAnsi="Times New Roman" w:cs="Times New Roman"/>
          <w:sz w:val="24"/>
          <w:szCs w:val="24"/>
        </w:rPr>
        <w:t>The AI system was thoroughly tested clinically to check problem-solving capabilities in real-world situations. A final expression of the model was obtained through a blind validation with a set of ophthalmologists’ ratings as the gold standard was set. This meant evaluating the model on independent data acquired from different clinics, patients with different genders and ages, and with different imaging characteristics. The study design also involved identification retrospective analysis, that is, the images of the retina used for classifications were obtained in the past, and a prospective study in which actual clinical investigations were imitated.</w:t>
      </w:r>
    </w:p>
    <w:p w14:paraId="149431B0" w14:textId="77777777" w:rsidR="00B065D5" w:rsidRPr="00C01553" w:rsidRDefault="00B065D5" w:rsidP="00B41EA4">
      <w:pPr>
        <w:spacing w:after="0" w:line="360" w:lineRule="auto"/>
        <w:ind w:firstLine="720"/>
        <w:jc w:val="both"/>
        <w:rPr>
          <w:rFonts w:ascii="Times New Roman" w:eastAsia="Times New Roman" w:hAnsi="Times New Roman" w:cs="Times New Roman"/>
          <w:sz w:val="24"/>
          <w:szCs w:val="24"/>
        </w:rPr>
      </w:pPr>
    </w:p>
    <w:p w14:paraId="05FCA824" w14:textId="221282A8" w:rsidR="00C01553" w:rsidRDefault="00C01553" w:rsidP="00C01553">
      <w:pPr>
        <w:spacing w:after="0" w:line="360" w:lineRule="auto"/>
        <w:jc w:val="both"/>
        <w:rPr>
          <w:rFonts w:ascii="Times New Roman" w:eastAsia="Times New Roman" w:hAnsi="Times New Roman" w:cs="Times New Roman"/>
          <w:sz w:val="24"/>
          <w:szCs w:val="24"/>
        </w:rPr>
      </w:pPr>
      <w:r w:rsidRPr="00C01553">
        <w:rPr>
          <w:rFonts w:ascii="Times New Roman" w:eastAsia="Times New Roman" w:hAnsi="Times New Roman" w:cs="Times New Roman"/>
          <w:sz w:val="24"/>
          <w:szCs w:val="24"/>
        </w:rPr>
        <w:t>To evaluate the performance of the AI system, its sensitivity, specificity, and AUC were presented to compare with those of experienced experts. To conclude from the study, statistical tests were applied to know the total variation. Other parameters, including the kappa coefficient, were also employed to determine inter-observer reliability, comparing the model's output and actual diagnosis. The clinical validation process also considered the model's stability concerning handling low-quality images, which are usual in practical scenarios, to guard against something that can bring down the model's performance.</w:t>
      </w:r>
    </w:p>
    <w:p w14:paraId="65EFC56F" w14:textId="77777777" w:rsidR="00B065D5" w:rsidRDefault="00B065D5" w:rsidP="00C01553">
      <w:pPr>
        <w:spacing w:after="0" w:line="360" w:lineRule="auto"/>
        <w:jc w:val="both"/>
        <w:rPr>
          <w:rFonts w:ascii="Times New Roman" w:eastAsia="Times New Roman" w:hAnsi="Times New Roman" w:cs="Times New Roman"/>
          <w:sz w:val="24"/>
          <w:szCs w:val="24"/>
        </w:rPr>
      </w:pPr>
    </w:p>
    <w:p w14:paraId="622824C9" w14:textId="77777777" w:rsidR="00B065D5" w:rsidRDefault="00B065D5" w:rsidP="00C01553">
      <w:pPr>
        <w:spacing w:after="0" w:line="360" w:lineRule="auto"/>
        <w:jc w:val="both"/>
        <w:rPr>
          <w:rFonts w:ascii="Times New Roman" w:eastAsia="Times New Roman" w:hAnsi="Times New Roman" w:cs="Times New Roman"/>
          <w:sz w:val="24"/>
          <w:szCs w:val="24"/>
        </w:rPr>
      </w:pPr>
    </w:p>
    <w:p w14:paraId="3B2B29A5" w14:textId="77777777" w:rsidR="00475FB8" w:rsidRPr="00C01553" w:rsidRDefault="00475FB8" w:rsidP="00C01553">
      <w:pPr>
        <w:spacing w:after="0" w:line="360" w:lineRule="auto"/>
        <w:jc w:val="both"/>
        <w:rPr>
          <w:rFonts w:ascii="Times New Roman" w:eastAsia="Times New Roman" w:hAnsi="Times New Roman" w:cs="Times New Roman"/>
          <w:sz w:val="24"/>
          <w:szCs w:val="24"/>
        </w:rPr>
      </w:pPr>
    </w:p>
    <w:p w14:paraId="48CB1B9C" w14:textId="01E964C7" w:rsidR="00C01553" w:rsidRDefault="00C01553" w:rsidP="00C01553">
      <w:pPr>
        <w:pStyle w:val="Heading2"/>
        <w:spacing w:before="0" w:line="360" w:lineRule="auto"/>
        <w:rPr>
          <w:rFonts w:ascii="Times New Roman" w:eastAsia="Times New Roman" w:hAnsi="Times New Roman" w:cs="Times New Roman"/>
          <w:b/>
          <w:color w:val="auto"/>
        </w:rPr>
      </w:pPr>
      <w:bookmarkStart w:id="5" w:name="_Toc182697317"/>
      <w:r w:rsidRPr="00C01553">
        <w:rPr>
          <w:rFonts w:ascii="Times New Roman" w:eastAsia="Times New Roman" w:hAnsi="Times New Roman" w:cs="Times New Roman"/>
          <w:b/>
          <w:color w:val="auto"/>
        </w:rPr>
        <w:lastRenderedPageBreak/>
        <w:t>3.5 User Interface Development</w:t>
      </w:r>
      <w:bookmarkEnd w:id="5"/>
    </w:p>
    <w:p w14:paraId="71CBE4DB" w14:textId="77777777" w:rsidR="00475FB8" w:rsidRPr="00475FB8" w:rsidRDefault="00475FB8" w:rsidP="00475FB8"/>
    <w:p w14:paraId="32EF01CB" w14:textId="77777777" w:rsidR="00C01553" w:rsidRDefault="00C01553" w:rsidP="00475FB8">
      <w:pPr>
        <w:spacing w:after="0" w:line="360" w:lineRule="auto"/>
        <w:ind w:firstLine="720"/>
        <w:jc w:val="both"/>
        <w:rPr>
          <w:rFonts w:ascii="Times New Roman" w:eastAsia="Times New Roman" w:hAnsi="Times New Roman" w:cs="Times New Roman"/>
          <w:sz w:val="24"/>
          <w:szCs w:val="24"/>
        </w:rPr>
      </w:pPr>
      <w:r w:rsidRPr="00C01553">
        <w:rPr>
          <w:rFonts w:ascii="Times New Roman" w:eastAsia="Times New Roman" w:hAnsi="Times New Roman" w:cs="Times New Roman"/>
          <w:sz w:val="24"/>
          <w:szCs w:val="24"/>
        </w:rPr>
        <w:t>A user-friendly web-based graphical user interface (GUI) was designed to integrate into the clinical setting easily. The UI was simplified to enable healthcare professionals to upload images of the retinal area for diagnosis and be assisted with instant feedback. It produced visual analyses as heat maps of the regions in the images produced using Grad-CAM. The system interface was first evaluated using ten healthcare professionals to compare the results with other assessment tools and to receive information about its usability and clinical requirements. Encryption and user authentication were included to meet several data protection laws and keep the patients’ information from unauthorized access.</w:t>
      </w:r>
    </w:p>
    <w:p w14:paraId="6BA95A78" w14:textId="77777777" w:rsidR="00B065D5" w:rsidRPr="00C01553" w:rsidRDefault="00B065D5" w:rsidP="00475FB8">
      <w:pPr>
        <w:spacing w:after="0" w:line="360" w:lineRule="auto"/>
        <w:ind w:firstLine="720"/>
        <w:jc w:val="both"/>
        <w:rPr>
          <w:rFonts w:ascii="Times New Roman" w:eastAsia="Times New Roman" w:hAnsi="Times New Roman" w:cs="Times New Roman"/>
          <w:sz w:val="24"/>
          <w:szCs w:val="24"/>
        </w:rPr>
      </w:pPr>
    </w:p>
    <w:p w14:paraId="1624A596" w14:textId="46D66910" w:rsidR="00C01553" w:rsidRDefault="00C01553" w:rsidP="00C01553">
      <w:pPr>
        <w:spacing w:after="0" w:line="360" w:lineRule="auto"/>
        <w:jc w:val="both"/>
        <w:rPr>
          <w:rFonts w:ascii="Times New Roman" w:eastAsia="Times New Roman" w:hAnsi="Times New Roman" w:cs="Times New Roman"/>
          <w:sz w:val="24"/>
          <w:szCs w:val="24"/>
        </w:rPr>
      </w:pPr>
      <w:r w:rsidRPr="00C01553">
        <w:rPr>
          <w:rFonts w:ascii="Times New Roman" w:eastAsia="Times New Roman" w:hAnsi="Times New Roman" w:cs="Times New Roman"/>
          <w:sz w:val="24"/>
          <w:szCs w:val="24"/>
        </w:rPr>
        <w:t>These were designed to interoperate with currently adopted electronic health records (EHR) and reduce the diagnostic workload and data input. The feedback feature allowed clinicians who engaged with the AI system to suggest improvements to the interface so that it could be updated frequently with the latest upgrades.</w:t>
      </w:r>
    </w:p>
    <w:p w14:paraId="2A8970DE" w14:textId="77777777" w:rsidR="003C2133" w:rsidRPr="00C01553" w:rsidRDefault="003C2133" w:rsidP="00C01553">
      <w:pPr>
        <w:spacing w:after="0" w:line="360" w:lineRule="auto"/>
        <w:jc w:val="both"/>
        <w:rPr>
          <w:rFonts w:ascii="Times New Roman" w:eastAsia="Times New Roman" w:hAnsi="Times New Roman" w:cs="Times New Roman"/>
          <w:sz w:val="24"/>
          <w:szCs w:val="24"/>
        </w:rPr>
      </w:pPr>
    </w:p>
    <w:p w14:paraId="16F120FE" w14:textId="75BBB742" w:rsidR="00C01553" w:rsidRDefault="00C01553" w:rsidP="00C01553">
      <w:pPr>
        <w:pStyle w:val="Heading2"/>
        <w:spacing w:before="0" w:line="360" w:lineRule="auto"/>
        <w:rPr>
          <w:rFonts w:ascii="Times New Roman" w:eastAsia="Times New Roman" w:hAnsi="Times New Roman" w:cs="Times New Roman"/>
          <w:b/>
          <w:color w:val="auto"/>
        </w:rPr>
      </w:pPr>
      <w:bookmarkStart w:id="6" w:name="_Toc182697318"/>
      <w:r w:rsidRPr="00C01553">
        <w:rPr>
          <w:rFonts w:ascii="Times New Roman" w:eastAsia="Times New Roman" w:hAnsi="Times New Roman" w:cs="Times New Roman"/>
          <w:b/>
          <w:color w:val="auto"/>
        </w:rPr>
        <w:t>3.6 Ethical Considerations</w:t>
      </w:r>
      <w:bookmarkEnd w:id="6"/>
    </w:p>
    <w:p w14:paraId="3D724B2C" w14:textId="77777777" w:rsidR="003C2133" w:rsidRPr="003C2133" w:rsidRDefault="003C2133" w:rsidP="003C2133"/>
    <w:p w14:paraId="3B8B7E46" w14:textId="64BABBE9" w:rsidR="00C01553" w:rsidRDefault="00C01553" w:rsidP="003C2133">
      <w:pPr>
        <w:spacing w:after="0" w:line="360" w:lineRule="auto"/>
        <w:ind w:firstLine="720"/>
        <w:jc w:val="both"/>
        <w:rPr>
          <w:rFonts w:ascii="Times New Roman" w:eastAsia="Times New Roman" w:hAnsi="Times New Roman" w:cs="Times New Roman"/>
          <w:sz w:val="24"/>
          <w:szCs w:val="24"/>
        </w:rPr>
      </w:pPr>
      <w:r w:rsidRPr="00C01553">
        <w:rPr>
          <w:rFonts w:ascii="Times New Roman" w:eastAsia="Times New Roman" w:hAnsi="Times New Roman" w:cs="Times New Roman"/>
          <w:sz w:val="24"/>
          <w:szCs w:val="24"/>
        </w:rPr>
        <w:t>The guidelines of ethical consideration were observed, and data privacy and protection were observed. All the retinal images used in the study were blinded from identification before analysis, and then data was managed and processed per GDPR. Institutional ethical approval was sought for this study, and informed consent was obtained for the data used. Any potential of the join AI model was carefully checked, and attempts were made to train the system's data set with many types of populations to ensure that all are treated fairly by the system.</w:t>
      </w:r>
    </w:p>
    <w:p w14:paraId="6AC7CD2F" w14:textId="77777777" w:rsidR="003C2133" w:rsidRPr="00C01553" w:rsidRDefault="003C2133" w:rsidP="00B065D5">
      <w:pPr>
        <w:spacing w:after="0" w:line="360" w:lineRule="auto"/>
        <w:jc w:val="both"/>
        <w:rPr>
          <w:rFonts w:ascii="Times New Roman" w:eastAsia="Times New Roman" w:hAnsi="Times New Roman" w:cs="Times New Roman"/>
          <w:sz w:val="24"/>
          <w:szCs w:val="24"/>
        </w:rPr>
      </w:pPr>
    </w:p>
    <w:p w14:paraId="717820A3" w14:textId="1AC2F272" w:rsidR="00C01553" w:rsidRDefault="00C01553" w:rsidP="00C01553">
      <w:pPr>
        <w:pStyle w:val="Heading2"/>
        <w:spacing w:before="0" w:line="360" w:lineRule="auto"/>
        <w:rPr>
          <w:rFonts w:ascii="Times New Roman" w:eastAsia="Times New Roman" w:hAnsi="Times New Roman" w:cs="Times New Roman"/>
          <w:b/>
          <w:color w:val="auto"/>
        </w:rPr>
      </w:pPr>
      <w:bookmarkStart w:id="7" w:name="_Toc182697319"/>
      <w:r w:rsidRPr="00C01553">
        <w:rPr>
          <w:rFonts w:ascii="Times New Roman" w:eastAsia="Times New Roman" w:hAnsi="Times New Roman" w:cs="Times New Roman"/>
          <w:b/>
          <w:color w:val="auto"/>
        </w:rPr>
        <w:t>3.7 Statistical Analysis</w:t>
      </w:r>
      <w:bookmarkEnd w:id="7"/>
    </w:p>
    <w:p w14:paraId="43DBB463" w14:textId="77777777" w:rsidR="003C2133" w:rsidRPr="003C2133" w:rsidRDefault="003C2133" w:rsidP="003C2133"/>
    <w:p w14:paraId="28890BEC" w14:textId="5D2BB4A6" w:rsidR="00C01553" w:rsidRDefault="00C01553" w:rsidP="003C2133">
      <w:pPr>
        <w:spacing w:after="0" w:line="360" w:lineRule="auto"/>
        <w:ind w:firstLine="720"/>
        <w:jc w:val="both"/>
        <w:rPr>
          <w:rFonts w:ascii="Times New Roman" w:eastAsia="Times New Roman" w:hAnsi="Times New Roman" w:cs="Times New Roman"/>
          <w:sz w:val="24"/>
          <w:szCs w:val="24"/>
        </w:rPr>
      </w:pPr>
      <w:r w:rsidRPr="00C01553">
        <w:rPr>
          <w:rFonts w:ascii="Times New Roman" w:eastAsia="Times New Roman" w:hAnsi="Times New Roman" w:cs="Times New Roman"/>
          <w:sz w:val="24"/>
          <w:szCs w:val="24"/>
        </w:rPr>
        <w:t xml:space="preserve"> Statistical analyses were also performed to confirm the appropriateness of the model. Confidence intervals accompanied the sensitivity and specificity yielded by the </w:t>
      </w:r>
      <w:r w:rsidRPr="00C01553">
        <w:rPr>
          <w:rFonts w:ascii="Times New Roman" w:eastAsia="Times New Roman" w:hAnsi="Times New Roman" w:cs="Times New Roman"/>
          <w:sz w:val="24"/>
          <w:szCs w:val="24"/>
        </w:rPr>
        <w:lastRenderedPageBreak/>
        <w:t>different models to ensure the reliability of the results. The discriminative ability of the derived model was quantified based on the area under the ROC curve. After the results were obtained, statistical significance tests were conducted to compare the AI system with the results of human experts. This computation was done using data analysis software like Python, which gives detailed information about the model's performance.</w:t>
      </w:r>
    </w:p>
    <w:p w14:paraId="0BB3C39B" w14:textId="77777777" w:rsidR="001B1EBB" w:rsidRPr="00C01553" w:rsidRDefault="001B1EBB" w:rsidP="001B1EBB">
      <w:pPr>
        <w:spacing w:after="0" w:line="360" w:lineRule="auto"/>
        <w:jc w:val="both"/>
        <w:rPr>
          <w:rFonts w:ascii="Times New Roman" w:eastAsia="Times New Roman" w:hAnsi="Times New Roman" w:cs="Times New Roman"/>
          <w:sz w:val="24"/>
          <w:szCs w:val="24"/>
        </w:rPr>
      </w:pPr>
    </w:p>
    <w:p w14:paraId="2C9B1635" w14:textId="2E940783" w:rsidR="00C01553" w:rsidRDefault="00C01553" w:rsidP="00C01553">
      <w:pPr>
        <w:pStyle w:val="Heading2"/>
        <w:spacing w:before="0" w:line="360" w:lineRule="auto"/>
        <w:rPr>
          <w:rFonts w:ascii="Times New Roman" w:eastAsia="Times New Roman" w:hAnsi="Times New Roman" w:cs="Times New Roman"/>
          <w:b/>
          <w:color w:val="auto"/>
        </w:rPr>
      </w:pPr>
      <w:bookmarkStart w:id="8" w:name="_Toc182697320"/>
      <w:r w:rsidRPr="00C01553">
        <w:rPr>
          <w:rFonts w:ascii="Times New Roman" w:eastAsia="Times New Roman" w:hAnsi="Times New Roman" w:cs="Times New Roman"/>
          <w:b/>
          <w:color w:val="auto"/>
        </w:rPr>
        <w:t>3.8 Long-Term Evaluation and Adaptation</w:t>
      </w:r>
      <w:bookmarkEnd w:id="8"/>
    </w:p>
    <w:p w14:paraId="7FF10A79" w14:textId="77777777" w:rsidR="001B1EBB" w:rsidRPr="001B1EBB" w:rsidRDefault="001B1EBB" w:rsidP="001B1EBB"/>
    <w:p w14:paraId="54AFAEF1" w14:textId="77777777" w:rsidR="00C01553" w:rsidRDefault="00C01553" w:rsidP="001B1EBB">
      <w:pPr>
        <w:spacing w:after="0" w:line="360" w:lineRule="auto"/>
        <w:ind w:firstLine="720"/>
        <w:jc w:val="both"/>
        <w:rPr>
          <w:rFonts w:ascii="Times New Roman" w:eastAsia="Times New Roman" w:hAnsi="Times New Roman" w:cs="Times New Roman"/>
          <w:sz w:val="24"/>
          <w:szCs w:val="24"/>
        </w:rPr>
      </w:pPr>
      <w:r w:rsidRPr="00C01553">
        <w:rPr>
          <w:rFonts w:ascii="Times New Roman" w:eastAsia="Times New Roman" w:hAnsi="Times New Roman" w:cs="Times New Roman"/>
          <w:sz w:val="24"/>
          <w:szCs w:val="24"/>
        </w:rPr>
        <w:t>The research also proposed the continual assessment and additional training of the new AI system that would be developed in the future. A feedback mechanism was developed for data collected from real-world applications of the model. This feedback was then taken to retrain and fine-tune the model to correct any efficiency declines or prejudicial tendencies that may arise with time. For such, perpetual training approaches, which are, in this case, incremental learning, were used to ensure that the model was in tune with the current trends in data.</w:t>
      </w:r>
    </w:p>
    <w:p w14:paraId="0BDEAD24" w14:textId="77777777" w:rsidR="00B065D5" w:rsidRPr="00C01553" w:rsidRDefault="00B065D5" w:rsidP="001B1EBB">
      <w:pPr>
        <w:spacing w:after="0" w:line="360" w:lineRule="auto"/>
        <w:ind w:firstLine="720"/>
        <w:jc w:val="both"/>
        <w:rPr>
          <w:rFonts w:ascii="Times New Roman" w:eastAsia="Times New Roman" w:hAnsi="Times New Roman" w:cs="Times New Roman"/>
          <w:sz w:val="24"/>
          <w:szCs w:val="24"/>
        </w:rPr>
      </w:pPr>
    </w:p>
    <w:p w14:paraId="72D73C86" w14:textId="56E00D17" w:rsidR="00C01553" w:rsidRDefault="00C01553" w:rsidP="00C01553">
      <w:pPr>
        <w:spacing w:after="0" w:line="360" w:lineRule="auto"/>
        <w:jc w:val="both"/>
        <w:rPr>
          <w:rFonts w:ascii="Times New Roman" w:eastAsia="Times New Roman" w:hAnsi="Times New Roman" w:cs="Times New Roman"/>
          <w:sz w:val="24"/>
          <w:szCs w:val="24"/>
        </w:rPr>
      </w:pPr>
      <w:r w:rsidRPr="00C01553">
        <w:rPr>
          <w:rFonts w:ascii="Times New Roman" w:eastAsia="Times New Roman" w:hAnsi="Times New Roman" w:cs="Times New Roman"/>
          <w:sz w:val="24"/>
          <w:szCs w:val="24"/>
        </w:rPr>
        <w:t>There was also a need to build structures that would enable future validations and retraining of the AI model, given that more data is being generated constantly.</w:t>
      </w:r>
      <w:r w:rsidR="006B039C">
        <w:rPr>
          <w:rFonts w:ascii="Times New Roman" w:eastAsia="Times New Roman" w:hAnsi="Times New Roman" w:cs="Times New Roman"/>
          <w:sz w:val="24"/>
          <w:szCs w:val="24"/>
        </w:rPr>
        <w:t xml:space="preserve"> Additionally a</w:t>
      </w:r>
      <w:r w:rsidRPr="00C01553">
        <w:rPr>
          <w:rFonts w:ascii="Times New Roman" w:eastAsia="Times New Roman" w:hAnsi="Times New Roman" w:cs="Times New Roman"/>
          <w:sz w:val="24"/>
          <w:szCs w:val="24"/>
        </w:rPr>
        <w:t>nticipates</w:t>
      </w:r>
      <w:r w:rsidR="00024DE7">
        <w:rPr>
          <w:rFonts w:ascii="Times New Roman" w:eastAsia="Times New Roman" w:hAnsi="Times New Roman" w:cs="Times New Roman"/>
          <w:sz w:val="24"/>
          <w:szCs w:val="24"/>
        </w:rPr>
        <w:t xml:space="preserve"> in</w:t>
      </w:r>
      <w:r w:rsidRPr="00C01553">
        <w:rPr>
          <w:rFonts w:ascii="Times New Roman" w:eastAsia="Times New Roman" w:hAnsi="Times New Roman" w:cs="Times New Roman"/>
          <w:sz w:val="24"/>
          <w:szCs w:val="24"/>
        </w:rPr>
        <w:t xml:space="preserve"> engaging healthcare providers to fine-tune the system for practical use and usability in various facilities in the long run.</w:t>
      </w:r>
    </w:p>
    <w:p w14:paraId="6C6309B0" w14:textId="77777777" w:rsidR="006B039C" w:rsidRPr="00C01553" w:rsidRDefault="006B039C" w:rsidP="00C01553">
      <w:pPr>
        <w:spacing w:after="0" w:line="360" w:lineRule="auto"/>
        <w:jc w:val="both"/>
        <w:rPr>
          <w:rFonts w:ascii="Times New Roman" w:eastAsia="Times New Roman" w:hAnsi="Times New Roman" w:cs="Times New Roman"/>
          <w:sz w:val="24"/>
          <w:szCs w:val="24"/>
        </w:rPr>
      </w:pPr>
    </w:p>
    <w:p w14:paraId="4639CCE0" w14:textId="6743D190" w:rsidR="00C01553" w:rsidRDefault="00C01553" w:rsidP="00C01553">
      <w:pPr>
        <w:pStyle w:val="Heading2"/>
        <w:spacing w:before="0" w:line="360" w:lineRule="auto"/>
        <w:rPr>
          <w:rFonts w:ascii="Times New Roman" w:eastAsia="Times New Roman" w:hAnsi="Times New Roman" w:cs="Times New Roman"/>
          <w:b/>
          <w:color w:val="auto"/>
        </w:rPr>
      </w:pPr>
      <w:bookmarkStart w:id="9" w:name="_Toc182697321"/>
      <w:r w:rsidRPr="00C01553">
        <w:rPr>
          <w:rFonts w:ascii="Times New Roman" w:eastAsia="Times New Roman" w:hAnsi="Times New Roman" w:cs="Times New Roman"/>
          <w:b/>
          <w:color w:val="auto"/>
        </w:rPr>
        <w:t>3.9 Infrastructure and Resources</w:t>
      </w:r>
      <w:bookmarkEnd w:id="9"/>
    </w:p>
    <w:p w14:paraId="2FCB6B7D" w14:textId="77777777" w:rsidR="006B039C" w:rsidRPr="006B039C" w:rsidRDefault="006B039C" w:rsidP="006B039C"/>
    <w:p w14:paraId="3275924E" w14:textId="30E88840" w:rsidR="00C01553" w:rsidRDefault="00C01553" w:rsidP="006B039C">
      <w:pPr>
        <w:spacing w:after="0" w:line="360" w:lineRule="auto"/>
        <w:ind w:firstLine="720"/>
        <w:jc w:val="both"/>
        <w:rPr>
          <w:rFonts w:ascii="Times New Roman" w:eastAsia="Times New Roman" w:hAnsi="Times New Roman" w:cs="Times New Roman"/>
          <w:sz w:val="24"/>
          <w:szCs w:val="24"/>
        </w:rPr>
      </w:pPr>
      <w:r w:rsidRPr="00C01553">
        <w:rPr>
          <w:rFonts w:ascii="Times New Roman" w:eastAsia="Times New Roman" w:hAnsi="Times New Roman" w:cs="Times New Roman"/>
          <w:sz w:val="24"/>
          <w:szCs w:val="24"/>
        </w:rPr>
        <w:t xml:space="preserve"> The deep learning models were trained and validated in the project using a high-performance computing environment with GPU clusters. Scalability and data services were some of the cloud-based services adopted for the company's better scalability. The project's data science and software engineering aspect </w:t>
      </w:r>
      <w:r w:rsidR="007C3C5D" w:rsidRPr="00C01553">
        <w:rPr>
          <w:rFonts w:ascii="Times New Roman" w:eastAsia="Times New Roman" w:hAnsi="Times New Roman" w:cs="Times New Roman"/>
          <w:sz w:val="24"/>
          <w:szCs w:val="24"/>
        </w:rPr>
        <w:t>were</w:t>
      </w:r>
      <w:r w:rsidRPr="00C01553">
        <w:rPr>
          <w:rFonts w:ascii="Times New Roman" w:eastAsia="Times New Roman" w:hAnsi="Times New Roman" w:cs="Times New Roman"/>
          <w:sz w:val="24"/>
          <w:szCs w:val="24"/>
        </w:rPr>
        <w:t xml:space="preserve"> confined, and ophthalmologists were involved in defining the project.</w:t>
      </w:r>
    </w:p>
    <w:p w14:paraId="63BFCE5F" w14:textId="77777777" w:rsidR="007C3C5D" w:rsidRDefault="007C3C5D" w:rsidP="006B039C">
      <w:pPr>
        <w:spacing w:after="0" w:line="360" w:lineRule="auto"/>
        <w:ind w:firstLine="720"/>
        <w:jc w:val="both"/>
        <w:rPr>
          <w:rFonts w:ascii="Times New Roman" w:eastAsia="Times New Roman" w:hAnsi="Times New Roman" w:cs="Times New Roman"/>
          <w:sz w:val="24"/>
          <w:szCs w:val="24"/>
        </w:rPr>
      </w:pPr>
    </w:p>
    <w:p w14:paraId="65A58C6D" w14:textId="77777777" w:rsidR="00B065D5" w:rsidRDefault="00B065D5" w:rsidP="006B039C">
      <w:pPr>
        <w:spacing w:after="0" w:line="360" w:lineRule="auto"/>
        <w:ind w:firstLine="720"/>
        <w:jc w:val="both"/>
        <w:rPr>
          <w:rFonts w:ascii="Times New Roman" w:eastAsia="Times New Roman" w:hAnsi="Times New Roman" w:cs="Times New Roman"/>
          <w:sz w:val="24"/>
          <w:szCs w:val="24"/>
        </w:rPr>
      </w:pPr>
    </w:p>
    <w:p w14:paraId="48025716" w14:textId="77777777" w:rsidR="00B065D5" w:rsidRPr="00C01553" w:rsidRDefault="00B065D5" w:rsidP="006B039C">
      <w:pPr>
        <w:spacing w:after="0" w:line="360" w:lineRule="auto"/>
        <w:ind w:firstLine="720"/>
        <w:jc w:val="both"/>
        <w:rPr>
          <w:rFonts w:ascii="Times New Roman" w:eastAsia="Times New Roman" w:hAnsi="Times New Roman" w:cs="Times New Roman"/>
          <w:sz w:val="24"/>
          <w:szCs w:val="24"/>
        </w:rPr>
      </w:pPr>
    </w:p>
    <w:p w14:paraId="637A8783" w14:textId="361B305F" w:rsidR="00C01553" w:rsidRPr="00C01553" w:rsidRDefault="00F70826" w:rsidP="00C01553">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3.10</w:t>
      </w:r>
      <w:r w:rsidR="00C01553" w:rsidRPr="00C01553">
        <w:rPr>
          <w:rFonts w:ascii="Times New Roman" w:eastAsia="Times New Roman" w:hAnsi="Times New Roman" w:cs="Times New Roman"/>
          <w:b/>
          <w:sz w:val="24"/>
          <w:szCs w:val="24"/>
        </w:rPr>
        <w:t>Summary</w:t>
      </w:r>
    </w:p>
    <w:p w14:paraId="6EAD89DF" w14:textId="69B02379" w:rsidR="00C01553" w:rsidRPr="00C01553" w:rsidRDefault="00C01553" w:rsidP="00F70826">
      <w:pPr>
        <w:spacing w:after="0" w:line="360" w:lineRule="auto"/>
        <w:ind w:firstLine="720"/>
        <w:jc w:val="both"/>
        <w:rPr>
          <w:rFonts w:ascii="Times New Roman" w:eastAsia="Times New Roman" w:hAnsi="Times New Roman" w:cs="Times New Roman"/>
          <w:sz w:val="24"/>
          <w:szCs w:val="24"/>
        </w:rPr>
      </w:pPr>
      <w:r w:rsidRPr="00C01553">
        <w:rPr>
          <w:rFonts w:ascii="Times New Roman" w:eastAsia="Times New Roman" w:hAnsi="Times New Roman" w:cs="Times New Roman"/>
          <w:sz w:val="24"/>
          <w:szCs w:val="24"/>
        </w:rPr>
        <w:t>In conclusion, this methodology can be summarized as encompassing a broad strategy for the construction and fine-tuning of an AI-driven system for the early identification of DR. Thus, using the latest profound learning achievements, strict validation procedures, and understandable interfaces, the project was meant to enhance the efficiency and usability of DR screening to solve one of the vital issues of population’s health.</w:t>
      </w:r>
    </w:p>
    <w:sectPr w:rsidR="00C01553" w:rsidRPr="00C0155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5AA"/>
    <w:rsid w:val="00024DE7"/>
    <w:rsid w:val="00133ED4"/>
    <w:rsid w:val="001B1EBB"/>
    <w:rsid w:val="00245385"/>
    <w:rsid w:val="003C2133"/>
    <w:rsid w:val="00475FB8"/>
    <w:rsid w:val="005B4009"/>
    <w:rsid w:val="006B039C"/>
    <w:rsid w:val="00736197"/>
    <w:rsid w:val="007C3C5D"/>
    <w:rsid w:val="008125AA"/>
    <w:rsid w:val="00856925"/>
    <w:rsid w:val="00B065D5"/>
    <w:rsid w:val="00B41EA4"/>
    <w:rsid w:val="00C01553"/>
    <w:rsid w:val="00D01D6D"/>
    <w:rsid w:val="00F708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85501"/>
  <w15:chartTrackingRefBased/>
  <w15:docId w15:val="{F5483A83-F364-429C-B27E-D408CABB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1553"/>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1553"/>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55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0155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D5C66-5112-42C6-947E-A7BA235FE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1465</Words>
  <Characters>8356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 Ibrahim</dc:creator>
  <cp:keywords/>
  <dc:description/>
  <cp:lastModifiedBy>Amin Bayan</cp:lastModifiedBy>
  <cp:revision>2</cp:revision>
  <dcterms:created xsi:type="dcterms:W3CDTF">2024-11-26T19:53:00Z</dcterms:created>
  <dcterms:modified xsi:type="dcterms:W3CDTF">2024-11-26T19:53:00Z</dcterms:modified>
</cp:coreProperties>
</file>