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rPr>
        <w:id w:val="-18091243"/>
        <w:docPartObj>
          <w:docPartGallery w:val="Cover Pages"/>
          <w:docPartUnique/>
        </w:docPartObj>
      </w:sdtPr>
      <w:sdtEndPr>
        <w:rPr>
          <w:rFonts w:asciiTheme="majorBidi" w:eastAsiaTheme="minorEastAsia" w:hAnsiTheme="majorBidi"/>
          <w:color w:val="auto"/>
          <w:sz w:val="24"/>
          <w:szCs w:val="24"/>
          <w:rtl/>
        </w:rPr>
      </w:sdtEndPr>
      <w:sdtContent>
        <w:p w14:paraId="4E74FECE" w14:textId="6DD20FD9" w:rsidR="00125597" w:rsidRDefault="00125597" w:rsidP="00125597">
          <w:pPr>
            <w:pStyle w:val="NoSpacing"/>
            <w:jc w:val="center"/>
            <w:rPr>
              <w:b/>
              <w:bCs/>
              <w:color w:val="5B9BD5" w:themeColor="accent1"/>
              <w:sz w:val="28"/>
              <w:szCs w:val="28"/>
              <w:lang w:bidi="ar-MA"/>
            </w:rPr>
          </w:pPr>
          <w:r w:rsidRPr="00125597">
            <w:rPr>
              <w:b/>
              <w:bCs/>
              <w:color w:val="5B9BD5" w:themeColor="accent1"/>
              <w:sz w:val="28"/>
              <w:szCs w:val="28"/>
              <w:lang w:bidi="ar-MA"/>
            </w:rPr>
            <w:t>University</w:t>
          </w:r>
          <w:r w:rsidR="006C1282">
            <w:rPr>
              <w:b/>
              <w:bCs/>
              <w:color w:val="5B9BD5" w:themeColor="accent1"/>
              <w:sz w:val="28"/>
              <w:szCs w:val="28"/>
              <w:lang w:bidi="ar-MA"/>
            </w:rPr>
            <w:t xml:space="preserve"> </w:t>
          </w:r>
          <w:r w:rsidRPr="00125597">
            <w:rPr>
              <w:b/>
              <w:bCs/>
              <w:color w:val="5B9BD5" w:themeColor="accent1"/>
              <w:sz w:val="28"/>
              <w:szCs w:val="28"/>
              <w:lang w:bidi="ar-MA"/>
            </w:rPr>
            <w:t>Name:</w:t>
          </w:r>
          <w:r w:rsidR="006C1282">
            <w:rPr>
              <w:b/>
              <w:bCs/>
              <w:color w:val="5B9BD5" w:themeColor="accent1"/>
              <w:sz w:val="28"/>
              <w:szCs w:val="28"/>
              <w:lang w:bidi="ar-MA"/>
            </w:rPr>
            <w:t xml:space="preserve"> </w:t>
          </w:r>
          <w:r w:rsidRPr="00125597">
            <w:rPr>
              <w:b/>
              <w:bCs/>
              <w:color w:val="5B9BD5" w:themeColor="accent1"/>
              <w:sz w:val="28"/>
              <w:szCs w:val="28"/>
              <w:lang w:bidi="ar-MA"/>
            </w:rPr>
            <w:t>MID</w:t>
          </w:r>
          <w:r w:rsidR="006C1282">
            <w:rPr>
              <w:b/>
              <w:bCs/>
              <w:color w:val="5B9BD5" w:themeColor="accent1"/>
              <w:sz w:val="28"/>
              <w:szCs w:val="28"/>
              <w:lang w:bidi="ar-MA"/>
            </w:rPr>
            <w:t xml:space="preserve"> </w:t>
          </w:r>
          <w:r>
            <w:rPr>
              <w:b/>
              <w:bCs/>
              <w:color w:val="5B9BD5" w:themeColor="accent1"/>
              <w:sz w:val="28"/>
              <w:szCs w:val="28"/>
              <w:lang w:bidi="ar-MA"/>
            </w:rPr>
            <w:t>OCEAN</w:t>
          </w:r>
          <w:r w:rsidR="006C1282">
            <w:rPr>
              <w:b/>
              <w:bCs/>
              <w:color w:val="5B9BD5" w:themeColor="accent1"/>
              <w:sz w:val="28"/>
              <w:szCs w:val="28"/>
              <w:lang w:bidi="ar-MA"/>
            </w:rPr>
            <w:t xml:space="preserve"> </w:t>
          </w:r>
          <w:r w:rsidRPr="00125597">
            <w:rPr>
              <w:b/>
              <w:bCs/>
              <w:color w:val="5B9BD5" w:themeColor="accent1"/>
              <w:sz w:val="28"/>
              <w:szCs w:val="28"/>
              <w:lang w:bidi="ar-MA"/>
            </w:rPr>
            <w:t>University</w:t>
          </w:r>
          <w:r w:rsidR="006C1282">
            <w:rPr>
              <w:b/>
              <w:bCs/>
              <w:color w:val="5B9BD5" w:themeColor="accent1"/>
              <w:sz w:val="28"/>
              <w:szCs w:val="28"/>
              <w:lang w:bidi="ar-MA"/>
            </w:rPr>
            <w:t xml:space="preserve"> </w:t>
          </w:r>
        </w:p>
        <w:p w14:paraId="5545F595" w14:textId="21F27728" w:rsidR="00C02CFC" w:rsidRDefault="00125597" w:rsidP="00125597">
          <w:pPr>
            <w:pStyle w:val="NoSpacing"/>
            <w:jc w:val="center"/>
            <w:rPr>
              <w:b/>
              <w:bCs/>
              <w:color w:val="5B9BD5" w:themeColor="accent1"/>
              <w:sz w:val="24"/>
              <w:szCs w:val="24"/>
              <w:lang w:bidi="ar-MA"/>
            </w:rPr>
          </w:pPr>
          <w:r w:rsidRPr="00125597">
            <w:rPr>
              <w:b/>
              <w:bCs/>
              <w:color w:val="5B9BD5" w:themeColor="accent1"/>
              <w:sz w:val="24"/>
              <w:szCs w:val="24"/>
              <w:lang w:bidi="ar-MA"/>
            </w:rPr>
            <w:t>Faculty:</w:t>
          </w:r>
          <w:r w:rsidR="006C1282">
            <w:rPr>
              <w:b/>
              <w:bCs/>
              <w:color w:val="5B9BD5" w:themeColor="accent1"/>
              <w:sz w:val="24"/>
              <w:szCs w:val="24"/>
              <w:lang w:bidi="ar-MA"/>
            </w:rPr>
            <w:t xml:space="preserve"> </w:t>
          </w:r>
          <w:r w:rsidRPr="00125597">
            <w:rPr>
              <w:b/>
              <w:bCs/>
              <w:color w:val="5B9BD5" w:themeColor="accent1"/>
              <w:sz w:val="24"/>
              <w:szCs w:val="24"/>
              <w:lang w:bidi="ar-MA"/>
            </w:rPr>
            <w:t>Projects</w:t>
          </w:r>
          <w:r w:rsidR="006C1282">
            <w:rPr>
              <w:b/>
              <w:bCs/>
              <w:color w:val="5B9BD5" w:themeColor="accent1"/>
              <w:sz w:val="24"/>
              <w:szCs w:val="24"/>
              <w:lang w:bidi="ar-MA"/>
            </w:rPr>
            <w:t xml:space="preserve"> </w:t>
          </w:r>
          <w:r w:rsidRPr="00125597">
            <w:rPr>
              <w:b/>
              <w:bCs/>
              <w:color w:val="5B9BD5" w:themeColor="accent1"/>
              <w:sz w:val="24"/>
              <w:szCs w:val="24"/>
              <w:lang w:bidi="ar-MA"/>
            </w:rPr>
            <w:t>Management</w:t>
          </w:r>
          <w:r w:rsidR="006C1282">
            <w:rPr>
              <w:b/>
              <w:bCs/>
              <w:color w:val="5B9BD5" w:themeColor="accent1"/>
              <w:sz w:val="24"/>
              <w:szCs w:val="24"/>
              <w:lang w:bidi="ar-MA"/>
            </w:rPr>
            <w:t xml:space="preserve"> </w:t>
          </w:r>
        </w:p>
        <w:p w14:paraId="6EA6A459" w14:textId="77777777" w:rsidR="00125597" w:rsidRDefault="00125597" w:rsidP="00125597">
          <w:pPr>
            <w:pStyle w:val="NoSpacing"/>
            <w:jc w:val="center"/>
            <w:rPr>
              <w:b/>
              <w:bCs/>
              <w:color w:val="5B9BD5" w:themeColor="accent1"/>
              <w:sz w:val="24"/>
              <w:szCs w:val="24"/>
              <w:lang w:bidi="ar-MA"/>
            </w:rPr>
          </w:pPr>
        </w:p>
        <w:p w14:paraId="7B87ED9F" w14:textId="77777777" w:rsidR="00125597" w:rsidRDefault="00125597" w:rsidP="002A0058">
          <w:pPr>
            <w:pStyle w:val="NoSpacing"/>
            <w:rPr>
              <w:rStyle w:val="Emphasis"/>
            </w:rPr>
          </w:pPr>
        </w:p>
        <w:p w14:paraId="4A83042E" w14:textId="77777777" w:rsidR="00647EC6" w:rsidRPr="00125597" w:rsidRDefault="00647EC6" w:rsidP="002A0058">
          <w:pPr>
            <w:pStyle w:val="NoSpacing"/>
            <w:rPr>
              <w:rStyle w:val="Emphasis"/>
            </w:rPr>
          </w:pPr>
        </w:p>
        <w:p w14:paraId="276CD274" w14:textId="77777777" w:rsidR="00125597" w:rsidRDefault="00125597" w:rsidP="00125597">
          <w:pPr>
            <w:pStyle w:val="NoSpacing"/>
            <w:jc w:val="center"/>
            <w:rPr>
              <w:b/>
              <w:bCs/>
              <w:color w:val="5B9BD5" w:themeColor="accent1"/>
              <w:sz w:val="24"/>
              <w:szCs w:val="24"/>
              <w:lang w:bidi="ar-MA"/>
            </w:rPr>
          </w:pPr>
        </w:p>
        <w:p w14:paraId="774A0462" w14:textId="42487D7C" w:rsidR="002A0058" w:rsidRPr="00125597"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p>
        <w:p w14:paraId="5CF9E4C7" w14:textId="77777777" w:rsidR="00A6672A"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r w:rsidRPr="002A0058">
            <w:rPr>
              <w:rFonts w:asciiTheme="majorBidi" w:eastAsiaTheme="majorEastAsia" w:hAnsiTheme="majorBidi" w:cs="Times New Roman"/>
              <w:b/>
              <w:bCs/>
              <w:caps/>
              <w:color w:val="5B9BD5" w:themeColor="accent1"/>
              <w:sz w:val="36"/>
              <w:szCs w:val="36"/>
              <w:rtl/>
            </w:rPr>
            <w:t>دور استخدام الذكاء الاصطناعي في إدارة المشاريع في المملكة العربية السعودية</w:t>
          </w:r>
          <w:r w:rsidRPr="002A0058">
            <w:rPr>
              <w:rFonts w:asciiTheme="majorBidi" w:eastAsiaTheme="majorEastAsia" w:hAnsiTheme="majorBidi" w:cstheme="majorBidi"/>
              <w:b/>
              <w:bCs/>
              <w:caps/>
              <w:color w:val="5B9BD5" w:themeColor="accent1"/>
              <w:sz w:val="36"/>
              <w:szCs w:val="36"/>
            </w:rPr>
            <w:t xml:space="preserve">            </w:t>
          </w:r>
        </w:p>
        <w:p w14:paraId="2E78C7F5" w14:textId="10746957" w:rsidR="002A0058"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r w:rsidRPr="002A0058">
            <w:rPr>
              <w:rFonts w:asciiTheme="majorBidi" w:eastAsiaTheme="majorEastAsia" w:hAnsiTheme="majorBidi" w:cstheme="majorBidi"/>
              <w:b/>
              <w:bCs/>
              <w:caps/>
              <w:color w:val="5B9BD5" w:themeColor="accent1"/>
              <w:sz w:val="36"/>
              <w:szCs w:val="36"/>
            </w:rPr>
            <w:t xml:space="preserve"> THE ROLE OF USING ARTIFICIAL INTELLIGENCE IN PROJECT MANAGEMENT IN THE KINGDOM OF SAUDI ARABIA</w:t>
          </w:r>
        </w:p>
        <w:p w14:paraId="77CC64F5" w14:textId="77777777" w:rsidR="002A0058" w:rsidRPr="00125597"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p>
        <w:p w14:paraId="0AB58E81" w14:textId="77777777" w:rsidR="00125597" w:rsidRDefault="00125597" w:rsidP="00125597">
          <w:pPr>
            <w:pStyle w:val="NoSpacing"/>
            <w:jc w:val="center"/>
            <w:rPr>
              <w:b/>
              <w:bCs/>
              <w:color w:val="5B9BD5" w:themeColor="accent1"/>
              <w:sz w:val="24"/>
              <w:szCs w:val="24"/>
              <w:lang w:bidi="ar-MA"/>
            </w:rPr>
          </w:pPr>
        </w:p>
        <w:p w14:paraId="629C42C5" w14:textId="77777777" w:rsidR="00647EC6" w:rsidRDefault="00647EC6" w:rsidP="00125597">
          <w:pPr>
            <w:pStyle w:val="NoSpacing"/>
            <w:jc w:val="center"/>
            <w:rPr>
              <w:b/>
              <w:bCs/>
              <w:color w:val="5B9BD5" w:themeColor="accent1"/>
              <w:sz w:val="24"/>
              <w:szCs w:val="24"/>
              <w:lang w:bidi="ar-MA"/>
            </w:rPr>
          </w:pPr>
        </w:p>
        <w:p w14:paraId="4F5D2A67" w14:textId="77777777" w:rsidR="00647EC6" w:rsidRDefault="00647EC6" w:rsidP="00125597">
          <w:pPr>
            <w:pStyle w:val="NoSpacing"/>
            <w:jc w:val="center"/>
            <w:rPr>
              <w:b/>
              <w:bCs/>
              <w:color w:val="5B9BD5" w:themeColor="accent1"/>
              <w:sz w:val="24"/>
              <w:szCs w:val="24"/>
              <w:lang w:bidi="ar-MA"/>
            </w:rPr>
          </w:pPr>
        </w:p>
        <w:p w14:paraId="17BF791B" w14:textId="77777777" w:rsidR="00647EC6" w:rsidRDefault="00647EC6" w:rsidP="00125597">
          <w:pPr>
            <w:pStyle w:val="NoSpacing"/>
            <w:jc w:val="center"/>
            <w:rPr>
              <w:b/>
              <w:bCs/>
              <w:color w:val="5B9BD5" w:themeColor="accent1"/>
              <w:sz w:val="24"/>
              <w:szCs w:val="24"/>
              <w:lang w:bidi="ar-MA"/>
            </w:rPr>
          </w:pPr>
        </w:p>
        <w:p w14:paraId="35D03F14" w14:textId="77777777" w:rsidR="00647EC6" w:rsidRDefault="00647EC6" w:rsidP="00125597">
          <w:pPr>
            <w:pStyle w:val="NoSpacing"/>
            <w:jc w:val="center"/>
            <w:rPr>
              <w:b/>
              <w:bCs/>
              <w:color w:val="5B9BD5" w:themeColor="accent1"/>
              <w:sz w:val="24"/>
              <w:szCs w:val="24"/>
              <w:lang w:bidi="ar-MA"/>
            </w:rPr>
          </w:pPr>
        </w:p>
        <w:p w14:paraId="68EC9C90" w14:textId="77777777" w:rsidR="00125597" w:rsidRPr="00125597" w:rsidRDefault="00125597" w:rsidP="00125597">
          <w:pPr>
            <w:pStyle w:val="NoSpacing"/>
            <w:jc w:val="center"/>
            <w:rPr>
              <w:b/>
              <w:bCs/>
              <w:color w:val="5B9BD5" w:themeColor="accent1"/>
              <w:sz w:val="24"/>
              <w:szCs w:val="24"/>
              <w:lang w:bidi="ar-MA"/>
            </w:rPr>
          </w:pPr>
        </w:p>
        <w:p w14:paraId="2DBCB67F" w14:textId="17CD58FD" w:rsidR="00C02CFC" w:rsidRPr="003D7D08" w:rsidRDefault="003D7D08" w:rsidP="00F2267E">
          <w:pPr>
            <w:pStyle w:val="NoSpacing"/>
            <w:jc w:val="center"/>
            <w:rPr>
              <w:b/>
              <w:bCs/>
              <w:color w:val="5B9BD5" w:themeColor="accent1"/>
              <w:sz w:val="28"/>
              <w:szCs w:val="28"/>
            </w:rPr>
          </w:pPr>
          <w:r w:rsidRPr="003D7D08">
            <w:rPr>
              <w:b/>
              <w:bCs/>
              <w:color w:val="5B9BD5" w:themeColor="accent1"/>
              <w:sz w:val="28"/>
              <w:szCs w:val="28"/>
            </w:rPr>
            <w:t>by</w:t>
          </w:r>
        </w:p>
        <w:p w14:paraId="25A9AD4D" w14:textId="6AB6FACB" w:rsidR="00125597" w:rsidRDefault="00125597" w:rsidP="00F2267E">
          <w:pPr>
            <w:pStyle w:val="NoSpacing"/>
            <w:jc w:val="center"/>
            <w:rPr>
              <w:b/>
              <w:bCs/>
              <w:color w:val="5B9BD5" w:themeColor="accent1"/>
              <w:sz w:val="28"/>
              <w:szCs w:val="28"/>
            </w:rPr>
          </w:pPr>
          <w:r w:rsidRPr="003D7D08">
            <w:rPr>
              <w:b/>
              <w:bCs/>
              <w:color w:val="5B9BD5" w:themeColor="accent1"/>
              <w:sz w:val="28"/>
              <w:szCs w:val="28"/>
            </w:rPr>
            <w:t>Eng.</w:t>
          </w:r>
          <w:r w:rsidR="006C1282">
            <w:rPr>
              <w:b/>
              <w:bCs/>
              <w:color w:val="5B9BD5" w:themeColor="accent1"/>
              <w:sz w:val="28"/>
              <w:szCs w:val="28"/>
            </w:rPr>
            <w:t xml:space="preserve"> </w:t>
          </w:r>
          <w:r w:rsidRPr="003D7D08">
            <w:rPr>
              <w:b/>
              <w:bCs/>
              <w:color w:val="5B9BD5" w:themeColor="accent1"/>
              <w:sz w:val="28"/>
              <w:szCs w:val="28"/>
            </w:rPr>
            <w:t>Mwaffak</w:t>
          </w:r>
          <w:r w:rsidR="006C1282">
            <w:rPr>
              <w:b/>
              <w:bCs/>
              <w:color w:val="5B9BD5" w:themeColor="accent1"/>
              <w:sz w:val="28"/>
              <w:szCs w:val="28"/>
            </w:rPr>
            <w:t xml:space="preserve"> </w:t>
          </w:r>
          <w:r w:rsidR="008E796F" w:rsidRPr="003D7D08">
            <w:rPr>
              <w:b/>
              <w:bCs/>
              <w:color w:val="5B9BD5" w:themeColor="accent1"/>
              <w:sz w:val="28"/>
              <w:szCs w:val="28"/>
            </w:rPr>
            <w:t>Abdul Hafeez</w:t>
          </w:r>
          <w:r w:rsidR="006C1282">
            <w:rPr>
              <w:b/>
              <w:bCs/>
              <w:color w:val="5B9BD5" w:themeColor="accent1"/>
              <w:sz w:val="28"/>
              <w:szCs w:val="28"/>
            </w:rPr>
            <w:t xml:space="preserve"> </w:t>
          </w:r>
          <w:r w:rsidRPr="003D7D08">
            <w:rPr>
              <w:b/>
              <w:bCs/>
              <w:color w:val="5B9BD5" w:themeColor="accent1"/>
              <w:sz w:val="28"/>
              <w:szCs w:val="28"/>
            </w:rPr>
            <w:t>Shamma</w:t>
          </w:r>
        </w:p>
        <w:p w14:paraId="7468CCD4" w14:textId="4A5E39BD" w:rsidR="003D7D08" w:rsidRPr="003D7D08" w:rsidRDefault="003D7D08" w:rsidP="00F2267E">
          <w:pPr>
            <w:pStyle w:val="NoSpacing"/>
            <w:jc w:val="center"/>
            <w:rPr>
              <w:b/>
              <w:bCs/>
              <w:color w:val="5B9BD5" w:themeColor="accent1"/>
              <w:sz w:val="24"/>
              <w:szCs w:val="24"/>
            </w:rPr>
          </w:pPr>
          <w:r w:rsidRPr="003D7D08">
            <w:rPr>
              <w:b/>
              <w:bCs/>
              <w:color w:val="5B9BD5" w:themeColor="accent1"/>
              <w:sz w:val="24"/>
              <w:szCs w:val="24"/>
            </w:rPr>
            <w:t>Syrian</w:t>
          </w:r>
          <w:r w:rsidR="006C1282">
            <w:rPr>
              <w:b/>
              <w:bCs/>
              <w:color w:val="5B9BD5" w:themeColor="accent1"/>
              <w:sz w:val="24"/>
              <w:szCs w:val="24"/>
            </w:rPr>
            <w:t xml:space="preserve"> </w:t>
          </w:r>
          <w:r w:rsidRPr="003D7D08">
            <w:rPr>
              <w:b/>
              <w:bCs/>
              <w:color w:val="5B9BD5" w:themeColor="accent1"/>
              <w:sz w:val="24"/>
              <w:szCs w:val="24"/>
            </w:rPr>
            <w:t>/</w:t>
          </w:r>
          <w:r w:rsidR="006C1282">
            <w:rPr>
              <w:b/>
              <w:bCs/>
              <w:color w:val="5B9BD5" w:themeColor="accent1"/>
              <w:sz w:val="24"/>
              <w:szCs w:val="24"/>
            </w:rPr>
            <w:t xml:space="preserve"> </w:t>
          </w:r>
          <w:r w:rsidRPr="003D7D08">
            <w:rPr>
              <w:b/>
              <w:bCs/>
              <w:color w:val="5B9BD5" w:themeColor="accent1"/>
              <w:sz w:val="24"/>
              <w:szCs w:val="24"/>
            </w:rPr>
            <w:t>Saudi</w:t>
          </w:r>
          <w:r w:rsidR="006C1282">
            <w:rPr>
              <w:b/>
              <w:bCs/>
              <w:color w:val="5B9BD5" w:themeColor="accent1"/>
              <w:sz w:val="24"/>
              <w:szCs w:val="24"/>
            </w:rPr>
            <w:t xml:space="preserve"> </w:t>
          </w:r>
          <w:r w:rsidRPr="003D7D08">
            <w:rPr>
              <w:b/>
              <w:bCs/>
              <w:color w:val="5B9BD5" w:themeColor="accent1"/>
              <w:sz w:val="24"/>
              <w:szCs w:val="24"/>
            </w:rPr>
            <w:t>Arabia</w:t>
          </w:r>
        </w:p>
        <w:p w14:paraId="42788C43" w14:textId="77777777" w:rsidR="00125597" w:rsidRDefault="00125597" w:rsidP="00F2267E">
          <w:pPr>
            <w:pStyle w:val="NoSpacing"/>
            <w:jc w:val="center"/>
            <w:rPr>
              <w:color w:val="5B9BD5" w:themeColor="accent1"/>
              <w:sz w:val="28"/>
              <w:szCs w:val="28"/>
            </w:rPr>
          </w:pPr>
        </w:p>
        <w:p w14:paraId="55E1D869" w14:textId="4C92658B" w:rsidR="00103945" w:rsidRPr="00103945" w:rsidRDefault="00103945" w:rsidP="00F2267E">
          <w:pPr>
            <w:pStyle w:val="NoSpacing"/>
            <w:jc w:val="center"/>
            <w:rPr>
              <w:b/>
              <w:bCs/>
              <w:color w:val="5B9BD5" w:themeColor="accent1"/>
              <w:sz w:val="24"/>
              <w:szCs w:val="24"/>
              <w:rtl/>
              <w:lang w:bidi="ar-MA"/>
            </w:rPr>
          </w:pPr>
        </w:p>
        <w:tbl>
          <w:tblPr>
            <w:tblW w:w="99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944"/>
          </w:tblGrid>
          <w:tr w:rsidR="007E3852" w:rsidRPr="007E3852" w14:paraId="1EBB925F" w14:textId="77777777" w:rsidTr="007E3852">
            <w:trPr>
              <w:trHeight w:val="667"/>
            </w:trPr>
            <w:tc>
              <w:tcPr>
                <w:tcW w:w="9944" w:type="dxa"/>
                <w:tcBorders>
                  <w:top w:val="nil"/>
                  <w:left w:val="nil"/>
                  <w:bottom w:val="nil"/>
                  <w:right w:val="nil"/>
                </w:tcBorders>
                <w:vAlign w:val="center"/>
                <w:hideMark/>
              </w:tcPr>
              <w:p w14:paraId="681C3F76" w14:textId="3491478F" w:rsidR="007E3852" w:rsidRPr="007E3852" w:rsidRDefault="007E3852" w:rsidP="00F2267E">
                <w:pPr>
                  <w:pStyle w:val="NoSpacing"/>
                  <w:jc w:val="center"/>
                  <w:rPr>
                    <w:b/>
                    <w:bCs/>
                    <w:color w:val="5B9BD5" w:themeColor="accent1"/>
                    <w:sz w:val="24"/>
                    <w:szCs w:val="24"/>
                  </w:rPr>
                </w:pPr>
                <w:r w:rsidRPr="007E3852">
                  <w:rPr>
                    <w:b/>
                    <w:bCs/>
                    <w:color w:val="5B9BD5" w:themeColor="accent1"/>
                    <w:sz w:val="24"/>
                    <w:szCs w:val="24"/>
                  </w:rPr>
                  <w:t>Submitted</w:t>
                </w:r>
                <w:r w:rsidR="006C1282">
                  <w:rPr>
                    <w:b/>
                    <w:bCs/>
                    <w:color w:val="5B9BD5" w:themeColor="accent1"/>
                    <w:sz w:val="24"/>
                    <w:szCs w:val="24"/>
                  </w:rPr>
                  <w:t xml:space="preserve"> </w:t>
                </w:r>
                <w:r w:rsidRPr="007E3852">
                  <w:rPr>
                    <w:b/>
                    <w:bCs/>
                    <w:color w:val="5B9BD5" w:themeColor="accent1"/>
                    <w:sz w:val="24"/>
                    <w:szCs w:val="24"/>
                  </w:rPr>
                  <w:t>to</w:t>
                </w:r>
                <w:r w:rsidR="006C1282">
                  <w:rPr>
                    <w:b/>
                    <w:bCs/>
                    <w:color w:val="5B9BD5" w:themeColor="accent1"/>
                    <w:sz w:val="24"/>
                    <w:szCs w:val="24"/>
                  </w:rPr>
                  <w:t xml:space="preserve"> </w:t>
                </w:r>
                <w:r w:rsidRPr="007E3852">
                  <w:rPr>
                    <w:b/>
                    <w:bCs/>
                    <w:color w:val="5B9BD5" w:themeColor="accent1"/>
                    <w:sz w:val="24"/>
                    <w:szCs w:val="24"/>
                  </w:rPr>
                  <w:t>Midocean</w:t>
                </w:r>
                <w:r w:rsidR="006C1282">
                  <w:rPr>
                    <w:b/>
                    <w:bCs/>
                    <w:color w:val="5B9BD5" w:themeColor="accent1"/>
                    <w:sz w:val="24"/>
                    <w:szCs w:val="24"/>
                  </w:rPr>
                  <w:t xml:space="preserve"> </w:t>
                </w:r>
                <w:r w:rsidRPr="007E3852">
                  <w:rPr>
                    <w:b/>
                    <w:bCs/>
                    <w:color w:val="5B9BD5" w:themeColor="accent1"/>
                    <w:sz w:val="24"/>
                    <w:szCs w:val="24"/>
                  </w:rPr>
                  <w:t>University</w:t>
                </w:r>
                <w:r w:rsidR="006C1282">
                  <w:rPr>
                    <w:b/>
                    <w:bCs/>
                    <w:color w:val="5B9BD5" w:themeColor="accent1"/>
                    <w:sz w:val="24"/>
                    <w:szCs w:val="24"/>
                  </w:rPr>
                  <w:t xml:space="preserve"> </w:t>
                </w:r>
                <w:r w:rsidRPr="007E3852">
                  <w:rPr>
                    <w:b/>
                    <w:bCs/>
                    <w:color w:val="5B9BD5" w:themeColor="accent1"/>
                    <w:sz w:val="24"/>
                    <w:szCs w:val="24"/>
                  </w:rPr>
                  <w:t>in</w:t>
                </w:r>
                <w:r w:rsidR="006C1282">
                  <w:rPr>
                    <w:b/>
                    <w:bCs/>
                    <w:color w:val="5B9BD5" w:themeColor="accent1"/>
                    <w:sz w:val="24"/>
                    <w:szCs w:val="24"/>
                  </w:rPr>
                  <w:t xml:space="preserve"> </w:t>
                </w:r>
                <w:r w:rsidRPr="007E3852">
                  <w:rPr>
                    <w:b/>
                    <w:bCs/>
                    <w:color w:val="5B9BD5" w:themeColor="accent1"/>
                    <w:sz w:val="24"/>
                    <w:szCs w:val="24"/>
                  </w:rPr>
                  <w:t>partial</w:t>
                </w:r>
                <w:r w:rsidR="006C1282">
                  <w:rPr>
                    <w:b/>
                    <w:bCs/>
                    <w:color w:val="5B9BD5" w:themeColor="accent1"/>
                    <w:sz w:val="24"/>
                    <w:szCs w:val="24"/>
                  </w:rPr>
                  <w:t xml:space="preserve"> </w:t>
                </w:r>
                <w:r w:rsidRPr="007E3852">
                  <w:rPr>
                    <w:b/>
                    <w:bCs/>
                    <w:color w:val="5B9BD5" w:themeColor="accent1"/>
                    <w:sz w:val="24"/>
                    <w:szCs w:val="24"/>
                  </w:rPr>
                  <w:t>fulfillment</w:t>
                </w:r>
                <w:r w:rsidR="006C1282">
                  <w:rPr>
                    <w:b/>
                    <w:bCs/>
                    <w:color w:val="5B9BD5" w:themeColor="accent1"/>
                    <w:sz w:val="24"/>
                    <w:szCs w:val="24"/>
                  </w:rPr>
                  <w:t xml:space="preserve"> </w:t>
                </w:r>
                <w:r w:rsidRPr="007E3852">
                  <w:rPr>
                    <w:b/>
                    <w:bCs/>
                    <w:color w:val="5B9BD5" w:themeColor="accent1"/>
                    <w:sz w:val="24"/>
                    <w:szCs w:val="24"/>
                  </w:rPr>
                  <w:t>of</w:t>
                </w:r>
                <w:r w:rsidR="006C1282">
                  <w:rPr>
                    <w:b/>
                    <w:bCs/>
                    <w:color w:val="5B9BD5" w:themeColor="accent1"/>
                    <w:sz w:val="24"/>
                    <w:szCs w:val="24"/>
                  </w:rPr>
                  <w:t xml:space="preserve"> </w:t>
                </w:r>
                <w:r w:rsidRPr="007E3852">
                  <w:rPr>
                    <w:b/>
                    <w:bCs/>
                    <w:color w:val="5B9BD5" w:themeColor="accent1"/>
                    <w:sz w:val="24"/>
                    <w:szCs w:val="24"/>
                  </w:rPr>
                  <w:t>the</w:t>
                </w:r>
                <w:r w:rsidR="006C1282">
                  <w:rPr>
                    <w:b/>
                    <w:bCs/>
                    <w:color w:val="5B9BD5" w:themeColor="accent1"/>
                    <w:sz w:val="24"/>
                    <w:szCs w:val="24"/>
                  </w:rPr>
                  <w:t xml:space="preserve"> </w:t>
                </w:r>
                <w:r w:rsidRPr="007E3852">
                  <w:rPr>
                    <w:b/>
                    <w:bCs/>
                    <w:color w:val="5B9BD5" w:themeColor="accent1"/>
                    <w:sz w:val="24"/>
                    <w:szCs w:val="24"/>
                  </w:rPr>
                  <w:t>requirements</w:t>
                </w:r>
                <w:r w:rsidR="006C1282">
                  <w:rPr>
                    <w:b/>
                    <w:bCs/>
                    <w:color w:val="5B9BD5" w:themeColor="accent1"/>
                    <w:sz w:val="24"/>
                    <w:szCs w:val="24"/>
                  </w:rPr>
                  <w:t xml:space="preserve"> </w:t>
                </w:r>
                <w:r w:rsidRPr="007E3852">
                  <w:rPr>
                    <w:b/>
                    <w:bCs/>
                    <w:color w:val="5B9BD5" w:themeColor="accent1"/>
                    <w:sz w:val="24"/>
                    <w:szCs w:val="24"/>
                  </w:rPr>
                  <w:t>for</w:t>
                </w:r>
              </w:p>
            </w:tc>
          </w:tr>
          <w:tr w:rsidR="007E3852" w:rsidRPr="007E3852" w14:paraId="00792E93" w14:textId="77777777" w:rsidTr="007E3852">
            <w:trPr>
              <w:trHeight w:val="667"/>
            </w:trPr>
            <w:tc>
              <w:tcPr>
                <w:tcW w:w="9944" w:type="dxa"/>
                <w:tcBorders>
                  <w:top w:val="nil"/>
                  <w:left w:val="nil"/>
                  <w:bottom w:val="nil"/>
                  <w:right w:val="nil"/>
                </w:tcBorders>
                <w:vAlign w:val="center"/>
                <w:hideMark/>
              </w:tcPr>
              <w:p w14:paraId="5BB81A6E" w14:textId="21041473" w:rsidR="007E3852" w:rsidRDefault="007E3852" w:rsidP="00F2267E">
                <w:pPr>
                  <w:pStyle w:val="NoSpacing"/>
                  <w:jc w:val="center"/>
                  <w:rPr>
                    <w:b/>
                    <w:bCs/>
                    <w:color w:val="5B9BD5" w:themeColor="accent1"/>
                    <w:sz w:val="24"/>
                    <w:szCs w:val="24"/>
                  </w:rPr>
                </w:pPr>
                <w:r w:rsidRPr="007E3852">
                  <w:rPr>
                    <w:b/>
                    <w:bCs/>
                    <w:color w:val="5B9BD5" w:themeColor="accent1"/>
                    <w:sz w:val="24"/>
                    <w:szCs w:val="24"/>
                  </w:rPr>
                  <w:t>the</w:t>
                </w:r>
                <w:r w:rsidR="006C1282">
                  <w:rPr>
                    <w:b/>
                    <w:bCs/>
                    <w:color w:val="5B9BD5" w:themeColor="accent1"/>
                    <w:sz w:val="24"/>
                    <w:szCs w:val="24"/>
                  </w:rPr>
                  <w:t xml:space="preserve"> </w:t>
                </w:r>
                <w:r w:rsidRPr="007E3852">
                  <w:rPr>
                    <w:b/>
                    <w:bCs/>
                    <w:color w:val="5B9BD5" w:themeColor="accent1"/>
                    <w:sz w:val="24"/>
                    <w:szCs w:val="24"/>
                  </w:rPr>
                  <w:t>degree</w:t>
                </w:r>
                <w:r w:rsidR="006C1282">
                  <w:rPr>
                    <w:b/>
                    <w:bCs/>
                    <w:color w:val="5B9BD5" w:themeColor="accent1"/>
                    <w:sz w:val="24"/>
                    <w:szCs w:val="24"/>
                  </w:rPr>
                  <w:t xml:space="preserve"> </w:t>
                </w:r>
                <w:r w:rsidRPr="007E3852">
                  <w:rPr>
                    <w:b/>
                    <w:bCs/>
                    <w:color w:val="5B9BD5" w:themeColor="accent1"/>
                    <w:sz w:val="24"/>
                    <w:szCs w:val="24"/>
                  </w:rPr>
                  <w:t>of</w:t>
                </w:r>
                <w:r w:rsidR="006C1282">
                  <w:rPr>
                    <w:b/>
                    <w:bCs/>
                    <w:color w:val="5B9BD5" w:themeColor="accent1"/>
                    <w:sz w:val="24"/>
                    <w:szCs w:val="24"/>
                  </w:rPr>
                  <w:t xml:space="preserve"> </w:t>
                </w:r>
                <w:r w:rsidRPr="007E3852">
                  <w:rPr>
                    <w:b/>
                    <w:bCs/>
                    <w:color w:val="5B9BD5" w:themeColor="accent1"/>
                    <w:sz w:val="24"/>
                    <w:szCs w:val="24"/>
                  </w:rPr>
                  <w:t>Doctor</w:t>
                </w:r>
                <w:r>
                  <w:rPr>
                    <w:b/>
                    <w:bCs/>
                    <w:color w:val="5B9BD5" w:themeColor="accent1"/>
                    <w:sz w:val="24"/>
                    <w:szCs w:val="24"/>
                  </w:rPr>
                  <w:t>al</w:t>
                </w:r>
              </w:p>
              <w:p w14:paraId="1CEB0DB2" w14:textId="267FFA81" w:rsidR="007E3852" w:rsidRPr="007E3852" w:rsidRDefault="007E3852" w:rsidP="00F2267E">
                <w:pPr>
                  <w:pStyle w:val="NoSpacing"/>
                  <w:jc w:val="center"/>
                  <w:rPr>
                    <w:b/>
                    <w:bCs/>
                    <w:color w:val="5B9BD5" w:themeColor="accent1"/>
                    <w:sz w:val="24"/>
                    <w:szCs w:val="24"/>
                  </w:rPr>
                </w:pPr>
                <w:r>
                  <w:rPr>
                    <w:b/>
                    <w:bCs/>
                    <w:color w:val="5B9BD5" w:themeColor="accent1"/>
                    <w:sz w:val="24"/>
                    <w:szCs w:val="24"/>
                  </w:rPr>
                  <w:t>in</w:t>
                </w:r>
              </w:p>
            </w:tc>
          </w:tr>
        </w:tbl>
        <w:p w14:paraId="51E5AE1F" w14:textId="1B11C482" w:rsidR="007E3852" w:rsidRDefault="00F2267E" w:rsidP="00F2267E">
          <w:pPr>
            <w:pStyle w:val="NoSpacing"/>
            <w:jc w:val="center"/>
          </w:pPr>
          <w:r>
            <w:rPr>
              <w:b/>
              <w:bCs/>
              <w:color w:val="5B9BD5" w:themeColor="accent1"/>
              <w:sz w:val="24"/>
              <w:szCs w:val="24"/>
            </w:rPr>
            <w:t xml:space="preserve">                </w:t>
          </w:r>
          <w:r w:rsidR="007E3852" w:rsidRPr="007E3852">
            <w:rPr>
              <w:b/>
              <w:bCs/>
              <w:color w:val="5B9BD5" w:themeColor="accent1"/>
              <w:sz w:val="24"/>
              <w:szCs w:val="24"/>
            </w:rPr>
            <w:t>PROJECTS</w:t>
          </w:r>
          <w:r w:rsidR="006C1282">
            <w:rPr>
              <w:b/>
              <w:bCs/>
              <w:color w:val="5B9BD5" w:themeColor="accent1"/>
              <w:sz w:val="24"/>
              <w:szCs w:val="24"/>
            </w:rPr>
            <w:t xml:space="preserve"> </w:t>
          </w:r>
          <w:r w:rsidR="007E3852" w:rsidRPr="007E3852">
            <w:rPr>
              <w:b/>
              <w:bCs/>
              <w:color w:val="5B9BD5" w:themeColor="accent1"/>
              <w:sz w:val="24"/>
              <w:szCs w:val="24"/>
            </w:rPr>
            <w:t>MANAGEMENT</w:t>
          </w:r>
        </w:p>
        <w:p w14:paraId="3922E2DA" w14:textId="77777777" w:rsidR="007E3852" w:rsidRDefault="007E3852" w:rsidP="009A18AF">
          <w:pPr>
            <w:pStyle w:val="NoSpacing"/>
            <w:jc w:val="center"/>
          </w:pPr>
        </w:p>
        <w:p w14:paraId="6FF3268B" w14:textId="26BD5DF4" w:rsidR="007E3852" w:rsidRDefault="009A18AF" w:rsidP="009A18AF">
          <w:pPr>
            <w:pStyle w:val="NoSpacing"/>
            <w:jc w:val="center"/>
          </w:pPr>
          <w:r>
            <w:rPr>
              <w:color w:val="5B9BD5" w:themeColor="accent1"/>
              <w:sz w:val="16"/>
              <w:szCs w:val="16"/>
            </w:rPr>
            <w:t xml:space="preserve">               </w:t>
          </w:r>
          <w:r w:rsidR="007E3852" w:rsidRPr="007E3852">
            <w:rPr>
              <w:color w:val="5B9BD5" w:themeColor="accent1"/>
              <w:sz w:val="16"/>
              <w:szCs w:val="16"/>
            </w:rPr>
            <w:t>2026</w:t>
          </w:r>
        </w:p>
        <w:p w14:paraId="3BF2409B" w14:textId="77777777" w:rsidR="007E3852" w:rsidRDefault="007E3852" w:rsidP="009A18AF">
          <w:pPr>
            <w:pStyle w:val="NoSpacing"/>
            <w:jc w:val="center"/>
          </w:pPr>
        </w:p>
        <w:p w14:paraId="4D160C11" w14:textId="39D5B0D9" w:rsidR="00125597" w:rsidRPr="007E3852" w:rsidRDefault="009A18AF" w:rsidP="009A18AF">
          <w:pPr>
            <w:pStyle w:val="NoSpacing"/>
            <w:jc w:val="center"/>
            <w:rPr>
              <w:color w:val="5B9BD5" w:themeColor="accent1"/>
              <w:sz w:val="28"/>
              <w:szCs w:val="28"/>
            </w:rPr>
          </w:pPr>
          <w:r>
            <w:rPr>
              <w:color w:val="5B9BD5" w:themeColor="accent1"/>
              <w:sz w:val="16"/>
              <w:szCs w:val="16"/>
            </w:rPr>
            <w:t xml:space="preserve">   </w:t>
          </w:r>
          <w:r w:rsidR="00F2267E">
            <w:rPr>
              <w:color w:val="5B9BD5" w:themeColor="accent1"/>
              <w:sz w:val="16"/>
              <w:szCs w:val="16"/>
            </w:rPr>
            <w:t xml:space="preserve">               </w:t>
          </w:r>
          <w:r>
            <w:rPr>
              <w:color w:val="5B9BD5" w:themeColor="accent1"/>
              <w:sz w:val="16"/>
              <w:szCs w:val="16"/>
            </w:rPr>
            <w:t xml:space="preserve">  </w:t>
          </w:r>
          <w:r w:rsidR="001F126E" w:rsidRPr="00D02ECA">
            <w:rPr>
              <w:color w:val="5B9BD5" w:themeColor="accent1"/>
              <w:sz w:val="16"/>
              <w:szCs w:val="16"/>
            </w:rPr>
            <w:t>Eng.</w:t>
          </w:r>
          <w:r w:rsidR="006C1282">
            <w:rPr>
              <w:color w:val="5B9BD5" w:themeColor="accent1"/>
              <w:sz w:val="16"/>
              <w:szCs w:val="16"/>
            </w:rPr>
            <w:t xml:space="preserve"> </w:t>
          </w:r>
          <w:r w:rsidR="001F126E" w:rsidRPr="00D02ECA">
            <w:rPr>
              <w:color w:val="5B9BD5" w:themeColor="accent1"/>
              <w:sz w:val="16"/>
              <w:szCs w:val="16"/>
            </w:rPr>
            <w:t>Mwaffak</w:t>
          </w:r>
          <w:r w:rsidR="006C1282">
            <w:rPr>
              <w:color w:val="5B9BD5" w:themeColor="accent1"/>
              <w:sz w:val="16"/>
              <w:szCs w:val="16"/>
            </w:rPr>
            <w:t xml:space="preserve"> </w:t>
          </w:r>
          <w:r w:rsidR="008E796F" w:rsidRPr="00D02ECA">
            <w:rPr>
              <w:color w:val="5B9BD5" w:themeColor="accent1"/>
              <w:sz w:val="16"/>
              <w:szCs w:val="16"/>
            </w:rPr>
            <w:t>Abdul Hafeez</w:t>
          </w:r>
          <w:r w:rsidR="006C1282">
            <w:rPr>
              <w:color w:val="5B9BD5" w:themeColor="accent1"/>
              <w:sz w:val="16"/>
              <w:szCs w:val="16"/>
            </w:rPr>
            <w:t xml:space="preserve"> </w:t>
          </w:r>
          <w:r w:rsidR="001F126E" w:rsidRPr="00D02ECA">
            <w:rPr>
              <w:color w:val="5B9BD5" w:themeColor="accent1"/>
              <w:sz w:val="16"/>
              <w:szCs w:val="16"/>
            </w:rPr>
            <w:t>Shamma</w:t>
          </w:r>
          <w:r w:rsidR="006C1282">
            <w:rPr>
              <w:color w:val="5B9BD5" w:themeColor="accent1"/>
              <w:sz w:val="16"/>
              <w:szCs w:val="16"/>
            </w:rPr>
            <w:t xml:space="preserve"> </w:t>
          </w:r>
          <w:r w:rsidR="001F126E" w:rsidRPr="00D02ECA">
            <w:rPr>
              <w:color w:val="5B9BD5" w:themeColor="accent1"/>
              <w:sz w:val="16"/>
              <w:szCs w:val="16"/>
            </w:rPr>
            <w:t>2026</w:t>
          </w:r>
          <w:r w:rsidR="006C1282">
            <w:rPr>
              <w:sz w:val="16"/>
              <w:szCs w:val="16"/>
            </w:rPr>
            <w:t xml:space="preserve"> </w:t>
          </w:r>
          <w:r w:rsidR="00C02CFC" w:rsidRPr="007E3852">
            <w:br w:type="page"/>
          </w:r>
        </w:p>
        <w:p w14:paraId="747B7E1F" w14:textId="77777777" w:rsidR="004727A7" w:rsidRPr="0082574F" w:rsidRDefault="004727A7" w:rsidP="004727A7">
          <w:pPr>
            <w:pStyle w:val="Heading1"/>
            <w:jc w:val="right"/>
            <w:rPr>
              <w:rFonts w:eastAsia="Times New Roman"/>
            </w:rPr>
          </w:pPr>
          <w:bookmarkStart w:id="0" w:name="_Toc192248648"/>
          <w:r w:rsidRPr="0082574F">
            <w:rPr>
              <w:rFonts w:eastAsia="Times New Roman"/>
              <w:rtl/>
            </w:rPr>
            <w:lastRenderedPageBreak/>
            <w:t>ملخص</w:t>
          </w:r>
          <w:r>
            <w:rPr>
              <w:rFonts w:eastAsia="Times New Roman"/>
              <w:rtl/>
            </w:rPr>
            <w:t xml:space="preserve"> </w:t>
          </w:r>
          <w:r w:rsidRPr="0082574F">
            <w:rPr>
              <w:rFonts w:eastAsia="Times New Roman"/>
              <w:rtl/>
            </w:rPr>
            <w:t>البحث</w:t>
          </w:r>
          <w:r>
            <w:rPr>
              <w:rFonts w:eastAsia="Times New Roman"/>
              <w:rtl/>
            </w:rPr>
            <w:t xml:space="preserve"> </w:t>
          </w:r>
          <w:r w:rsidRPr="0082574F">
            <w:rPr>
              <w:rFonts w:eastAsia="Times New Roman"/>
              <w:rtl/>
            </w:rPr>
            <w:t>(بالعربية)</w:t>
          </w:r>
          <w:bookmarkEnd w:id="0"/>
        </w:p>
        <w:p w14:paraId="40A253B6" w14:textId="77777777" w:rsidR="004727A7" w:rsidRPr="0082574F" w:rsidRDefault="004727A7" w:rsidP="004727A7">
          <w:pPr>
            <w:bidi/>
            <w:spacing w:before="100" w:beforeAutospacing="1" w:after="100" w:afterAutospacing="1" w:line="360" w:lineRule="auto"/>
            <w:rPr>
              <w:rFonts w:ascii="Times New Roman" w:eastAsia="Times New Roman" w:hAnsi="Times New Roman" w:cs="Times New Roman"/>
              <w:sz w:val="28"/>
              <w:szCs w:val="28"/>
            </w:rPr>
          </w:pPr>
          <w:r w:rsidRPr="0082574F">
            <w:rPr>
              <w:rFonts w:ascii="Times New Roman" w:eastAsia="Times New Roman" w:hAnsi="Times New Roman" w:cs="Times New Roman"/>
              <w:sz w:val="28"/>
              <w:szCs w:val="28"/>
              <w:rtl/>
            </w:rPr>
            <w:t>يهدف</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البحث</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دراسة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دور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إدارة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المملكة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العربية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السعودية،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التركيز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الفوائد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والتحديات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المرتبطة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بتطبيق</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وتأثيرها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تحسين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كفاءة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يسلط</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البحث</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الضوء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التحول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الرقمي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السريع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تشهده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المملكة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ظل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رؤية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2030،</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والذي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يشجع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تبني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التكنولوجيا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الحديثة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لتعزيز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الأداء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القطاعات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المختلفة،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ذلك</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إدارة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sidRPr="0082574F">
            <w:rPr>
              <w:rFonts w:ascii="Times New Roman" w:eastAsia="Times New Roman" w:hAnsi="Times New Roman" w:cs="Times New Roman"/>
              <w:sz w:val="28"/>
              <w:szCs w:val="28"/>
            </w:rPr>
            <w:t>.</w:t>
          </w:r>
        </w:p>
        <w:p w14:paraId="2E724F0D" w14:textId="77777777" w:rsidR="004727A7" w:rsidRPr="0082574F" w:rsidRDefault="004727A7" w:rsidP="004727A7">
          <w:pPr>
            <w:bidi/>
            <w:spacing w:before="100" w:beforeAutospacing="1" w:after="100" w:afterAutospacing="1" w:line="360" w:lineRule="auto"/>
            <w:rPr>
              <w:rFonts w:ascii="Times New Roman" w:eastAsia="Times New Roman" w:hAnsi="Times New Roman" w:cs="Times New Roman"/>
              <w:sz w:val="28"/>
              <w:szCs w:val="28"/>
            </w:rPr>
          </w:pPr>
          <w:r w:rsidRPr="0082574F">
            <w:rPr>
              <w:rFonts w:ascii="Times New Roman" w:eastAsia="Times New Roman" w:hAnsi="Times New Roman" w:cs="Times New Roman"/>
              <w:sz w:val="28"/>
              <w:szCs w:val="28"/>
              <w:rtl/>
            </w:rPr>
            <w:t>يعتمد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تحليل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البيانات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الضخمة،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والتنبؤ</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بالمخاطر،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وتحسين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توزيع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الموارد،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يساعد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تقليل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التكاليف</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وزيادة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الإنتاجية.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كما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يسهم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أتمتة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العديد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العمليات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الإدارية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مثل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جدولة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ومراقبة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تقدم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العمل،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يقلل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التدخل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البشري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الروتينية،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ويوفر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وقت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المديرين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للتركيز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الاستراتيجيات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طويلة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المدى</w:t>
          </w:r>
          <w:r w:rsidRPr="0082574F">
            <w:rPr>
              <w:rFonts w:ascii="Times New Roman" w:eastAsia="Times New Roman" w:hAnsi="Times New Roman" w:cs="Times New Roman"/>
              <w:sz w:val="28"/>
              <w:szCs w:val="28"/>
            </w:rPr>
            <w:t>.</w:t>
          </w:r>
        </w:p>
        <w:p w14:paraId="724F68B5" w14:textId="77777777" w:rsidR="004727A7" w:rsidRDefault="004727A7" w:rsidP="004727A7">
          <w:pPr>
            <w:bidi/>
            <w:spacing w:before="100" w:beforeAutospacing="1" w:after="100" w:afterAutospacing="1" w:line="360" w:lineRule="auto"/>
            <w:rPr>
              <w:rFonts w:ascii="Times New Roman" w:eastAsia="Times New Roman" w:hAnsi="Times New Roman" w:cs="Times New Roman"/>
              <w:sz w:val="24"/>
              <w:szCs w:val="24"/>
            </w:rPr>
          </w:pPr>
          <w:r w:rsidRPr="0082574F">
            <w:rPr>
              <w:rFonts w:ascii="Times New Roman" w:eastAsia="Times New Roman" w:hAnsi="Times New Roman" w:cs="Times New Roman"/>
              <w:sz w:val="28"/>
              <w:szCs w:val="28"/>
              <w:rtl/>
            </w:rPr>
            <w:t>ومع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ذلك،</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يواجه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تطبيق</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تحديات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عديدة،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بينها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نقص</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المهارات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لدى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العاملين،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والحاجة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تعزيز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الأمان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والخصوصية،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بالإضافة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القضايا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التشريعية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قد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تؤثر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اعتماد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خلال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تحليل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التجارب</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العالمية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الناجحة</w:t>
          </w:r>
          <w:r w:rsidRPr="0082574F">
            <w:rPr>
              <w:rFonts w:ascii="Times New Roman" w:eastAsia="Times New Roman" w:hAnsi="Times New Roman" w:cs="Times New Roman"/>
              <w:sz w:val="24"/>
              <w:szCs w:val="24"/>
            </w:rPr>
            <w:t>.</w:t>
          </w:r>
        </w:p>
        <w:p w14:paraId="3D214DDC" w14:textId="61D9C9A8" w:rsidR="00125597" w:rsidRDefault="00125597" w:rsidP="00125597">
          <w:pPr>
            <w:rPr>
              <w:rFonts w:asciiTheme="majorBidi" w:hAnsiTheme="majorBidi"/>
              <w:sz w:val="24"/>
              <w:szCs w:val="24"/>
            </w:rPr>
          </w:pPr>
        </w:p>
        <w:p w14:paraId="55EB8C1F" w14:textId="77777777" w:rsidR="004727A7" w:rsidRDefault="004727A7" w:rsidP="00125597">
          <w:pPr>
            <w:rPr>
              <w:rFonts w:asciiTheme="majorBidi" w:hAnsiTheme="majorBidi"/>
              <w:sz w:val="24"/>
              <w:szCs w:val="24"/>
            </w:rPr>
          </w:pPr>
        </w:p>
        <w:p w14:paraId="5A05C0F1" w14:textId="77777777" w:rsidR="004727A7" w:rsidRDefault="004727A7" w:rsidP="00125597">
          <w:pPr>
            <w:rPr>
              <w:rFonts w:asciiTheme="majorBidi" w:hAnsiTheme="majorBidi"/>
              <w:sz w:val="24"/>
              <w:szCs w:val="24"/>
            </w:rPr>
          </w:pPr>
        </w:p>
        <w:p w14:paraId="71CCDB37" w14:textId="77777777" w:rsidR="004727A7" w:rsidRDefault="004727A7" w:rsidP="00125597">
          <w:pPr>
            <w:rPr>
              <w:rFonts w:asciiTheme="majorBidi" w:hAnsiTheme="majorBidi"/>
              <w:sz w:val="24"/>
              <w:szCs w:val="24"/>
            </w:rPr>
          </w:pPr>
        </w:p>
        <w:p w14:paraId="154CD869" w14:textId="77777777" w:rsidR="004727A7" w:rsidRDefault="004727A7" w:rsidP="00125597">
          <w:pPr>
            <w:rPr>
              <w:rFonts w:asciiTheme="majorBidi" w:hAnsiTheme="majorBidi"/>
              <w:sz w:val="24"/>
              <w:szCs w:val="24"/>
            </w:rPr>
          </w:pPr>
        </w:p>
        <w:p w14:paraId="4B951B5A" w14:textId="77777777" w:rsidR="004727A7" w:rsidRDefault="004727A7" w:rsidP="00125597">
          <w:pPr>
            <w:rPr>
              <w:rFonts w:asciiTheme="majorBidi" w:hAnsiTheme="majorBidi"/>
              <w:sz w:val="24"/>
              <w:szCs w:val="24"/>
            </w:rPr>
          </w:pPr>
        </w:p>
        <w:p w14:paraId="71380AC1" w14:textId="77777777" w:rsidR="004727A7" w:rsidRDefault="004727A7" w:rsidP="00125597">
          <w:pPr>
            <w:rPr>
              <w:rFonts w:asciiTheme="majorBidi" w:hAnsiTheme="majorBidi"/>
              <w:sz w:val="24"/>
              <w:szCs w:val="24"/>
            </w:rPr>
          </w:pPr>
        </w:p>
        <w:p w14:paraId="6AD7C11A" w14:textId="77777777" w:rsidR="004727A7" w:rsidRDefault="004727A7" w:rsidP="00125597">
          <w:pPr>
            <w:rPr>
              <w:rFonts w:asciiTheme="majorBidi" w:hAnsiTheme="majorBidi"/>
              <w:sz w:val="24"/>
              <w:szCs w:val="24"/>
            </w:rPr>
          </w:pPr>
        </w:p>
        <w:p w14:paraId="1B532CD9" w14:textId="77777777" w:rsidR="004727A7" w:rsidRDefault="004727A7" w:rsidP="00125597">
          <w:pPr>
            <w:rPr>
              <w:rFonts w:asciiTheme="majorBidi" w:hAnsiTheme="majorBidi"/>
              <w:sz w:val="24"/>
              <w:szCs w:val="24"/>
            </w:rPr>
          </w:pPr>
        </w:p>
        <w:p w14:paraId="63AD6931" w14:textId="77777777" w:rsidR="004727A7" w:rsidRDefault="004727A7" w:rsidP="00125597">
          <w:pPr>
            <w:rPr>
              <w:rFonts w:asciiTheme="majorBidi" w:hAnsiTheme="majorBidi"/>
              <w:sz w:val="24"/>
              <w:szCs w:val="24"/>
            </w:rPr>
          </w:pPr>
        </w:p>
        <w:p w14:paraId="15DA304C" w14:textId="77777777" w:rsidR="004727A7" w:rsidRDefault="004727A7" w:rsidP="00125597">
          <w:pPr>
            <w:rPr>
              <w:rFonts w:asciiTheme="majorBidi" w:hAnsiTheme="majorBidi"/>
              <w:sz w:val="24"/>
              <w:szCs w:val="24"/>
            </w:rPr>
          </w:pPr>
        </w:p>
        <w:p w14:paraId="17CB7CB2" w14:textId="77777777" w:rsidR="004727A7" w:rsidRDefault="004727A7" w:rsidP="00125597">
          <w:pPr>
            <w:rPr>
              <w:rFonts w:asciiTheme="majorBidi" w:hAnsiTheme="majorBidi"/>
              <w:sz w:val="24"/>
              <w:szCs w:val="24"/>
            </w:rPr>
          </w:pPr>
        </w:p>
        <w:p w14:paraId="5A3C05E7" w14:textId="77777777" w:rsidR="007265A0" w:rsidRDefault="007265A0" w:rsidP="00125597">
          <w:pPr>
            <w:rPr>
              <w:rFonts w:asciiTheme="majorBidi" w:hAnsiTheme="majorBidi"/>
              <w:sz w:val="24"/>
              <w:szCs w:val="24"/>
            </w:rPr>
          </w:pPr>
        </w:p>
        <w:p w14:paraId="6ECE3F03" w14:textId="77777777" w:rsidR="007265A0" w:rsidRDefault="007265A0" w:rsidP="00125597">
          <w:pPr>
            <w:rPr>
              <w:rFonts w:asciiTheme="majorBidi" w:hAnsiTheme="majorBidi"/>
              <w:sz w:val="24"/>
              <w:szCs w:val="24"/>
            </w:rPr>
          </w:pPr>
        </w:p>
        <w:p w14:paraId="2F0EA0C6" w14:textId="77777777" w:rsidR="007265A0" w:rsidRDefault="007265A0" w:rsidP="00125597">
          <w:pPr>
            <w:rPr>
              <w:rFonts w:asciiTheme="majorBidi" w:hAnsiTheme="majorBidi"/>
              <w:sz w:val="24"/>
              <w:szCs w:val="24"/>
            </w:rPr>
          </w:pPr>
        </w:p>
        <w:p w14:paraId="661BFD93" w14:textId="77777777" w:rsidR="007265A0" w:rsidRDefault="007265A0" w:rsidP="00125597">
          <w:pPr>
            <w:rPr>
              <w:rFonts w:asciiTheme="majorBidi" w:hAnsiTheme="majorBidi"/>
              <w:sz w:val="24"/>
              <w:szCs w:val="24"/>
            </w:rPr>
          </w:pPr>
        </w:p>
        <w:p w14:paraId="4103AEFE" w14:textId="70C19F8D" w:rsidR="007265A0" w:rsidRPr="009A18AF" w:rsidRDefault="007265A0" w:rsidP="007265A0">
          <w:pPr>
            <w:jc w:val="center"/>
            <w:rPr>
              <w:rFonts w:ascii="Andalus" w:hAnsi="Andalus" w:cs="Andalus"/>
              <w:b/>
              <w:bCs/>
              <w:sz w:val="44"/>
              <w:szCs w:val="44"/>
              <w:rtl/>
              <w:lang w:bidi="ar-MA"/>
            </w:rPr>
          </w:pPr>
          <w:r w:rsidRPr="009A18AF">
            <w:rPr>
              <w:rFonts w:ascii="Andalus" w:hAnsi="Andalus" w:cs="Andalus"/>
              <w:b/>
              <w:bCs/>
              <w:sz w:val="44"/>
              <w:szCs w:val="44"/>
              <w:rtl/>
              <w:lang w:bidi="ar-MA"/>
            </w:rPr>
            <w:t>بسم</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الله</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الرحمن</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الرحيم</w:t>
          </w:r>
        </w:p>
        <w:p w14:paraId="1D9354E6" w14:textId="77777777" w:rsidR="007265A0" w:rsidRPr="007265A0" w:rsidRDefault="007265A0" w:rsidP="007265A0">
          <w:pPr>
            <w:jc w:val="center"/>
            <w:rPr>
              <w:rFonts w:ascii="Andalus" w:hAnsi="Andalus" w:cs="Andalus"/>
              <w:b/>
              <w:bCs/>
              <w:sz w:val="36"/>
              <w:szCs w:val="36"/>
              <w:rtl/>
              <w:lang w:bidi="ar-MA"/>
            </w:rPr>
          </w:pPr>
        </w:p>
        <w:p w14:paraId="1F60F8D3" w14:textId="7F25FF39" w:rsidR="007265A0" w:rsidRDefault="007265A0" w:rsidP="009A18AF">
          <w:pPr>
            <w:tabs>
              <w:tab w:val="center" w:pos="4680"/>
              <w:tab w:val="left" w:pos="7107"/>
            </w:tabs>
            <w:jc w:val="center"/>
            <w:rPr>
              <w:rFonts w:asciiTheme="majorBidi" w:hAnsiTheme="majorBidi"/>
              <w:sz w:val="24"/>
              <w:szCs w:val="24"/>
            </w:rPr>
          </w:pPr>
          <w:r w:rsidRPr="007265A0">
            <w:rPr>
              <w:rFonts w:asciiTheme="majorBidi" w:hAnsiTheme="majorBidi"/>
              <w:noProof/>
              <w:sz w:val="24"/>
              <w:szCs w:val="24"/>
            </w:rPr>
            <w:drawing>
              <wp:inline distT="0" distB="0" distL="0" distR="0" wp14:anchorId="20A8D803" wp14:editId="0DC15706">
                <wp:extent cx="2134870" cy="4252095"/>
                <wp:effectExtent l="0" t="0" r="0" b="0"/>
                <wp:docPr id="1535405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405716" name=""/>
                        <pic:cNvPicPr/>
                      </pic:nvPicPr>
                      <pic:blipFill>
                        <a:blip r:embed="rId8"/>
                        <a:stretch>
                          <a:fillRect/>
                        </a:stretch>
                      </pic:blipFill>
                      <pic:spPr>
                        <a:xfrm>
                          <a:off x="0" y="0"/>
                          <a:ext cx="2154509" cy="4291211"/>
                        </a:xfrm>
                        <a:prstGeom prst="rect">
                          <a:avLst/>
                        </a:prstGeom>
                      </pic:spPr>
                    </pic:pic>
                  </a:graphicData>
                </a:graphic>
              </wp:inline>
            </w:drawing>
          </w:r>
        </w:p>
        <w:p w14:paraId="514D1D41" w14:textId="77777777" w:rsidR="007265A0" w:rsidRDefault="007265A0" w:rsidP="00125597">
          <w:pPr>
            <w:rPr>
              <w:rFonts w:asciiTheme="majorBidi" w:hAnsiTheme="majorBidi"/>
              <w:sz w:val="24"/>
              <w:szCs w:val="24"/>
            </w:rPr>
          </w:pPr>
        </w:p>
        <w:p w14:paraId="33BA736D" w14:textId="77777777" w:rsidR="007265A0" w:rsidRDefault="007265A0" w:rsidP="00125597">
          <w:pPr>
            <w:rPr>
              <w:rFonts w:asciiTheme="majorBidi" w:hAnsiTheme="majorBidi"/>
              <w:sz w:val="24"/>
              <w:szCs w:val="24"/>
            </w:rPr>
          </w:pPr>
        </w:p>
        <w:p w14:paraId="6DCA72BE" w14:textId="77777777" w:rsidR="007265A0" w:rsidRDefault="007265A0" w:rsidP="00125597">
          <w:pPr>
            <w:rPr>
              <w:rFonts w:asciiTheme="majorBidi" w:hAnsiTheme="majorBidi"/>
              <w:sz w:val="24"/>
              <w:szCs w:val="24"/>
            </w:rPr>
          </w:pPr>
        </w:p>
        <w:p w14:paraId="61F8DC5B" w14:textId="77777777" w:rsidR="004727A7" w:rsidRDefault="004727A7" w:rsidP="00125597">
          <w:pPr>
            <w:rPr>
              <w:rFonts w:asciiTheme="majorBidi" w:hAnsiTheme="majorBidi"/>
              <w:sz w:val="24"/>
              <w:szCs w:val="24"/>
            </w:rPr>
          </w:pPr>
        </w:p>
        <w:p w14:paraId="3237157B" w14:textId="77777777" w:rsidR="004727A7" w:rsidRDefault="004727A7" w:rsidP="00125597">
          <w:pPr>
            <w:rPr>
              <w:rFonts w:asciiTheme="majorBidi" w:hAnsiTheme="majorBidi"/>
              <w:sz w:val="24"/>
              <w:szCs w:val="24"/>
            </w:rPr>
          </w:pPr>
        </w:p>
        <w:p w14:paraId="593FB5C5" w14:textId="77777777" w:rsidR="004727A7" w:rsidRDefault="004727A7" w:rsidP="00125597">
          <w:pPr>
            <w:rPr>
              <w:rFonts w:asciiTheme="majorBidi" w:hAnsiTheme="majorBidi"/>
              <w:sz w:val="24"/>
              <w:szCs w:val="24"/>
            </w:rPr>
          </w:pPr>
        </w:p>
        <w:p w14:paraId="579C0C70" w14:textId="172B98B9" w:rsidR="007265A0" w:rsidRDefault="007265A0" w:rsidP="00125597">
          <w:pPr>
            <w:rPr>
              <w:rFonts w:asciiTheme="majorBidi" w:hAnsiTheme="majorBidi"/>
              <w:sz w:val="24"/>
              <w:szCs w:val="24"/>
            </w:rPr>
          </w:pPr>
        </w:p>
        <w:p w14:paraId="7E8EAAD3" w14:textId="77777777" w:rsidR="008E796F" w:rsidRDefault="008E796F" w:rsidP="00125597">
          <w:pPr>
            <w:rPr>
              <w:rFonts w:asciiTheme="majorBidi" w:hAnsiTheme="majorBidi"/>
              <w:sz w:val="24"/>
              <w:szCs w:val="24"/>
            </w:rPr>
          </w:pPr>
        </w:p>
        <w:p w14:paraId="34F7F71F" w14:textId="18EEE6AF" w:rsidR="004D591C" w:rsidRDefault="004D591C" w:rsidP="004D591C">
          <w:pPr>
            <w:jc w:val="center"/>
            <w:rPr>
              <w:rFonts w:asciiTheme="majorBidi" w:hAnsiTheme="majorBidi"/>
              <w:sz w:val="48"/>
              <w:szCs w:val="48"/>
              <w:rtl/>
            </w:rPr>
          </w:pPr>
          <w:r w:rsidRPr="004D591C">
            <w:rPr>
              <w:rFonts w:asciiTheme="majorBidi" w:hAnsiTheme="majorBidi" w:hint="cs"/>
              <w:sz w:val="48"/>
              <w:szCs w:val="48"/>
              <w:rtl/>
            </w:rPr>
            <w:lastRenderedPageBreak/>
            <w:t>اهداء</w:t>
          </w:r>
          <w:r w:rsidR="006C1282">
            <w:rPr>
              <w:rFonts w:asciiTheme="majorBidi" w:hAnsiTheme="majorBidi" w:hint="cs"/>
              <w:sz w:val="48"/>
              <w:szCs w:val="48"/>
              <w:rtl/>
            </w:rPr>
            <w:t xml:space="preserve"> </w:t>
          </w:r>
          <w:r w:rsidRPr="004D591C">
            <w:rPr>
              <w:rFonts w:asciiTheme="majorBidi" w:hAnsiTheme="majorBidi" w:hint="cs"/>
              <w:sz w:val="48"/>
              <w:szCs w:val="48"/>
              <w:rtl/>
            </w:rPr>
            <w:t>:</w:t>
          </w:r>
          <w:r w:rsidR="006C1282">
            <w:rPr>
              <w:rFonts w:asciiTheme="majorBidi" w:hAnsiTheme="majorBidi" w:hint="cs"/>
              <w:sz w:val="48"/>
              <w:szCs w:val="48"/>
            </w:rPr>
            <w:t xml:space="preserve"> </w:t>
          </w:r>
        </w:p>
        <w:p w14:paraId="5067DFA8" w14:textId="77777777" w:rsidR="004D591C" w:rsidRPr="004D591C" w:rsidRDefault="004D591C" w:rsidP="004D591C">
          <w:pPr>
            <w:jc w:val="center"/>
            <w:rPr>
              <w:rFonts w:asciiTheme="majorBidi" w:hAnsiTheme="majorBidi"/>
              <w:sz w:val="48"/>
              <w:szCs w:val="48"/>
              <w:rtl/>
            </w:rPr>
          </w:pPr>
        </w:p>
        <w:p w14:paraId="0CD79EA2" w14:textId="288E6F1F" w:rsidR="004D591C" w:rsidRPr="000947FF" w:rsidRDefault="004D591C" w:rsidP="004D591C">
          <w:pPr>
            <w:jc w:val="right"/>
            <w:rPr>
              <w:rFonts w:asciiTheme="majorBidi" w:hAnsiTheme="majorBidi"/>
              <w:sz w:val="28"/>
              <w:szCs w:val="28"/>
              <w:rtl/>
            </w:rPr>
          </w:pPr>
          <w:r w:rsidRPr="000947FF">
            <w:rPr>
              <w:rFonts w:asciiTheme="majorBidi" w:hAnsiTheme="majorBidi" w:hint="cs"/>
              <w:sz w:val="28"/>
              <w:szCs w:val="28"/>
              <w:rtl/>
            </w:rPr>
            <w:t>بسم</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الله</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الرحمن</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الرحيم</w:t>
          </w:r>
        </w:p>
        <w:p w14:paraId="240B104A" w14:textId="5F1DE560"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غرسا</w:t>
          </w:r>
          <w:r w:rsidR="006C1282" w:rsidRPr="000947FF">
            <w:rPr>
              <w:rFonts w:asciiTheme="majorBidi" w:hAnsiTheme="majorBidi"/>
              <w:sz w:val="28"/>
              <w:szCs w:val="28"/>
              <w:rtl/>
            </w:rPr>
            <w:t xml:space="preserve"> </w:t>
          </w:r>
          <w:r w:rsidRPr="000947FF">
            <w:rPr>
              <w:rFonts w:asciiTheme="majorBidi" w:hAnsiTheme="majorBidi"/>
              <w:sz w:val="28"/>
              <w:szCs w:val="28"/>
              <w:rtl/>
            </w:rPr>
            <w:t>في</w:t>
          </w:r>
          <w:r w:rsidR="006C1282" w:rsidRPr="000947FF">
            <w:rPr>
              <w:rFonts w:asciiTheme="majorBidi" w:hAnsiTheme="majorBidi"/>
              <w:sz w:val="28"/>
              <w:szCs w:val="28"/>
              <w:rtl/>
            </w:rPr>
            <w:t xml:space="preserve"> </w:t>
          </w:r>
          <w:r w:rsidRPr="000947FF">
            <w:rPr>
              <w:rFonts w:asciiTheme="majorBidi" w:hAnsiTheme="majorBidi"/>
              <w:sz w:val="28"/>
              <w:szCs w:val="28"/>
              <w:rtl/>
            </w:rPr>
            <w:t>قلبي</w:t>
          </w:r>
          <w:r w:rsidR="006C1282" w:rsidRPr="000947FF">
            <w:rPr>
              <w:rFonts w:asciiTheme="majorBidi" w:hAnsiTheme="majorBidi"/>
              <w:sz w:val="28"/>
              <w:szCs w:val="28"/>
              <w:rtl/>
            </w:rPr>
            <w:t xml:space="preserve"> </w:t>
          </w:r>
          <w:r w:rsidRPr="000947FF">
            <w:rPr>
              <w:rFonts w:asciiTheme="majorBidi" w:hAnsiTheme="majorBidi"/>
              <w:sz w:val="28"/>
              <w:szCs w:val="28"/>
              <w:rtl/>
            </w:rPr>
            <w:t>معنى</w:t>
          </w:r>
          <w:r w:rsidR="006C1282" w:rsidRPr="000947FF">
            <w:rPr>
              <w:rFonts w:asciiTheme="majorBidi" w:hAnsiTheme="majorBidi"/>
              <w:sz w:val="28"/>
              <w:szCs w:val="28"/>
              <w:rtl/>
            </w:rPr>
            <w:t xml:space="preserve"> </w:t>
          </w:r>
          <w:r w:rsidRPr="000947FF">
            <w:rPr>
              <w:rFonts w:asciiTheme="majorBidi" w:hAnsiTheme="majorBidi"/>
              <w:sz w:val="28"/>
              <w:szCs w:val="28"/>
              <w:rtl/>
            </w:rPr>
            <w:t>الإيمان</w:t>
          </w:r>
          <w:r w:rsidR="006C1282" w:rsidRPr="000947FF">
            <w:rPr>
              <w:rFonts w:asciiTheme="majorBidi" w:hAnsiTheme="majorBidi"/>
              <w:sz w:val="28"/>
              <w:szCs w:val="28"/>
              <w:rtl/>
            </w:rPr>
            <w:t xml:space="preserve"> </w:t>
          </w:r>
          <w:r w:rsidRPr="000947FF">
            <w:rPr>
              <w:rFonts w:asciiTheme="majorBidi" w:hAnsiTheme="majorBidi"/>
              <w:sz w:val="28"/>
              <w:szCs w:val="28"/>
              <w:rtl/>
            </w:rPr>
            <w:t>والإصرار،</w:t>
          </w:r>
          <w:r w:rsidRPr="000947FF">
            <w:rPr>
              <w:rFonts w:asciiTheme="majorBidi" w:hAnsiTheme="majorBidi"/>
              <w:sz w:val="28"/>
              <w:szCs w:val="28"/>
            </w:rPr>
            <w:br/>
          </w: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والدي</w:t>
          </w:r>
          <w:r w:rsidR="00D67FDF">
            <w:rPr>
              <w:rFonts w:asciiTheme="majorBidi" w:hAnsiTheme="majorBidi" w:hint="cs"/>
              <w:sz w:val="28"/>
              <w:szCs w:val="28"/>
              <w:rtl/>
            </w:rPr>
            <w:t xml:space="preserve"> ووالدتي الغاليين</w:t>
          </w:r>
          <w:r w:rsidR="00D67FDF">
            <w:rPr>
              <w:rFonts w:asciiTheme="majorBidi" w:hAnsiTheme="majorBidi"/>
              <w:sz w:val="28"/>
              <w:szCs w:val="28"/>
            </w:rPr>
            <w:t xml:space="preserve">  </w:t>
          </w:r>
          <w:r w:rsidRPr="000947FF">
            <w:rPr>
              <w:rFonts w:asciiTheme="majorBidi" w:hAnsiTheme="majorBidi"/>
              <w:sz w:val="28"/>
              <w:szCs w:val="28"/>
            </w:rPr>
            <w:br/>
          </w:r>
          <w:r w:rsidRPr="000947FF">
            <w:rPr>
              <w:rFonts w:asciiTheme="majorBidi" w:hAnsiTheme="majorBidi"/>
              <w:sz w:val="28"/>
              <w:szCs w:val="28"/>
              <w:rtl/>
            </w:rPr>
            <w:t>يا</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بذلتما</w:t>
          </w:r>
          <w:r w:rsidR="006C1282" w:rsidRPr="000947FF">
            <w:rPr>
              <w:rFonts w:asciiTheme="majorBidi" w:hAnsiTheme="majorBidi"/>
              <w:sz w:val="28"/>
              <w:szCs w:val="28"/>
              <w:rtl/>
            </w:rPr>
            <w:t xml:space="preserve"> </w:t>
          </w:r>
          <w:r w:rsidRPr="000947FF">
            <w:rPr>
              <w:rFonts w:asciiTheme="majorBidi" w:hAnsiTheme="majorBidi"/>
              <w:sz w:val="28"/>
              <w:szCs w:val="28"/>
              <w:rtl/>
            </w:rPr>
            <w:t>العمر</w:t>
          </w:r>
          <w:r w:rsidR="006C1282" w:rsidRPr="000947FF">
            <w:rPr>
              <w:rFonts w:asciiTheme="majorBidi" w:hAnsiTheme="majorBidi"/>
              <w:sz w:val="28"/>
              <w:szCs w:val="28"/>
              <w:rtl/>
            </w:rPr>
            <w:t xml:space="preserve"> </w:t>
          </w:r>
          <w:r w:rsidRPr="000947FF">
            <w:rPr>
              <w:rFonts w:asciiTheme="majorBidi" w:hAnsiTheme="majorBidi"/>
              <w:sz w:val="28"/>
              <w:szCs w:val="28"/>
              <w:rtl/>
            </w:rPr>
            <w:t>لتكون</w:t>
          </w:r>
          <w:r w:rsidR="006C1282" w:rsidRPr="000947FF">
            <w:rPr>
              <w:rFonts w:asciiTheme="majorBidi" w:hAnsiTheme="majorBidi"/>
              <w:sz w:val="28"/>
              <w:szCs w:val="28"/>
              <w:rtl/>
            </w:rPr>
            <w:t xml:space="preserve"> </w:t>
          </w:r>
          <w:r w:rsidRPr="000947FF">
            <w:rPr>
              <w:rFonts w:asciiTheme="majorBidi" w:hAnsiTheme="majorBidi"/>
              <w:sz w:val="28"/>
              <w:szCs w:val="28"/>
              <w:rtl/>
            </w:rPr>
            <w:t>خطوات</w:t>
          </w:r>
          <w:r w:rsidR="00BC71C0" w:rsidRPr="000947FF">
            <w:rPr>
              <w:rFonts w:asciiTheme="majorBidi" w:hAnsiTheme="majorBidi" w:hint="cs"/>
              <w:sz w:val="28"/>
              <w:szCs w:val="28"/>
              <w:rtl/>
            </w:rPr>
            <w:t>نا</w:t>
          </w:r>
          <w:r w:rsidR="006C1282" w:rsidRPr="000947FF">
            <w:rPr>
              <w:rFonts w:asciiTheme="majorBidi" w:hAnsiTheme="majorBidi"/>
              <w:sz w:val="28"/>
              <w:szCs w:val="28"/>
              <w:rtl/>
            </w:rPr>
            <w:t xml:space="preserve"> </w:t>
          </w:r>
          <w:r w:rsidRPr="000947FF">
            <w:rPr>
              <w:rFonts w:asciiTheme="majorBidi" w:hAnsiTheme="majorBidi"/>
              <w:sz w:val="28"/>
              <w:szCs w:val="28"/>
              <w:rtl/>
            </w:rPr>
            <w:t>ثابتة</w:t>
          </w:r>
          <w:r w:rsidR="006C1282" w:rsidRPr="000947FF">
            <w:rPr>
              <w:rFonts w:asciiTheme="majorBidi" w:hAnsiTheme="majorBidi"/>
              <w:sz w:val="28"/>
              <w:szCs w:val="28"/>
              <w:rtl/>
            </w:rPr>
            <w:t xml:space="preserve"> </w:t>
          </w:r>
          <w:r w:rsidRPr="000947FF">
            <w:rPr>
              <w:rFonts w:asciiTheme="majorBidi" w:hAnsiTheme="majorBidi"/>
              <w:sz w:val="28"/>
              <w:szCs w:val="28"/>
              <w:rtl/>
            </w:rPr>
            <w:t>ونظر</w:t>
          </w:r>
          <w:r w:rsidR="00BC71C0" w:rsidRPr="000947FF">
            <w:rPr>
              <w:rFonts w:asciiTheme="majorBidi" w:hAnsiTheme="majorBidi" w:hint="cs"/>
              <w:sz w:val="28"/>
              <w:szCs w:val="28"/>
              <w:rtl/>
            </w:rPr>
            <w:t>ا</w:t>
          </w:r>
          <w:r w:rsidRPr="000947FF">
            <w:rPr>
              <w:rFonts w:asciiTheme="majorBidi" w:hAnsiTheme="majorBidi"/>
              <w:sz w:val="28"/>
              <w:szCs w:val="28"/>
              <w:rtl/>
            </w:rPr>
            <w:t>تي</w:t>
          </w:r>
          <w:r w:rsidR="006C1282" w:rsidRPr="000947FF">
            <w:rPr>
              <w:rFonts w:asciiTheme="majorBidi" w:hAnsiTheme="majorBidi"/>
              <w:sz w:val="28"/>
              <w:szCs w:val="28"/>
              <w:rtl/>
            </w:rPr>
            <w:t xml:space="preserve"> </w:t>
          </w:r>
          <w:r w:rsidRPr="000947FF">
            <w:rPr>
              <w:rFonts w:asciiTheme="majorBidi" w:hAnsiTheme="majorBidi"/>
              <w:sz w:val="28"/>
              <w:szCs w:val="28"/>
              <w:rtl/>
            </w:rPr>
            <w:t>عالية</w:t>
          </w:r>
          <w:r w:rsidRPr="000947FF">
            <w:rPr>
              <w:rFonts w:asciiTheme="majorBidi" w:hAnsiTheme="majorBidi"/>
              <w:sz w:val="28"/>
              <w:szCs w:val="28"/>
            </w:rPr>
            <w:br/>
          </w:r>
          <w:r w:rsidRPr="000947FF">
            <w:rPr>
              <w:rFonts w:asciiTheme="majorBidi" w:hAnsiTheme="majorBidi"/>
              <w:sz w:val="28"/>
              <w:szCs w:val="28"/>
              <w:rtl/>
            </w:rPr>
            <w:t>هذا</w:t>
          </w:r>
          <w:r w:rsidR="006C1282" w:rsidRPr="000947FF">
            <w:rPr>
              <w:rFonts w:asciiTheme="majorBidi" w:hAnsiTheme="majorBidi"/>
              <w:sz w:val="28"/>
              <w:szCs w:val="28"/>
              <w:rtl/>
            </w:rPr>
            <w:t xml:space="preserve"> </w:t>
          </w:r>
          <w:r w:rsidRPr="000947FF">
            <w:rPr>
              <w:rFonts w:asciiTheme="majorBidi" w:hAnsiTheme="majorBidi"/>
              <w:sz w:val="28"/>
              <w:szCs w:val="28"/>
              <w:rtl/>
            </w:rPr>
            <w:t>الإنجاز</w:t>
          </w:r>
          <w:r w:rsidR="006C1282" w:rsidRPr="000947FF">
            <w:rPr>
              <w:rFonts w:asciiTheme="majorBidi" w:hAnsiTheme="majorBidi"/>
              <w:sz w:val="28"/>
              <w:szCs w:val="28"/>
              <w:rtl/>
            </w:rPr>
            <w:t xml:space="preserve"> </w:t>
          </w:r>
          <w:r w:rsidRPr="000947FF">
            <w:rPr>
              <w:rFonts w:asciiTheme="majorBidi" w:hAnsiTheme="majorBidi"/>
              <w:sz w:val="28"/>
              <w:szCs w:val="28"/>
              <w:rtl/>
            </w:rPr>
            <w:t>هو</w:t>
          </w:r>
          <w:r w:rsidR="006C1282" w:rsidRPr="000947FF">
            <w:rPr>
              <w:rFonts w:asciiTheme="majorBidi" w:hAnsiTheme="majorBidi"/>
              <w:sz w:val="28"/>
              <w:szCs w:val="28"/>
              <w:rtl/>
            </w:rPr>
            <w:t xml:space="preserve"> </w:t>
          </w:r>
          <w:r w:rsidRPr="000947FF">
            <w:rPr>
              <w:rFonts w:asciiTheme="majorBidi" w:hAnsiTheme="majorBidi"/>
              <w:sz w:val="28"/>
              <w:szCs w:val="28"/>
              <w:rtl/>
            </w:rPr>
            <w:t>ثمرة</w:t>
          </w:r>
          <w:r w:rsidR="006C1282" w:rsidRPr="000947FF">
            <w:rPr>
              <w:rFonts w:asciiTheme="majorBidi" w:hAnsiTheme="majorBidi"/>
              <w:sz w:val="28"/>
              <w:szCs w:val="28"/>
              <w:rtl/>
            </w:rPr>
            <w:t xml:space="preserve"> </w:t>
          </w:r>
          <w:r w:rsidRPr="000947FF">
            <w:rPr>
              <w:rFonts w:asciiTheme="majorBidi" w:hAnsiTheme="majorBidi"/>
              <w:sz w:val="28"/>
              <w:szCs w:val="28"/>
              <w:rtl/>
            </w:rPr>
            <w:t>دعائكما</w:t>
          </w:r>
          <w:r w:rsidR="006C1282" w:rsidRPr="000947FF">
            <w:rPr>
              <w:rFonts w:asciiTheme="majorBidi" w:hAnsiTheme="majorBidi"/>
              <w:sz w:val="28"/>
              <w:szCs w:val="28"/>
              <w:rtl/>
            </w:rPr>
            <w:t xml:space="preserve"> </w:t>
          </w:r>
          <w:r w:rsidRPr="000947FF">
            <w:rPr>
              <w:rFonts w:asciiTheme="majorBidi" w:hAnsiTheme="majorBidi"/>
              <w:sz w:val="28"/>
              <w:szCs w:val="28"/>
              <w:rtl/>
            </w:rPr>
            <w:t>وتعبكما</w:t>
          </w:r>
          <w:r w:rsidR="006C1282" w:rsidRPr="000947FF">
            <w:rPr>
              <w:rFonts w:asciiTheme="majorBidi" w:hAnsiTheme="majorBidi"/>
              <w:sz w:val="28"/>
              <w:szCs w:val="28"/>
              <w:rtl/>
            </w:rPr>
            <w:t xml:space="preserve"> </w:t>
          </w:r>
          <w:r w:rsidRPr="000947FF">
            <w:rPr>
              <w:rFonts w:asciiTheme="majorBidi" w:hAnsiTheme="majorBidi"/>
              <w:sz w:val="28"/>
              <w:szCs w:val="28"/>
              <w:rtl/>
            </w:rPr>
            <w:t>وصبركما</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122AB580" w14:textId="77777777" w:rsidR="004D591C" w:rsidRPr="000947FF" w:rsidRDefault="004D591C" w:rsidP="004D591C">
          <w:pPr>
            <w:jc w:val="center"/>
            <w:rPr>
              <w:rFonts w:asciiTheme="majorBidi" w:hAnsiTheme="majorBidi"/>
              <w:sz w:val="28"/>
              <w:szCs w:val="28"/>
              <w:rtl/>
            </w:rPr>
          </w:pPr>
        </w:p>
        <w:p w14:paraId="21794F0D" w14:textId="424B24F4"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إخوتي</w:t>
          </w:r>
          <w:r w:rsidR="006C1282" w:rsidRPr="000947FF">
            <w:rPr>
              <w:rFonts w:asciiTheme="majorBidi" w:hAnsiTheme="majorBidi"/>
              <w:sz w:val="28"/>
              <w:szCs w:val="28"/>
              <w:rtl/>
            </w:rPr>
            <w:t xml:space="preserve"> </w:t>
          </w:r>
          <w:r w:rsidRPr="000947FF">
            <w:rPr>
              <w:rFonts w:asciiTheme="majorBidi" w:hAnsiTheme="majorBidi"/>
              <w:sz w:val="28"/>
              <w:szCs w:val="28"/>
              <w:rtl/>
            </w:rPr>
            <w:t>و</w:t>
          </w:r>
          <w:r w:rsidR="00BC71C0" w:rsidRPr="000947FF">
            <w:rPr>
              <w:rFonts w:asciiTheme="majorBidi" w:hAnsiTheme="majorBidi" w:hint="cs"/>
              <w:sz w:val="28"/>
              <w:szCs w:val="28"/>
              <w:rtl/>
            </w:rPr>
            <w:t>أختي</w:t>
          </w:r>
          <w:r w:rsidR="006C1282" w:rsidRPr="000947FF">
            <w:rPr>
              <w:rFonts w:asciiTheme="majorBidi" w:hAnsiTheme="majorBidi" w:hint="cs"/>
              <w:sz w:val="28"/>
              <w:szCs w:val="28"/>
              <w:rtl/>
            </w:rPr>
            <w:t xml:space="preserve"> </w:t>
          </w:r>
          <w:r w:rsidRPr="000947FF">
            <w:rPr>
              <w:rFonts w:asciiTheme="majorBidi" w:hAnsiTheme="majorBidi"/>
              <w:sz w:val="28"/>
              <w:szCs w:val="28"/>
              <w:rtl/>
            </w:rPr>
            <w:t>،</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الرفقة</w:t>
          </w:r>
          <w:r w:rsidR="006C1282" w:rsidRPr="000947FF">
            <w:rPr>
              <w:rFonts w:asciiTheme="majorBidi" w:hAnsiTheme="majorBidi"/>
              <w:sz w:val="28"/>
              <w:szCs w:val="28"/>
              <w:rtl/>
            </w:rPr>
            <w:t xml:space="preserve"> </w:t>
          </w:r>
          <w:r w:rsidRPr="000947FF">
            <w:rPr>
              <w:rFonts w:asciiTheme="majorBidi" w:hAnsiTheme="majorBidi"/>
              <w:sz w:val="28"/>
              <w:szCs w:val="28"/>
              <w:rtl/>
            </w:rPr>
            <w:t>والسند،</w:t>
          </w:r>
          <w:r w:rsidR="006C1282" w:rsidRPr="000947FF">
            <w:rPr>
              <w:rFonts w:asciiTheme="majorBidi" w:hAnsiTheme="majorBidi"/>
              <w:sz w:val="28"/>
              <w:szCs w:val="28"/>
              <w:rtl/>
            </w:rPr>
            <w:t xml:space="preserve"> </w:t>
          </w:r>
          <w:r w:rsidRPr="000947FF">
            <w:rPr>
              <w:rFonts w:asciiTheme="majorBidi" w:hAnsiTheme="majorBidi"/>
              <w:sz w:val="28"/>
              <w:szCs w:val="28"/>
              <w:rtl/>
            </w:rPr>
            <w:t>وكل</w:t>
          </w:r>
          <w:r w:rsidR="006C1282" w:rsidRPr="000947FF">
            <w:rPr>
              <w:rFonts w:asciiTheme="majorBidi" w:hAnsiTheme="majorBidi"/>
              <w:sz w:val="28"/>
              <w:szCs w:val="28"/>
              <w:rtl/>
            </w:rPr>
            <w:t xml:space="preserve"> </w:t>
          </w:r>
          <w:r w:rsidRPr="000947FF">
            <w:rPr>
              <w:rFonts w:asciiTheme="majorBidi" w:hAnsiTheme="majorBidi"/>
              <w:sz w:val="28"/>
              <w:szCs w:val="28"/>
              <w:rtl/>
            </w:rPr>
            <w:t>مرحلة</w:t>
          </w:r>
          <w:r w:rsidR="006C1282" w:rsidRPr="000947FF">
            <w:rPr>
              <w:rFonts w:asciiTheme="majorBidi" w:hAnsiTheme="majorBidi"/>
              <w:sz w:val="28"/>
              <w:szCs w:val="28"/>
              <w:rtl/>
            </w:rPr>
            <w:t xml:space="preserve"> </w:t>
          </w:r>
          <w:r w:rsidRPr="000947FF">
            <w:rPr>
              <w:rFonts w:asciiTheme="majorBidi" w:hAnsiTheme="majorBidi"/>
              <w:sz w:val="28"/>
              <w:szCs w:val="28"/>
              <w:rtl/>
            </w:rPr>
            <w:t>في</w:t>
          </w:r>
          <w:r w:rsidR="006C1282" w:rsidRPr="000947FF">
            <w:rPr>
              <w:rFonts w:asciiTheme="majorBidi" w:hAnsiTheme="majorBidi"/>
              <w:sz w:val="28"/>
              <w:szCs w:val="28"/>
              <w:rtl/>
            </w:rPr>
            <w:t xml:space="preserve"> </w:t>
          </w:r>
          <w:r w:rsidRPr="000947FF">
            <w:rPr>
              <w:rFonts w:asciiTheme="majorBidi" w:hAnsiTheme="majorBidi"/>
              <w:sz w:val="28"/>
              <w:szCs w:val="28"/>
              <w:rtl/>
            </w:rPr>
            <w:t>حياتي</w:t>
          </w:r>
          <w:r w:rsidR="006C1282" w:rsidRPr="000947FF">
            <w:rPr>
              <w:rFonts w:asciiTheme="majorBidi" w:hAnsiTheme="majorBidi"/>
              <w:sz w:val="28"/>
              <w:szCs w:val="28"/>
              <w:rtl/>
            </w:rPr>
            <w:t xml:space="preserve"> </w:t>
          </w:r>
          <w:r w:rsidRPr="000947FF">
            <w:rPr>
              <w:rFonts w:asciiTheme="majorBidi" w:hAnsiTheme="majorBidi"/>
              <w:sz w:val="28"/>
              <w:szCs w:val="28"/>
              <w:rtl/>
            </w:rPr>
            <w:t>كانت</w:t>
          </w:r>
          <w:r w:rsidR="006C1282" w:rsidRPr="000947FF">
            <w:rPr>
              <w:rFonts w:asciiTheme="majorBidi" w:hAnsiTheme="majorBidi"/>
              <w:sz w:val="28"/>
              <w:szCs w:val="28"/>
              <w:rtl/>
            </w:rPr>
            <w:t xml:space="preserve"> </w:t>
          </w:r>
          <w:r w:rsidRPr="000947FF">
            <w:rPr>
              <w:rFonts w:asciiTheme="majorBidi" w:hAnsiTheme="majorBidi"/>
              <w:sz w:val="28"/>
              <w:szCs w:val="28"/>
              <w:rtl/>
            </w:rPr>
            <w:t>أدفأ</w:t>
          </w:r>
          <w:r w:rsidR="006C1282" w:rsidRPr="000947FF">
            <w:rPr>
              <w:rFonts w:asciiTheme="majorBidi" w:hAnsiTheme="majorBidi"/>
              <w:sz w:val="28"/>
              <w:szCs w:val="28"/>
              <w:rtl/>
            </w:rPr>
            <w:t xml:space="preserve"> </w:t>
          </w:r>
          <w:r w:rsidRPr="000947FF">
            <w:rPr>
              <w:rFonts w:asciiTheme="majorBidi" w:hAnsiTheme="majorBidi"/>
              <w:sz w:val="28"/>
              <w:szCs w:val="28"/>
              <w:rtl/>
            </w:rPr>
            <w:t>بوجودكم</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1CC0B594" w14:textId="77777777" w:rsidR="004D591C" w:rsidRPr="000947FF" w:rsidRDefault="004D591C" w:rsidP="004D591C">
          <w:pPr>
            <w:jc w:val="right"/>
            <w:rPr>
              <w:rFonts w:asciiTheme="majorBidi" w:hAnsiTheme="majorBidi"/>
              <w:sz w:val="28"/>
              <w:szCs w:val="28"/>
              <w:rtl/>
            </w:rPr>
          </w:pPr>
        </w:p>
        <w:p w14:paraId="0AA658B6" w14:textId="6B986F5B"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وإلى</w:t>
          </w:r>
          <w:r w:rsidR="006C1282" w:rsidRPr="000947FF">
            <w:rPr>
              <w:rFonts w:asciiTheme="majorBidi" w:hAnsiTheme="majorBidi"/>
              <w:sz w:val="28"/>
              <w:szCs w:val="28"/>
              <w:rtl/>
            </w:rPr>
            <w:t xml:space="preserve"> </w:t>
          </w:r>
          <w:r w:rsidRPr="000947FF">
            <w:rPr>
              <w:rFonts w:asciiTheme="majorBidi" w:hAnsiTheme="majorBidi"/>
              <w:sz w:val="28"/>
              <w:szCs w:val="28"/>
              <w:rtl/>
            </w:rPr>
            <w:t>شريكة</w:t>
          </w:r>
          <w:r w:rsidR="006C1282" w:rsidRPr="000947FF">
            <w:rPr>
              <w:rFonts w:asciiTheme="majorBidi" w:hAnsiTheme="majorBidi"/>
              <w:sz w:val="28"/>
              <w:szCs w:val="28"/>
              <w:rtl/>
            </w:rPr>
            <w:t xml:space="preserve"> </w:t>
          </w:r>
          <w:r w:rsidRPr="000947FF">
            <w:rPr>
              <w:rFonts w:asciiTheme="majorBidi" w:hAnsiTheme="majorBidi"/>
              <w:sz w:val="28"/>
              <w:szCs w:val="28"/>
              <w:rtl/>
            </w:rPr>
            <w:t>دربي،</w:t>
          </w:r>
          <w:r w:rsidR="006C1282" w:rsidRPr="000947FF">
            <w:rPr>
              <w:rFonts w:asciiTheme="majorBidi" w:hAnsiTheme="majorBidi"/>
              <w:sz w:val="28"/>
              <w:szCs w:val="28"/>
              <w:rtl/>
            </w:rPr>
            <w:t xml:space="preserve"> </w:t>
          </w:r>
          <w:r w:rsidRPr="000947FF">
            <w:rPr>
              <w:rFonts w:asciiTheme="majorBidi" w:hAnsiTheme="majorBidi"/>
              <w:sz w:val="28"/>
              <w:szCs w:val="28"/>
              <w:rtl/>
            </w:rPr>
            <w:t>زوجتي</w:t>
          </w:r>
          <w:r w:rsidR="006C1282" w:rsidRPr="000947FF">
            <w:rPr>
              <w:rFonts w:asciiTheme="majorBidi" w:hAnsiTheme="majorBidi"/>
              <w:sz w:val="28"/>
              <w:szCs w:val="28"/>
              <w:rtl/>
            </w:rPr>
            <w:t xml:space="preserve"> </w:t>
          </w:r>
          <w:r w:rsidRPr="000947FF">
            <w:rPr>
              <w:rFonts w:asciiTheme="majorBidi" w:hAnsiTheme="majorBidi"/>
              <w:sz w:val="28"/>
              <w:szCs w:val="28"/>
              <w:rtl/>
            </w:rPr>
            <w:t>الغالية،</w:t>
          </w:r>
          <w:r w:rsidRPr="000947FF">
            <w:rPr>
              <w:rFonts w:asciiTheme="majorBidi" w:hAnsiTheme="majorBidi"/>
              <w:sz w:val="28"/>
              <w:szCs w:val="28"/>
            </w:rPr>
            <w:br/>
          </w:r>
          <w:r w:rsidRPr="000947FF">
            <w:rPr>
              <w:rFonts w:asciiTheme="majorBidi" w:hAnsiTheme="majorBidi"/>
              <w:sz w:val="28"/>
              <w:szCs w:val="28"/>
              <w:rtl/>
            </w:rPr>
            <w:t>يا</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كنتِ</w:t>
          </w:r>
          <w:r w:rsidR="006C1282" w:rsidRPr="000947FF">
            <w:rPr>
              <w:rFonts w:asciiTheme="majorBidi" w:hAnsiTheme="majorBidi"/>
              <w:sz w:val="28"/>
              <w:szCs w:val="28"/>
              <w:rtl/>
            </w:rPr>
            <w:t xml:space="preserve"> </w:t>
          </w:r>
          <w:r w:rsidRPr="000947FF">
            <w:rPr>
              <w:rFonts w:asciiTheme="majorBidi" w:hAnsiTheme="majorBidi"/>
              <w:sz w:val="28"/>
              <w:szCs w:val="28"/>
              <w:rtl/>
            </w:rPr>
            <w:t>السند</w:t>
          </w:r>
          <w:r w:rsidR="006C1282" w:rsidRPr="000947FF">
            <w:rPr>
              <w:rFonts w:asciiTheme="majorBidi" w:hAnsiTheme="majorBidi"/>
              <w:sz w:val="28"/>
              <w:szCs w:val="28"/>
              <w:rtl/>
            </w:rPr>
            <w:t xml:space="preserve"> </w:t>
          </w:r>
          <w:r w:rsidRPr="000947FF">
            <w:rPr>
              <w:rFonts w:asciiTheme="majorBidi" w:hAnsiTheme="majorBidi"/>
              <w:sz w:val="28"/>
              <w:szCs w:val="28"/>
              <w:rtl/>
            </w:rPr>
            <w:t>،</w:t>
          </w:r>
          <w:r w:rsidRPr="000947FF">
            <w:rPr>
              <w:rFonts w:asciiTheme="majorBidi" w:hAnsiTheme="majorBidi"/>
              <w:sz w:val="28"/>
              <w:szCs w:val="28"/>
            </w:rPr>
            <w:br/>
          </w:r>
          <w:r w:rsidRPr="000947FF">
            <w:rPr>
              <w:rFonts w:asciiTheme="majorBidi" w:hAnsiTheme="majorBidi"/>
              <w:sz w:val="28"/>
              <w:szCs w:val="28"/>
              <w:rtl/>
            </w:rPr>
            <w:t>صبرك،</w:t>
          </w:r>
          <w:r w:rsidR="006C1282" w:rsidRPr="000947FF">
            <w:rPr>
              <w:rFonts w:asciiTheme="majorBidi" w:hAnsiTheme="majorBidi"/>
              <w:sz w:val="28"/>
              <w:szCs w:val="28"/>
              <w:rtl/>
            </w:rPr>
            <w:t xml:space="preserve"> </w:t>
          </w:r>
          <w:r w:rsidRPr="000947FF">
            <w:rPr>
              <w:rFonts w:asciiTheme="majorBidi" w:hAnsiTheme="majorBidi"/>
              <w:sz w:val="28"/>
              <w:szCs w:val="28"/>
              <w:rtl/>
            </w:rPr>
            <w:t>تفهّمك،</w:t>
          </w:r>
          <w:r w:rsidR="006C1282" w:rsidRPr="000947FF">
            <w:rPr>
              <w:rFonts w:asciiTheme="majorBidi" w:hAnsiTheme="majorBidi" w:hint="cs"/>
              <w:sz w:val="28"/>
              <w:szCs w:val="28"/>
              <w:rtl/>
            </w:rPr>
            <w:t xml:space="preserve"> </w:t>
          </w:r>
          <w:r w:rsidR="00BC71C0" w:rsidRPr="000947FF">
            <w:rPr>
              <w:rFonts w:asciiTheme="majorBidi" w:hAnsiTheme="majorBidi" w:hint="cs"/>
              <w:sz w:val="28"/>
              <w:szCs w:val="28"/>
              <w:rtl/>
            </w:rPr>
            <w:t>دعمك</w:t>
          </w:r>
          <w:r w:rsidR="006C1282" w:rsidRPr="000947FF">
            <w:rPr>
              <w:rFonts w:asciiTheme="majorBidi" w:hAnsiTheme="majorBidi"/>
              <w:sz w:val="28"/>
              <w:szCs w:val="28"/>
              <w:rtl/>
            </w:rPr>
            <w:t xml:space="preserve"> </w:t>
          </w:r>
          <w:r w:rsidRPr="000947FF">
            <w:rPr>
              <w:rFonts w:asciiTheme="majorBidi" w:hAnsiTheme="majorBidi"/>
              <w:sz w:val="28"/>
              <w:szCs w:val="28"/>
              <w:rtl/>
            </w:rPr>
            <w:t>وتضحياتك</w:t>
          </w:r>
          <w:r w:rsidR="006C1282" w:rsidRPr="000947FF">
            <w:rPr>
              <w:rFonts w:asciiTheme="majorBidi" w:hAnsiTheme="majorBidi"/>
              <w:sz w:val="28"/>
              <w:szCs w:val="28"/>
              <w:rtl/>
            </w:rPr>
            <w:t xml:space="preserve"> </w:t>
          </w:r>
          <w:r w:rsidRPr="000947FF">
            <w:rPr>
              <w:rFonts w:asciiTheme="majorBidi" w:hAnsiTheme="majorBidi"/>
              <w:sz w:val="28"/>
              <w:szCs w:val="28"/>
              <w:rtl/>
            </w:rPr>
            <w:t>كانت</w:t>
          </w:r>
          <w:r w:rsidR="006C1282" w:rsidRPr="000947FF">
            <w:rPr>
              <w:rFonts w:asciiTheme="majorBidi" w:hAnsiTheme="majorBidi"/>
              <w:sz w:val="28"/>
              <w:szCs w:val="28"/>
              <w:rtl/>
            </w:rPr>
            <w:t xml:space="preserve"> </w:t>
          </w:r>
          <w:r w:rsidRPr="000947FF">
            <w:rPr>
              <w:rFonts w:asciiTheme="majorBidi" w:hAnsiTheme="majorBidi"/>
              <w:sz w:val="28"/>
              <w:szCs w:val="28"/>
              <w:rtl/>
            </w:rPr>
            <w:t>النور</w:t>
          </w:r>
          <w:r w:rsidR="006C1282" w:rsidRPr="000947FF">
            <w:rPr>
              <w:rFonts w:asciiTheme="majorBidi" w:hAnsiTheme="majorBidi"/>
              <w:sz w:val="28"/>
              <w:szCs w:val="28"/>
              <w:rtl/>
            </w:rPr>
            <w:t xml:space="preserve"> </w:t>
          </w:r>
          <w:r w:rsidRPr="000947FF">
            <w:rPr>
              <w:rFonts w:asciiTheme="majorBidi" w:hAnsiTheme="majorBidi"/>
              <w:sz w:val="28"/>
              <w:szCs w:val="28"/>
              <w:rtl/>
            </w:rPr>
            <w:t>الذي</w:t>
          </w:r>
          <w:r w:rsidR="006C1282" w:rsidRPr="000947FF">
            <w:rPr>
              <w:rFonts w:asciiTheme="majorBidi" w:hAnsiTheme="majorBidi"/>
              <w:sz w:val="28"/>
              <w:szCs w:val="28"/>
              <w:rtl/>
            </w:rPr>
            <w:t xml:space="preserve"> </w:t>
          </w:r>
          <w:r w:rsidRPr="000947FF">
            <w:rPr>
              <w:rFonts w:asciiTheme="majorBidi" w:hAnsiTheme="majorBidi"/>
              <w:sz w:val="28"/>
              <w:szCs w:val="28"/>
              <w:rtl/>
            </w:rPr>
            <w:t>أضاء</w:t>
          </w:r>
          <w:r w:rsidR="006C1282" w:rsidRPr="000947FF">
            <w:rPr>
              <w:rFonts w:asciiTheme="majorBidi" w:hAnsiTheme="majorBidi"/>
              <w:sz w:val="28"/>
              <w:szCs w:val="28"/>
              <w:rtl/>
            </w:rPr>
            <w:t xml:space="preserve"> </w:t>
          </w:r>
          <w:r w:rsidRPr="000947FF">
            <w:rPr>
              <w:rFonts w:asciiTheme="majorBidi" w:hAnsiTheme="majorBidi"/>
              <w:sz w:val="28"/>
              <w:szCs w:val="28"/>
              <w:rtl/>
            </w:rPr>
            <w:t>طريقي</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r w:rsidR="006C1282" w:rsidRPr="000947FF">
            <w:rPr>
              <w:rFonts w:asciiTheme="majorBidi" w:hAnsiTheme="majorBidi" w:hint="cs"/>
              <w:sz w:val="28"/>
              <w:szCs w:val="28"/>
            </w:rPr>
            <w:t xml:space="preserve"> </w:t>
          </w:r>
        </w:p>
        <w:p w14:paraId="450DC313" w14:textId="77777777" w:rsidR="004D591C" w:rsidRPr="000947FF" w:rsidRDefault="004D591C" w:rsidP="004D591C">
          <w:pPr>
            <w:jc w:val="right"/>
            <w:rPr>
              <w:rFonts w:asciiTheme="majorBidi" w:hAnsiTheme="majorBidi"/>
              <w:sz w:val="28"/>
              <w:szCs w:val="28"/>
              <w:rtl/>
            </w:rPr>
          </w:pPr>
        </w:p>
        <w:p w14:paraId="795484FB" w14:textId="4A1E78FE"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وإلى</w:t>
          </w:r>
          <w:r w:rsidR="006C1282" w:rsidRPr="000947FF">
            <w:rPr>
              <w:rFonts w:asciiTheme="majorBidi" w:hAnsiTheme="majorBidi"/>
              <w:sz w:val="28"/>
              <w:szCs w:val="28"/>
              <w:rtl/>
            </w:rPr>
            <w:t xml:space="preserve"> </w:t>
          </w:r>
          <w:r w:rsidRPr="000947FF">
            <w:rPr>
              <w:rFonts w:asciiTheme="majorBidi" w:hAnsiTheme="majorBidi"/>
              <w:sz w:val="28"/>
              <w:szCs w:val="28"/>
              <w:rtl/>
            </w:rPr>
            <w:t>أطفالي</w:t>
          </w:r>
          <w:r w:rsidR="006C1282" w:rsidRPr="000947FF">
            <w:rPr>
              <w:rFonts w:asciiTheme="majorBidi" w:hAnsiTheme="majorBidi"/>
              <w:sz w:val="28"/>
              <w:szCs w:val="28"/>
              <w:rtl/>
            </w:rPr>
            <w:t xml:space="preserve"> </w:t>
          </w:r>
          <w:r w:rsidRPr="000947FF">
            <w:rPr>
              <w:rFonts w:asciiTheme="majorBidi" w:hAnsiTheme="majorBidi"/>
              <w:sz w:val="28"/>
              <w:szCs w:val="28"/>
              <w:rtl/>
            </w:rPr>
            <w:t>الأحباء،</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البهجة</w:t>
          </w:r>
          <w:r w:rsidR="006C1282" w:rsidRPr="000947FF">
            <w:rPr>
              <w:rFonts w:asciiTheme="majorBidi" w:hAnsiTheme="majorBidi"/>
              <w:sz w:val="28"/>
              <w:szCs w:val="28"/>
              <w:rtl/>
            </w:rPr>
            <w:t xml:space="preserve"> </w:t>
          </w:r>
          <w:r w:rsidRPr="000947FF">
            <w:rPr>
              <w:rFonts w:asciiTheme="majorBidi" w:hAnsiTheme="majorBidi"/>
              <w:sz w:val="28"/>
              <w:szCs w:val="28"/>
              <w:rtl/>
            </w:rPr>
            <w:t>التي</w:t>
          </w:r>
          <w:r w:rsidR="006C1282" w:rsidRPr="000947FF">
            <w:rPr>
              <w:rFonts w:asciiTheme="majorBidi" w:hAnsiTheme="majorBidi"/>
              <w:sz w:val="28"/>
              <w:szCs w:val="28"/>
              <w:rtl/>
            </w:rPr>
            <w:t xml:space="preserve"> </w:t>
          </w:r>
          <w:r w:rsidRPr="000947FF">
            <w:rPr>
              <w:rFonts w:asciiTheme="majorBidi" w:hAnsiTheme="majorBidi"/>
              <w:sz w:val="28"/>
              <w:szCs w:val="28"/>
              <w:rtl/>
            </w:rPr>
            <w:t>تدفعني</w:t>
          </w:r>
          <w:r w:rsidR="006C1282" w:rsidRPr="000947FF">
            <w:rPr>
              <w:rFonts w:asciiTheme="majorBidi" w:hAnsiTheme="majorBidi"/>
              <w:sz w:val="28"/>
              <w:szCs w:val="28"/>
              <w:rtl/>
            </w:rPr>
            <w:t xml:space="preserve"> </w:t>
          </w:r>
          <w:r w:rsidRPr="000947FF">
            <w:rPr>
              <w:rFonts w:asciiTheme="majorBidi" w:hAnsiTheme="majorBidi"/>
              <w:sz w:val="28"/>
              <w:szCs w:val="28"/>
              <w:rtl/>
            </w:rPr>
            <w:t>للأمام،</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المستقبل</w:t>
          </w:r>
          <w:r w:rsidR="006C1282" w:rsidRPr="000947FF">
            <w:rPr>
              <w:rFonts w:asciiTheme="majorBidi" w:hAnsiTheme="majorBidi"/>
              <w:sz w:val="28"/>
              <w:szCs w:val="28"/>
              <w:rtl/>
            </w:rPr>
            <w:t xml:space="preserve"> </w:t>
          </w:r>
          <w:r w:rsidRPr="000947FF">
            <w:rPr>
              <w:rFonts w:asciiTheme="majorBidi" w:hAnsiTheme="majorBidi"/>
              <w:sz w:val="28"/>
              <w:szCs w:val="28"/>
              <w:rtl/>
            </w:rPr>
            <w:t>الذي</w:t>
          </w:r>
          <w:r w:rsidR="006C1282" w:rsidRPr="000947FF">
            <w:rPr>
              <w:rFonts w:asciiTheme="majorBidi" w:hAnsiTheme="majorBidi"/>
              <w:sz w:val="28"/>
              <w:szCs w:val="28"/>
              <w:rtl/>
            </w:rPr>
            <w:t xml:space="preserve"> </w:t>
          </w:r>
          <w:r w:rsidRPr="000947FF">
            <w:rPr>
              <w:rFonts w:asciiTheme="majorBidi" w:hAnsiTheme="majorBidi"/>
              <w:sz w:val="28"/>
              <w:szCs w:val="28"/>
              <w:rtl/>
            </w:rPr>
            <w:t>أحلم</w:t>
          </w:r>
          <w:r w:rsidR="006C1282" w:rsidRPr="000947FF">
            <w:rPr>
              <w:rFonts w:asciiTheme="majorBidi" w:hAnsiTheme="majorBidi"/>
              <w:sz w:val="28"/>
              <w:szCs w:val="28"/>
              <w:rtl/>
            </w:rPr>
            <w:t xml:space="preserve"> </w:t>
          </w:r>
          <w:r w:rsidRPr="000947FF">
            <w:rPr>
              <w:rFonts w:asciiTheme="majorBidi" w:hAnsiTheme="majorBidi"/>
              <w:sz w:val="28"/>
              <w:szCs w:val="28"/>
              <w:rtl/>
            </w:rPr>
            <w:t>أن</w:t>
          </w:r>
          <w:r w:rsidR="006C1282" w:rsidRPr="000947FF">
            <w:rPr>
              <w:rFonts w:asciiTheme="majorBidi" w:hAnsiTheme="majorBidi"/>
              <w:sz w:val="28"/>
              <w:szCs w:val="28"/>
              <w:rtl/>
            </w:rPr>
            <w:t xml:space="preserve"> </w:t>
          </w:r>
          <w:r w:rsidRPr="000947FF">
            <w:rPr>
              <w:rFonts w:asciiTheme="majorBidi" w:hAnsiTheme="majorBidi"/>
              <w:sz w:val="28"/>
              <w:szCs w:val="28"/>
              <w:rtl/>
            </w:rPr>
            <w:t>أراه</w:t>
          </w:r>
          <w:r w:rsidR="006C1282" w:rsidRPr="000947FF">
            <w:rPr>
              <w:rFonts w:asciiTheme="majorBidi" w:hAnsiTheme="majorBidi"/>
              <w:sz w:val="28"/>
              <w:szCs w:val="28"/>
              <w:rtl/>
            </w:rPr>
            <w:t xml:space="preserve"> </w:t>
          </w:r>
          <w:r w:rsidRPr="000947FF">
            <w:rPr>
              <w:rFonts w:asciiTheme="majorBidi" w:hAnsiTheme="majorBidi"/>
              <w:sz w:val="28"/>
              <w:szCs w:val="28"/>
              <w:rtl/>
            </w:rPr>
            <w:t>أكثر</w:t>
          </w:r>
          <w:r w:rsidR="006C1282" w:rsidRPr="000947FF">
            <w:rPr>
              <w:rFonts w:asciiTheme="majorBidi" w:hAnsiTheme="majorBidi"/>
              <w:sz w:val="28"/>
              <w:szCs w:val="28"/>
              <w:rtl/>
            </w:rPr>
            <w:t xml:space="preserve"> </w:t>
          </w:r>
          <w:r w:rsidRPr="000947FF">
            <w:rPr>
              <w:rFonts w:asciiTheme="majorBidi" w:hAnsiTheme="majorBidi"/>
              <w:sz w:val="28"/>
              <w:szCs w:val="28"/>
              <w:rtl/>
            </w:rPr>
            <w:t>إشراقًا</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4F69BDCE" w14:textId="77777777" w:rsidR="004D591C" w:rsidRPr="000947FF" w:rsidRDefault="004D591C" w:rsidP="004D591C">
          <w:pPr>
            <w:jc w:val="right"/>
            <w:rPr>
              <w:rFonts w:asciiTheme="majorBidi" w:hAnsiTheme="majorBidi"/>
              <w:sz w:val="32"/>
              <w:szCs w:val="32"/>
            </w:rPr>
          </w:pPr>
        </w:p>
        <w:p w14:paraId="3A7E99C7" w14:textId="4148E933" w:rsidR="004D591C" w:rsidRPr="000947FF" w:rsidRDefault="004D591C" w:rsidP="004D591C">
          <w:pPr>
            <w:jc w:val="center"/>
            <w:rPr>
              <w:rFonts w:asciiTheme="majorBidi" w:hAnsiTheme="majorBidi"/>
              <w:sz w:val="32"/>
              <w:szCs w:val="32"/>
            </w:rPr>
          </w:pPr>
          <w:r w:rsidRPr="000947FF">
            <w:rPr>
              <w:rFonts w:asciiTheme="majorBidi" w:hAnsiTheme="majorBidi"/>
              <w:sz w:val="32"/>
              <w:szCs w:val="32"/>
              <w:rtl/>
            </w:rPr>
            <w:t>لكم</w:t>
          </w:r>
          <w:r w:rsidR="006C1282" w:rsidRPr="000947FF">
            <w:rPr>
              <w:rFonts w:asciiTheme="majorBidi" w:hAnsiTheme="majorBidi"/>
              <w:sz w:val="32"/>
              <w:szCs w:val="32"/>
              <w:rtl/>
            </w:rPr>
            <w:t xml:space="preserve"> </w:t>
          </w:r>
          <w:r w:rsidRPr="000947FF">
            <w:rPr>
              <w:rFonts w:asciiTheme="majorBidi" w:hAnsiTheme="majorBidi"/>
              <w:sz w:val="32"/>
              <w:szCs w:val="32"/>
              <w:rtl/>
            </w:rPr>
            <w:t>جميعً</w:t>
          </w:r>
          <w:r w:rsidRPr="000947FF">
            <w:rPr>
              <w:rFonts w:asciiTheme="majorBidi" w:hAnsiTheme="majorBidi" w:hint="cs"/>
              <w:sz w:val="32"/>
              <w:szCs w:val="32"/>
              <w:rtl/>
            </w:rPr>
            <w:t>ا</w:t>
          </w:r>
          <w:r w:rsidRPr="000947FF">
            <w:rPr>
              <w:rFonts w:asciiTheme="majorBidi" w:hAnsiTheme="majorBidi"/>
              <w:sz w:val="32"/>
              <w:szCs w:val="32"/>
            </w:rPr>
            <w:br/>
          </w:r>
          <w:r w:rsidRPr="000947FF">
            <w:rPr>
              <w:rFonts w:asciiTheme="majorBidi" w:hAnsiTheme="majorBidi"/>
              <w:sz w:val="32"/>
              <w:szCs w:val="32"/>
              <w:rtl/>
            </w:rPr>
            <w:t>أهدي</w:t>
          </w:r>
          <w:r w:rsidR="006C1282" w:rsidRPr="000947FF">
            <w:rPr>
              <w:rFonts w:asciiTheme="majorBidi" w:hAnsiTheme="majorBidi"/>
              <w:sz w:val="32"/>
              <w:szCs w:val="32"/>
              <w:rtl/>
            </w:rPr>
            <w:t xml:space="preserve"> </w:t>
          </w:r>
          <w:r w:rsidRPr="000947FF">
            <w:rPr>
              <w:rFonts w:asciiTheme="majorBidi" w:hAnsiTheme="majorBidi"/>
              <w:sz w:val="32"/>
              <w:szCs w:val="32"/>
              <w:rtl/>
            </w:rPr>
            <w:t>هذا</w:t>
          </w:r>
          <w:r w:rsidR="006C1282" w:rsidRPr="000947FF">
            <w:rPr>
              <w:rFonts w:asciiTheme="majorBidi" w:hAnsiTheme="majorBidi"/>
              <w:sz w:val="32"/>
              <w:szCs w:val="32"/>
              <w:rtl/>
            </w:rPr>
            <w:t xml:space="preserve"> </w:t>
          </w:r>
          <w:r w:rsidRPr="000947FF">
            <w:rPr>
              <w:rFonts w:asciiTheme="majorBidi" w:hAnsiTheme="majorBidi"/>
              <w:sz w:val="32"/>
              <w:szCs w:val="32"/>
              <w:rtl/>
            </w:rPr>
            <w:t>الإنجاز،</w:t>
          </w:r>
          <w:r w:rsidR="006C1282" w:rsidRPr="000947FF">
            <w:rPr>
              <w:rFonts w:asciiTheme="majorBidi" w:hAnsiTheme="majorBidi"/>
              <w:sz w:val="32"/>
              <w:szCs w:val="32"/>
              <w:rtl/>
            </w:rPr>
            <w:t xml:space="preserve"> </w:t>
          </w:r>
          <w:r w:rsidRPr="000947FF">
            <w:rPr>
              <w:rFonts w:asciiTheme="majorBidi" w:hAnsiTheme="majorBidi"/>
              <w:sz w:val="32"/>
              <w:szCs w:val="32"/>
              <w:rtl/>
            </w:rPr>
            <w:t>فهو</w:t>
          </w:r>
          <w:r w:rsidR="006C1282" w:rsidRPr="000947FF">
            <w:rPr>
              <w:rFonts w:asciiTheme="majorBidi" w:hAnsiTheme="majorBidi"/>
              <w:sz w:val="32"/>
              <w:szCs w:val="32"/>
              <w:rtl/>
            </w:rPr>
            <w:t xml:space="preserve"> </w:t>
          </w:r>
          <w:r w:rsidRPr="000947FF">
            <w:rPr>
              <w:rFonts w:asciiTheme="majorBidi" w:hAnsiTheme="majorBidi"/>
              <w:sz w:val="32"/>
              <w:szCs w:val="32"/>
              <w:rtl/>
            </w:rPr>
            <w:t>منكم</w:t>
          </w:r>
          <w:r w:rsidR="006C1282" w:rsidRPr="000947FF">
            <w:rPr>
              <w:rFonts w:asciiTheme="majorBidi" w:hAnsiTheme="majorBidi"/>
              <w:sz w:val="32"/>
              <w:szCs w:val="32"/>
              <w:rtl/>
            </w:rPr>
            <w:t xml:space="preserve"> </w:t>
          </w:r>
          <w:r w:rsidRPr="000947FF">
            <w:rPr>
              <w:rFonts w:asciiTheme="majorBidi" w:hAnsiTheme="majorBidi"/>
              <w:sz w:val="32"/>
              <w:szCs w:val="32"/>
              <w:rtl/>
            </w:rPr>
            <w:t>وإليكم</w:t>
          </w:r>
        </w:p>
        <w:p w14:paraId="22A948B7" w14:textId="77777777" w:rsidR="004D591C" w:rsidRPr="004D591C" w:rsidRDefault="004D591C" w:rsidP="004D591C">
          <w:pPr>
            <w:jc w:val="center"/>
            <w:rPr>
              <w:rFonts w:asciiTheme="majorBidi" w:hAnsiTheme="majorBidi"/>
              <w:sz w:val="40"/>
              <w:szCs w:val="40"/>
            </w:rPr>
          </w:pPr>
        </w:p>
        <w:p w14:paraId="53B41E8A" w14:textId="77777777" w:rsidR="007265A0" w:rsidRDefault="007265A0" w:rsidP="00125597">
          <w:pPr>
            <w:rPr>
              <w:rFonts w:asciiTheme="majorBidi" w:hAnsiTheme="majorBidi"/>
              <w:sz w:val="24"/>
              <w:szCs w:val="24"/>
            </w:rPr>
          </w:pPr>
        </w:p>
        <w:p w14:paraId="08853265" w14:textId="423C54A4" w:rsidR="007265A0" w:rsidRDefault="007265A0" w:rsidP="00125597">
          <w:pPr>
            <w:rPr>
              <w:rFonts w:asciiTheme="majorBidi" w:hAnsiTheme="majorBidi"/>
              <w:sz w:val="24"/>
              <w:szCs w:val="24"/>
            </w:rPr>
          </w:pPr>
        </w:p>
        <w:p w14:paraId="1F87F850" w14:textId="77777777" w:rsidR="008E796F" w:rsidRDefault="008E796F" w:rsidP="00125597">
          <w:pPr>
            <w:rPr>
              <w:rFonts w:asciiTheme="majorBidi" w:hAnsiTheme="majorBidi"/>
              <w:sz w:val="24"/>
              <w:szCs w:val="24"/>
            </w:rPr>
          </w:pPr>
        </w:p>
        <w:p w14:paraId="6B4F9955" w14:textId="77777777" w:rsidR="007265A0" w:rsidRDefault="007265A0" w:rsidP="00125597">
          <w:pPr>
            <w:rPr>
              <w:rFonts w:asciiTheme="majorBidi" w:hAnsiTheme="majorBidi"/>
              <w:sz w:val="24"/>
              <w:szCs w:val="24"/>
            </w:rPr>
          </w:pPr>
        </w:p>
        <w:p w14:paraId="4BF026D3" w14:textId="77777777" w:rsidR="008E796F" w:rsidRDefault="008E796F" w:rsidP="004F45F3">
          <w:pPr>
            <w:jc w:val="right"/>
            <w:rPr>
              <w:rFonts w:asciiTheme="majorBidi" w:hAnsiTheme="majorBidi"/>
              <w:sz w:val="40"/>
              <w:szCs w:val="40"/>
            </w:rPr>
          </w:pPr>
        </w:p>
        <w:p w14:paraId="5D1FDA00" w14:textId="77777777" w:rsidR="008E796F" w:rsidRDefault="008E796F" w:rsidP="004F45F3">
          <w:pPr>
            <w:jc w:val="right"/>
            <w:rPr>
              <w:rFonts w:asciiTheme="majorBidi" w:hAnsiTheme="majorBidi"/>
              <w:sz w:val="40"/>
              <w:szCs w:val="40"/>
            </w:rPr>
          </w:pPr>
        </w:p>
        <w:p w14:paraId="704DD3FF" w14:textId="570E5D58" w:rsidR="007265A0" w:rsidRDefault="004F45F3" w:rsidP="004F45F3">
          <w:pPr>
            <w:jc w:val="right"/>
            <w:rPr>
              <w:rFonts w:asciiTheme="majorBidi" w:hAnsiTheme="majorBidi"/>
              <w:sz w:val="40"/>
              <w:szCs w:val="40"/>
              <w:rtl/>
            </w:rPr>
          </w:pPr>
          <w:r w:rsidRPr="004F45F3">
            <w:rPr>
              <w:rFonts w:asciiTheme="majorBidi" w:hAnsiTheme="majorBidi" w:hint="cs"/>
              <w:sz w:val="40"/>
              <w:szCs w:val="40"/>
              <w:rtl/>
            </w:rPr>
            <w:lastRenderedPageBreak/>
            <w:t>الشكر</w:t>
          </w:r>
          <w:r w:rsidR="006C1282">
            <w:rPr>
              <w:rFonts w:asciiTheme="majorBidi" w:hAnsiTheme="majorBidi" w:hint="cs"/>
              <w:sz w:val="40"/>
              <w:szCs w:val="40"/>
              <w:rtl/>
            </w:rPr>
            <w:t xml:space="preserve"> </w:t>
          </w:r>
          <w:r w:rsidRPr="004F45F3">
            <w:rPr>
              <w:rFonts w:asciiTheme="majorBidi" w:hAnsiTheme="majorBidi" w:hint="cs"/>
              <w:sz w:val="40"/>
              <w:szCs w:val="40"/>
              <w:rtl/>
            </w:rPr>
            <w:t>الجزيل</w:t>
          </w:r>
          <w:r w:rsidR="006C1282">
            <w:rPr>
              <w:rFonts w:asciiTheme="majorBidi" w:hAnsiTheme="majorBidi" w:hint="cs"/>
              <w:sz w:val="40"/>
              <w:szCs w:val="40"/>
            </w:rPr>
            <w:t xml:space="preserve"> </w:t>
          </w:r>
        </w:p>
        <w:p w14:paraId="3B66F26D" w14:textId="77777777" w:rsidR="004F45F3" w:rsidRDefault="004F45F3" w:rsidP="004F45F3">
          <w:pPr>
            <w:jc w:val="right"/>
            <w:rPr>
              <w:rFonts w:asciiTheme="majorBidi" w:hAnsiTheme="majorBidi"/>
              <w:sz w:val="40"/>
              <w:szCs w:val="40"/>
              <w:rtl/>
            </w:rPr>
          </w:pPr>
        </w:p>
        <w:p w14:paraId="7B1BBBC5" w14:textId="0C4144E5" w:rsidR="004F45F3" w:rsidRPr="000947FF" w:rsidRDefault="004F45F3" w:rsidP="004F45F3">
          <w:pPr>
            <w:jc w:val="right"/>
            <w:rPr>
              <w:rFonts w:asciiTheme="majorBidi" w:hAnsiTheme="majorBidi"/>
              <w:sz w:val="32"/>
              <w:szCs w:val="32"/>
              <w:rtl/>
            </w:rPr>
          </w:pPr>
          <w:r w:rsidRPr="000947FF">
            <w:rPr>
              <w:rFonts w:asciiTheme="majorBidi" w:hAnsiTheme="majorBidi" w:hint="cs"/>
              <w:sz w:val="32"/>
              <w:szCs w:val="32"/>
              <w:rtl/>
            </w:rPr>
            <w:t>لكل</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من</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علمني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حرفا</w:t>
          </w:r>
          <w:r w:rsidR="006C1282" w:rsidRPr="000947FF">
            <w:rPr>
              <w:rFonts w:asciiTheme="majorBidi" w:hAnsiTheme="majorBidi" w:hint="cs"/>
              <w:sz w:val="32"/>
              <w:szCs w:val="32"/>
              <w:rtl/>
            </w:rPr>
            <w:t xml:space="preserve"> </w:t>
          </w:r>
          <w:r w:rsidR="005067AC" w:rsidRPr="000947FF">
            <w:rPr>
              <w:rFonts w:asciiTheme="majorBidi" w:hAnsiTheme="majorBidi" w:hint="cs"/>
              <w:sz w:val="32"/>
              <w:szCs w:val="32"/>
              <w:rtl/>
            </w:rPr>
            <w:t>.....</w:t>
          </w:r>
        </w:p>
        <w:p w14:paraId="3ACC3A22" w14:textId="7BE0388D" w:rsidR="004F45F3" w:rsidRPr="000947FF" w:rsidRDefault="004F45F3" w:rsidP="004F45F3">
          <w:pPr>
            <w:jc w:val="right"/>
            <w:rPr>
              <w:rFonts w:asciiTheme="majorBidi" w:hAnsiTheme="majorBidi"/>
              <w:sz w:val="32"/>
              <w:szCs w:val="32"/>
              <w:rtl/>
            </w:rPr>
          </w:pPr>
          <w:r w:rsidRPr="000947FF">
            <w:rPr>
              <w:rFonts w:asciiTheme="majorBidi" w:hAnsiTheme="majorBidi" w:hint="cs"/>
              <w:sz w:val="32"/>
              <w:szCs w:val="32"/>
              <w:rtl/>
            </w:rPr>
            <w:t>لكل</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من</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وقف</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بجانبي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يوما</w:t>
          </w:r>
          <w:r w:rsidR="006C1282" w:rsidRPr="000947FF">
            <w:rPr>
              <w:rFonts w:asciiTheme="majorBidi" w:hAnsiTheme="majorBidi" w:hint="cs"/>
              <w:sz w:val="32"/>
              <w:szCs w:val="32"/>
              <w:rtl/>
            </w:rPr>
            <w:t xml:space="preserve"> </w:t>
          </w:r>
          <w:r w:rsidR="005067AC" w:rsidRPr="000947FF">
            <w:rPr>
              <w:rFonts w:asciiTheme="majorBidi" w:hAnsiTheme="majorBidi" w:hint="cs"/>
              <w:sz w:val="32"/>
              <w:szCs w:val="32"/>
              <w:rtl/>
            </w:rPr>
            <w:t>.....</w:t>
          </w:r>
        </w:p>
        <w:p w14:paraId="580C66F9" w14:textId="7AA9463C" w:rsidR="004F45F3" w:rsidRPr="000947FF" w:rsidRDefault="004F45F3" w:rsidP="004F45F3">
          <w:pPr>
            <w:jc w:val="right"/>
            <w:rPr>
              <w:rFonts w:asciiTheme="majorBidi" w:hAnsiTheme="majorBidi"/>
              <w:sz w:val="32"/>
              <w:szCs w:val="32"/>
            </w:rPr>
          </w:pPr>
          <w:r w:rsidRPr="000947FF">
            <w:rPr>
              <w:rFonts w:asciiTheme="majorBidi" w:hAnsiTheme="majorBidi" w:hint="cs"/>
              <w:sz w:val="32"/>
              <w:szCs w:val="32"/>
              <w:rtl/>
            </w:rPr>
            <w:t>الى</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جامعتي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العزيزة</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على</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قلبي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w:t>
          </w:r>
        </w:p>
        <w:p w14:paraId="78472326" w14:textId="7C0770D4" w:rsidR="005067AC" w:rsidRPr="000947FF" w:rsidRDefault="004F45F3" w:rsidP="005067AC">
          <w:pPr>
            <w:jc w:val="right"/>
            <w:rPr>
              <w:rFonts w:asciiTheme="majorBidi" w:hAnsiTheme="majorBidi"/>
              <w:sz w:val="32"/>
              <w:szCs w:val="32"/>
              <w:rtl/>
              <w:lang w:bidi="ar-MA"/>
            </w:rPr>
          </w:pPr>
          <w:r w:rsidRPr="000947FF">
            <w:rPr>
              <w:rFonts w:asciiTheme="majorBidi" w:hAnsiTheme="majorBidi" w:hint="cs"/>
              <w:sz w:val="32"/>
              <w:szCs w:val="32"/>
              <w:rtl/>
              <w:lang w:bidi="ar-MA"/>
            </w:rPr>
            <w:t>الى</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الدكاترة</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الأعزاء</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w:t>
          </w:r>
          <w:r w:rsidR="005067AC" w:rsidRPr="000947FF">
            <w:rPr>
              <w:rFonts w:asciiTheme="majorBidi" w:hAnsiTheme="majorBidi" w:hint="cs"/>
              <w:sz w:val="32"/>
              <w:szCs w:val="32"/>
              <w:rtl/>
              <w:lang w:bidi="ar-MA"/>
            </w:rPr>
            <w:t>.</w:t>
          </w:r>
        </w:p>
        <w:p w14:paraId="2D99B597" w14:textId="77777777" w:rsidR="005067AC" w:rsidRPr="005067AC" w:rsidRDefault="005067AC" w:rsidP="005067AC">
          <w:pPr>
            <w:jc w:val="right"/>
            <w:rPr>
              <w:rFonts w:asciiTheme="majorBidi" w:hAnsiTheme="majorBidi"/>
              <w:sz w:val="36"/>
              <w:szCs w:val="36"/>
              <w:rtl/>
              <w:lang w:bidi="ar-MA"/>
            </w:rPr>
          </w:pPr>
        </w:p>
        <w:p w14:paraId="2AA1D415" w14:textId="77777777" w:rsidR="004F45F3" w:rsidRPr="004F45F3" w:rsidRDefault="004F45F3" w:rsidP="004F45F3">
          <w:pPr>
            <w:jc w:val="right"/>
            <w:rPr>
              <w:rFonts w:asciiTheme="majorBidi" w:hAnsiTheme="majorBidi"/>
              <w:sz w:val="48"/>
              <w:szCs w:val="48"/>
              <w:rtl/>
              <w:lang w:bidi="ar-MA"/>
            </w:rPr>
          </w:pPr>
        </w:p>
        <w:p w14:paraId="23998ADB" w14:textId="77777777" w:rsidR="007265A0" w:rsidRDefault="007265A0" w:rsidP="00125597">
          <w:pPr>
            <w:rPr>
              <w:rFonts w:asciiTheme="majorBidi" w:hAnsiTheme="majorBidi"/>
              <w:sz w:val="24"/>
              <w:szCs w:val="24"/>
            </w:rPr>
          </w:pPr>
        </w:p>
        <w:p w14:paraId="021246F2" w14:textId="77777777" w:rsidR="007265A0" w:rsidRDefault="007265A0" w:rsidP="00125597">
          <w:pPr>
            <w:rPr>
              <w:rFonts w:asciiTheme="majorBidi" w:hAnsiTheme="majorBidi"/>
              <w:sz w:val="24"/>
              <w:szCs w:val="24"/>
            </w:rPr>
          </w:pPr>
        </w:p>
        <w:p w14:paraId="15DEDE4D" w14:textId="77777777" w:rsidR="007265A0" w:rsidRDefault="007265A0" w:rsidP="00125597">
          <w:pPr>
            <w:rPr>
              <w:rFonts w:asciiTheme="majorBidi" w:hAnsiTheme="majorBidi"/>
              <w:sz w:val="24"/>
              <w:szCs w:val="24"/>
            </w:rPr>
          </w:pPr>
        </w:p>
        <w:p w14:paraId="52E1EC79" w14:textId="77777777" w:rsidR="004727A7" w:rsidRDefault="004727A7" w:rsidP="00125597">
          <w:pPr>
            <w:rPr>
              <w:rFonts w:asciiTheme="majorBidi" w:hAnsiTheme="majorBidi"/>
              <w:sz w:val="24"/>
              <w:szCs w:val="24"/>
            </w:rPr>
          </w:pPr>
        </w:p>
        <w:p w14:paraId="54547343" w14:textId="77777777" w:rsidR="004727A7" w:rsidRDefault="004727A7" w:rsidP="00125597">
          <w:pPr>
            <w:rPr>
              <w:rFonts w:asciiTheme="majorBidi" w:hAnsiTheme="majorBidi"/>
              <w:sz w:val="24"/>
              <w:szCs w:val="24"/>
            </w:rPr>
          </w:pPr>
        </w:p>
        <w:p w14:paraId="369F7C4B" w14:textId="77777777" w:rsidR="004727A7" w:rsidRDefault="004727A7" w:rsidP="00125597">
          <w:pPr>
            <w:rPr>
              <w:rFonts w:asciiTheme="majorBidi" w:hAnsiTheme="majorBidi"/>
              <w:sz w:val="24"/>
              <w:szCs w:val="24"/>
            </w:rPr>
          </w:pPr>
        </w:p>
        <w:p w14:paraId="2CD94AD6" w14:textId="77777777" w:rsidR="004727A7" w:rsidRDefault="004727A7" w:rsidP="00125597">
          <w:pPr>
            <w:rPr>
              <w:rFonts w:asciiTheme="majorBidi" w:hAnsiTheme="majorBidi"/>
              <w:sz w:val="24"/>
              <w:szCs w:val="24"/>
            </w:rPr>
          </w:pPr>
        </w:p>
        <w:p w14:paraId="7C90EA70" w14:textId="77777777" w:rsidR="004727A7" w:rsidRDefault="004727A7" w:rsidP="00125597">
          <w:pPr>
            <w:rPr>
              <w:rFonts w:asciiTheme="majorBidi" w:hAnsiTheme="majorBidi"/>
              <w:sz w:val="24"/>
              <w:szCs w:val="24"/>
            </w:rPr>
          </w:pPr>
        </w:p>
        <w:p w14:paraId="3F407556" w14:textId="77777777" w:rsidR="004727A7" w:rsidRDefault="004727A7" w:rsidP="00125597">
          <w:pPr>
            <w:rPr>
              <w:rFonts w:asciiTheme="majorBidi" w:hAnsiTheme="majorBidi"/>
              <w:sz w:val="24"/>
              <w:szCs w:val="24"/>
            </w:rPr>
          </w:pPr>
        </w:p>
        <w:p w14:paraId="50E49842" w14:textId="77777777" w:rsidR="004727A7" w:rsidRDefault="004727A7" w:rsidP="00125597">
          <w:pPr>
            <w:rPr>
              <w:rFonts w:asciiTheme="majorBidi" w:hAnsiTheme="majorBidi"/>
              <w:sz w:val="24"/>
              <w:szCs w:val="24"/>
            </w:rPr>
          </w:pPr>
        </w:p>
        <w:p w14:paraId="010811EC" w14:textId="77777777" w:rsidR="004727A7" w:rsidRDefault="004727A7" w:rsidP="00125597">
          <w:pPr>
            <w:rPr>
              <w:rFonts w:asciiTheme="majorBidi" w:hAnsiTheme="majorBidi"/>
              <w:sz w:val="24"/>
              <w:szCs w:val="24"/>
            </w:rPr>
          </w:pPr>
        </w:p>
        <w:p w14:paraId="1143EBAC" w14:textId="77777777" w:rsidR="004727A7" w:rsidRDefault="004727A7" w:rsidP="00125597">
          <w:pPr>
            <w:rPr>
              <w:rFonts w:asciiTheme="majorBidi" w:hAnsiTheme="majorBidi"/>
              <w:sz w:val="24"/>
              <w:szCs w:val="24"/>
            </w:rPr>
          </w:pPr>
        </w:p>
        <w:p w14:paraId="3790A47B" w14:textId="77777777" w:rsidR="004727A7" w:rsidRDefault="004727A7" w:rsidP="00125597">
          <w:pPr>
            <w:rPr>
              <w:rFonts w:asciiTheme="majorBidi" w:hAnsiTheme="majorBidi"/>
              <w:sz w:val="24"/>
              <w:szCs w:val="24"/>
            </w:rPr>
          </w:pPr>
        </w:p>
        <w:p w14:paraId="60400D6F" w14:textId="77777777" w:rsidR="004727A7" w:rsidRDefault="004727A7" w:rsidP="00125597">
          <w:pPr>
            <w:rPr>
              <w:rFonts w:asciiTheme="majorBidi" w:hAnsiTheme="majorBidi"/>
              <w:sz w:val="24"/>
              <w:szCs w:val="24"/>
            </w:rPr>
          </w:pPr>
        </w:p>
        <w:p w14:paraId="694A21EC" w14:textId="77777777" w:rsidR="004727A7" w:rsidRDefault="004727A7" w:rsidP="00125597">
          <w:pPr>
            <w:rPr>
              <w:rFonts w:asciiTheme="majorBidi" w:hAnsiTheme="majorBidi"/>
              <w:sz w:val="24"/>
              <w:szCs w:val="24"/>
            </w:rPr>
          </w:pPr>
        </w:p>
        <w:p w14:paraId="29367381" w14:textId="77777777" w:rsidR="004727A7" w:rsidRDefault="004727A7" w:rsidP="00125597">
          <w:pPr>
            <w:rPr>
              <w:rFonts w:asciiTheme="majorBidi" w:hAnsiTheme="majorBidi"/>
              <w:sz w:val="24"/>
              <w:szCs w:val="24"/>
            </w:rPr>
          </w:pPr>
        </w:p>
        <w:p w14:paraId="188D497B" w14:textId="77777777" w:rsidR="004727A7" w:rsidRDefault="004727A7" w:rsidP="00125597">
          <w:pPr>
            <w:rPr>
              <w:rFonts w:asciiTheme="majorBidi" w:hAnsiTheme="majorBidi"/>
              <w:sz w:val="24"/>
              <w:szCs w:val="24"/>
            </w:rPr>
          </w:pPr>
        </w:p>
        <w:p w14:paraId="2055EC2C" w14:textId="77777777" w:rsidR="004727A7" w:rsidRDefault="004727A7" w:rsidP="00125597">
          <w:pPr>
            <w:rPr>
              <w:rFonts w:asciiTheme="majorBidi" w:hAnsiTheme="majorBidi"/>
              <w:sz w:val="24"/>
              <w:szCs w:val="24"/>
            </w:rPr>
          </w:pPr>
        </w:p>
        <w:p w14:paraId="3989D6C6" w14:textId="77777777" w:rsidR="004727A7" w:rsidRDefault="004727A7" w:rsidP="00125597">
          <w:pPr>
            <w:rPr>
              <w:rFonts w:asciiTheme="majorBidi" w:hAnsiTheme="majorBidi"/>
              <w:sz w:val="24"/>
              <w:szCs w:val="24"/>
            </w:rPr>
          </w:pPr>
        </w:p>
        <w:p w14:paraId="780149E9" w14:textId="77777777" w:rsidR="004727A7" w:rsidRDefault="004727A7" w:rsidP="004727A7">
          <w:pPr>
            <w:pStyle w:val="Heading1"/>
            <w:rPr>
              <w:rFonts w:eastAsia="Times New Roman"/>
            </w:rPr>
          </w:pPr>
          <w:bookmarkStart w:id="1" w:name="_Toc192248649"/>
          <w:r w:rsidRPr="0082574F">
            <w:rPr>
              <w:rFonts w:eastAsia="Times New Roman"/>
            </w:rPr>
            <w:lastRenderedPageBreak/>
            <w:t>Abstract</w:t>
          </w:r>
          <w:bookmarkEnd w:id="1"/>
          <w:r>
            <w:rPr>
              <w:rFonts w:eastAsia="Times New Roman"/>
            </w:rPr>
            <w:t xml:space="preserve"> </w:t>
          </w:r>
        </w:p>
        <w:p w14:paraId="647D63A2" w14:textId="77777777" w:rsidR="004727A7" w:rsidRDefault="004727A7" w:rsidP="004727A7">
          <w:pPr>
            <w:rPr>
              <w:rFonts w:ascii="Times New Roman" w:eastAsia="Times New Roman" w:hAnsi="Times New Roman" w:cs="Times New Roman"/>
              <w:sz w:val="28"/>
              <w:szCs w:val="28"/>
              <w14:ligatures w14:val="standardContextual"/>
            </w:rPr>
          </w:pPr>
          <w:r w:rsidRPr="00571253">
            <w:rPr>
              <w:rFonts w:ascii="Times New Roman" w:eastAsia="Times New Roman" w:hAnsi="Times New Roman" w:cs="Times New Roman"/>
              <w:sz w:val="28"/>
              <w:szCs w:val="28"/>
              <w14:ligatures w14:val="standardContextual"/>
            </w:rPr>
            <w:t xml:space="preserve">The construction sector in Saudi Arabia plays a vital role in supporting the country's rapid economic development and urban expansion, especially in light of the ambitious goals set by Vision 2030. With major infrastructure and urban development projects underway, the Kingdom is undergoing one of the most significant construction booms in the region. However, despite the scale and ambition of these developments, usually construction projects frequently </w:t>
          </w:r>
          <w:r w:rsidRPr="00D57D72">
            <w:rPr>
              <w:rFonts w:ascii="Times New Roman" w:eastAsia="Times New Roman" w:hAnsi="Times New Roman" w:cs="Times New Roman"/>
              <w:sz w:val="28"/>
              <w:szCs w:val="28"/>
              <w14:ligatures w14:val="standardContextual"/>
            </w:rPr>
            <w:t>encounter a range of challenges that impact cost, Time schedule, and quality.</w:t>
          </w:r>
        </w:p>
        <w:p w14:paraId="39641E96" w14:textId="77777777" w:rsidR="004727A7" w:rsidRPr="00D57D72" w:rsidRDefault="004727A7" w:rsidP="004727A7">
          <w:pPr>
            <w:rPr>
              <w:rFonts w:ascii="Times New Roman" w:eastAsia="Times New Roman" w:hAnsi="Times New Roman" w:cs="Times New Roman"/>
              <w:sz w:val="28"/>
              <w:szCs w:val="28"/>
              <w14:ligatures w14:val="standardContextual"/>
            </w:rPr>
          </w:pPr>
          <w:r w:rsidRPr="00D57D72">
            <w:rPr>
              <w:rFonts w:ascii="Times New Roman" w:eastAsia="Times New Roman" w:hAnsi="Times New Roman" w:cs="Times New Roman"/>
              <w:sz w:val="28"/>
              <w:szCs w:val="28"/>
              <w14:ligatures w14:val="standardContextual"/>
            </w:rPr>
            <w:t xml:space="preserve">One of the most frequently reported problems is </w:t>
          </w:r>
          <w:r w:rsidRPr="00571253">
            <w:rPr>
              <w:rFonts w:ascii="Times New Roman" w:eastAsia="Times New Roman" w:hAnsi="Times New Roman" w:cs="Times New Roman"/>
              <w:sz w:val="28"/>
              <w:szCs w:val="28"/>
              <w14:ligatures w14:val="standardContextual"/>
            </w:rPr>
            <w:t>time overruns</w:t>
          </w:r>
          <w:r w:rsidRPr="00D57D72">
            <w:rPr>
              <w:rFonts w:ascii="Times New Roman" w:eastAsia="Times New Roman" w:hAnsi="Times New Roman" w:cs="Times New Roman"/>
              <w:sz w:val="28"/>
              <w:szCs w:val="28"/>
              <w14:ligatures w14:val="standardContextual"/>
            </w:rPr>
            <w:t xml:space="preserve">. A study by </w:t>
          </w:r>
          <w:proofErr w:type="spellStart"/>
          <w:r w:rsidRPr="00D57D72">
            <w:rPr>
              <w:rFonts w:ascii="Times New Roman" w:eastAsia="Times New Roman" w:hAnsi="Times New Roman" w:cs="Times New Roman"/>
              <w:sz w:val="28"/>
              <w:szCs w:val="28"/>
              <w14:ligatures w14:val="standardContextual"/>
            </w:rPr>
            <w:t>Alshihri</w:t>
          </w:r>
          <w:proofErr w:type="spellEnd"/>
          <w:r w:rsidRPr="00D57D72">
            <w:rPr>
              <w:rFonts w:ascii="Times New Roman" w:eastAsia="Times New Roman" w:hAnsi="Times New Roman" w:cs="Times New Roman"/>
              <w:sz w:val="28"/>
              <w:szCs w:val="28"/>
              <w14:ligatures w14:val="standardContextual"/>
            </w:rPr>
            <w:t>, Al</w:t>
          </w:r>
          <w:r w:rsidRPr="00D57D72">
            <w:rPr>
              <w:rFonts w:ascii="Times New Roman" w:eastAsia="Times New Roman" w:hAnsi="Times New Roman" w:cs="Times New Roman"/>
              <w:sz w:val="28"/>
              <w:szCs w:val="28"/>
              <w14:ligatures w14:val="standardContextual"/>
            </w:rPr>
            <w:noBreakHyphen/>
          </w:r>
          <w:proofErr w:type="spellStart"/>
          <w:r w:rsidRPr="00D57D72">
            <w:rPr>
              <w:rFonts w:ascii="Times New Roman" w:eastAsia="Times New Roman" w:hAnsi="Times New Roman" w:cs="Times New Roman"/>
              <w:sz w:val="28"/>
              <w:szCs w:val="28"/>
              <w14:ligatures w14:val="standardContextual"/>
            </w:rPr>
            <w:t>Gahtani</w:t>
          </w:r>
          <w:proofErr w:type="spellEnd"/>
          <w:r w:rsidRPr="00D57D72">
            <w:rPr>
              <w:rFonts w:ascii="Times New Roman" w:eastAsia="Times New Roman" w:hAnsi="Times New Roman" w:cs="Times New Roman"/>
              <w:sz w:val="28"/>
              <w:szCs w:val="28"/>
              <w14:ligatures w14:val="standardContextual"/>
            </w:rPr>
            <w:t xml:space="preserve">, and </w:t>
          </w:r>
          <w:proofErr w:type="spellStart"/>
          <w:r w:rsidRPr="00D57D72">
            <w:rPr>
              <w:rFonts w:ascii="Times New Roman" w:eastAsia="Times New Roman" w:hAnsi="Times New Roman" w:cs="Times New Roman"/>
              <w:sz w:val="28"/>
              <w:szCs w:val="28"/>
              <w14:ligatures w14:val="standardContextual"/>
            </w:rPr>
            <w:t>Almohsen</w:t>
          </w:r>
          <w:proofErr w:type="spellEnd"/>
          <w:r w:rsidRPr="00D57D72">
            <w:rPr>
              <w:rFonts w:ascii="Times New Roman" w:eastAsia="Times New Roman" w:hAnsi="Times New Roman" w:cs="Times New Roman"/>
              <w:sz w:val="28"/>
              <w:szCs w:val="28"/>
              <w14:ligatures w14:val="standardContextual"/>
            </w:rPr>
            <w:t xml:space="preserve"> (2022) found that public building projects in Saudi Arabia often experience substantial delays, caused by factors such as ineffective planning, contract awards to the lowest bidder, and changes during construction</w:t>
          </w:r>
          <w:r>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Cost overruns are similarly widespread, frequently linked to change orders, insufficient financial planning, and delays in payments by owners.</w:t>
          </w:r>
        </w:p>
        <w:p w14:paraId="50F62713" w14:textId="77777777" w:rsidR="004727A7" w:rsidRPr="00B36B84" w:rsidRDefault="004727A7" w:rsidP="004727A7">
          <w:pPr>
            <w:rPr>
              <w:rFonts w:ascii="Times New Roman" w:eastAsia="Times New Roman" w:hAnsi="Times New Roman" w:cs="Times New Roman"/>
              <w:sz w:val="28"/>
              <w:szCs w:val="28"/>
              <w14:ligatures w14:val="standardContextual"/>
            </w:rPr>
          </w:pPr>
          <w:r w:rsidRPr="00B36B84">
            <w:rPr>
              <w:rFonts w:ascii="Times New Roman" w:eastAsia="Times New Roman" w:hAnsi="Times New Roman" w:cs="Times New Roman"/>
              <w:sz w:val="28"/>
              <w:szCs w:val="28"/>
              <w14:ligatures w14:val="standardContextual"/>
            </w:rPr>
            <w:t>This research intends to study the role of artificial intelligence (AI) in project management in the Kingdom of Saudi Arabia, focusing on the benefits, challenges, and impacts of AI on project efficiency. The study highlights the rapid digital transformation driven by Vision 2030, which encourages the adoption of modern technologies to enhance performance across various sectors, including project management.</w:t>
          </w:r>
        </w:p>
        <w:p w14:paraId="0E45E1CA" w14:textId="77777777" w:rsidR="004727A7" w:rsidRPr="00B36B84" w:rsidRDefault="004727A7" w:rsidP="004727A7">
          <w:pPr>
            <w:rPr>
              <w:rFonts w:ascii="Times New Roman" w:eastAsia="Times New Roman" w:hAnsi="Times New Roman" w:cs="Times New Roman"/>
              <w:sz w:val="28"/>
              <w:szCs w:val="28"/>
              <w14:ligatures w14:val="standardContextual"/>
            </w:rPr>
          </w:pPr>
          <w:r w:rsidRPr="00B36B84">
            <w:rPr>
              <w:rFonts w:ascii="Times New Roman" w:eastAsia="Times New Roman" w:hAnsi="Times New Roman" w:cs="Times New Roman"/>
              <w:sz w:val="28"/>
              <w:szCs w:val="28"/>
              <w14:ligatures w14:val="standardContextual"/>
            </w:rPr>
            <w:t xml:space="preserve">This study aims to analyze the role of artificial intelligence (AI) in improving project management within construction companies in the Kingdom of Saudi Arabia. </w:t>
          </w:r>
        </w:p>
        <w:p w14:paraId="29F3CCB7" w14:textId="77777777" w:rsidR="004727A7" w:rsidRPr="005E6DA6" w:rsidRDefault="004727A7" w:rsidP="004727A7">
          <w:pPr>
            <w:spacing w:after="160" w:line="259" w:lineRule="auto"/>
            <w:jc w:val="both"/>
            <w:rPr>
              <w:rFonts w:ascii="Times New Roman" w:eastAsia="Times New Roman" w:hAnsi="Times New Roman" w:cs="Times New Roman"/>
              <w:sz w:val="28"/>
              <w:szCs w:val="28"/>
              <w14:ligatures w14:val="standardContextual"/>
            </w:rPr>
          </w:pPr>
          <w:r w:rsidRPr="005E6DA6">
            <w:rPr>
              <w:rFonts w:ascii="Times New Roman" w:eastAsia="Times New Roman" w:hAnsi="Times New Roman" w:cs="Times New Roman"/>
              <w:sz w:val="28"/>
              <w:szCs w:val="28"/>
              <w14:ligatures w14:val="standardContextual"/>
            </w:rPr>
            <w:t>It also seeks to identify the key benefits of using AI in this context, along with any potential obstacles. Furthermore, the study aims to compare the current state of AI adoption in project management in Saudi construction companies with successful global experiences. In addition, it proposes practical solutions and strategic recommendations to enhance the adoption of AI in the Saudi construction sector.</w:t>
          </w:r>
        </w:p>
        <w:p w14:paraId="09014327" w14:textId="77777777" w:rsidR="004727A7" w:rsidRPr="005E6DA6" w:rsidRDefault="004727A7" w:rsidP="004727A7">
          <w:pPr>
            <w:spacing w:after="160" w:line="259" w:lineRule="auto"/>
            <w:jc w:val="both"/>
            <w:rPr>
              <w:rFonts w:ascii="Times New Roman" w:eastAsia="Times New Roman" w:hAnsi="Times New Roman" w:cs="Times New Roman"/>
              <w:sz w:val="28"/>
              <w:szCs w:val="28"/>
              <w14:ligatures w14:val="standardContextual"/>
            </w:rPr>
          </w:pPr>
          <w:r w:rsidRPr="005E6DA6">
            <w:rPr>
              <w:rFonts w:ascii="Times New Roman" w:eastAsia="Times New Roman" w:hAnsi="Times New Roman" w:cs="Times New Roman"/>
              <w:sz w:val="28"/>
              <w:szCs w:val="28"/>
              <w14:ligatures w14:val="standardContextual"/>
            </w:rPr>
            <w:t xml:space="preserve">The study will adopt a descriptive analytical approach to examine the current reality of AI usage in project management and its impact on improving efficiency, reducing risks, and supporting data-driven decision-making. An exploratory approach will also be employed to review international experiences </w:t>
          </w:r>
          <w:r w:rsidRPr="005E6DA6">
            <w:rPr>
              <w:rFonts w:ascii="Times New Roman" w:eastAsia="Times New Roman" w:hAnsi="Times New Roman" w:cs="Times New Roman"/>
              <w:sz w:val="28"/>
              <w:szCs w:val="28"/>
              <w14:ligatures w14:val="standardContextual"/>
            </w:rPr>
            <w:lastRenderedPageBreak/>
            <w:t>and assess the readiness of Saudi construction companies to adopt these technologies.</w:t>
          </w:r>
        </w:p>
        <w:p w14:paraId="1079EB44" w14:textId="77777777" w:rsidR="004727A7" w:rsidRPr="00074666" w:rsidRDefault="004727A7" w:rsidP="004727A7">
          <w:pPr>
            <w:spacing w:before="100" w:beforeAutospacing="1" w:after="100" w:afterAutospacing="1" w:line="360" w:lineRule="auto"/>
            <w:jc w:val="both"/>
            <w:rPr>
              <w:rFonts w:ascii="Times New Roman" w:eastAsia="Times New Roman" w:hAnsi="Times New Roman" w:cs="Times New Roman"/>
              <w:sz w:val="28"/>
              <w:szCs w:val="28"/>
              <w:rtl/>
            </w:rPr>
          </w:pPr>
          <w:r w:rsidRPr="005067AC">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anticipate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descriptive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analytical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approach,</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where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reality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using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artificial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intelligence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described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impact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improving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reducing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risks,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making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analyzed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decisions.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exploratory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approach</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also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be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used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review</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global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experiences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evaluate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Saudi</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institutions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adopt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these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technologies.</w:t>
          </w:r>
        </w:p>
        <w:p w14:paraId="01837C54" w14:textId="77777777" w:rsidR="004727A7" w:rsidRDefault="004727A7" w:rsidP="00125597">
          <w:pPr>
            <w:rPr>
              <w:rFonts w:asciiTheme="majorBidi" w:hAnsiTheme="majorBidi"/>
              <w:sz w:val="24"/>
              <w:szCs w:val="24"/>
            </w:rPr>
          </w:pPr>
        </w:p>
        <w:p w14:paraId="7AB3266F" w14:textId="77777777" w:rsidR="004727A7" w:rsidRDefault="004727A7" w:rsidP="00125597">
          <w:pPr>
            <w:rPr>
              <w:rFonts w:asciiTheme="majorBidi" w:hAnsiTheme="majorBidi"/>
              <w:sz w:val="24"/>
              <w:szCs w:val="24"/>
            </w:rPr>
          </w:pPr>
        </w:p>
        <w:p w14:paraId="4FBD2046" w14:textId="77777777" w:rsidR="004727A7" w:rsidRDefault="004727A7" w:rsidP="00125597">
          <w:pPr>
            <w:rPr>
              <w:rFonts w:asciiTheme="majorBidi" w:hAnsiTheme="majorBidi"/>
              <w:sz w:val="24"/>
              <w:szCs w:val="24"/>
            </w:rPr>
          </w:pPr>
        </w:p>
        <w:p w14:paraId="6737FDC7" w14:textId="77777777" w:rsidR="007265A0" w:rsidRDefault="007265A0" w:rsidP="00125597">
          <w:pPr>
            <w:rPr>
              <w:rFonts w:asciiTheme="majorBidi" w:hAnsiTheme="majorBidi"/>
              <w:sz w:val="24"/>
              <w:szCs w:val="24"/>
            </w:rPr>
          </w:pPr>
        </w:p>
        <w:p w14:paraId="77D83178" w14:textId="77777777" w:rsidR="007265A0" w:rsidRDefault="007265A0" w:rsidP="00125597">
          <w:pPr>
            <w:rPr>
              <w:rFonts w:asciiTheme="majorBidi" w:hAnsiTheme="majorBidi"/>
              <w:sz w:val="24"/>
              <w:szCs w:val="24"/>
            </w:rPr>
          </w:pPr>
        </w:p>
        <w:p w14:paraId="53AB1FA5" w14:textId="77777777" w:rsidR="007265A0" w:rsidRDefault="007265A0" w:rsidP="00125597">
          <w:pPr>
            <w:rPr>
              <w:rFonts w:asciiTheme="majorBidi" w:hAnsiTheme="majorBidi"/>
              <w:sz w:val="24"/>
              <w:szCs w:val="24"/>
            </w:rPr>
          </w:pPr>
        </w:p>
        <w:p w14:paraId="34B91EA1" w14:textId="77777777" w:rsidR="007265A0" w:rsidRDefault="007265A0" w:rsidP="00125597">
          <w:pPr>
            <w:rPr>
              <w:rFonts w:asciiTheme="majorBidi" w:hAnsiTheme="majorBidi"/>
              <w:sz w:val="24"/>
              <w:szCs w:val="24"/>
            </w:rPr>
          </w:pPr>
        </w:p>
        <w:p w14:paraId="66BE2CB6" w14:textId="77777777" w:rsidR="007265A0" w:rsidRDefault="007265A0" w:rsidP="00125597">
          <w:pPr>
            <w:rPr>
              <w:rFonts w:asciiTheme="majorBidi" w:hAnsiTheme="majorBidi"/>
              <w:sz w:val="24"/>
              <w:szCs w:val="24"/>
            </w:rPr>
          </w:pPr>
        </w:p>
        <w:p w14:paraId="57784625" w14:textId="77777777" w:rsidR="007265A0" w:rsidRDefault="007265A0" w:rsidP="00125597">
          <w:pPr>
            <w:rPr>
              <w:rFonts w:asciiTheme="majorBidi" w:hAnsiTheme="majorBidi"/>
              <w:sz w:val="24"/>
              <w:szCs w:val="24"/>
            </w:rPr>
          </w:pPr>
        </w:p>
        <w:p w14:paraId="5DFE2D0B" w14:textId="77777777" w:rsidR="007265A0" w:rsidRDefault="007265A0" w:rsidP="00125597">
          <w:pPr>
            <w:rPr>
              <w:rFonts w:asciiTheme="majorBidi" w:hAnsiTheme="majorBidi"/>
              <w:sz w:val="24"/>
              <w:szCs w:val="24"/>
            </w:rPr>
          </w:pPr>
        </w:p>
        <w:p w14:paraId="1FCFDBFD" w14:textId="77777777" w:rsidR="007265A0" w:rsidRDefault="007265A0" w:rsidP="00125597">
          <w:pPr>
            <w:rPr>
              <w:rFonts w:asciiTheme="majorBidi" w:hAnsiTheme="majorBidi"/>
              <w:sz w:val="24"/>
              <w:szCs w:val="24"/>
            </w:rPr>
          </w:pPr>
        </w:p>
        <w:p w14:paraId="58C7A8EC" w14:textId="77777777" w:rsidR="007265A0" w:rsidRDefault="007265A0" w:rsidP="00125597">
          <w:pPr>
            <w:rPr>
              <w:rFonts w:asciiTheme="majorBidi" w:hAnsiTheme="majorBidi"/>
              <w:sz w:val="24"/>
              <w:szCs w:val="24"/>
            </w:rPr>
          </w:pPr>
        </w:p>
        <w:p w14:paraId="18DDAD98" w14:textId="77777777" w:rsidR="007265A0" w:rsidRDefault="007265A0" w:rsidP="00125597">
          <w:pPr>
            <w:rPr>
              <w:rFonts w:asciiTheme="majorBidi" w:hAnsiTheme="majorBidi"/>
              <w:sz w:val="24"/>
              <w:szCs w:val="24"/>
            </w:rPr>
          </w:pPr>
        </w:p>
        <w:p w14:paraId="7CB327EB" w14:textId="77777777" w:rsidR="007265A0" w:rsidRDefault="007265A0" w:rsidP="00125597">
          <w:pPr>
            <w:rPr>
              <w:rFonts w:asciiTheme="majorBidi" w:hAnsiTheme="majorBidi"/>
              <w:sz w:val="24"/>
              <w:szCs w:val="24"/>
            </w:rPr>
          </w:pPr>
        </w:p>
        <w:p w14:paraId="6B88B8B5" w14:textId="77777777" w:rsidR="004727A7" w:rsidRDefault="004727A7" w:rsidP="00125597">
          <w:pPr>
            <w:rPr>
              <w:rFonts w:asciiTheme="majorBidi" w:hAnsiTheme="majorBidi"/>
              <w:sz w:val="24"/>
              <w:szCs w:val="24"/>
            </w:rPr>
          </w:pPr>
        </w:p>
        <w:p w14:paraId="1213D4D3" w14:textId="77777777" w:rsidR="004727A7" w:rsidRDefault="004727A7" w:rsidP="00125597">
          <w:pPr>
            <w:rPr>
              <w:rFonts w:asciiTheme="majorBidi" w:hAnsiTheme="majorBidi"/>
              <w:sz w:val="24"/>
              <w:szCs w:val="24"/>
            </w:rPr>
          </w:pPr>
        </w:p>
        <w:p w14:paraId="11726A62" w14:textId="77777777" w:rsidR="004727A7" w:rsidRDefault="004727A7" w:rsidP="00125597">
          <w:pPr>
            <w:rPr>
              <w:rFonts w:asciiTheme="majorBidi" w:hAnsiTheme="majorBidi"/>
              <w:sz w:val="24"/>
              <w:szCs w:val="24"/>
            </w:rPr>
          </w:pPr>
        </w:p>
        <w:p w14:paraId="498C16BE" w14:textId="77777777" w:rsidR="004727A7" w:rsidRDefault="004727A7" w:rsidP="00125597">
          <w:pPr>
            <w:rPr>
              <w:rFonts w:asciiTheme="majorBidi" w:hAnsiTheme="majorBidi"/>
              <w:sz w:val="24"/>
              <w:szCs w:val="24"/>
            </w:rPr>
          </w:pPr>
        </w:p>
        <w:p w14:paraId="3138F8B7" w14:textId="77777777" w:rsidR="004727A7" w:rsidRDefault="004727A7" w:rsidP="00125597">
          <w:pPr>
            <w:rPr>
              <w:rFonts w:asciiTheme="majorBidi" w:hAnsiTheme="majorBidi"/>
              <w:sz w:val="24"/>
              <w:szCs w:val="24"/>
            </w:rPr>
          </w:pPr>
        </w:p>
        <w:p w14:paraId="2FC90346" w14:textId="77777777" w:rsidR="004727A7" w:rsidRDefault="004727A7" w:rsidP="00125597">
          <w:pPr>
            <w:rPr>
              <w:rFonts w:asciiTheme="majorBidi" w:hAnsiTheme="majorBidi"/>
              <w:sz w:val="24"/>
              <w:szCs w:val="24"/>
            </w:rPr>
          </w:pPr>
        </w:p>
        <w:p w14:paraId="341829A0" w14:textId="77777777" w:rsidR="0082574F" w:rsidRDefault="0082574F">
          <w:pPr>
            <w:rPr>
              <w:rFonts w:asciiTheme="majorBidi" w:hAnsiTheme="majorBidi"/>
              <w:sz w:val="24"/>
              <w:szCs w:val="24"/>
            </w:rPr>
          </w:pPr>
        </w:p>
        <w:p w14:paraId="1E01B9A4" w14:textId="77777777" w:rsidR="0082574F" w:rsidRDefault="0082574F">
          <w:pPr>
            <w:rPr>
              <w:rFonts w:asciiTheme="majorBidi" w:hAnsiTheme="majorBidi"/>
              <w:sz w:val="24"/>
              <w:szCs w:val="24"/>
            </w:rPr>
          </w:pPr>
        </w:p>
        <w:sdt>
          <w:sdtPr>
            <w:rPr>
              <w:rFonts w:eastAsiaTheme="minorHAnsi"/>
              <w:sz w:val="22"/>
              <w:szCs w:val="22"/>
              <w:rtl/>
            </w:rPr>
            <w:id w:val="-697705945"/>
            <w:docPartObj>
              <w:docPartGallery w:val="Table of Contents"/>
              <w:docPartUnique/>
            </w:docPartObj>
          </w:sdtPr>
          <w:sdtEndPr>
            <w:rPr>
              <w:rFonts w:eastAsiaTheme="minorEastAsia"/>
              <w:b/>
              <w:bCs/>
              <w:noProof/>
              <w:sz w:val="20"/>
              <w:szCs w:val="20"/>
            </w:rPr>
          </w:sdtEndPr>
          <w:sdtContent>
            <w:p w14:paraId="03F2444D" w14:textId="443918AB" w:rsidR="00CD7F55" w:rsidRDefault="00CD7F55" w:rsidP="00CD7F55">
              <w:pPr>
                <w:pStyle w:val="TOC1"/>
                <w:tabs>
                  <w:tab w:val="right" w:leader="dot" w:pos="9350"/>
                </w:tabs>
                <w:bidi/>
                <w:rPr>
                  <w:noProof/>
                </w:rPr>
              </w:pPr>
              <w:r>
                <w:fldChar w:fldCharType="begin"/>
              </w:r>
              <w:r>
                <w:rPr>
                  <w:rtl/>
                </w:rPr>
                <w:instrText xml:space="preserve"> TOC \o "1-3" \h \z \u </w:instrText>
              </w:r>
              <w:r>
                <w:fldChar w:fldCharType="separate"/>
              </w:r>
              <w:hyperlink w:anchor="_Toc192248648" w:history="1">
                <w:r w:rsidRPr="00C42F25">
                  <w:rPr>
                    <w:rStyle w:val="Hyperlink"/>
                    <w:rFonts w:eastAsia="Times New Roman"/>
                    <w:noProof/>
                    <w:rtl/>
                  </w:rPr>
                  <w:t>ملخص البحث (بالعربية)</w:t>
                </w:r>
                <w:r>
                  <w:rPr>
                    <w:noProof/>
                    <w:webHidden/>
                    <w:rtl/>
                  </w:rPr>
                  <w:tab/>
                </w:r>
                <w:r>
                  <w:rPr>
                    <w:noProof/>
                    <w:webHidden/>
                    <w:rtl/>
                  </w:rPr>
                  <w:fldChar w:fldCharType="begin"/>
                </w:r>
                <w:r>
                  <w:rPr>
                    <w:noProof/>
                    <w:webHidden/>
                    <w:rtl/>
                  </w:rPr>
                  <w:instrText xml:space="preserve"> PAGEREF _Toc192248648 \h </w:instrText>
                </w:r>
                <w:r>
                  <w:rPr>
                    <w:noProof/>
                    <w:webHidden/>
                    <w:rtl/>
                  </w:rPr>
                </w:r>
                <w:r>
                  <w:rPr>
                    <w:noProof/>
                    <w:webHidden/>
                    <w:rtl/>
                  </w:rPr>
                  <w:fldChar w:fldCharType="separate"/>
                </w:r>
                <w:r w:rsidR="007276F1">
                  <w:rPr>
                    <w:noProof/>
                    <w:webHidden/>
                    <w:rtl/>
                  </w:rPr>
                  <w:t>6</w:t>
                </w:r>
                <w:r>
                  <w:rPr>
                    <w:noProof/>
                    <w:webHidden/>
                    <w:rtl/>
                  </w:rPr>
                  <w:fldChar w:fldCharType="end"/>
                </w:r>
              </w:hyperlink>
            </w:p>
            <w:p w14:paraId="0032F845" w14:textId="3B607EBD" w:rsidR="00CD7F55" w:rsidRDefault="00AF32CF" w:rsidP="00CD7F55">
              <w:pPr>
                <w:pStyle w:val="TOC1"/>
                <w:tabs>
                  <w:tab w:val="right" w:leader="dot" w:pos="9350"/>
                </w:tabs>
                <w:bidi/>
                <w:rPr>
                  <w:noProof/>
                </w:rPr>
              </w:pPr>
              <w:hyperlink w:anchor="_Toc192248649" w:history="1">
                <w:r w:rsidR="00C861C5">
                  <w:rPr>
                    <w:rStyle w:val="Hyperlink"/>
                    <w:rFonts w:eastAsia="Times New Roman" w:hint="cs"/>
                    <w:noProof/>
                    <w:rtl/>
                  </w:rPr>
                  <w:t>الخلاصة</w:t>
                </w:r>
                <w:r w:rsidR="00CD7F55">
                  <w:rPr>
                    <w:noProof/>
                    <w:webHidden/>
                    <w:rtl/>
                  </w:rPr>
                  <w:tab/>
                </w:r>
                <w:r w:rsidR="00CD7F55">
                  <w:rPr>
                    <w:noProof/>
                    <w:webHidden/>
                    <w:rtl/>
                  </w:rPr>
                  <w:fldChar w:fldCharType="begin"/>
                </w:r>
                <w:r w:rsidR="00CD7F55">
                  <w:rPr>
                    <w:noProof/>
                    <w:webHidden/>
                    <w:rtl/>
                  </w:rPr>
                  <w:instrText xml:space="preserve"> PAGEREF _Toc192248649 \h </w:instrText>
                </w:r>
                <w:r w:rsidR="00CD7F55">
                  <w:rPr>
                    <w:noProof/>
                    <w:webHidden/>
                    <w:rtl/>
                  </w:rPr>
                </w:r>
                <w:r w:rsidR="00CD7F55">
                  <w:rPr>
                    <w:noProof/>
                    <w:webHidden/>
                    <w:rtl/>
                  </w:rPr>
                  <w:fldChar w:fldCharType="separate"/>
                </w:r>
                <w:r w:rsidR="007276F1">
                  <w:rPr>
                    <w:noProof/>
                    <w:webHidden/>
                    <w:rtl/>
                  </w:rPr>
                  <w:t>7</w:t>
                </w:r>
                <w:r w:rsidR="00CD7F55">
                  <w:rPr>
                    <w:noProof/>
                    <w:webHidden/>
                    <w:rtl/>
                  </w:rPr>
                  <w:fldChar w:fldCharType="end"/>
                </w:r>
              </w:hyperlink>
            </w:p>
            <w:p w14:paraId="3E6B2EAE" w14:textId="7365EA2B" w:rsidR="00CD7F55" w:rsidRDefault="00AF32CF" w:rsidP="00CD7F55">
              <w:pPr>
                <w:pStyle w:val="TOC1"/>
                <w:tabs>
                  <w:tab w:val="right" w:leader="dot" w:pos="9350"/>
                </w:tabs>
                <w:bidi/>
                <w:rPr>
                  <w:noProof/>
                </w:rPr>
              </w:pPr>
              <w:hyperlink w:anchor="_Toc192248650" w:history="1">
                <w:r w:rsidR="00CD7F55" w:rsidRPr="00C42F25">
                  <w:rPr>
                    <w:rStyle w:val="Hyperlink"/>
                    <w:noProof/>
                    <w:rtl/>
                  </w:rPr>
                  <w:t>مقدمة</w:t>
                </w:r>
                <w:r w:rsidR="00CD7F55">
                  <w:rPr>
                    <w:noProof/>
                    <w:webHidden/>
                    <w:rtl/>
                  </w:rPr>
                  <w:tab/>
                </w:r>
                <w:r w:rsidR="00CD7F55">
                  <w:rPr>
                    <w:noProof/>
                    <w:webHidden/>
                    <w:rtl/>
                  </w:rPr>
                  <w:fldChar w:fldCharType="begin"/>
                </w:r>
                <w:r w:rsidR="00CD7F55">
                  <w:rPr>
                    <w:noProof/>
                    <w:webHidden/>
                    <w:rtl/>
                  </w:rPr>
                  <w:instrText xml:space="preserve"> PAGEREF _Toc192248650 \h </w:instrText>
                </w:r>
                <w:r w:rsidR="00CD7F55">
                  <w:rPr>
                    <w:noProof/>
                    <w:webHidden/>
                    <w:rtl/>
                  </w:rPr>
                </w:r>
                <w:r w:rsidR="00CD7F55">
                  <w:rPr>
                    <w:noProof/>
                    <w:webHidden/>
                    <w:rtl/>
                  </w:rPr>
                  <w:fldChar w:fldCharType="separate"/>
                </w:r>
                <w:r w:rsidR="007276F1">
                  <w:rPr>
                    <w:noProof/>
                    <w:webHidden/>
                    <w:rtl/>
                  </w:rPr>
                  <w:t>9</w:t>
                </w:r>
                <w:r w:rsidR="00CD7F55">
                  <w:rPr>
                    <w:noProof/>
                    <w:webHidden/>
                    <w:rtl/>
                  </w:rPr>
                  <w:fldChar w:fldCharType="end"/>
                </w:r>
              </w:hyperlink>
            </w:p>
            <w:p w14:paraId="30EAAB38" w14:textId="42BDB7EB" w:rsidR="00CD7F55" w:rsidRDefault="00AF32CF" w:rsidP="00CD7F55">
              <w:pPr>
                <w:pStyle w:val="TOC1"/>
                <w:tabs>
                  <w:tab w:val="right" w:leader="dot" w:pos="9350"/>
                </w:tabs>
                <w:bidi/>
                <w:rPr>
                  <w:noProof/>
                </w:rPr>
              </w:pPr>
              <w:hyperlink w:anchor="_Toc192248651" w:history="1">
                <w:r w:rsidR="00CD7F55" w:rsidRPr="00C42F25">
                  <w:rPr>
                    <w:rStyle w:val="Hyperlink"/>
                    <w:noProof/>
                    <w:rtl/>
                  </w:rPr>
                  <w:t>مشكلة البحث:</w:t>
                </w:r>
                <w:r w:rsidR="00CD7F55">
                  <w:rPr>
                    <w:noProof/>
                    <w:webHidden/>
                    <w:rtl/>
                  </w:rPr>
                  <w:tab/>
                </w:r>
                <w:r w:rsidR="00CD7F55">
                  <w:rPr>
                    <w:noProof/>
                    <w:webHidden/>
                    <w:rtl/>
                  </w:rPr>
                  <w:fldChar w:fldCharType="begin"/>
                </w:r>
                <w:r w:rsidR="00CD7F55">
                  <w:rPr>
                    <w:noProof/>
                    <w:webHidden/>
                    <w:rtl/>
                  </w:rPr>
                  <w:instrText xml:space="preserve"> PAGEREF _Toc192248651 \h </w:instrText>
                </w:r>
                <w:r w:rsidR="00CD7F55">
                  <w:rPr>
                    <w:noProof/>
                    <w:webHidden/>
                    <w:rtl/>
                  </w:rPr>
                </w:r>
                <w:r w:rsidR="00CD7F55">
                  <w:rPr>
                    <w:noProof/>
                    <w:webHidden/>
                    <w:rtl/>
                  </w:rPr>
                  <w:fldChar w:fldCharType="separate"/>
                </w:r>
                <w:r w:rsidR="007276F1">
                  <w:rPr>
                    <w:noProof/>
                    <w:webHidden/>
                    <w:rtl/>
                  </w:rPr>
                  <w:t>11</w:t>
                </w:r>
                <w:r w:rsidR="00CD7F55">
                  <w:rPr>
                    <w:noProof/>
                    <w:webHidden/>
                    <w:rtl/>
                  </w:rPr>
                  <w:fldChar w:fldCharType="end"/>
                </w:r>
              </w:hyperlink>
            </w:p>
            <w:p w14:paraId="35B75BAF" w14:textId="1BD37FCE" w:rsidR="00CD7F55" w:rsidRDefault="00AF32CF" w:rsidP="00CD7F55">
              <w:pPr>
                <w:pStyle w:val="TOC1"/>
                <w:tabs>
                  <w:tab w:val="right" w:leader="dot" w:pos="9350"/>
                </w:tabs>
                <w:bidi/>
                <w:rPr>
                  <w:noProof/>
                </w:rPr>
              </w:pPr>
              <w:hyperlink w:anchor="_Toc192248652" w:history="1">
                <w:r w:rsidR="00CD7F55" w:rsidRPr="00C42F25">
                  <w:rPr>
                    <w:rStyle w:val="Hyperlink"/>
                    <w:noProof/>
                    <w:rtl/>
                  </w:rPr>
                  <w:t>سؤال الدراسة</w:t>
                </w:r>
                <w:r w:rsidR="00CD7F55">
                  <w:rPr>
                    <w:noProof/>
                    <w:webHidden/>
                    <w:rtl/>
                  </w:rPr>
                  <w:tab/>
                </w:r>
                <w:r w:rsidR="00CD7F55">
                  <w:rPr>
                    <w:noProof/>
                    <w:webHidden/>
                    <w:rtl/>
                  </w:rPr>
                  <w:fldChar w:fldCharType="begin"/>
                </w:r>
                <w:r w:rsidR="00CD7F55">
                  <w:rPr>
                    <w:noProof/>
                    <w:webHidden/>
                    <w:rtl/>
                  </w:rPr>
                  <w:instrText xml:space="preserve"> PAGEREF _Toc192248652 \h </w:instrText>
                </w:r>
                <w:r w:rsidR="00CD7F55">
                  <w:rPr>
                    <w:noProof/>
                    <w:webHidden/>
                    <w:rtl/>
                  </w:rPr>
                </w:r>
                <w:r w:rsidR="00CD7F55">
                  <w:rPr>
                    <w:noProof/>
                    <w:webHidden/>
                    <w:rtl/>
                  </w:rPr>
                  <w:fldChar w:fldCharType="separate"/>
                </w:r>
                <w:r w:rsidR="007276F1">
                  <w:rPr>
                    <w:noProof/>
                    <w:webHidden/>
                    <w:rtl/>
                  </w:rPr>
                  <w:t>11</w:t>
                </w:r>
                <w:r w:rsidR="00CD7F55">
                  <w:rPr>
                    <w:noProof/>
                    <w:webHidden/>
                    <w:rtl/>
                  </w:rPr>
                  <w:fldChar w:fldCharType="end"/>
                </w:r>
              </w:hyperlink>
            </w:p>
            <w:p w14:paraId="56452855" w14:textId="30790618" w:rsidR="00CD7F55" w:rsidRDefault="00AF32CF" w:rsidP="00CD7F55">
              <w:pPr>
                <w:pStyle w:val="TOC1"/>
                <w:tabs>
                  <w:tab w:val="right" w:leader="dot" w:pos="9350"/>
                </w:tabs>
                <w:bidi/>
                <w:rPr>
                  <w:noProof/>
                </w:rPr>
              </w:pPr>
              <w:hyperlink w:anchor="_Toc192248653" w:history="1">
                <w:r w:rsidR="00CD7F55" w:rsidRPr="00C42F25">
                  <w:rPr>
                    <w:rStyle w:val="Hyperlink"/>
                    <w:noProof/>
                    <w:rtl/>
                  </w:rPr>
                  <w:t>أهمية الدراسة</w:t>
                </w:r>
                <w:r w:rsidR="00CD7F55">
                  <w:rPr>
                    <w:noProof/>
                    <w:webHidden/>
                    <w:rtl/>
                  </w:rPr>
                  <w:tab/>
                </w:r>
                <w:r w:rsidR="00CD7F55">
                  <w:rPr>
                    <w:noProof/>
                    <w:webHidden/>
                    <w:rtl/>
                  </w:rPr>
                  <w:fldChar w:fldCharType="begin"/>
                </w:r>
                <w:r w:rsidR="00CD7F55">
                  <w:rPr>
                    <w:noProof/>
                    <w:webHidden/>
                    <w:rtl/>
                  </w:rPr>
                  <w:instrText xml:space="preserve"> PAGEREF _Toc192248653 \h </w:instrText>
                </w:r>
                <w:r w:rsidR="00CD7F55">
                  <w:rPr>
                    <w:noProof/>
                    <w:webHidden/>
                    <w:rtl/>
                  </w:rPr>
                </w:r>
                <w:r w:rsidR="00CD7F55">
                  <w:rPr>
                    <w:noProof/>
                    <w:webHidden/>
                    <w:rtl/>
                  </w:rPr>
                  <w:fldChar w:fldCharType="separate"/>
                </w:r>
                <w:r w:rsidR="007276F1">
                  <w:rPr>
                    <w:noProof/>
                    <w:webHidden/>
                    <w:rtl/>
                  </w:rPr>
                  <w:t>13</w:t>
                </w:r>
                <w:r w:rsidR="00CD7F55">
                  <w:rPr>
                    <w:noProof/>
                    <w:webHidden/>
                    <w:rtl/>
                  </w:rPr>
                  <w:fldChar w:fldCharType="end"/>
                </w:r>
              </w:hyperlink>
            </w:p>
            <w:p w14:paraId="362923F7" w14:textId="3EF7D39C" w:rsidR="00CD7F55" w:rsidRDefault="00AF32CF" w:rsidP="00CD7F55">
              <w:pPr>
                <w:pStyle w:val="TOC2"/>
                <w:rPr>
                  <w:noProof/>
                </w:rPr>
              </w:pPr>
              <w:hyperlink w:anchor="_Toc192248654" w:history="1">
                <w:r w:rsidR="00CD7F55" w:rsidRPr="00C42F25">
                  <w:rPr>
                    <w:rStyle w:val="Hyperlink"/>
                    <w:noProof/>
                    <w:rtl/>
                  </w:rPr>
                  <w:t>1. الأهمية العلمية</w:t>
                </w:r>
                <w:r w:rsidR="00CD7F55">
                  <w:rPr>
                    <w:noProof/>
                    <w:webHidden/>
                    <w:rtl/>
                  </w:rPr>
                  <w:tab/>
                </w:r>
                <w:r w:rsidR="00CD7F55">
                  <w:rPr>
                    <w:noProof/>
                    <w:webHidden/>
                    <w:rtl/>
                  </w:rPr>
                  <w:fldChar w:fldCharType="begin"/>
                </w:r>
                <w:r w:rsidR="00CD7F55">
                  <w:rPr>
                    <w:noProof/>
                    <w:webHidden/>
                    <w:rtl/>
                  </w:rPr>
                  <w:instrText xml:space="preserve"> PAGEREF _Toc192248654 \h </w:instrText>
                </w:r>
                <w:r w:rsidR="00CD7F55">
                  <w:rPr>
                    <w:noProof/>
                    <w:webHidden/>
                    <w:rtl/>
                  </w:rPr>
                </w:r>
                <w:r w:rsidR="00CD7F55">
                  <w:rPr>
                    <w:noProof/>
                    <w:webHidden/>
                    <w:rtl/>
                  </w:rPr>
                  <w:fldChar w:fldCharType="separate"/>
                </w:r>
                <w:r w:rsidR="007276F1">
                  <w:rPr>
                    <w:noProof/>
                    <w:webHidden/>
                    <w:rtl/>
                  </w:rPr>
                  <w:t>14</w:t>
                </w:r>
                <w:r w:rsidR="00CD7F55">
                  <w:rPr>
                    <w:noProof/>
                    <w:webHidden/>
                    <w:rtl/>
                  </w:rPr>
                  <w:fldChar w:fldCharType="end"/>
                </w:r>
              </w:hyperlink>
            </w:p>
            <w:p w14:paraId="63558176" w14:textId="2D3E24E2" w:rsidR="00CD7F55" w:rsidRDefault="00AF32CF" w:rsidP="00CD7F55">
              <w:pPr>
                <w:pStyle w:val="TOC2"/>
                <w:rPr>
                  <w:noProof/>
                </w:rPr>
              </w:pPr>
              <w:hyperlink w:anchor="_Toc192248655" w:history="1">
                <w:r w:rsidR="00CD7F55" w:rsidRPr="00C42F25">
                  <w:rPr>
                    <w:rStyle w:val="Hyperlink"/>
                    <w:noProof/>
                    <w:rtl/>
                  </w:rPr>
                  <w:t>2. الأهمية العملية</w:t>
                </w:r>
                <w:r w:rsidR="00CD7F55">
                  <w:rPr>
                    <w:noProof/>
                    <w:webHidden/>
                    <w:rtl/>
                  </w:rPr>
                  <w:tab/>
                </w:r>
                <w:r w:rsidR="00CD7F55">
                  <w:rPr>
                    <w:noProof/>
                    <w:webHidden/>
                    <w:rtl/>
                  </w:rPr>
                  <w:fldChar w:fldCharType="begin"/>
                </w:r>
                <w:r w:rsidR="00CD7F55">
                  <w:rPr>
                    <w:noProof/>
                    <w:webHidden/>
                    <w:rtl/>
                  </w:rPr>
                  <w:instrText xml:space="preserve"> PAGEREF _Toc192248655 \h </w:instrText>
                </w:r>
                <w:r w:rsidR="00CD7F55">
                  <w:rPr>
                    <w:noProof/>
                    <w:webHidden/>
                    <w:rtl/>
                  </w:rPr>
                </w:r>
                <w:r w:rsidR="00CD7F55">
                  <w:rPr>
                    <w:noProof/>
                    <w:webHidden/>
                    <w:rtl/>
                  </w:rPr>
                  <w:fldChar w:fldCharType="separate"/>
                </w:r>
                <w:r w:rsidR="007276F1">
                  <w:rPr>
                    <w:noProof/>
                    <w:webHidden/>
                    <w:rtl/>
                  </w:rPr>
                  <w:t>15</w:t>
                </w:r>
                <w:r w:rsidR="00CD7F55">
                  <w:rPr>
                    <w:noProof/>
                    <w:webHidden/>
                    <w:rtl/>
                  </w:rPr>
                  <w:fldChar w:fldCharType="end"/>
                </w:r>
              </w:hyperlink>
            </w:p>
            <w:p w14:paraId="625477B0" w14:textId="2A058D01" w:rsidR="00CD7F55" w:rsidRDefault="00AF32CF" w:rsidP="00CD7F55">
              <w:pPr>
                <w:pStyle w:val="TOC1"/>
                <w:tabs>
                  <w:tab w:val="right" w:leader="dot" w:pos="9350"/>
                </w:tabs>
                <w:bidi/>
                <w:rPr>
                  <w:noProof/>
                </w:rPr>
              </w:pPr>
              <w:hyperlink w:anchor="_Toc192248656" w:history="1">
                <w:r w:rsidR="00CD7F55" w:rsidRPr="00C42F25">
                  <w:rPr>
                    <w:rStyle w:val="Hyperlink"/>
                    <w:noProof/>
                    <w:rtl/>
                  </w:rPr>
                  <w:t>أهداف الدراسة</w:t>
                </w:r>
                <w:r w:rsidR="00CD7F55">
                  <w:rPr>
                    <w:noProof/>
                    <w:webHidden/>
                    <w:rtl/>
                  </w:rPr>
                  <w:tab/>
                </w:r>
                <w:r w:rsidR="00CD7F55">
                  <w:rPr>
                    <w:noProof/>
                    <w:webHidden/>
                    <w:rtl/>
                  </w:rPr>
                  <w:fldChar w:fldCharType="begin"/>
                </w:r>
                <w:r w:rsidR="00CD7F55">
                  <w:rPr>
                    <w:noProof/>
                    <w:webHidden/>
                    <w:rtl/>
                  </w:rPr>
                  <w:instrText xml:space="preserve"> PAGEREF _Toc192248656 \h </w:instrText>
                </w:r>
                <w:r w:rsidR="00CD7F55">
                  <w:rPr>
                    <w:noProof/>
                    <w:webHidden/>
                    <w:rtl/>
                  </w:rPr>
                </w:r>
                <w:r w:rsidR="00CD7F55">
                  <w:rPr>
                    <w:noProof/>
                    <w:webHidden/>
                    <w:rtl/>
                  </w:rPr>
                  <w:fldChar w:fldCharType="separate"/>
                </w:r>
                <w:r w:rsidR="007276F1">
                  <w:rPr>
                    <w:noProof/>
                    <w:webHidden/>
                    <w:rtl/>
                  </w:rPr>
                  <w:t>12</w:t>
                </w:r>
                <w:r w:rsidR="00CD7F55">
                  <w:rPr>
                    <w:noProof/>
                    <w:webHidden/>
                    <w:rtl/>
                  </w:rPr>
                  <w:fldChar w:fldCharType="end"/>
                </w:r>
              </w:hyperlink>
            </w:p>
            <w:p w14:paraId="5D808363" w14:textId="24B2EF0D" w:rsidR="00CD7F55" w:rsidRDefault="00AF32CF" w:rsidP="00CD7F55">
              <w:pPr>
                <w:pStyle w:val="TOC1"/>
                <w:tabs>
                  <w:tab w:val="right" w:leader="dot" w:pos="9350"/>
                </w:tabs>
                <w:bidi/>
                <w:rPr>
                  <w:noProof/>
                </w:rPr>
              </w:pPr>
              <w:hyperlink w:anchor="_Toc192248657" w:history="1">
                <w:r w:rsidR="00CD7F55" w:rsidRPr="00C42F25">
                  <w:rPr>
                    <w:rStyle w:val="Hyperlink"/>
                    <w:noProof/>
                    <w:rtl/>
                  </w:rPr>
                  <w:t>فرضيات الدراسة</w:t>
                </w:r>
                <w:r w:rsidR="00CD7F55">
                  <w:rPr>
                    <w:noProof/>
                    <w:webHidden/>
                    <w:rtl/>
                  </w:rPr>
                  <w:tab/>
                </w:r>
                <w:r w:rsidR="00CD7F55">
                  <w:rPr>
                    <w:noProof/>
                    <w:webHidden/>
                    <w:rtl/>
                  </w:rPr>
                  <w:fldChar w:fldCharType="begin"/>
                </w:r>
                <w:r w:rsidR="00CD7F55">
                  <w:rPr>
                    <w:noProof/>
                    <w:webHidden/>
                    <w:rtl/>
                  </w:rPr>
                  <w:instrText xml:space="preserve"> PAGEREF _Toc192248657 \h </w:instrText>
                </w:r>
                <w:r w:rsidR="00CD7F55">
                  <w:rPr>
                    <w:noProof/>
                    <w:webHidden/>
                    <w:rtl/>
                  </w:rPr>
                </w:r>
                <w:r w:rsidR="00CD7F55">
                  <w:rPr>
                    <w:noProof/>
                    <w:webHidden/>
                    <w:rtl/>
                  </w:rPr>
                  <w:fldChar w:fldCharType="separate"/>
                </w:r>
                <w:r w:rsidR="007276F1">
                  <w:rPr>
                    <w:noProof/>
                    <w:webHidden/>
                    <w:rtl/>
                  </w:rPr>
                  <w:t>13</w:t>
                </w:r>
                <w:r w:rsidR="00CD7F55">
                  <w:rPr>
                    <w:noProof/>
                    <w:webHidden/>
                    <w:rtl/>
                  </w:rPr>
                  <w:fldChar w:fldCharType="end"/>
                </w:r>
              </w:hyperlink>
            </w:p>
            <w:p w14:paraId="263D4EC0" w14:textId="5ABE8B62" w:rsidR="00CD7F55" w:rsidRDefault="00AF32CF" w:rsidP="00CD7F55">
              <w:pPr>
                <w:pStyle w:val="TOC1"/>
                <w:tabs>
                  <w:tab w:val="right" w:leader="dot" w:pos="9350"/>
                </w:tabs>
                <w:bidi/>
                <w:rPr>
                  <w:noProof/>
                </w:rPr>
              </w:pPr>
              <w:hyperlink w:anchor="_Toc192248658" w:history="1">
                <w:r w:rsidR="00CD7F55" w:rsidRPr="00C42F25">
                  <w:rPr>
                    <w:rStyle w:val="Hyperlink"/>
                    <w:noProof/>
                    <w:rtl/>
                  </w:rPr>
                  <w:t>تعريفات الدراسة</w:t>
                </w:r>
                <w:r w:rsidR="00CD7F55">
                  <w:rPr>
                    <w:noProof/>
                    <w:webHidden/>
                    <w:rtl/>
                  </w:rPr>
                  <w:tab/>
                </w:r>
                <w:r w:rsidR="00CD7F55">
                  <w:rPr>
                    <w:noProof/>
                    <w:webHidden/>
                    <w:rtl/>
                  </w:rPr>
                  <w:fldChar w:fldCharType="begin"/>
                </w:r>
                <w:r w:rsidR="00CD7F55">
                  <w:rPr>
                    <w:noProof/>
                    <w:webHidden/>
                    <w:rtl/>
                  </w:rPr>
                  <w:instrText xml:space="preserve"> PAGEREF _Toc192248658 \h </w:instrText>
                </w:r>
                <w:r w:rsidR="00CD7F55">
                  <w:rPr>
                    <w:noProof/>
                    <w:webHidden/>
                    <w:rtl/>
                  </w:rPr>
                </w:r>
                <w:r w:rsidR="00CD7F55">
                  <w:rPr>
                    <w:noProof/>
                    <w:webHidden/>
                    <w:rtl/>
                  </w:rPr>
                  <w:fldChar w:fldCharType="separate"/>
                </w:r>
                <w:r w:rsidR="007276F1">
                  <w:rPr>
                    <w:noProof/>
                    <w:webHidden/>
                    <w:rtl/>
                  </w:rPr>
                  <w:t>16</w:t>
                </w:r>
                <w:r w:rsidR="00CD7F55">
                  <w:rPr>
                    <w:noProof/>
                    <w:webHidden/>
                    <w:rtl/>
                  </w:rPr>
                  <w:fldChar w:fldCharType="end"/>
                </w:r>
              </w:hyperlink>
            </w:p>
            <w:p w14:paraId="1902D0CD" w14:textId="2EEA837A" w:rsidR="00CD7F55" w:rsidRDefault="00AF32CF" w:rsidP="00CD7F55">
              <w:pPr>
                <w:pStyle w:val="TOC1"/>
                <w:tabs>
                  <w:tab w:val="right" w:leader="dot" w:pos="9350"/>
                </w:tabs>
                <w:bidi/>
                <w:rPr>
                  <w:noProof/>
                </w:rPr>
              </w:pPr>
              <w:hyperlink w:anchor="_Toc192248659" w:history="1">
                <w:r w:rsidR="00CD7F55" w:rsidRPr="00C42F25">
                  <w:rPr>
                    <w:rStyle w:val="Hyperlink"/>
                    <w:noProof/>
                    <w:rtl/>
                  </w:rPr>
                  <w:t>منهجية الدراسة</w:t>
                </w:r>
                <w:r w:rsidR="00CD7F55">
                  <w:rPr>
                    <w:noProof/>
                    <w:webHidden/>
                    <w:rtl/>
                  </w:rPr>
                  <w:tab/>
                </w:r>
                <w:r w:rsidR="00CD7F55">
                  <w:rPr>
                    <w:noProof/>
                    <w:webHidden/>
                    <w:rtl/>
                  </w:rPr>
                  <w:fldChar w:fldCharType="begin"/>
                </w:r>
                <w:r w:rsidR="00CD7F55">
                  <w:rPr>
                    <w:noProof/>
                    <w:webHidden/>
                    <w:rtl/>
                  </w:rPr>
                  <w:instrText xml:space="preserve"> PAGEREF _Toc192248659 \h </w:instrText>
                </w:r>
                <w:r w:rsidR="00CD7F55">
                  <w:rPr>
                    <w:noProof/>
                    <w:webHidden/>
                    <w:rtl/>
                  </w:rPr>
                </w:r>
                <w:r w:rsidR="00CD7F55">
                  <w:rPr>
                    <w:noProof/>
                    <w:webHidden/>
                    <w:rtl/>
                  </w:rPr>
                  <w:fldChar w:fldCharType="separate"/>
                </w:r>
                <w:r w:rsidR="007276F1">
                  <w:rPr>
                    <w:noProof/>
                    <w:webHidden/>
                    <w:rtl/>
                  </w:rPr>
                  <w:t>19</w:t>
                </w:r>
                <w:r w:rsidR="00CD7F55">
                  <w:rPr>
                    <w:noProof/>
                    <w:webHidden/>
                    <w:rtl/>
                  </w:rPr>
                  <w:fldChar w:fldCharType="end"/>
                </w:r>
              </w:hyperlink>
            </w:p>
            <w:p w14:paraId="1C111307" w14:textId="4A90E834" w:rsidR="00CD7F55" w:rsidRDefault="00AF32CF" w:rsidP="00CD7F55">
              <w:pPr>
                <w:pStyle w:val="TOC2"/>
                <w:rPr>
                  <w:noProof/>
                </w:rPr>
              </w:pPr>
              <w:hyperlink w:anchor="_Toc192248660" w:history="1">
                <w:r w:rsidR="00CD7F55" w:rsidRPr="00C42F25">
                  <w:rPr>
                    <w:rStyle w:val="Hyperlink"/>
                    <w:noProof/>
                    <w:rtl/>
                  </w:rPr>
                  <w:t>1. نهج البحث</w:t>
                </w:r>
                <w:r w:rsidR="00CD7F55">
                  <w:rPr>
                    <w:noProof/>
                    <w:webHidden/>
                    <w:rtl/>
                  </w:rPr>
                  <w:tab/>
                </w:r>
                <w:r w:rsidR="00CD7F55">
                  <w:rPr>
                    <w:noProof/>
                    <w:webHidden/>
                    <w:rtl/>
                  </w:rPr>
                  <w:fldChar w:fldCharType="begin"/>
                </w:r>
                <w:r w:rsidR="00CD7F55">
                  <w:rPr>
                    <w:noProof/>
                    <w:webHidden/>
                    <w:rtl/>
                  </w:rPr>
                  <w:instrText xml:space="preserve"> PAGEREF _Toc192248660 \h </w:instrText>
                </w:r>
                <w:r w:rsidR="00CD7F55">
                  <w:rPr>
                    <w:noProof/>
                    <w:webHidden/>
                    <w:rtl/>
                  </w:rPr>
                </w:r>
                <w:r w:rsidR="00CD7F55">
                  <w:rPr>
                    <w:noProof/>
                    <w:webHidden/>
                    <w:rtl/>
                  </w:rPr>
                  <w:fldChar w:fldCharType="separate"/>
                </w:r>
                <w:r w:rsidR="007276F1">
                  <w:rPr>
                    <w:noProof/>
                    <w:webHidden/>
                    <w:rtl/>
                  </w:rPr>
                  <w:t>19</w:t>
                </w:r>
                <w:r w:rsidR="00CD7F55">
                  <w:rPr>
                    <w:noProof/>
                    <w:webHidden/>
                    <w:rtl/>
                  </w:rPr>
                  <w:fldChar w:fldCharType="end"/>
                </w:r>
              </w:hyperlink>
            </w:p>
            <w:p w14:paraId="5613C31E" w14:textId="222E06AD" w:rsidR="00CD7F55" w:rsidRDefault="00AF32CF" w:rsidP="00CD7F55">
              <w:pPr>
                <w:pStyle w:val="TOC2"/>
                <w:rPr>
                  <w:noProof/>
                </w:rPr>
              </w:pPr>
              <w:hyperlink w:anchor="_Toc192248661" w:history="1">
                <w:r w:rsidR="00CD7F55" w:rsidRPr="00C42F25">
                  <w:rPr>
                    <w:rStyle w:val="Hyperlink"/>
                    <w:noProof/>
                    <w:rtl/>
                  </w:rPr>
                  <w:t>2. مصادر البيانات</w:t>
                </w:r>
                <w:r w:rsidR="00CD7F55">
                  <w:rPr>
                    <w:noProof/>
                    <w:webHidden/>
                    <w:rtl/>
                  </w:rPr>
                  <w:tab/>
                </w:r>
                <w:r w:rsidR="00CD7F55">
                  <w:rPr>
                    <w:noProof/>
                    <w:webHidden/>
                    <w:rtl/>
                  </w:rPr>
                  <w:fldChar w:fldCharType="begin"/>
                </w:r>
                <w:r w:rsidR="00CD7F55">
                  <w:rPr>
                    <w:noProof/>
                    <w:webHidden/>
                    <w:rtl/>
                  </w:rPr>
                  <w:instrText xml:space="preserve"> PAGEREF _Toc192248661 \h </w:instrText>
                </w:r>
                <w:r w:rsidR="00CD7F55">
                  <w:rPr>
                    <w:noProof/>
                    <w:webHidden/>
                    <w:rtl/>
                  </w:rPr>
                </w:r>
                <w:r w:rsidR="00CD7F55">
                  <w:rPr>
                    <w:noProof/>
                    <w:webHidden/>
                    <w:rtl/>
                  </w:rPr>
                  <w:fldChar w:fldCharType="separate"/>
                </w:r>
                <w:r w:rsidR="007276F1">
                  <w:rPr>
                    <w:noProof/>
                    <w:webHidden/>
                    <w:rtl/>
                  </w:rPr>
                  <w:t>19</w:t>
                </w:r>
                <w:r w:rsidR="00CD7F55">
                  <w:rPr>
                    <w:noProof/>
                    <w:webHidden/>
                    <w:rtl/>
                  </w:rPr>
                  <w:fldChar w:fldCharType="end"/>
                </w:r>
              </w:hyperlink>
            </w:p>
            <w:p w14:paraId="4F312BFE" w14:textId="7FDC4787" w:rsidR="00CD7F55" w:rsidRDefault="00AF32CF" w:rsidP="00CD7F55">
              <w:pPr>
                <w:pStyle w:val="TOC2"/>
                <w:rPr>
                  <w:noProof/>
                </w:rPr>
              </w:pPr>
              <w:hyperlink w:anchor="_Toc192248662" w:history="1">
                <w:r w:rsidR="00CD7F55" w:rsidRPr="00C42F25">
                  <w:rPr>
                    <w:rStyle w:val="Hyperlink"/>
                    <w:noProof/>
                    <w:rtl/>
                  </w:rPr>
                  <w:t>3. طرق جمع البيانات</w:t>
                </w:r>
                <w:r w:rsidR="00CD7F55">
                  <w:rPr>
                    <w:noProof/>
                    <w:webHidden/>
                    <w:rtl/>
                  </w:rPr>
                  <w:tab/>
                </w:r>
                <w:r w:rsidR="00CD7F55">
                  <w:rPr>
                    <w:noProof/>
                    <w:webHidden/>
                    <w:rtl/>
                  </w:rPr>
                  <w:fldChar w:fldCharType="begin"/>
                </w:r>
                <w:r w:rsidR="00CD7F55">
                  <w:rPr>
                    <w:noProof/>
                    <w:webHidden/>
                    <w:rtl/>
                  </w:rPr>
                  <w:instrText xml:space="preserve"> PAGEREF _Toc192248662 \h </w:instrText>
                </w:r>
                <w:r w:rsidR="00CD7F55">
                  <w:rPr>
                    <w:noProof/>
                    <w:webHidden/>
                    <w:rtl/>
                  </w:rPr>
                </w:r>
                <w:r w:rsidR="00CD7F55">
                  <w:rPr>
                    <w:noProof/>
                    <w:webHidden/>
                    <w:rtl/>
                  </w:rPr>
                  <w:fldChar w:fldCharType="separate"/>
                </w:r>
                <w:r w:rsidR="007276F1">
                  <w:rPr>
                    <w:noProof/>
                    <w:webHidden/>
                    <w:rtl/>
                  </w:rPr>
                  <w:t>20</w:t>
                </w:r>
                <w:r w:rsidR="00CD7F55">
                  <w:rPr>
                    <w:noProof/>
                    <w:webHidden/>
                    <w:rtl/>
                  </w:rPr>
                  <w:fldChar w:fldCharType="end"/>
                </w:r>
              </w:hyperlink>
            </w:p>
            <w:p w14:paraId="2C717DCD" w14:textId="5F2494D8" w:rsidR="00CD7F55" w:rsidRDefault="00AF32CF" w:rsidP="00CD7F55">
              <w:pPr>
                <w:pStyle w:val="TOC2"/>
                <w:rPr>
                  <w:noProof/>
                </w:rPr>
              </w:pPr>
              <w:hyperlink w:anchor="_Toc192248663" w:history="1">
                <w:r w:rsidR="00CD7F55" w:rsidRPr="00C42F25">
                  <w:rPr>
                    <w:rStyle w:val="Hyperlink"/>
                    <w:noProof/>
                    <w:rtl/>
                  </w:rPr>
                  <w:t>4. السكان والعينة</w:t>
                </w:r>
                <w:r w:rsidR="00CD7F55">
                  <w:rPr>
                    <w:noProof/>
                    <w:webHidden/>
                    <w:rtl/>
                  </w:rPr>
                  <w:tab/>
                </w:r>
                <w:r w:rsidR="00CD7F55">
                  <w:rPr>
                    <w:noProof/>
                    <w:webHidden/>
                    <w:rtl/>
                  </w:rPr>
                  <w:fldChar w:fldCharType="begin"/>
                </w:r>
                <w:r w:rsidR="00CD7F55">
                  <w:rPr>
                    <w:noProof/>
                    <w:webHidden/>
                    <w:rtl/>
                  </w:rPr>
                  <w:instrText xml:space="preserve"> PAGEREF _Toc192248663 \h </w:instrText>
                </w:r>
                <w:r w:rsidR="00CD7F55">
                  <w:rPr>
                    <w:noProof/>
                    <w:webHidden/>
                    <w:rtl/>
                  </w:rPr>
                </w:r>
                <w:r w:rsidR="00CD7F55">
                  <w:rPr>
                    <w:noProof/>
                    <w:webHidden/>
                    <w:rtl/>
                  </w:rPr>
                  <w:fldChar w:fldCharType="separate"/>
                </w:r>
                <w:r w:rsidR="007276F1">
                  <w:rPr>
                    <w:noProof/>
                    <w:webHidden/>
                    <w:rtl/>
                  </w:rPr>
                  <w:t>21</w:t>
                </w:r>
                <w:r w:rsidR="00CD7F55">
                  <w:rPr>
                    <w:noProof/>
                    <w:webHidden/>
                    <w:rtl/>
                  </w:rPr>
                  <w:fldChar w:fldCharType="end"/>
                </w:r>
              </w:hyperlink>
            </w:p>
            <w:p w14:paraId="18F3E2BD" w14:textId="566EAAE5" w:rsidR="00CD7F55" w:rsidRDefault="00AF32CF" w:rsidP="00CD7F55">
              <w:pPr>
                <w:pStyle w:val="TOC2"/>
                <w:rPr>
                  <w:noProof/>
                </w:rPr>
              </w:pPr>
              <w:hyperlink w:anchor="_Toc192248664" w:history="1">
                <w:r w:rsidR="00CD7F55" w:rsidRPr="00C42F25">
                  <w:rPr>
                    <w:rStyle w:val="Hyperlink"/>
                    <w:noProof/>
                    <w:rtl/>
                  </w:rPr>
                  <w:t>5. طرق تحليل البيانات</w:t>
                </w:r>
                <w:r w:rsidR="00CD7F55">
                  <w:rPr>
                    <w:noProof/>
                    <w:webHidden/>
                    <w:rtl/>
                  </w:rPr>
                  <w:tab/>
                </w:r>
                <w:r w:rsidR="00CD7F55">
                  <w:rPr>
                    <w:noProof/>
                    <w:webHidden/>
                    <w:rtl/>
                  </w:rPr>
                  <w:fldChar w:fldCharType="begin"/>
                </w:r>
                <w:r w:rsidR="00CD7F55">
                  <w:rPr>
                    <w:noProof/>
                    <w:webHidden/>
                    <w:rtl/>
                  </w:rPr>
                  <w:instrText xml:space="preserve"> PAGEREF _Toc192248664 \h </w:instrText>
                </w:r>
                <w:r w:rsidR="00CD7F55">
                  <w:rPr>
                    <w:noProof/>
                    <w:webHidden/>
                    <w:rtl/>
                  </w:rPr>
                </w:r>
                <w:r w:rsidR="00CD7F55">
                  <w:rPr>
                    <w:noProof/>
                    <w:webHidden/>
                    <w:rtl/>
                  </w:rPr>
                  <w:fldChar w:fldCharType="separate"/>
                </w:r>
                <w:r w:rsidR="007276F1">
                  <w:rPr>
                    <w:b/>
                    <w:bCs/>
                    <w:noProof/>
                    <w:webHidden/>
                  </w:rPr>
                  <w:t>Error! Bookmark not defined.</w:t>
                </w:r>
                <w:r w:rsidR="00CD7F55">
                  <w:rPr>
                    <w:noProof/>
                    <w:webHidden/>
                    <w:rtl/>
                  </w:rPr>
                  <w:fldChar w:fldCharType="end"/>
                </w:r>
              </w:hyperlink>
            </w:p>
            <w:p w14:paraId="5F4E2827" w14:textId="61D2BF42" w:rsidR="00CD7F55" w:rsidRDefault="00AF32CF" w:rsidP="00CD7F55">
              <w:pPr>
                <w:pStyle w:val="TOC2"/>
                <w:rPr>
                  <w:noProof/>
                </w:rPr>
              </w:pPr>
              <w:hyperlink w:anchor="_Toc192248665" w:history="1">
                <w:r w:rsidR="00CD7F55" w:rsidRPr="00C42F25">
                  <w:rPr>
                    <w:rStyle w:val="Hyperlink"/>
                    <w:noProof/>
                    <w:rtl/>
                  </w:rPr>
                  <w:t>6. قيود الدراسة</w:t>
                </w:r>
                <w:r w:rsidR="00CD7F55">
                  <w:rPr>
                    <w:noProof/>
                    <w:webHidden/>
                    <w:rtl/>
                  </w:rPr>
                  <w:tab/>
                </w:r>
                <w:r w:rsidR="00CD7F55">
                  <w:rPr>
                    <w:noProof/>
                    <w:webHidden/>
                    <w:rtl/>
                  </w:rPr>
                  <w:fldChar w:fldCharType="begin"/>
                </w:r>
                <w:r w:rsidR="00CD7F55">
                  <w:rPr>
                    <w:noProof/>
                    <w:webHidden/>
                    <w:rtl/>
                  </w:rPr>
                  <w:instrText xml:space="preserve"> PAGEREF _Toc192248665 \h </w:instrText>
                </w:r>
                <w:r w:rsidR="00CD7F55">
                  <w:rPr>
                    <w:noProof/>
                    <w:webHidden/>
                    <w:rtl/>
                  </w:rPr>
                </w:r>
                <w:r w:rsidR="00CD7F55">
                  <w:rPr>
                    <w:noProof/>
                    <w:webHidden/>
                    <w:rtl/>
                  </w:rPr>
                  <w:fldChar w:fldCharType="separate"/>
                </w:r>
                <w:r w:rsidR="007276F1">
                  <w:rPr>
                    <w:noProof/>
                    <w:webHidden/>
                    <w:rtl/>
                  </w:rPr>
                  <w:t>21</w:t>
                </w:r>
                <w:r w:rsidR="00CD7F55">
                  <w:rPr>
                    <w:noProof/>
                    <w:webHidden/>
                    <w:rtl/>
                  </w:rPr>
                  <w:fldChar w:fldCharType="end"/>
                </w:r>
              </w:hyperlink>
            </w:p>
            <w:p w14:paraId="5467428C" w14:textId="3B30E9FE" w:rsidR="00CD7F55" w:rsidRDefault="00AF32CF" w:rsidP="00CD7F55">
              <w:pPr>
                <w:pStyle w:val="TOC1"/>
                <w:tabs>
                  <w:tab w:val="right" w:leader="dot" w:pos="9350"/>
                </w:tabs>
                <w:bidi/>
                <w:rPr>
                  <w:noProof/>
                </w:rPr>
              </w:pPr>
              <w:hyperlink w:anchor="_Toc192248666" w:history="1">
                <w:r w:rsidR="00CD7F55" w:rsidRPr="00C42F25">
                  <w:rPr>
                    <w:rStyle w:val="Hyperlink"/>
                    <w:noProof/>
                    <w:rtl/>
                  </w:rPr>
                  <w:t>الدراسات السابقة</w:t>
                </w:r>
                <w:r w:rsidR="00CD7F55">
                  <w:rPr>
                    <w:noProof/>
                    <w:webHidden/>
                    <w:rtl/>
                  </w:rPr>
                  <w:tab/>
                </w:r>
                <w:r w:rsidR="00CD7F55">
                  <w:rPr>
                    <w:noProof/>
                    <w:webHidden/>
                    <w:rtl/>
                  </w:rPr>
                  <w:fldChar w:fldCharType="begin"/>
                </w:r>
                <w:r w:rsidR="00CD7F55">
                  <w:rPr>
                    <w:noProof/>
                    <w:webHidden/>
                    <w:rtl/>
                  </w:rPr>
                  <w:instrText xml:space="preserve"> PAGEREF _Toc192248666 \h </w:instrText>
                </w:r>
                <w:r w:rsidR="00CD7F55">
                  <w:rPr>
                    <w:noProof/>
                    <w:webHidden/>
                    <w:rtl/>
                  </w:rPr>
                </w:r>
                <w:r w:rsidR="00CD7F55">
                  <w:rPr>
                    <w:noProof/>
                    <w:webHidden/>
                    <w:rtl/>
                  </w:rPr>
                  <w:fldChar w:fldCharType="separate"/>
                </w:r>
                <w:r w:rsidR="007276F1">
                  <w:rPr>
                    <w:noProof/>
                    <w:webHidden/>
                    <w:rtl/>
                  </w:rPr>
                  <w:t>24</w:t>
                </w:r>
                <w:r w:rsidR="00CD7F55">
                  <w:rPr>
                    <w:noProof/>
                    <w:webHidden/>
                    <w:rtl/>
                  </w:rPr>
                  <w:fldChar w:fldCharType="end"/>
                </w:r>
              </w:hyperlink>
            </w:p>
            <w:p w14:paraId="1870E1A8" w14:textId="761A2FD4" w:rsidR="00CD7F55" w:rsidRDefault="00AF32CF" w:rsidP="00CD7F55">
              <w:pPr>
                <w:pStyle w:val="TOC1"/>
                <w:tabs>
                  <w:tab w:val="right" w:leader="dot" w:pos="9350"/>
                </w:tabs>
                <w:bidi/>
                <w:rPr>
                  <w:noProof/>
                </w:rPr>
              </w:pPr>
              <w:hyperlink w:anchor="_Toc192248667" w:history="1">
                <w:r w:rsidR="00CD7F55" w:rsidRPr="00C42F25">
                  <w:rPr>
                    <w:rStyle w:val="Hyperlink"/>
                    <w:noProof/>
                    <w:rtl/>
                  </w:rPr>
                  <w:t>الإطار النظري</w:t>
                </w:r>
                <w:r w:rsidR="00CD7F55">
                  <w:rPr>
                    <w:noProof/>
                    <w:webHidden/>
                    <w:rtl/>
                  </w:rPr>
                  <w:tab/>
                </w:r>
                <w:r w:rsidR="00CD7F55">
                  <w:rPr>
                    <w:noProof/>
                    <w:webHidden/>
                    <w:rtl/>
                  </w:rPr>
                  <w:fldChar w:fldCharType="begin"/>
                </w:r>
                <w:r w:rsidR="00CD7F55">
                  <w:rPr>
                    <w:noProof/>
                    <w:webHidden/>
                    <w:rtl/>
                  </w:rPr>
                  <w:instrText xml:space="preserve"> PAGEREF _Toc192248667 \h </w:instrText>
                </w:r>
                <w:r w:rsidR="00CD7F55">
                  <w:rPr>
                    <w:noProof/>
                    <w:webHidden/>
                    <w:rtl/>
                  </w:rPr>
                </w:r>
                <w:r w:rsidR="00CD7F55">
                  <w:rPr>
                    <w:noProof/>
                    <w:webHidden/>
                    <w:rtl/>
                  </w:rPr>
                  <w:fldChar w:fldCharType="separate"/>
                </w:r>
                <w:r w:rsidR="007276F1">
                  <w:rPr>
                    <w:noProof/>
                    <w:webHidden/>
                    <w:rtl/>
                  </w:rPr>
                  <w:t>23</w:t>
                </w:r>
                <w:r w:rsidR="00CD7F55">
                  <w:rPr>
                    <w:noProof/>
                    <w:webHidden/>
                    <w:rtl/>
                  </w:rPr>
                  <w:fldChar w:fldCharType="end"/>
                </w:r>
              </w:hyperlink>
            </w:p>
            <w:p w14:paraId="3D8DB9FB" w14:textId="3CB9920B" w:rsidR="00CD7F55" w:rsidRDefault="00AF32CF" w:rsidP="00CD7F55">
              <w:pPr>
                <w:pStyle w:val="TOC2"/>
                <w:rPr>
                  <w:noProof/>
                </w:rPr>
              </w:pPr>
              <w:hyperlink w:anchor="_Toc192248668" w:history="1">
                <w:r w:rsidR="00CD7F55" w:rsidRPr="00C42F25">
                  <w:rPr>
                    <w:rStyle w:val="Hyperlink"/>
                    <w:noProof/>
                    <w:rtl/>
                  </w:rPr>
                  <w:t>1. مقدمة</w:t>
                </w:r>
                <w:r w:rsidR="00CD7F55">
                  <w:rPr>
                    <w:noProof/>
                    <w:webHidden/>
                    <w:rtl/>
                  </w:rPr>
                  <w:tab/>
                </w:r>
                <w:r w:rsidR="00CD7F55">
                  <w:rPr>
                    <w:noProof/>
                    <w:webHidden/>
                    <w:rtl/>
                  </w:rPr>
                  <w:fldChar w:fldCharType="begin"/>
                </w:r>
                <w:r w:rsidR="00CD7F55">
                  <w:rPr>
                    <w:noProof/>
                    <w:webHidden/>
                    <w:rtl/>
                  </w:rPr>
                  <w:instrText xml:space="preserve"> PAGEREF _Toc192248668 \h </w:instrText>
                </w:r>
                <w:r w:rsidR="00CD7F55">
                  <w:rPr>
                    <w:noProof/>
                    <w:webHidden/>
                    <w:rtl/>
                  </w:rPr>
                </w:r>
                <w:r w:rsidR="00CD7F55">
                  <w:rPr>
                    <w:noProof/>
                    <w:webHidden/>
                    <w:rtl/>
                  </w:rPr>
                  <w:fldChar w:fldCharType="separate"/>
                </w:r>
                <w:r w:rsidR="007276F1">
                  <w:rPr>
                    <w:noProof/>
                    <w:webHidden/>
                    <w:rtl/>
                  </w:rPr>
                  <w:t>23</w:t>
                </w:r>
                <w:r w:rsidR="00CD7F55">
                  <w:rPr>
                    <w:noProof/>
                    <w:webHidden/>
                    <w:rtl/>
                  </w:rPr>
                  <w:fldChar w:fldCharType="end"/>
                </w:r>
              </w:hyperlink>
            </w:p>
            <w:p w14:paraId="0124A4C2" w14:textId="32F98637" w:rsidR="00CD7F55" w:rsidRDefault="00AF32CF" w:rsidP="00CD7F55">
              <w:pPr>
                <w:pStyle w:val="TOC2"/>
                <w:rPr>
                  <w:noProof/>
                </w:rPr>
              </w:pPr>
              <w:hyperlink w:anchor="_Toc192248669" w:history="1">
                <w:r w:rsidR="00CD7F55" w:rsidRPr="00C42F25">
                  <w:rPr>
                    <w:rStyle w:val="Hyperlink"/>
                    <w:noProof/>
                    <w:rtl/>
                  </w:rPr>
                  <w:t>2. الذكاء الاصطناعي: المفاهيم الأساسية</w:t>
                </w:r>
                <w:r w:rsidR="00CD7F55">
                  <w:rPr>
                    <w:noProof/>
                    <w:webHidden/>
                    <w:rtl/>
                  </w:rPr>
                  <w:tab/>
                </w:r>
                <w:r w:rsidR="00CD7F55">
                  <w:rPr>
                    <w:noProof/>
                    <w:webHidden/>
                    <w:rtl/>
                  </w:rPr>
                  <w:fldChar w:fldCharType="begin"/>
                </w:r>
                <w:r w:rsidR="00CD7F55">
                  <w:rPr>
                    <w:noProof/>
                    <w:webHidden/>
                    <w:rtl/>
                  </w:rPr>
                  <w:instrText xml:space="preserve"> PAGEREF _Toc192248669 \h </w:instrText>
                </w:r>
                <w:r w:rsidR="00CD7F55">
                  <w:rPr>
                    <w:noProof/>
                    <w:webHidden/>
                    <w:rtl/>
                  </w:rPr>
                </w:r>
                <w:r w:rsidR="00CD7F55">
                  <w:rPr>
                    <w:noProof/>
                    <w:webHidden/>
                    <w:rtl/>
                  </w:rPr>
                  <w:fldChar w:fldCharType="separate"/>
                </w:r>
                <w:r w:rsidR="007276F1">
                  <w:rPr>
                    <w:noProof/>
                    <w:webHidden/>
                    <w:rtl/>
                  </w:rPr>
                  <w:t>26</w:t>
                </w:r>
                <w:r w:rsidR="00CD7F55">
                  <w:rPr>
                    <w:noProof/>
                    <w:webHidden/>
                    <w:rtl/>
                  </w:rPr>
                  <w:fldChar w:fldCharType="end"/>
                </w:r>
              </w:hyperlink>
            </w:p>
            <w:p w14:paraId="75D16065" w14:textId="4C06703A" w:rsidR="00CD7F55" w:rsidRDefault="00AF32CF" w:rsidP="00CD7F55">
              <w:pPr>
                <w:pStyle w:val="TOC2"/>
                <w:rPr>
                  <w:noProof/>
                </w:rPr>
              </w:pPr>
              <w:hyperlink w:anchor="_Toc192248670" w:history="1">
                <w:r w:rsidR="00CD7F55" w:rsidRPr="00C42F25">
                  <w:rPr>
                    <w:rStyle w:val="Hyperlink"/>
                    <w:noProof/>
                    <w:rtl/>
                  </w:rPr>
                  <w:t>2.1. تعريف الذكاء الاصطناعي</w:t>
                </w:r>
                <w:r w:rsidR="00CD7F55">
                  <w:rPr>
                    <w:noProof/>
                    <w:webHidden/>
                    <w:rtl/>
                  </w:rPr>
                  <w:tab/>
                </w:r>
                <w:r w:rsidR="00CD7F55">
                  <w:rPr>
                    <w:noProof/>
                    <w:webHidden/>
                    <w:rtl/>
                  </w:rPr>
                  <w:fldChar w:fldCharType="begin"/>
                </w:r>
                <w:r w:rsidR="00CD7F55">
                  <w:rPr>
                    <w:noProof/>
                    <w:webHidden/>
                    <w:rtl/>
                  </w:rPr>
                  <w:instrText xml:space="preserve"> PAGEREF _Toc192248670 \h </w:instrText>
                </w:r>
                <w:r w:rsidR="00CD7F55">
                  <w:rPr>
                    <w:noProof/>
                    <w:webHidden/>
                    <w:rtl/>
                  </w:rPr>
                </w:r>
                <w:r w:rsidR="00CD7F55">
                  <w:rPr>
                    <w:noProof/>
                    <w:webHidden/>
                    <w:rtl/>
                  </w:rPr>
                  <w:fldChar w:fldCharType="separate"/>
                </w:r>
                <w:r w:rsidR="007276F1">
                  <w:rPr>
                    <w:noProof/>
                    <w:webHidden/>
                    <w:rtl/>
                  </w:rPr>
                  <w:t>26</w:t>
                </w:r>
                <w:r w:rsidR="00CD7F55">
                  <w:rPr>
                    <w:noProof/>
                    <w:webHidden/>
                    <w:rtl/>
                  </w:rPr>
                  <w:fldChar w:fldCharType="end"/>
                </w:r>
              </w:hyperlink>
            </w:p>
            <w:p w14:paraId="7C6BEC30" w14:textId="26A72988" w:rsidR="00CD7F55" w:rsidRDefault="00AF32CF" w:rsidP="00CD7F55">
              <w:pPr>
                <w:pStyle w:val="TOC2"/>
                <w:rPr>
                  <w:noProof/>
                </w:rPr>
              </w:pPr>
              <w:hyperlink w:anchor="_Toc192248671" w:history="1">
                <w:r w:rsidR="00CD7F55" w:rsidRPr="00C42F25">
                  <w:rPr>
                    <w:rStyle w:val="Hyperlink"/>
                    <w:noProof/>
                    <w:rtl/>
                  </w:rPr>
                  <w:t>3. تطبيقات الذكاء الاصطناعي في إدارة المشاريع</w:t>
                </w:r>
                <w:r w:rsidR="00CD7F55">
                  <w:rPr>
                    <w:noProof/>
                    <w:webHidden/>
                    <w:rtl/>
                  </w:rPr>
                  <w:tab/>
                </w:r>
                <w:r w:rsidR="00CD7F55">
                  <w:rPr>
                    <w:noProof/>
                    <w:webHidden/>
                    <w:rtl/>
                  </w:rPr>
                  <w:fldChar w:fldCharType="begin"/>
                </w:r>
                <w:r w:rsidR="00CD7F55">
                  <w:rPr>
                    <w:noProof/>
                    <w:webHidden/>
                    <w:rtl/>
                  </w:rPr>
                  <w:instrText xml:space="preserve"> PAGEREF _Toc192248671 \h </w:instrText>
                </w:r>
                <w:r w:rsidR="00CD7F55">
                  <w:rPr>
                    <w:noProof/>
                    <w:webHidden/>
                    <w:rtl/>
                  </w:rPr>
                </w:r>
                <w:r w:rsidR="00CD7F55">
                  <w:rPr>
                    <w:noProof/>
                    <w:webHidden/>
                    <w:rtl/>
                  </w:rPr>
                  <w:fldChar w:fldCharType="separate"/>
                </w:r>
                <w:r w:rsidR="007276F1">
                  <w:rPr>
                    <w:noProof/>
                    <w:webHidden/>
                    <w:rtl/>
                  </w:rPr>
                  <w:t>27</w:t>
                </w:r>
                <w:r w:rsidR="00CD7F55">
                  <w:rPr>
                    <w:noProof/>
                    <w:webHidden/>
                    <w:rtl/>
                  </w:rPr>
                  <w:fldChar w:fldCharType="end"/>
                </w:r>
              </w:hyperlink>
            </w:p>
            <w:p w14:paraId="5350EF96" w14:textId="3E8301A7" w:rsidR="00CD7F55" w:rsidRDefault="00AF32CF" w:rsidP="00CD7F55">
              <w:pPr>
                <w:pStyle w:val="TOC3"/>
                <w:tabs>
                  <w:tab w:val="right" w:leader="dot" w:pos="9350"/>
                </w:tabs>
                <w:bidi/>
                <w:rPr>
                  <w:noProof/>
                </w:rPr>
              </w:pPr>
              <w:hyperlink w:anchor="_Toc192248672" w:history="1">
                <w:r w:rsidR="00CD7F55" w:rsidRPr="00C42F25">
                  <w:rPr>
                    <w:rStyle w:val="Hyperlink"/>
                    <w:noProof/>
                    <w:rtl/>
                  </w:rPr>
                  <w:t>3.1. تحسين التخطيط والجدولة</w:t>
                </w:r>
                <w:r w:rsidR="00CD7F55">
                  <w:rPr>
                    <w:noProof/>
                    <w:webHidden/>
                    <w:rtl/>
                  </w:rPr>
                  <w:tab/>
                </w:r>
                <w:r w:rsidR="00CD7F55">
                  <w:rPr>
                    <w:noProof/>
                    <w:webHidden/>
                    <w:rtl/>
                  </w:rPr>
                  <w:fldChar w:fldCharType="begin"/>
                </w:r>
                <w:r w:rsidR="00CD7F55">
                  <w:rPr>
                    <w:noProof/>
                    <w:webHidden/>
                    <w:rtl/>
                  </w:rPr>
                  <w:instrText xml:space="preserve"> PAGEREF _Toc192248672 \h </w:instrText>
                </w:r>
                <w:r w:rsidR="00CD7F55">
                  <w:rPr>
                    <w:noProof/>
                    <w:webHidden/>
                    <w:rtl/>
                  </w:rPr>
                </w:r>
                <w:r w:rsidR="00CD7F55">
                  <w:rPr>
                    <w:noProof/>
                    <w:webHidden/>
                    <w:rtl/>
                  </w:rPr>
                  <w:fldChar w:fldCharType="separate"/>
                </w:r>
                <w:r w:rsidR="007276F1">
                  <w:rPr>
                    <w:noProof/>
                    <w:webHidden/>
                    <w:rtl/>
                  </w:rPr>
                  <w:t>27</w:t>
                </w:r>
                <w:r w:rsidR="00CD7F55">
                  <w:rPr>
                    <w:noProof/>
                    <w:webHidden/>
                    <w:rtl/>
                  </w:rPr>
                  <w:fldChar w:fldCharType="end"/>
                </w:r>
              </w:hyperlink>
            </w:p>
            <w:p w14:paraId="63043AF6" w14:textId="241A261F" w:rsidR="00CD7F55" w:rsidRDefault="00AF32CF" w:rsidP="00CD7F55">
              <w:pPr>
                <w:pStyle w:val="TOC2"/>
                <w:rPr>
                  <w:noProof/>
                </w:rPr>
              </w:pPr>
              <w:hyperlink w:anchor="_Toc192248673" w:history="1">
                <w:r w:rsidR="00CD7F55" w:rsidRPr="00C42F25">
                  <w:rPr>
                    <w:rStyle w:val="Hyperlink"/>
                    <w:noProof/>
                    <w:rtl/>
                  </w:rPr>
                  <w:t>4. التحديات والمخاطر المحتملة</w:t>
                </w:r>
                <w:r w:rsidR="00CD7F55">
                  <w:rPr>
                    <w:noProof/>
                    <w:webHidden/>
                    <w:rtl/>
                  </w:rPr>
                  <w:tab/>
                </w:r>
                <w:r w:rsidR="00CD7F55">
                  <w:rPr>
                    <w:noProof/>
                    <w:webHidden/>
                    <w:rtl/>
                  </w:rPr>
                  <w:fldChar w:fldCharType="begin"/>
                </w:r>
                <w:r w:rsidR="00CD7F55">
                  <w:rPr>
                    <w:noProof/>
                    <w:webHidden/>
                    <w:rtl/>
                  </w:rPr>
                  <w:instrText xml:space="preserve"> PAGEREF _Toc192248673 \h </w:instrText>
                </w:r>
                <w:r w:rsidR="00CD7F55">
                  <w:rPr>
                    <w:noProof/>
                    <w:webHidden/>
                    <w:rtl/>
                  </w:rPr>
                </w:r>
                <w:r w:rsidR="00CD7F55">
                  <w:rPr>
                    <w:noProof/>
                    <w:webHidden/>
                    <w:rtl/>
                  </w:rPr>
                  <w:fldChar w:fldCharType="separate"/>
                </w:r>
                <w:r w:rsidR="007276F1">
                  <w:rPr>
                    <w:noProof/>
                    <w:webHidden/>
                    <w:rtl/>
                  </w:rPr>
                  <w:t>28</w:t>
                </w:r>
                <w:r w:rsidR="00CD7F55">
                  <w:rPr>
                    <w:noProof/>
                    <w:webHidden/>
                    <w:rtl/>
                  </w:rPr>
                  <w:fldChar w:fldCharType="end"/>
                </w:r>
              </w:hyperlink>
            </w:p>
            <w:p w14:paraId="3456D7AB" w14:textId="092F37E1" w:rsidR="00CD7F55" w:rsidRDefault="00AF32CF" w:rsidP="00CD7F55">
              <w:pPr>
                <w:pStyle w:val="TOC3"/>
                <w:tabs>
                  <w:tab w:val="right" w:leader="dot" w:pos="9350"/>
                </w:tabs>
                <w:bidi/>
                <w:rPr>
                  <w:noProof/>
                </w:rPr>
              </w:pPr>
              <w:hyperlink w:anchor="_Toc192248674" w:history="1">
                <w:r w:rsidR="00CD7F55" w:rsidRPr="00C42F25">
                  <w:rPr>
                    <w:rStyle w:val="Hyperlink"/>
                    <w:noProof/>
                    <w:rtl/>
                  </w:rPr>
                  <w:t>4.1. التكلفة والاستثمار</w:t>
                </w:r>
                <w:r w:rsidR="00CD7F55">
                  <w:rPr>
                    <w:noProof/>
                    <w:webHidden/>
                    <w:rtl/>
                  </w:rPr>
                  <w:tab/>
                </w:r>
                <w:r w:rsidR="00CD7F55">
                  <w:rPr>
                    <w:noProof/>
                    <w:webHidden/>
                    <w:rtl/>
                  </w:rPr>
                  <w:fldChar w:fldCharType="begin"/>
                </w:r>
                <w:r w:rsidR="00CD7F55">
                  <w:rPr>
                    <w:noProof/>
                    <w:webHidden/>
                    <w:rtl/>
                  </w:rPr>
                  <w:instrText xml:space="preserve"> PAGEREF _Toc192248674 \h </w:instrText>
                </w:r>
                <w:r w:rsidR="00CD7F55">
                  <w:rPr>
                    <w:noProof/>
                    <w:webHidden/>
                    <w:rtl/>
                  </w:rPr>
                </w:r>
                <w:r w:rsidR="00CD7F55">
                  <w:rPr>
                    <w:noProof/>
                    <w:webHidden/>
                    <w:rtl/>
                  </w:rPr>
                  <w:fldChar w:fldCharType="separate"/>
                </w:r>
                <w:r w:rsidR="007276F1">
                  <w:rPr>
                    <w:noProof/>
                    <w:webHidden/>
                    <w:rtl/>
                  </w:rPr>
                  <w:t>28</w:t>
                </w:r>
                <w:r w:rsidR="00CD7F55">
                  <w:rPr>
                    <w:noProof/>
                    <w:webHidden/>
                    <w:rtl/>
                  </w:rPr>
                  <w:fldChar w:fldCharType="end"/>
                </w:r>
              </w:hyperlink>
            </w:p>
            <w:p w14:paraId="029C8EF8" w14:textId="7BFF40F0" w:rsidR="00CD7F55" w:rsidRDefault="00AF32CF" w:rsidP="00CD7F55">
              <w:pPr>
                <w:pStyle w:val="TOC3"/>
                <w:tabs>
                  <w:tab w:val="right" w:leader="dot" w:pos="9350"/>
                </w:tabs>
                <w:bidi/>
                <w:rPr>
                  <w:noProof/>
                </w:rPr>
              </w:pPr>
              <w:hyperlink w:anchor="_Toc192248675" w:history="1">
                <w:r w:rsidR="00CD7F55" w:rsidRPr="00C42F25">
                  <w:rPr>
                    <w:rStyle w:val="Hyperlink"/>
                    <w:noProof/>
                    <w:rtl/>
                  </w:rPr>
                  <w:t>5  وجهات نظر نظرية حول الذكاء الاصطناعي في إدارة المشاريع</w:t>
                </w:r>
                <w:r w:rsidR="00CD7F55">
                  <w:rPr>
                    <w:noProof/>
                    <w:webHidden/>
                    <w:rtl/>
                  </w:rPr>
                  <w:tab/>
                </w:r>
                <w:r w:rsidR="00CD7F55">
                  <w:rPr>
                    <w:noProof/>
                    <w:webHidden/>
                    <w:rtl/>
                  </w:rPr>
                  <w:fldChar w:fldCharType="begin"/>
                </w:r>
                <w:r w:rsidR="00CD7F55">
                  <w:rPr>
                    <w:noProof/>
                    <w:webHidden/>
                    <w:rtl/>
                  </w:rPr>
                  <w:instrText xml:space="preserve"> PAGEREF _Toc192248675 \h </w:instrText>
                </w:r>
                <w:r w:rsidR="00CD7F55">
                  <w:rPr>
                    <w:noProof/>
                    <w:webHidden/>
                    <w:rtl/>
                  </w:rPr>
                </w:r>
                <w:r w:rsidR="00CD7F55">
                  <w:rPr>
                    <w:noProof/>
                    <w:webHidden/>
                    <w:rtl/>
                  </w:rPr>
                  <w:fldChar w:fldCharType="separate"/>
                </w:r>
                <w:r w:rsidR="007276F1">
                  <w:rPr>
                    <w:noProof/>
                    <w:webHidden/>
                    <w:rtl/>
                  </w:rPr>
                  <w:t>28</w:t>
                </w:r>
                <w:r w:rsidR="00CD7F55">
                  <w:rPr>
                    <w:noProof/>
                    <w:webHidden/>
                    <w:rtl/>
                  </w:rPr>
                  <w:fldChar w:fldCharType="end"/>
                </w:r>
              </w:hyperlink>
            </w:p>
            <w:p w14:paraId="4B257D62" w14:textId="4F07BFC3" w:rsidR="00CD7F55" w:rsidRDefault="00AF32CF" w:rsidP="00CD7F55">
              <w:pPr>
                <w:pStyle w:val="TOC3"/>
                <w:tabs>
                  <w:tab w:val="right" w:leader="dot" w:pos="9350"/>
                </w:tabs>
                <w:bidi/>
                <w:rPr>
                  <w:noProof/>
                </w:rPr>
              </w:pPr>
              <w:hyperlink w:anchor="_Toc192248676" w:history="1">
                <w:r w:rsidR="00CD7F55" w:rsidRPr="00C42F25">
                  <w:rPr>
                    <w:rStyle w:val="Hyperlink"/>
                    <w:noProof/>
                    <w:rtl/>
                  </w:rPr>
                  <w:t>5.1 نظرية النظم في إدارة المشاريع</w:t>
                </w:r>
                <w:r w:rsidR="00CD7F55">
                  <w:rPr>
                    <w:noProof/>
                    <w:webHidden/>
                    <w:rtl/>
                  </w:rPr>
                  <w:tab/>
                </w:r>
                <w:r w:rsidR="00CD7F55">
                  <w:rPr>
                    <w:noProof/>
                    <w:webHidden/>
                    <w:rtl/>
                  </w:rPr>
                  <w:fldChar w:fldCharType="begin"/>
                </w:r>
                <w:r w:rsidR="00CD7F55">
                  <w:rPr>
                    <w:noProof/>
                    <w:webHidden/>
                    <w:rtl/>
                  </w:rPr>
                  <w:instrText xml:space="preserve"> PAGEREF _Toc192248676 \h </w:instrText>
                </w:r>
                <w:r w:rsidR="00CD7F55">
                  <w:rPr>
                    <w:noProof/>
                    <w:webHidden/>
                    <w:rtl/>
                  </w:rPr>
                </w:r>
                <w:r w:rsidR="00CD7F55">
                  <w:rPr>
                    <w:noProof/>
                    <w:webHidden/>
                    <w:rtl/>
                  </w:rPr>
                  <w:fldChar w:fldCharType="separate"/>
                </w:r>
                <w:r w:rsidR="007276F1">
                  <w:rPr>
                    <w:noProof/>
                    <w:webHidden/>
                    <w:rtl/>
                  </w:rPr>
                  <w:t>29</w:t>
                </w:r>
                <w:r w:rsidR="00CD7F55">
                  <w:rPr>
                    <w:noProof/>
                    <w:webHidden/>
                    <w:rtl/>
                  </w:rPr>
                  <w:fldChar w:fldCharType="end"/>
                </w:r>
              </w:hyperlink>
            </w:p>
            <w:p w14:paraId="784808C5" w14:textId="00B4690C" w:rsidR="00CD7F55" w:rsidRDefault="00AF32CF" w:rsidP="00CD7F55">
              <w:pPr>
                <w:pStyle w:val="TOC3"/>
                <w:tabs>
                  <w:tab w:val="right" w:leader="dot" w:pos="9350"/>
                </w:tabs>
                <w:bidi/>
                <w:rPr>
                  <w:noProof/>
                </w:rPr>
              </w:pPr>
              <w:hyperlink w:anchor="_Toc192248677" w:history="1">
                <w:r w:rsidR="00CD7F55" w:rsidRPr="00C42F25">
                  <w:rPr>
                    <w:rStyle w:val="Hyperlink"/>
                    <w:noProof/>
                    <w:rtl/>
                  </w:rPr>
                  <w:t>5.2 نموذج قبول التكنولوجيا (TAM)</w:t>
                </w:r>
                <w:r w:rsidR="00CD7F55">
                  <w:rPr>
                    <w:noProof/>
                    <w:webHidden/>
                    <w:rtl/>
                  </w:rPr>
                  <w:tab/>
                </w:r>
                <w:r w:rsidR="00CD7F55">
                  <w:rPr>
                    <w:noProof/>
                    <w:webHidden/>
                    <w:rtl/>
                  </w:rPr>
                  <w:fldChar w:fldCharType="begin"/>
                </w:r>
                <w:r w:rsidR="00CD7F55">
                  <w:rPr>
                    <w:noProof/>
                    <w:webHidden/>
                    <w:rtl/>
                  </w:rPr>
                  <w:instrText xml:space="preserve"> PAGEREF _Toc192248677 \h </w:instrText>
                </w:r>
                <w:r w:rsidR="00CD7F55">
                  <w:rPr>
                    <w:noProof/>
                    <w:webHidden/>
                    <w:rtl/>
                  </w:rPr>
                </w:r>
                <w:r w:rsidR="00CD7F55">
                  <w:rPr>
                    <w:noProof/>
                    <w:webHidden/>
                    <w:rtl/>
                  </w:rPr>
                  <w:fldChar w:fldCharType="separate"/>
                </w:r>
                <w:r w:rsidR="007276F1">
                  <w:rPr>
                    <w:noProof/>
                    <w:webHidden/>
                    <w:rtl/>
                  </w:rPr>
                  <w:t>29</w:t>
                </w:r>
                <w:r w:rsidR="00CD7F55">
                  <w:rPr>
                    <w:noProof/>
                    <w:webHidden/>
                    <w:rtl/>
                  </w:rPr>
                  <w:fldChar w:fldCharType="end"/>
                </w:r>
              </w:hyperlink>
            </w:p>
            <w:p w14:paraId="7E855B2F" w14:textId="2CAA3517" w:rsidR="00CD7F55" w:rsidRDefault="00AF32CF" w:rsidP="00CD7F55">
              <w:pPr>
                <w:pStyle w:val="TOC3"/>
                <w:tabs>
                  <w:tab w:val="right" w:leader="dot" w:pos="9350"/>
                </w:tabs>
                <w:bidi/>
                <w:rPr>
                  <w:noProof/>
                </w:rPr>
              </w:pPr>
              <w:hyperlink w:anchor="_Toc192248678" w:history="1">
                <w:r w:rsidR="00CD7F55" w:rsidRPr="00C42F25">
                  <w:rPr>
                    <w:rStyle w:val="Hyperlink"/>
                    <w:noProof/>
                    <w:rtl/>
                  </w:rPr>
                  <w:t>5.3 العرض المستند إلى الموارد (RBV) في اعتماد الذكاء الاصطناعي</w:t>
                </w:r>
                <w:r w:rsidR="00CD7F55">
                  <w:rPr>
                    <w:noProof/>
                    <w:webHidden/>
                    <w:rtl/>
                  </w:rPr>
                  <w:tab/>
                </w:r>
                <w:r w:rsidR="00CD7F55">
                  <w:rPr>
                    <w:noProof/>
                    <w:webHidden/>
                    <w:rtl/>
                  </w:rPr>
                  <w:fldChar w:fldCharType="begin"/>
                </w:r>
                <w:r w:rsidR="00CD7F55">
                  <w:rPr>
                    <w:noProof/>
                    <w:webHidden/>
                    <w:rtl/>
                  </w:rPr>
                  <w:instrText xml:space="preserve"> PAGEREF _Toc192248678 \h </w:instrText>
                </w:r>
                <w:r w:rsidR="00CD7F55">
                  <w:rPr>
                    <w:noProof/>
                    <w:webHidden/>
                    <w:rtl/>
                  </w:rPr>
                </w:r>
                <w:r w:rsidR="00CD7F55">
                  <w:rPr>
                    <w:noProof/>
                    <w:webHidden/>
                    <w:rtl/>
                  </w:rPr>
                  <w:fldChar w:fldCharType="separate"/>
                </w:r>
                <w:r w:rsidR="007276F1">
                  <w:rPr>
                    <w:noProof/>
                    <w:webHidden/>
                    <w:rtl/>
                  </w:rPr>
                  <w:t>29</w:t>
                </w:r>
                <w:r w:rsidR="00CD7F55">
                  <w:rPr>
                    <w:noProof/>
                    <w:webHidden/>
                    <w:rtl/>
                  </w:rPr>
                  <w:fldChar w:fldCharType="end"/>
                </w:r>
              </w:hyperlink>
            </w:p>
            <w:p w14:paraId="5D081062" w14:textId="1D568395" w:rsidR="00CD7F55" w:rsidRDefault="00AF32CF" w:rsidP="00CD7F55">
              <w:pPr>
                <w:pStyle w:val="TOC3"/>
                <w:tabs>
                  <w:tab w:val="right" w:leader="dot" w:pos="9350"/>
                </w:tabs>
                <w:bidi/>
                <w:rPr>
                  <w:noProof/>
                </w:rPr>
              </w:pPr>
              <w:hyperlink w:anchor="_Toc192248679" w:history="1">
                <w:r w:rsidR="00CD7F55" w:rsidRPr="00C42F25">
                  <w:rPr>
                    <w:rStyle w:val="Hyperlink"/>
                    <w:noProof/>
                    <w:rtl/>
                  </w:rPr>
                  <w:t>6. أدوات وتقنيات الذكاء الاصطناعي في إدارة المشاريع</w:t>
                </w:r>
                <w:r w:rsidR="00CD7F55">
                  <w:rPr>
                    <w:noProof/>
                    <w:webHidden/>
                    <w:rtl/>
                  </w:rPr>
                  <w:tab/>
                </w:r>
                <w:r w:rsidR="00CD7F55">
                  <w:rPr>
                    <w:noProof/>
                    <w:webHidden/>
                    <w:rtl/>
                  </w:rPr>
                  <w:fldChar w:fldCharType="begin"/>
                </w:r>
                <w:r w:rsidR="00CD7F55">
                  <w:rPr>
                    <w:noProof/>
                    <w:webHidden/>
                    <w:rtl/>
                  </w:rPr>
                  <w:instrText xml:space="preserve"> PAGEREF _Toc192248679 \h </w:instrText>
                </w:r>
                <w:r w:rsidR="00CD7F55">
                  <w:rPr>
                    <w:noProof/>
                    <w:webHidden/>
                    <w:rtl/>
                  </w:rPr>
                </w:r>
                <w:r w:rsidR="00CD7F55">
                  <w:rPr>
                    <w:noProof/>
                    <w:webHidden/>
                    <w:rtl/>
                  </w:rPr>
                  <w:fldChar w:fldCharType="separate"/>
                </w:r>
                <w:r w:rsidR="007276F1">
                  <w:rPr>
                    <w:noProof/>
                    <w:webHidden/>
                    <w:rtl/>
                  </w:rPr>
                  <w:t>29</w:t>
                </w:r>
                <w:r w:rsidR="00CD7F55">
                  <w:rPr>
                    <w:noProof/>
                    <w:webHidden/>
                    <w:rtl/>
                  </w:rPr>
                  <w:fldChar w:fldCharType="end"/>
                </w:r>
              </w:hyperlink>
            </w:p>
            <w:p w14:paraId="1969789D" w14:textId="4E7E8290" w:rsidR="00CD7F55" w:rsidRDefault="00AF32CF" w:rsidP="00CD7F55">
              <w:pPr>
                <w:pStyle w:val="TOC1"/>
                <w:tabs>
                  <w:tab w:val="right" w:leader="dot" w:pos="9350"/>
                </w:tabs>
                <w:bidi/>
                <w:rPr>
                  <w:noProof/>
                </w:rPr>
              </w:pPr>
              <w:hyperlink w:anchor="_Toc192248680" w:history="1">
                <w:r w:rsidR="00CD7F55" w:rsidRPr="00C42F25">
                  <w:rPr>
                    <w:rStyle w:val="Hyperlink"/>
                    <w:noProof/>
                    <w:rtl/>
                  </w:rPr>
                  <w:t>تحليل الدراسة: دور الذكاء الاصطناعي في إدارة المشاريع في المملكة العربية السعودية</w:t>
                </w:r>
                <w:r w:rsidR="00CD7F55">
                  <w:rPr>
                    <w:noProof/>
                    <w:webHidden/>
                    <w:rtl/>
                  </w:rPr>
                  <w:tab/>
                </w:r>
                <w:r w:rsidR="00CD7F55">
                  <w:rPr>
                    <w:noProof/>
                    <w:webHidden/>
                    <w:rtl/>
                  </w:rPr>
                  <w:fldChar w:fldCharType="begin"/>
                </w:r>
                <w:r w:rsidR="00CD7F55">
                  <w:rPr>
                    <w:noProof/>
                    <w:webHidden/>
                    <w:rtl/>
                  </w:rPr>
                  <w:instrText xml:space="preserve"> PAGEREF _Toc192248680 \h </w:instrText>
                </w:r>
                <w:r w:rsidR="00CD7F55">
                  <w:rPr>
                    <w:noProof/>
                    <w:webHidden/>
                    <w:rtl/>
                  </w:rPr>
                </w:r>
                <w:r w:rsidR="00CD7F55">
                  <w:rPr>
                    <w:noProof/>
                    <w:webHidden/>
                    <w:rtl/>
                  </w:rPr>
                  <w:fldChar w:fldCharType="separate"/>
                </w:r>
                <w:r w:rsidR="007276F1">
                  <w:rPr>
                    <w:noProof/>
                    <w:webHidden/>
                    <w:rtl/>
                  </w:rPr>
                  <w:t>32</w:t>
                </w:r>
                <w:r w:rsidR="00CD7F55">
                  <w:rPr>
                    <w:noProof/>
                    <w:webHidden/>
                    <w:rtl/>
                  </w:rPr>
                  <w:fldChar w:fldCharType="end"/>
                </w:r>
              </w:hyperlink>
            </w:p>
            <w:p w14:paraId="7E44DFEB" w14:textId="180D03C1" w:rsidR="00CD7F55" w:rsidRDefault="00AF32CF" w:rsidP="00CD7F55">
              <w:pPr>
                <w:pStyle w:val="TOC2"/>
                <w:rPr>
                  <w:noProof/>
                </w:rPr>
              </w:pPr>
              <w:hyperlink w:anchor="_Toc192248681" w:history="1">
                <w:r w:rsidR="00CD7F55" w:rsidRPr="00C42F25">
                  <w:rPr>
                    <w:rStyle w:val="Hyperlink"/>
                    <w:noProof/>
                    <w:rtl/>
                  </w:rPr>
                  <w:t>1. مقدمة في التحليل</w:t>
                </w:r>
                <w:r w:rsidR="00CD7F55">
                  <w:rPr>
                    <w:noProof/>
                    <w:webHidden/>
                    <w:rtl/>
                  </w:rPr>
                  <w:tab/>
                </w:r>
                <w:r w:rsidR="00CD7F55">
                  <w:rPr>
                    <w:noProof/>
                    <w:webHidden/>
                    <w:rtl/>
                  </w:rPr>
                  <w:fldChar w:fldCharType="begin"/>
                </w:r>
                <w:r w:rsidR="00CD7F55">
                  <w:rPr>
                    <w:noProof/>
                    <w:webHidden/>
                    <w:rtl/>
                  </w:rPr>
                  <w:instrText xml:space="preserve"> PAGEREF _Toc192248681 \h </w:instrText>
                </w:r>
                <w:r w:rsidR="00CD7F55">
                  <w:rPr>
                    <w:noProof/>
                    <w:webHidden/>
                    <w:rtl/>
                  </w:rPr>
                </w:r>
                <w:r w:rsidR="00CD7F55">
                  <w:rPr>
                    <w:noProof/>
                    <w:webHidden/>
                    <w:rtl/>
                  </w:rPr>
                  <w:fldChar w:fldCharType="separate"/>
                </w:r>
                <w:r w:rsidR="007276F1">
                  <w:rPr>
                    <w:noProof/>
                    <w:webHidden/>
                    <w:rtl/>
                  </w:rPr>
                  <w:t>32</w:t>
                </w:r>
                <w:r w:rsidR="00CD7F55">
                  <w:rPr>
                    <w:noProof/>
                    <w:webHidden/>
                    <w:rtl/>
                  </w:rPr>
                  <w:fldChar w:fldCharType="end"/>
                </w:r>
              </w:hyperlink>
            </w:p>
            <w:p w14:paraId="334F461D" w14:textId="64F3A65D" w:rsidR="00CD7F55" w:rsidRDefault="00AF32CF" w:rsidP="00CD7F55">
              <w:pPr>
                <w:pStyle w:val="TOC2"/>
                <w:rPr>
                  <w:noProof/>
                </w:rPr>
              </w:pPr>
              <w:hyperlink w:anchor="_Toc192248682" w:history="1">
                <w:r w:rsidR="00CD7F55" w:rsidRPr="00C42F25">
                  <w:rPr>
                    <w:rStyle w:val="Hyperlink"/>
                    <w:noProof/>
                    <w:rtl/>
                  </w:rPr>
                  <w:t>2. أهمية الدراسة في السياق السعودي</w:t>
                </w:r>
                <w:r w:rsidR="00CD7F55">
                  <w:rPr>
                    <w:noProof/>
                    <w:webHidden/>
                    <w:rtl/>
                  </w:rPr>
                  <w:tab/>
                </w:r>
                <w:r w:rsidR="00CD7F55">
                  <w:rPr>
                    <w:noProof/>
                    <w:webHidden/>
                    <w:rtl/>
                  </w:rPr>
                  <w:fldChar w:fldCharType="begin"/>
                </w:r>
                <w:r w:rsidR="00CD7F55">
                  <w:rPr>
                    <w:noProof/>
                    <w:webHidden/>
                    <w:rtl/>
                  </w:rPr>
                  <w:instrText xml:space="preserve"> PAGEREF _Toc192248682 \h </w:instrText>
                </w:r>
                <w:r w:rsidR="00CD7F55">
                  <w:rPr>
                    <w:noProof/>
                    <w:webHidden/>
                    <w:rtl/>
                  </w:rPr>
                </w:r>
                <w:r w:rsidR="00CD7F55">
                  <w:rPr>
                    <w:noProof/>
                    <w:webHidden/>
                    <w:rtl/>
                  </w:rPr>
                  <w:fldChar w:fldCharType="separate"/>
                </w:r>
                <w:r w:rsidR="007276F1">
                  <w:rPr>
                    <w:noProof/>
                    <w:webHidden/>
                    <w:rtl/>
                  </w:rPr>
                  <w:t>33</w:t>
                </w:r>
                <w:r w:rsidR="00CD7F55">
                  <w:rPr>
                    <w:noProof/>
                    <w:webHidden/>
                    <w:rtl/>
                  </w:rPr>
                  <w:fldChar w:fldCharType="end"/>
                </w:r>
              </w:hyperlink>
            </w:p>
            <w:p w14:paraId="0341973D" w14:textId="10ADD61E" w:rsidR="00CD7F55" w:rsidRDefault="00AF32CF" w:rsidP="00CD7F55">
              <w:pPr>
                <w:pStyle w:val="TOC2"/>
                <w:rPr>
                  <w:noProof/>
                </w:rPr>
              </w:pPr>
              <w:hyperlink w:anchor="_Toc192248683" w:history="1">
                <w:r w:rsidR="00CD7F55" w:rsidRPr="00C42F25">
                  <w:rPr>
                    <w:rStyle w:val="Hyperlink"/>
                    <w:noProof/>
                    <w:rtl/>
                  </w:rPr>
                  <w:t>3. منهجية البحث والمناهج التحليلية</w:t>
                </w:r>
                <w:r w:rsidR="00CD7F55">
                  <w:rPr>
                    <w:noProof/>
                    <w:webHidden/>
                    <w:rtl/>
                  </w:rPr>
                  <w:tab/>
                </w:r>
                <w:r w:rsidR="00CD7F55">
                  <w:rPr>
                    <w:noProof/>
                    <w:webHidden/>
                    <w:rtl/>
                  </w:rPr>
                  <w:fldChar w:fldCharType="begin"/>
                </w:r>
                <w:r w:rsidR="00CD7F55">
                  <w:rPr>
                    <w:noProof/>
                    <w:webHidden/>
                    <w:rtl/>
                  </w:rPr>
                  <w:instrText xml:space="preserve"> PAGEREF _Toc192248683 \h </w:instrText>
                </w:r>
                <w:r w:rsidR="00CD7F55">
                  <w:rPr>
                    <w:noProof/>
                    <w:webHidden/>
                    <w:rtl/>
                  </w:rPr>
                </w:r>
                <w:r w:rsidR="00CD7F55">
                  <w:rPr>
                    <w:noProof/>
                    <w:webHidden/>
                    <w:rtl/>
                  </w:rPr>
                  <w:fldChar w:fldCharType="separate"/>
                </w:r>
                <w:r w:rsidR="007276F1">
                  <w:rPr>
                    <w:b/>
                    <w:bCs/>
                    <w:noProof/>
                    <w:webHidden/>
                  </w:rPr>
                  <w:t>Error! Bookmark not defined.</w:t>
                </w:r>
                <w:r w:rsidR="00CD7F55">
                  <w:rPr>
                    <w:noProof/>
                    <w:webHidden/>
                    <w:rtl/>
                  </w:rPr>
                  <w:fldChar w:fldCharType="end"/>
                </w:r>
              </w:hyperlink>
            </w:p>
            <w:p w14:paraId="0653A454" w14:textId="17A60006" w:rsidR="00CD7F55" w:rsidRDefault="00AF32CF" w:rsidP="00CD7F55">
              <w:pPr>
                <w:pStyle w:val="TOC2"/>
                <w:rPr>
                  <w:noProof/>
                </w:rPr>
              </w:pPr>
              <w:hyperlink w:anchor="_Toc192248684" w:history="1">
                <w:r w:rsidR="00CD7F55" w:rsidRPr="00C42F25">
                  <w:rPr>
                    <w:rStyle w:val="Hyperlink"/>
                    <w:noProof/>
                    <w:rtl/>
                  </w:rPr>
                  <w:t>4. دور الذكاء الاصطناعي في تحسين إدارة المشاريع</w:t>
                </w:r>
                <w:r w:rsidR="00CD7F55">
                  <w:rPr>
                    <w:noProof/>
                    <w:webHidden/>
                    <w:rtl/>
                  </w:rPr>
                  <w:tab/>
                </w:r>
                <w:r w:rsidR="00CD7F55">
                  <w:rPr>
                    <w:noProof/>
                    <w:webHidden/>
                    <w:rtl/>
                  </w:rPr>
                  <w:fldChar w:fldCharType="begin"/>
                </w:r>
                <w:r w:rsidR="00CD7F55">
                  <w:rPr>
                    <w:noProof/>
                    <w:webHidden/>
                    <w:rtl/>
                  </w:rPr>
                  <w:instrText xml:space="preserve"> PAGEREF _Toc192248684 \h </w:instrText>
                </w:r>
                <w:r w:rsidR="00CD7F55">
                  <w:rPr>
                    <w:noProof/>
                    <w:webHidden/>
                    <w:rtl/>
                  </w:rPr>
                </w:r>
                <w:r w:rsidR="00CD7F55">
                  <w:rPr>
                    <w:noProof/>
                    <w:webHidden/>
                    <w:rtl/>
                  </w:rPr>
                  <w:fldChar w:fldCharType="separate"/>
                </w:r>
                <w:r w:rsidR="007276F1">
                  <w:rPr>
                    <w:noProof/>
                    <w:webHidden/>
                    <w:rtl/>
                  </w:rPr>
                  <w:t>33</w:t>
                </w:r>
                <w:r w:rsidR="00CD7F55">
                  <w:rPr>
                    <w:noProof/>
                    <w:webHidden/>
                    <w:rtl/>
                  </w:rPr>
                  <w:fldChar w:fldCharType="end"/>
                </w:r>
              </w:hyperlink>
            </w:p>
            <w:p w14:paraId="51D3E197" w14:textId="1475C472" w:rsidR="00CD7F55" w:rsidRDefault="00AF32CF" w:rsidP="00CD7F55">
              <w:pPr>
                <w:pStyle w:val="TOC2"/>
                <w:rPr>
                  <w:noProof/>
                </w:rPr>
              </w:pPr>
              <w:hyperlink w:anchor="_Toc192248685" w:history="1">
                <w:r w:rsidR="00CD7F55" w:rsidRPr="00C42F25">
                  <w:rPr>
                    <w:rStyle w:val="Hyperlink"/>
                    <w:noProof/>
                    <w:rtl/>
                  </w:rPr>
                  <w:t>5. التحديات التي تواجه اعتماد الذكاء الاصطناعي في إدارة المشاريع</w:t>
                </w:r>
                <w:r w:rsidR="00CD7F55">
                  <w:rPr>
                    <w:noProof/>
                    <w:webHidden/>
                    <w:rtl/>
                  </w:rPr>
                  <w:tab/>
                </w:r>
                <w:r w:rsidR="00CD7F55">
                  <w:rPr>
                    <w:noProof/>
                    <w:webHidden/>
                    <w:rtl/>
                  </w:rPr>
                  <w:fldChar w:fldCharType="begin"/>
                </w:r>
                <w:r w:rsidR="00CD7F55">
                  <w:rPr>
                    <w:noProof/>
                    <w:webHidden/>
                    <w:rtl/>
                  </w:rPr>
                  <w:instrText xml:space="preserve"> PAGEREF _Toc192248685 \h </w:instrText>
                </w:r>
                <w:r w:rsidR="00CD7F55">
                  <w:rPr>
                    <w:noProof/>
                    <w:webHidden/>
                    <w:rtl/>
                  </w:rPr>
                </w:r>
                <w:r w:rsidR="00CD7F55">
                  <w:rPr>
                    <w:noProof/>
                    <w:webHidden/>
                    <w:rtl/>
                  </w:rPr>
                  <w:fldChar w:fldCharType="separate"/>
                </w:r>
                <w:r w:rsidR="007276F1">
                  <w:rPr>
                    <w:noProof/>
                    <w:webHidden/>
                    <w:rtl/>
                  </w:rPr>
                  <w:t>35</w:t>
                </w:r>
                <w:r w:rsidR="00CD7F55">
                  <w:rPr>
                    <w:noProof/>
                    <w:webHidden/>
                    <w:rtl/>
                  </w:rPr>
                  <w:fldChar w:fldCharType="end"/>
                </w:r>
              </w:hyperlink>
            </w:p>
            <w:p w14:paraId="48823BBB" w14:textId="20A773CF" w:rsidR="00CD7F55" w:rsidRDefault="00AF32CF" w:rsidP="00CD7F55">
              <w:pPr>
                <w:pStyle w:val="TOC2"/>
                <w:rPr>
                  <w:noProof/>
                </w:rPr>
              </w:pPr>
              <w:hyperlink w:anchor="_Toc192248686" w:history="1">
                <w:r w:rsidR="00CD7F55" w:rsidRPr="00C42F25">
                  <w:rPr>
                    <w:rStyle w:val="Hyperlink"/>
                    <w:noProof/>
                    <w:rtl/>
                  </w:rPr>
                  <w:t>6. تحليل التجارب العالمية الناجحة</w:t>
                </w:r>
                <w:r w:rsidR="00CD7F55">
                  <w:rPr>
                    <w:noProof/>
                    <w:webHidden/>
                    <w:rtl/>
                  </w:rPr>
                  <w:tab/>
                </w:r>
                <w:r w:rsidR="00CD7F55">
                  <w:rPr>
                    <w:noProof/>
                    <w:webHidden/>
                    <w:rtl/>
                  </w:rPr>
                  <w:fldChar w:fldCharType="begin"/>
                </w:r>
                <w:r w:rsidR="00CD7F55">
                  <w:rPr>
                    <w:noProof/>
                    <w:webHidden/>
                    <w:rtl/>
                  </w:rPr>
                  <w:instrText xml:space="preserve"> PAGEREF _Toc192248686 \h </w:instrText>
                </w:r>
                <w:r w:rsidR="00CD7F55">
                  <w:rPr>
                    <w:noProof/>
                    <w:webHidden/>
                    <w:rtl/>
                  </w:rPr>
                </w:r>
                <w:r w:rsidR="00CD7F55">
                  <w:rPr>
                    <w:noProof/>
                    <w:webHidden/>
                    <w:rtl/>
                  </w:rPr>
                  <w:fldChar w:fldCharType="separate"/>
                </w:r>
                <w:r w:rsidR="007276F1">
                  <w:rPr>
                    <w:noProof/>
                    <w:webHidden/>
                    <w:rtl/>
                  </w:rPr>
                  <w:t>35</w:t>
                </w:r>
                <w:r w:rsidR="00CD7F55">
                  <w:rPr>
                    <w:noProof/>
                    <w:webHidden/>
                    <w:rtl/>
                  </w:rPr>
                  <w:fldChar w:fldCharType="end"/>
                </w:r>
              </w:hyperlink>
            </w:p>
            <w:p w14:paraId="473A5657" w14:textId="0C536C80" w:rsidR="00CD7F55" w:rsidRDefault="00AF32CF" w:rsidP="00CD7F55">
              <w:pPr>
                <w:pStyle w:val="TOC2"/>
                <w:rPr>
                  <w:noProof/>
                </w:rPr>
              </w:pPr>
              <w:hyperlink w:anchor="_Toc192248687" w:history="1">
                <w:r w:rsidR="00CD7F55" w:rsidRPr="00C42F25">
                  <w:rPr>
                    <w:rStyle w:val="Hyperlink"/>
                    <w:noProof/>
                    <w:rtl/>
                  </w:rPr>
                  <w:t>7. دراسة الآثار المترتبة على البيئة السعودية</w:t>
                </w:r>
                <w:r w:rsidR="00CD7F55">
                  <w:rPr>
                    <w:noProof/>
                    <w:webHidden/>
                    <w:rtl/>
                  </w:rPr>
                  <w:tab/>
                </w:r>
                <w:r w:rsidR="00CD7F55">
                  <w:rPr>
                    <w:noProof/>
                    <w:webHidden/>
                    <w:rtl/>
                  </w:rPr>
                  <w:fldChar w:fldCharType="begin"/>
                </w:r>
                <w:r w:rsidR="00CD7F55">
                  <w:rPr>
                    <w:noProof/>
                    <w:webHidden/>
                    <w:rtl/>
                  </w:rPr>
                  <w:instrText xml:space="preserve"> PAGEREF _Toc192248687 \h </w:instrText>
                </w:r>
                <w:r w:rsidR="00CD7F55">
                  <w:rPr>
                    <w:noProof/>
                    <w:webHidden/>
                    <w:rtl/>
                  </w:rPr>
                </w:r>
                <w:r w:rsidR="00CD7F55">
                  <w:rPr>
                    <w:noProof/>
                    <w:webHidden/>
                    <w:rtl/>
                  </w:rPr>
                  <w:fldChar w:fldCharType="separate"/>
                </w:r>
                <w:r w:rsidR="007276F1">
                  <w:rPr>
                    <w:noProof/>
                    <w:webHidden/>
                    <w:rtl/>
                  </w:rPr>
                  <w:t>36</w:t>
                </w:r>
                <w:r w:rsidR="00CD7F55">
                  <w:rPr>
                    <w:noProof/>
                    <w:webHidden/>
                    <w:rtl/>
                  </w:rPr>
                  <w:fldChar w:fldCharType="end"/>
                </w:r>
              </w:hyperlink>
            </w:p>
            <w:p w14:paraId="240F268B" w14:textId="0918551E" w:rsidR="00CD7F55" w:rsidRDefault="00AF32CF" w:rsidP="00CD7F55">
              <w:pPr>
                <w:pStyle w:val="TOC2"/>
                <w:rPr>
                  <w:noProof/>
                </w:rPr>
              </w:pPr>
              <w:hyperlink w:anchor="_Toc192248688" w:history="1">
                <w:r w:rsidR="00CD7F55" w:rsidRPr="00C42F25">
                  <w:rPr>
                    <w:rStyle w:val="Hyperlink"/>
                    <w:noProof/>
                    <w:rtl/>
                  </w:rPr>
                  <w:t>8. التوصيات الرئيسية لتعزيز تطبيق الذكاء الاصطناعي</w:t>
                </w:r>
                <w:r w:rsidR="00CD7F55">
                  <w:rPr>
                    <w:noProof/>
                    <w:webHidden/>
                    <w:rtl/>
                  </w:rPr>
                  <w:tab/>
                </w:r>
                <w:r w:rsidR="00CD7F55">
                  <w:rPr>
                    <w:noProof/>
                    <w:webHidden/>
                    <w:rtl/>
                  </w:rPr>
                  <w:fldChar w:fldCharType="begin"/>
                </w:r>
                <w:r w:rsidR="00CD7F55">
                  <w:rPr>
                    <w:noProof/>
                    <w:webHidden/>
                    <w:rtl/>
                  </w:rPr>
                  <w:instrText xml:space="preserve"> PAGEREF _Toc192248688 \h </w:instrText>
                </w:r>
                <w:r w:rsidR="00CD7F55">
                  <w:rPr>
                    <w:noProof/>
                    <w:webHidden/>
                    <w:rtl/>
                  </w:rPr>
                </w:r>
                <w:r w:rsidR="00CD7F55">
                  <w:rPr>
                    <w:noProof/>
                    <w:webHidden/>
                    <w:rtl/>
                  </w:rPr>
                  <w:fldChar w:fldCharType="separate"/>
                </w:r>
                <w:r w:rsidR="007276F1">
                  <w:rPr>
                    <w:noProof/>
                    <w:webHidden/>
                    <w:rtl/>
                  </w:rPr>
                  <w:t>36</w:t>
                </w:r>
                <w:r w:rsidR="00CD7F55">
                  <w:rPr>
                    <w:noProof/>
                    <w:webHidden/>
                    <w:rtl/>
                  </w:rPr>
                  <w:fldChar w:fldCharType="end"/>
                </w:r>
              </w:hyperlink>
            </w:p>
            <w:p w14:paraId="74465B4A" w14:textId="03A21B8D" w:rsidR="00CD7F55" w:rsidRDefault="00AF32CF" w:rsidP="00CD7F55">
              <w:pPr>
                <w:pStyle w:val="TOC2"/>
                <w:rPr>
                  <w:noProof/>
                </w:rPr>
              </w:pPr>
              <w:hyperlink w:anchor="_Toc192248689" w:history="1">
                <w:r w:rsidR="00CD7F55" w:rsidRPr="00C42F25">
                  <w:rPr>
                    <w:rStyle w:val="Hyperlink"/>
                    <w:noProof/>
                    <w:rtl/>
                  </w:rPr>
                  <w:t>9. الآثار المستقبلية لاستخدام الذكاء الاصطناعي في إدارة المشاريع</w:t>
                </w:r>
                <w:r w:rsidR="00CD7F55">
                  <w:rPr>
                    <w:noProof/>
                    <w:webHidden/>
                    <w:rtl/>
                  </w:rPr>
                  <w:tab/>
                </w:r>
                <w:r w:rsidR="00CD7F55">
                  <w:rPr>
                    <w:noProof/>
                    <w:webHidden/>
                    <w:rtl/>
                  </w:rPr>
                  <w:fldChar w:fldCharType="begin"/>
                </w:r>
                <w:r w:rsidR="00CD7F55">
                  <w:rPr>
                    <w:noProof/>
                    <w:webHidden/>
                    <w:rtl/>
                  </w:rPr>
                  <w:instrText xml:space="preserve"> PAGEREF _Toc192248689 \h </w:instrText>
                </w:r>
                <w:r w:rsidR="00CD7F55">
                  <w:rPr>
                    <w:noProof/>
                    <w:webHidden/>
                    <w:rtl/>
                  </w:rPr>
                </w:r>
                <w:r w:rsidR="00CD7F55">
                  <w:rPr>
                    <w:noProof/>
                    <w:webHidden/>
                    <w:rtl/>
                  </w:rPr>
                  <w:fldChar w:fldCharType="separate"/>
                </w:r>
                <w:r w:rsidR="007276F1">
                  <w:rPr>
                    <w:noProof/>
                    <w:webHidden/>
                    <w:rtl/>
                  </w:rPr>
                  <w:t>37</w:t>
                </w:r>
                <w:r w:rsidR="00CD7F55">
                  <w:rPr>
                    <w:noProof/>
                    <w:webHidden/>
                    <w:rtl/>
                  </w:rPr>
                  <w:fldChar w:fldCharType="end"/>
                </w:r>
              </w:hyperlink>
            </w:p>
            <w:p w14:paraId="4A2919F2" w14:textId="290E9C7A" w:rsidR="00CD7F55" w:rsidRDefault="00AF32CF" w:rsidP="00CD7F55">
              <w:pPr>
                <w:pStyle w:val="TOC1"/>
                <w:tabs>
                  <w:tab w:val="right" w:leader="dot" w:pos="9350"/>
                </w:tabs>
                <w:bidi/>
                <w:rPr>
                  <w:noProof/>
                </w:rPr>
              </w:pPr>
              <w:hyperlink w:anchor="_Toc192248690" w:history="1">
                <w:r w:rsidR="00CD7F55" w:rsidRPr="00C42F25">
                  <w:rPr>
                    <w:rStyle w:val="Hyperlink"/>
                    <w:noProof/>
                    <w:rtl/>
                  </w:rPr>
                  <w:t>استنتاج</w:t>
                </w:r>
                <w:r w:rsidR="00CD7F55">
                  <w:rPr>
                    <w:noProof/>
                    <w:webHidden/>
                    <w:rtl/>
                  </w:rPr>
                  <w:tab/>
                </w:r>
                <w:r w:rsidR="00CD7F55">
                  <w:rPr>
                    <w:noProof/>
                    <w:webHidden/>
                    <w:rtl/>
                  </w:rPr>
                  <w:fldChar w:fldCharType="begin"/>
                </w:r>
                <w:r w:rsidR="00CD7F55">
                  <w:rPr>
                    <w:noProof/>
                    <w:webHidden/>
                    <w:rtl/>
                  </w:rPr>
                  <w:instrText xml:space="preserve"> PAGEREF _Toc192248690 \h </w:instrText>
                </w:r>
                <w:r w:rsidR="00CD7F55">
                  <w:rPr>
                    <w:noProof/>
                    <w:webHidden/>
                    <w:rtl/>
                  </w:rPr>
                </w:r>
                <w:r w:rsidR="00CD7F55">
                  <w:rPr>
                    <w:noProof/>
                    <w:webHidden/>
                    <w:rtl/>
                  </w:rPr>
                  <w:fldChar w:fldCharType="separate"/>
                </w:r>
                <w:r w:rsidR="007276F1">
                  <w:rPr>
                    <w:noProof/>
                    <w:webHidden/>
                    <w:rtl/>
                  </w:rPr>
                  <w:t>38</w:t>
                </w:r>
                <w:r w:rsidR="00CD7F55">
                  <w:rPr>
                    <w:noProof/>
                    <w:webHidden/>
                    <w:rtl/>
                  </w:rPr>
                  <w:fldChar w:fldCharType="end"/>
                </w:r>
              </w:hyperlink>
            </w:p>
            <w:p w14:paraId="25D540B1" w14:textId="7BF664E0" w:rsidR="00CD7F55" w:rsidRDefault="00AF32CF" w:rsidP="00CD7F55">
              <w:pPr>
                <w:pStyle w:val="TOC1"/>
                <w:tabs>
                  <w:tab w:val="right" w:leader="dot" w:pos="9350"/>
                </w:tabs>
                <w:bidi/>
                <w:rPr>
                  <w:noProof/>
                </w:rPr>
              </w:pPr>
              <w:hyperlink w:anchor="_Toc192248691" w:history="1">
                <w:r w:rsidR="00CD7F55" w:rsidRPr="00C42F25">
                  <w:rPr>
                    <w:rStyle w:val="Hyperlink"/>
                    <w:noProof/>
                  </w:rPr>
                  <w:t>مراجع:</w:t>
                </w:r>
                <w:r w:rsidR="00CD7F55">
                  <w:rPr>
                    <w:noProof/>
                    <w:webHidden/>
                  </w:rPr>
                  <w:tab/>
                </w:r>
                <w:r w:rsidR="00CD7F55">
                  <w:rPr>
                    <w:noProof/>
                    <w:webHidden/>
                  </w:rPr>
                  <w:fldChar w:fldCharType="begin"/>
                </w:r>
                <w:r w:rsidR="00CD7F55">
                  <w:rPr>
                    <w:noProof/>
                    <w:webHidden/>
                  </w:rPr>
                  <w:instrText xml:space="preserve"> PAGEREF _Toc192248691 \h </w:instrText>
                </w:r>
                <w:r w:rsidR="00CD7F55">
                  <w:rPr>
                    <w:noProof/>
                    <w:webHidden/>
                  </w:rPr>
                </w:r>
                <w:r w:rsidR="00CD7F55">
                  <w:rPr>
                    <w:noProof/>
                    <w:webHidden/>
                  </w:rPr>
                  <w:fldChar w:fldCharType="separate"/>
                </w:r>
                <w:r w:rsidR="007276F1">
                  <w:rPr>
                    <w:noProof/>
                    <w:webHidden/>
                    <w:rtl/>
                  </w:rPr>
                  <w:t>39</w:t>
                </w:r>
                <w:r w:rsidR="00CD7F55">
                  <w:rPr>
                    <w:noProof/>
                    <w:webHidden/>
                  </w:rPr>
                  <w:fldChar w:fldCharType="end"/>
                </w:r>
              </w:hyperlink>
            </w:p>
            <w:p w14:paraId="59539EBE" w14:textId="75F887CD" w:rsidR="00074666" w:rsidRPr="00FD636C" w:rsidRDefault="00CD7F55" w:rsidP="00FD636C">
              <w:pPr>
                <w:tabs>
                  <w:tab w:val="left" w:pos="987"/>
                </w:tabs>
                <w:bidi/>
              </w:pPr>
              <w:r>
                <w:rPr>
                  <w:b/>
                  <w:bCs/>
                  <w:noProof/>
                </w:rPr>
                <w:fldChar w:fldCharType="end"/>
              </w:r>
            </w:p>
          </w:sdtContent>
        </w:sdt>
      </w:sdtContent>
    </w:sdt>
    <w:p w14:paraId="72891D13" w14:textId="757F0388"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24B77F81" w14:textId="77777777"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404FA99F" w14:textId="77777777" w:rsidR="0082574F" w:rsidRDefault="0082574F" w:rsidP="0082574F">
      <w:pPr>
        <w:spacing w:after="0" w:line="240" w:lineRule="auto"/>
        <w:rPr>
          <w:rFonts w:ascii="Times New Roman" w:eastAsia="Times New Roman" w:hAnsi="Times New Roman" w:cs="Times New Roman"/>
          <w:sz w:val="24"/>
          <w:szCs w:val="24"/>
          <w:rtl/>
        </w:rPr>
      </w:pPr>
    </w:p>
    <w:p w14:paraId="4B2B1932" w14:textId="77777777" w:rsidR="0082574F" w:rsidRDefault="0082574F" w:rsidP="0082574F">
      <w:pPr>
        <w:spacing w:after="0" w:line="240" w:lineRule="auto"/>
        <w:rPr>
          <w:rFonts w:ascii="Times New Roman" w:eastAsia="Times New Roman" w:hAnsi="Times New Roman" w:cs="Times New Roman"/>
          <w:sz w:val="24"/>
          <w:szCs w:val="24"/>
          <w:rtl/>
        </w:rPr>
      </w:pPr>
    </w:p>
    <w:p w14:paraId="4F72643C" w14:textId="77777777" w:rsidR="0082574F" w:rsidRDefault="0082574F" w:rsidP="0082574F">
      <w:pPr>
        <w:spacing w:after="0" w:line="240" w:lineRule="auto"/>
        <w:rPr>
          <w:rFonts w:ascii="Times New Roman" w:eastAsia="Times New Roman" w:hAnsi="Times New Roman" w:cs="Times New Roman"/>
          <w:sz w:val="24"/>
          <w:szCs w:val="24"/>
          <w:rtl/>
        </w:rPr>
      </w:pPr>
    </w:p>
    <w:p w14:paraId="727C402A" w14:textId="77777777" w:rsidR="0082574F" w:rsidRDefault="0082574F" w:rsidP="0082574F">
      <w:pPr>
        <w:spacing w:after="0" w:line="240" w:lineRule="auto"/>
        <w:rPr>
          <w:rFonts w:ascii="Times New Roman" w:eastAsia="Times New Roman" w:hAnsi="Times New Roman" w:cs="Times New Roman"/>
          <w:sz w:val="24"/>
          <w:szCs w:val="24"/>
          <w:rtl/>
        </w:rPr>
      </w:pPr>
    </w:p>
    <w:p w14:paraId="23B67A74" w14:textId="77777777" w:rsidR="0082574F" w:rsidRDefault="0082574F" w:rsidP="0082574F">
      <w:pPr>
        <w:spacing w:after="0" w:line="240" w:lineRule="auto"/>
        <w:rPr>
          <w:rFonts w:ascii="Times New Roman" w:eastAsia="Times New Roman" w:hAnsi="Times New Roman" w:cs="Times New Roman"/>
          <w:sz w:val="24"/>
          <w:szCs w:val="24"/>
          <w:rtl/>
        </w:rPr>
      </w:pPr>
    </w:p>
    <w:p w14:paraId="70138262" w14:textId="77777777" w:rsidR="0082574F" w:rsidRDefault="0082574F" w:rsidP="0082574F">
      <w:pPr>
        <w:spacing w:after="0" w:line="240" w:lineRule="auto"/>
      </w:pPr>
    </w:p>
    <w:p w14:paraId="2C635010" w14:textId="77777777" w:rsidR="00571253" w:rsidRDefault="00571253" w:rsidP="0082574F">
      <w:pPr>
        <w:spacing w:after="0" w:line="240" w:lineRule="auto"/>
      </w:pPr>
    </w:p>
    <w:p w14:paraId="0A64E146" w14:textId="77777777" w:rsidR="00571253" w:rsidRDefault="00571253" w:rsidP="0082574F">
      <w:pPr>
        <w:spacing w:after="0" w:line="240" w:lineRule="auto"/>
      </w:pPr>
    </w:p>
    <w:p w14:paraId="64C265C9" w14:textId="77777777" w:rsidR="00571253" w:rsidRDefault="00571253" w:rsidP="0082574F">
      <w:pPr>
        <w:spacing w:after="0" w:line="240" w:lineRule="auto"/>
      </w:pPr>
    </w:p>
    <w:p w14:paraId="23C4B76E" w14:textId="77777777" w:rsidR="00571253" w:rsidRDefault="00571253" w:rsidP="0082574F">
      <w:pPr>
        <w:spacing w:after="0" w:line="240" w:lineRule="auto"/>
      </w:pPr>
    </w:p>
    <w:p w14:paraId="6459BB1C" w14:textId="77777777" w:rsidR="00571253" w:rsidRDefault="00571253" w:rsidP="0082574F">
      <w:pPr>
        <w:spacing w:after="0" w:line="240" w:lineRule="auto"/>
      </w:pPr>
    </w:p>
    <w:p w14:paraId="43F0EAE3" w14:textId="77777777" w:rsidR="00571253" w:rsidRDefault="00571253" w:rsidP="0082574F">
      <w:pPr>
        <w:spacing w:after="0" w:line="240" w:lineRule="auto"/>
      </w:pPr>
    </w:p>
    <w:p w14:paraId="11AC0CC6" w14:textId="77777777" w:rsidR="00571253" w:rsidRDefault="00571253" w:rsidP="0082574F">
      <w:pPr>
        <w:spacing w:after="0" w:line="240" w:lineRule="auto"/>
      </w:pPr>
    </w:p>
    <w:p w14:paraId="4AF16B01" w14:textId="77777777" w:rsidR="00571253" w:rsidRDefault="00571253" w:rsidP="0082574F">
      <w:pPr>
        <w:spacing w:after="0" w:line="240" w:lineRule="auto"/>
      </w:pPr>
    </w:p>
    <w:p w14:paraId="4A37D1E6" w14:textId="77777777" w:rsidR="00571253" w:rsidRDefault="00571253" w:rsidP="0082574F">
      <w:pPr>
        <w:spacing w:after="0" w:line="240" w:lineRule="auto"/>
      </w:pPr>
    </w:p>
    <w:p w14:paraId="070CB129" w14:textId="77777777" w:rsidR="00571253" w:rsidRDefault="00571253" w:rsidP="0082574F">
      <w:pPr>
        <w:spacing w:after="0" w:line="240" w:lineRule="auto"/>
      </w:pPr>
    </w:p>
    <w:p w14:paraId="3BB1CE97" w14:textId="77777777" w:rsidR="00571253" w:rsidRDefault="00571253" w:rsidP="0082574F">
      <w:pPr>
        <w:spacing w:after="0" w:line="240" w:lineRule="auto"/>
      </w:pPr>
    </w:p>
    <w:p w14:paraId="7FBC1201" w14:textId="77777777" w:rsidR="00571253" w:rsidRDefault="00571253" w:rsidP="0082574F">
      <w:pPr>
        <w:spacing w:after="0" w:line="240" w:lineRule="auto"/>
      </w:pPr>
    </w:p>
    <w:p w14:paraId="57E95FCF" w14:textId="77777777" w:rsidR="00571253" w:rsidRDefault="00571253" w:rsidP="0082574F">
      <w:pPr>
        <w:spacing w:after="0" w:line="240" w:lineRule="auto"/>
      </w:pPr>
    </w:p>
    <w:p w14:paraId="70D62C53" w14:textId="77777777" w:rsidR="00571253" w:rsidRDefault="00571253" w:rsidP="0082574F">
      <w:pPr>
        <w:spacing w:after="0" w:line="240" w:lineRule="auto"/>
      </w:pPr>
    </w:p>
    <w:p w14:paraId="25B57FF7" w14:textId="77777777" w:rsidR="00571253" w:rsidRDefault="00571253" w:rsidP="0082574F">
      <w:pPr>
        <w:spacing w:after="0" w:line="240" w:lineRule="auto"/>
      </w:pPr>
    </w:p>
    <w:p w14:paraId="1DCD8CE9" w14:textId="77777777" w:rsidR="00571253" w:rsidRDefault="00571253" w:rsidP="0082574F">
      <w:pPr>
        <w:spacing w:after="0" w:line="240" w:lineRule="auto"/>
      </w:pPr>
    </w:p>
    <w:p w14:paraId="146D5068" w14:textId="77777777" w:rsidR="00571253" w:rsidRDefault="00571253" w:rsidP="0082574F">
      <w:pPr>
        <w:spacing w:after="0" w:line="240" w:lineRule="auto"/>
      </w:pPr>
    </w:p>
    <w:p w14:paraId="03D94499" w14:textId="77777777" w:rsidR="00571253" w:rsidRDefault="00571253" w:rsidP="0082574F">
      <w:pPr>
        <w:spacing w:after="0" w:line="240" w:lineRule="auto"/>
      </w:pPr>
    </w:p>
    <w:p w14:paraId="08231BCE" w14:textId="77777777" w:rsidR="00571253" w:rsidRDefault="00571253" w:rsidP="0082574F">
      <w:pPr>
        <w:spacing w:after="0" w:line="240" w:lineRule="auto"/>
      </w:pPr>
    </w:p>
    <w:p w14:paraId="11181E83" w14:textId="77777777" w:rsidR="00571253" w:rsidRDefault="00571253" w:rsidP="0082574F">
      <w:pPr>
        <w:spacing w:after="0" w:line="240" w:lineRule="auto"/>
      </w:pPr>
    </w:p>
    <w:p w14:paraId="12FBCB79" w14:textId="77777777" w:rsidR="00B36B84" w:rsidRDefault="00B36B84" w:rsidP="0082574F">
      <w:pPr>
        <w:spacing w:after="0" w:line="240" w:lineRule="auto"/>
      </w:pPr>
    </w:p>
    <w:p w14:paraId="4B29D05E" w14:textId="77777777" w:rsidR="00B36B84" w:rsidRDefault="00B36B84" w:rsidP="0082574F">
      <w:pPr>
        <w:spacing w:after="0" w:line="240" w:lineRule="auto"/>
      </w:pPr>
    </w:p>
    <w:p w14:paraId="03D755BC" w14:textId="77777777" w:rsidR="00B36B84" w:rsidRDefault="00B36B84" w:rsidP="0082574F">
      <w:pPr>
        <w:spacing w:after="0" w:line="240" w:lineRule="auto"/>
      </w:pPr>
    </w:p>
    <w:p w14:paraId="742F4F3E" w14:textId="77777777" w:rsidR="00B36B84" w:rsidRDefault="00B36B84" w:rsidP="0082574F">
      <w:pPr>
        <w:spacing w:after="0" w:line="240" w:lineRule="auto"/>
      </w:pPr>
    </w:p>
    <w:p w14:paraId="05E1A88C" w14:textId="79322020" w:rsidR="00571253" w:rsidRDefault="00571253" w:rsidP="0082574F">
      <w:pPr>
        <w:spacing w:after="0" w:line="240" w:lineRule="auto"/>
      </w:pPr>
    </w:p>
    <w:p w14:paraId="1307678F" w14:textId="1E1C9D36" w:rsidR="00FA78D4" w:rsidRDefault="00FA78D4" w:rsidP="0082574F">
      <w:pPr>
        <w:spacing w:after="0" w:line="240" w:lineRule="auto"/>
      </w:pPr>
    </w:p>
    <w:p w14:paraId="4AC7E64D" w14:textId="7AFF4156" w:rsidR="00FA78D4" w:rsidRDefault="00FA78D4" w:rsidP="0082574F">
      <w:pPr>
        <w:spacing w:after="0" w:line="240" w:lineRule="auto"/>
      </w:pPr>
    </w:p>
    <w:p w14:paraId="2D7A8D09" w14:textId="3C3BD9C8" w:rsidR="00FA78D4" w:rsidRDefault="00FA78D4" w:rsidP="0082574F">
      <w:pPr>
        <w:spacing w:after="0" w:line="240" w:lineRule="auto"/>
      </w:pPr>
    </w:p>
    <w:p w14:paraId="5F1EAFF6" w14:textId="1AFE1FFF" w:rsidR="00FA78D4" w:rsidRDefault="00FA78D4" w:rsidP="0082574F">
      <w:pPr>
        <w:spacing w:after="0" w:line="240" w:lineRule="auto"/>
      </w:pPr>
    </w:p>
    <w:p w14:paraId="221E3714" w14:textId="558F7049" w:rsidR="00FA78D4" w:rsidRDefault="00FA78D4" w:rsidP="0082574F">
      <w:pPr>
        <w:spacing w:after="0" w:line="240" w:lineRule="auto"/>
      </w:pPr>
    </w:p>
    <w:p w14:paraId="7AD37243" w14:textId="398E693E" w:rsidR="00FA78D4" w:rsidRDefault="00FA78D4" w:rsidP="0082574F">
      <w:pPr>
        <w:spacing w:after="0" w:line="240" w:lineRule="auto"/>
      </w:pPr>
    </w:p>
    <w:p w14:paraId="27682FE3" w14:textId="06D3CD7B" w:rsidR="00FA78D4" w:rsidRDefault="00FA78D4" w:rsidP="0082574F">
      <w:pPr>
        <w:spacing w:after="0" w:line="240" w:lineRule="auto"/>
      </w:pPr>
    </w:p>
    <w:p w14:paraId="067E952B" w14:textId="26D03B2E" w:rsidR="00FA78D4" w:rsidRDefault="00FA78D4" w:rsidP="0082574F">
      <w:pPr>
        <w:spacing w:after="0" w:line="240" w:lineRule="auto"/>
      </w:pPr>
    </w:p>
    <w:p w14:paraId="1D7B2CA8" w14:textId="633F815A" w:rsidR="00FA78D4" w:rsidRDefault="00FA78D4" w:rsidP="0082574F">
      <w:pPr>
        <w:spacing w:after="0" w:line="240" w:lineRule="auto"/>
      </w:pPr>
    </w:p>
    <w:p w14:paraId="16524FA3" w14:textId="20D50AA9" w:rsidR="00FA78D4" w:rsidRDefault="00FA78D4" w:rsidP="0082574F">
      <w:pPr>
        <w:spacing w:after="0" w:line="240" w:lineRule="auto"/>
      </w:pPr>
    </w:p>
    <w:p w14:paraId="2806CAD1" w14:textId="4C13ABCF" w:rsidR="00FA78D4" w:rsidRDefault="00FA78D4" w:rsidP="0082574F">
      <w:pPr>
        <w:spacing w:after="0" w:line="240" w:lineRule="auto"/>
      </w:pPr>
    </w:p>
    <w:p w14:paraId="29B2FFEA" w14:textId="29D5D6DE" w:rsidR="00FA78D4" w:rsidRDefault="00FA78D4" w:rsidP="0082574F">
      <w:pPr>
        <w:spacing w:after="0" w:line="240" w:lineRule="auto"/>
      </w:pPr>
    </w:p>
    <w:p w14:paraId="0BA0C317" w14:textId="758BFD4D" w:rsidR="00FA78D4" w:rsidRDefault="00FA78D4" w:rsidP="0082574F">
      <w:pPr>
        <w:spacing w:after="0" w:line="240" w:lineRule="auto"/>
      </w:pPr>
    </w:p>
    <w:p w14:paraId="168169A9" w14:textId="4FEAD9E0" w:rsidR="00FA78D4" w:rsidRDefault="00FA78D4" w:rsidP="0082574F">
      <w:pPr>
        <w:spacing w:after="0" w:line="240" w:lineRule="auto"/>
      </w:pPr>
    </w:p>
    <w:p w14:paraId="7FB55950" w14:textId="4117488C" w:rsidR="00FA78D4" w:rsidRDefault="00FA78D4" w:rsidP="0082574F">
      <w:pPr>
        <w:spacing w:after="0" w:line="240" w:lineRule="auto"/>
      </w:pPr>
    </w:p>
    <w:p w14:paraId="3546FAFA" w14:textId="35A9CE95" w:rsidR="00FA78D4" w:rsidRDefault="00FA78D4" w:rsidP="0082574F">
      <w:pPr>
        <w:spacing w:after="0" w:line="240" w:lineRule="auto"/>
      </w:pPr>
    </w:p>
    <w:p w14:paraId="148D874D" w14:textId="77777777" w:rsidR="00FA78D4" w:rsidRPr="00A558C3" w:rsidRDefault="00FA78D4" w:rsidP="00FA78D4">
      <w:pPr>
        <w:spacing w:line="360" w:lineRule="auto"/>
        <w:jc w:val="center"/>
        <w:rPr>
          <w:rFonts w:asciiTheme="majorHAnsi" w:eastAsiaTheme="majorEastAsia" w:hAnsiTheme="majorHAnsi" w:cstheme="majorBidi"/>
          <w:color w:val="2E74B5" w:themeColor="accent1" w:themeShade="BF"/>
          <w:sz w:val="48"/>
          <w:szCs w:val="48"/>
          <w:u w:val="single"/>
          <w:rtl/>
        </w:rPr>
      </w:pPr>
      <w:r w:rsidRPr="00A558C3">
        <w:rPr>
          <w:rFonts w:asciiTheme="majorHAnsi" w:eastAsiaTheme="majorEastAsia" w:hAnsiTheme="majorHAnsi" w:cstheme="majorBidi"/>
          <w:color w:val="2E74B5" w:themeColor="accent1" w:themeShade="BF"/>
          <w:sz w:val="48"/>
          <w:szCs w:val="48"/>
          <w:u w:val="single"/>
        </w:rPr>
        <w:t>Chapter 1:</w:t>
      </w:r>
    </w:p>
    <w:p w14:paraId="148C5DE2" w14:textId="77777777" w:rsidR="00FA78D4" w:rsidRPr="00A558C3" w:rsidRDefault="00FA78D4" w:rsidP="00FA78D4">
      <w:pPr>
        <w:spacing w:line="360" w:lineRule="auto"/>
        <w:jc w:val="center"/>
        <w:rPr>
          <w:rFonts w:asciiTheme="majorHAnsi" w:eastAsiaTheme="majorEastAsia" w:hAnsiTheme="majorHAnsi" w:cstheme="majorBidi"/>
          <w:color w:val="2E74B5" w:themeColor="accent1" w:themeShade="BF"/>
          <w:sz w:val="48"/>
          <w:szCs w:val="48"/>
          <w:u w:val="single"/>
        </w:rPr>
      </w:pPr>
      <w:r w:rsidRPr="00A558C3">
        <w:rPr>
          <w:rFonts w:asciiTheme="majorHAnsi" w:eastAsiaTheme="majorEastAsia" w:hAnsiTheme="majorHAnsi" w:cstheme="majorBidi"/>
          <w:color w:val="2E74B5" w:themeColor="accent1" w:themeShade="BF"/>
          <w:sz w:val="48"/>
          <w:szCs w:val="48"/>
          <w:u w:val="single"/>
        </w:rPr>
        <w:t>Methodological Framework of the study:</w:t>
      </w:r>
    </w:p>
    <w:p w14:paraId="4E670817" w14:textId="74174A98" w:rsidR="00FA78D4" w:rsidRDefault="00FA78D4" w:rsidP="0082574F">
      <w:pPr>
        <w:spacing w:after="0" w:line="240" w:lineRule="auto"/>
      </w:pPr>
    </w:p>
    <w:p w14:paraId="3C959989" w14:textId="588DE99D" w:rsidR="00FA78D4" w:rsidRDefault="00FA78D4" w:rsidP="0082574F">
      <w:pPr>
        <w:spacing w:after="0" w:line="240" w:lineRule="auto"/>
      </w:pPr>
    </w:p>
    <w:p w14:paraId="574809D8" w14:textId="5598F3B9" w:rsidR="00FA78D4" w:rsidRDefault="00FA78D4" w:rsidP="0082574F">
      <w:pPr>
        <w:spacing w:after="0" w:line="240" w:lineRule="auto"/>
      </w:pPr>
    </w:p>
    <w:p w14:paraId="67CAE821" w14:textId="0B6BC408" w:rsidR="00FA78D4" w:rsidRDefault="00FA78D4" w:rsidP="0082574F">
      <w:pPr>
        <w:spacing w:after="0" w:line="240" w:lineRule="auto"/>
      </w:pPr>
    </w:p>
    <w:p w14:paraId="404C2FD0" w14:textId="124DE982" w:rsidR="00FA78D4" w:rsidRDefault="00FA78D4" w:rsidP="0082574F">
      <w:pPr>
        <w:spacing w:after="0" w:line="240" w:lineRule="auto"/>
      </w:pPr>
    </w:p>
    <w:p w14:paraId="5203E23D" w14:textId="5AD5C587" w:rsidR="00FA78D4" w:rsidRDefault="00FA78D4" w:rsidP="0082574F">
      <w:pPr>
        <w:spacing w:after="0" w:line="240" w:lineRule="auto"/>
      </w:pPr>
    </w:p>
    <w:p w14:paraId="5607A61B" w14:textId="5916F99F" w:rsidR="00FA78D4" w:rsidRDefault="00FA78D4" w:rsidP="0082574F">
      <w:pPr>
        <w:spacing w:after="0" w:line="240" w:lineRule="auto"/>
      </w:pPr>
    </w:p>
    <w:p w14:paraId="61733063" w14:textId="4C3CDDEB" w:rsidR="00FA78D4" w:rsidRDefault="00FA78D4" w:rsidP="0082574F">
      <w:pPr>
        <w:spacing w:after="0" w:line="240" w:lineRule="auto"/>
      </w:pPr>
    </w:p>
    <w:p w14:paraId="561A5052" w14:textId="4A53D3E4" w:rsidR="00FA78D4" w:rsidRDefault="00FA78D4" w:rsidP="0082574F">
      <w:pPr>
        <w:spacing w:after="0" w:line="240" w:lineRule="auto"/>
      </w:pPr>
    </w:p>
    <w:p w14:paraId="0CF4A214" w14:textId="18DB13FD" w:rsidR="00FA78D4" w:rsidRDefault="00FA78D4" w:rsidP="0082574F">
      <w:pPr>
        <w:spacing w:after="0" w:line="240" w:lineRule="auto"/>
      </w:pPr>
    </w:p>
    <w:p w14:paraId="279A9313" w14:textId="1BA5915A" w:rsidR="00FA78D4" w:rsidRDefault="00FA78D4" w:rsidP="0082574F">
      <w:pPr>
        <w:spacing w:after="0" w:line="240" w:lineRule="auto"/>
      </w:pPr>
    </w:p>
    <w:p w14:paraId="39C5FCB7" w14:textId="5398D2F9" w:rsidR="00FA78D4" w:rsidRDefault="00FA78D4" w:rsidP="0082574F">
      <w:pPr>
        <w:spacing w:after="0" w:line="240" w:lineRule="auto"/>
      </w:pPr>
    </w:p>
    <w:p w14:paraId="28E281B6" w14:textId="2C843D7B" w:rsidR="00FA78D4" w:rsidRDefault="00FA78D4" w:rsidP="0082574F">
      <w:pPr>
        <w:spacing w:after="0" w:line="240" w:lineRule="auto"/>
      </w:pPr>
    </w:p>
    <w:p w14:paraId="683770C5" w14:textId="686A0130" w:rsidR="00FA78D4" w:rsidRDefault="00FA78D4" w:rsidP="0082574F">
      <w:pPr>
        <w:spacing w:after="0" w:line="240" w:lineRule="auto"/>
      </w:pPr>
    </w:p>
    <w:p w14:paraId="45BC7D68" w14:textId="4CE8163E" w:rsidR="00FA78D4" w:rsidRDefault="00FA78D4" w:rsidP="0082574F">
      <w:pPr>
        <w:spacing w:after="0" w:line="240" w:lineRule="auto"/>
      </w:pPr>
    </w:p>
    <w:p w14:paraId="7EAA1F96" w14:textId="6EFAD7C8" w:rsidR="00FA78D4" w:rsidRDefault="00FA78D4" w:rsidP="0082574F">
      <w:pPr>
        <w:spacing w:after="0" w:line="240" w:lineRule="auto"/>
      </w:pPr>
    </w:p>
    <w:p w14:paraId="283510DD" w14:textId="2F6860AE" w:rsidR="00FA78D4" w:rsidRDefault="00FA78D4" w:rsidP="0082574F">
      <w:pPr>
        <w:spacing w:after="0" w:line="240" w:lineRule="auto"/>
      </w:pPr>
    </w:p>
    <w:p w14:paraId="5251B2D3" w14:textId="7559BDE2" w:rsidR="00FA78D4" w:rsidRDefault="00FA78D4" w:rsidP="0082574F">
      <w:pPr>
        <w:spacing w:after="0" w:line="240" w:lineRule="auto"/>
      </w:pPr>
    </w:p>
    <w:p w14:paraId="0ED67E2A" w14:textId="43450147" w:rsidR="00FA78D4" w:rsidRDefault="00FA78D4" w:rsidP="0082574F">
      <w:pPr>
        <w:spacing w:after="0" w:line="240" w:lineRule="auto"/>
      </w:pPr>
    </w:p>
    <w:p w14:paraId="494ED490" w14:textId="1FE6B058" w:rsidR="00FA78D4" w:rsidRDefault="00FA78D4" w:rsidP="0082574F">
      <w:pPr>
        <w:spacing w:after="0" w:line="240" w:lineRule="auto"/>
      </w:pPr>
    </w:p>
    <w:p w14:paraId="7007D611" w14:textId="55273205" w:rsidR="00FA78D4" w:rsidRDefault="00FA78D4" w:rsidP="0082574F">
      <w:pPr>
        <w:spacing w:after="0" w:line="240" w:lineRule="auto"/>
      </w:pPr>
    </w:p>
    <w:p w14:paraId="5BB6D483" w14:textId="7324CB80" w:rsidR="00FA78D4" w:rsidRDefault="00FA78D4" w:rsidP="0082574F">
      <w:pPr>
        <w:spacing w:after="0" w:line="240" w:lineRule="auto"/>
      </w:pPr>
    </w:p>
    <w:p w14:paraId="659FECF3" w14:textId="6CA8C7FA" w:rsidR="00FA78D4" w:rsidRDefault="00FA78D4" w:rsidP="0082574F">
      <w:pPr>
        <w:spacing w:after="0" w:line="240" w:lineRule="auto"/>
      </w:pPr>
    </w:p>
    <w:p w14:paraId="220CB12A" w14:textId="216E0BE1" w:rsidR="00FA78D4" w:rsidRDefault="00FA78D4" w:rsidP="0082574F">
      <w:pPr>
        <w:spacing w:after="0" w:line="240" w:lineRule="auto"/>
      </w:pPr>
    </w:p>
    <w:p w14:paraId="15CA760E" w14:textId="0E8AC6B7" w:rsidR="00FA78D4" w:rsidRDefault="00FA78D4" w:rsidP="0082574F">
      <w:pPr>
        <w:spacing w:after="0" w:line="240" w:lineRule="auto"/>
      </w:pPr>
    </w:p>
    <w:p w14:paraId="7CF612E6" w14:textId="587E96C4" w:rsidR="00FA78D4" w:rsidRDefault="00FA78D4" w:rsidP="0082574F">
      <w:pPr>
        <w:spacing w:after="0" w:line="240" w:lineRule="auto"/>
      </w:pPr>
    </w:p>
    <w:p w14:paraId="78BB0B65" w14:textId="77777777" w:rsidR="00FA78D4" w:rsidRDefault="00FA78D4" w:rsidP="0082574F">
      <w:pPr>
        <w:spacing w:after="0" w:line="240" w:lineRule="auto"/>
      </w:pPr>
    </w:p>
    <w:p w14:paraId="377DDD4B" w14:textId="77777777" w:rsidR="00675371" w:rsidRPr="0082574F" w:rsidRDefault="00675371" w:rsidP="0082574F">
      <w:pPr>
        <w:pStyle w:val="Heading1"/>
      </w:pPr>
      <w:bookmarkStart w:id="2" w:name="_Toc192248650"/>
      <w:r w:rsidRPr="0082574F">
        <w:lastRenderedPageBreak/>
        <w:t>Introduction</w:t>
      </w:r>
      <w:bookmarkEnd w:id="2"/>
    </w:p>
    <w:p w14:paraId="729F4B1A" w14:textId="77777777" w:rsidR="00675371" w:rsidRDefault="00675371" w:rsidP="00675371"/>
    <w:p w14:paraId="67BF8713" w14:textId="77777777" w:rsidR="0039609C" w:rsidRPr="0039609C" w:rsidRDefault="0039609C" w:rsidP="0039609C">
      <w:pPr>
        <w:spacing w:line="360" w:lineRule="auto"/>
        <w:jc w:val="both"/>
        <w:rPr>
          <w:rFonts w:ascii="Times New Roman" w:eastAsia="Times New Roman" w:hAnsi="Times New Roman" w:cs="Times New Roman"/>
          <w:sz w:val="28"/>
          <w:szCs w:val="28"/>
        </w:rPr>
      </w:pPr>
      <w:r w:rsidRPr="0039609C">
        <w:rPr>
          <w:rFonts w:ascii="Times New Roman" w:eastAsia="Times New Roman" w:hAnsi="Times New Roman" w:cs="Times New Roman"/>
          <w:sz w:val="28"/>
          <w:szCs w:val="28"/>
        </w:rPr>
        <w:t>Project management has become one of the most significant managerial disciplines for achieving organizational objectives and supporting sustainable economic development across both public and private sectors. In today's highly competitive and rapidly changing business environment, organizations are increasingly required to deliver projects within predefined constraints of time, cost, quality, and scope while simultaneously responding to technological advancements, stakeholder expectations, and evolving market conditions. Consequently, the successful management of projects has become a critical determinant of organizational performance, competitiveness, and long-term sustainability.</w:t>
      </w:r>
    </w:p>
    <w:p w14:paraId="39ADD4AC" w14:textId="77777777" w:rsidR="0039609C" w:rsidRPr="0039609C" w:rsidRDefault="0039609C" w:rsidP="0039609C">
      <w:pPr>
        <w:spacing w:line="360" w:lineRule="auto"/>
        <w:jc w:val="both"/>
        <w:rPr>
          <w:rFonts w:ascii="Times New Roman" w:eastAsia="Times New Roman" w:hAnsi="Times New Roman" w:cs="Times New Roman"/>
          <w:sz w:val="28"/>
          <w:szCs w:val="28"/>
        </w:rPr>
      </w:pPr>
      <w:r w:rsidRPr="0039609C">
        <w:rPr>
          <w:rFonts w:ascii="Times New Roman" w:eastAsia="Times New Roman" w:hAnsi="Times New Roman" w:cs="Times New Roman"/>
          <w:sz w:val="28"/>
          <w:szCs w:val="28"/>
        </w:rPr>
        <w:t>The increasing complexity of modern projects has accelerated the adoption of digital transformation initiatives that seek to improve project planning, execution, monitoring, and control. Digital technologies have fundamentally reshaped project management by enabling organizations to collect, process, and analyze large volumes of information in real time, thereby supporting more effective decision-making and improving project outcomes. As a result, organizations worldwide are investing heavily in advanced technologies that enhance project efficiency, optimize resource utilization, strengthen risk management practices, and improve overall project performance.</w:t>
      </w:r>
    </w:p>
    <w:p w14:paraId="5CC48C1F" w14:textId="77777777" w:rsidR="0039609C" w:rsidRPr="0039609C" w:rsidRDefault="0039609C" w:rsidP="0039609C">
      <w:pPr>
        <w:spacing w:line="360" w:lineRule="auto"/>
        <w:jc w:val="both"/>
        <w:rPr>
          <w:rFonts w:ascii="Times New Roman" w:eastAsia="Times New Roman" w:hAnsi="Times New Roman" w:cs="Times New Roman"/>
          <w:sz w:val="28"/>
          <w:szCs w:val="28"/>
        </w:rPr>
      </w:pPr>
      <w:r w:rsidRPr="0039609C">
        <w:rPr>
          <w:rFonts w:ascii="Times New Roman" w:eastAsia="Times New Roman" w:hAnsi="Times New Roman" w:cs="Times New Roman"/>
          <w:sz w:val="28"/>
          <w:szCs w:val="28"/>
        </w:rPr>
        <w:t xml:space="preserve">Among these emerging technologies, Artificial Intelligence (AI) has become one of the most influential innovations transforming contemporary project management practices. AI enables project managers to automate repetitive activities, analyze complex datasets, forecast project risks, optimize scheduling, improve cost estimation, and support evidence-based decision-making throughout the project life cycle. By integrating intelligent algorithms and </w:t>
      </w:r>
      <w:r w:rsidRPr="0039609C">
        <w:rPr>
          <w:rFonts w:ascii="Times New Roman" w:eastAsia="Times New Roman" w:hAnsi="Times New Roman" w:cs="Times New Roman"/>
          <w:sz w:val="28"/>
          <w:szCs w:val="28"/>
        </w:rPr>
        <w:lastRenderedPageBreak/>
        <w:t>predictive analytics into project management processes, organizations can improve operational efficiency, minimize delays and cost overruns, enhance productivity, and increase the probability of successful project delivery.</w:t>
      </w:r>
    </w:p>
    <w:p w14:paraId="7B405F98" w14:textId="77777777" w:rsidR="0039609C" w:rsidRPr="0039609C" w:rsidRDefault="0039609C" w:rsidP="0039609C">
      <w:pPr>
        <w:spacing w:line="360" w:lineRule="auto"/>
        <w:jc w:val="both"/>
        <w:rPr>
          <w:rFonts w:ascii="Times New Roman" w:eastAsia="Times New Roman" w:hAnsi="Times New Roman" w:cs="Times New Roman"/>
          <w:sz w:val="28"/>
          <w:szCs w:val="28"/>
        </w:rPr>
      </w:pPr>
      <w:r w:rsidRPr="0039609C">
        <w:rPr>
          <w:rFonts w:ascii="Times New Roman" w:eastAsia="Times New Roman" w:hAnsi="Times New Roman" w:cs="Times New Roman"/>
          <w:sz w:val="28"/>
          <w:szCs w:val="28"/>
        </w:rPr>
        <w:t xml:space="preserve">The growing significance of Artificial Intelligence in project management has been widely recognized in both academic research and professional practice. Russell and </w:t>
      </w:r>
      <w:proofErr w:type="spellStart"/>
      <w:r w:rsidRPr="0039609C">
        <w:rPr>
          <w:rFonts w:ascii="Times New Roman" w:eastAsia="Times New Roman" w:hAnsi="Times New Roman" w:cs="Times New Roman"/>
          <w:sz w:val="28"/>
          <w:szCs w:val="28"/>
        </w:rPr>
        <w:t>Norvig</w:t>
      </w:r>
      <w:proofErr w:type="spellEnd"/>
      <w:r w:rsidRPr="0039609C">
        <w:rPr>
          <w:rFonts w:ascii="Times New Roman" w:eastAsia="Times New Roman" w:hAnsi="Times New Roman" w:cs="Times New Roman"/>
          <w:sz w:val="28"/>
          <w:szCs w:val="28"/>
        </w:rPr>
        <w:t xml:space="preserve"> (2020) emphasized that AI enhances planning and managerial decision-making through intelligent algorithms capable of processing complex project information. Likewise, Kerzner (2021) highlighted the importance of machine learning and predictive analytics in improving project scheduling, budgeting, and risk forecasting. Furthermore, the Project Management Institute (PMI, 2022) reported that organizations integrating AI into project management achieve higher project success rates than those relying solely on traditional management approaches. Similarly, the World Economic Forum (2023) estimated that AI technologies can improve project management efficiency by approximately 20–30% through enhanced scheduling, optimized resource allocation, and proactive risk management.</w:t>
      </w:r>
    </w:p>
    <w:p w14:paraId="6FA03E5B" w14:textId="77777777" w:rsidR="0039609C" w:rsidRPr="0039609C" w:rsidRDefault="0039609C" w:rsidP="0039609C">
      <w:pPr>
        <w:spacing w:line="360" w:lineRule="auto"/>
        <w:jc w:val="both"/>
        <w:rPr>
          <w:rFonts w:ascii="Times New Roman" w:eastAsia="Times New Roman" w:hAnsi="Times New Roman" w:cs="Times New Roman"/>
          <w:sz w:val="28"/>
          <w:szCs w:val="28"/>
        </w:rPr>
      </w:pPr>
      <w:r w:rsidRPr="0039609C">
        <w:rPr>
          <w:rFonts w:ascii="Times New Roman" w:eastAsia="Times New Roman" w:hAnsi="Times New Roman" w:cs="Times New Roman"/>
          <w:sz w:val="28"/>
          <w:szCs w:val="28"/>
        </w:rPr>
        <w:t xml:space="preserve">Within the Kingdom of Saudi Arabia, the importance of effective project management has grown considerably following the launch of Saudi Vision 2030, which represents a comprehensive national strategy for economic diversification, digital transformation, and sustainable development. Vision 2030 has stimulated unprecedented investment in large-scale development projects across sectors such as construction, infrastructure, transportation, tourism, healthcare, housing, and smart cities. National initiatives including NEOM, the Red Sea Project, </w:t>
      </w:r>
      <w:proofErr w:type="spellStart"/>
      <w:r w:rsidRPr="0039609C">
        <w:rPr>
          <w:rFonts w:ascii="Times New Roman" w:eastAsia="Times New Roman" w:hAnsi="Times New Roman" w:cs="Times New Roman"/>
          <w:sz w:val="28"/>
          <w:szCs w:val="28"/>
        </w:rPr>
        <w:t>Qiddiya</w:t>
      </w:r>
      <w:proofErr w:type="spellEnd"/>
      <w:r w:rsidRPr="0039609C">
        <w:rPr>
          <w:rFonts w:ascii="Times New Roman" w:eastAsia="Times New Roman" w:hAnsi="Times New Roman" w:cs="Times New Roman"/>
          <w:sz w:val="28"/>
          <w:szCs w:val="28"/>
        </w:rPr>
        <w:t xml:space="preserve">, </w:t>
      </w:r>
      <w:proofErr w:type="spellStart"/>
      <w:r w:rsidRPr="0039609C">
        <w:rPr>
          <w:rFonts w:ascii="Times New Roman" w:eastAsia="Times New Roman" w:hAnsi="Times New Roman" w:cs="Times New Roman"/>
          <w:sz w:val="28"/>
          <w:szCs w:val="28"/>
        </w:rPr>
        <w:t>Diriyah</w:t>
      </w:r>
      <w:proofErr w:type="spellEnd"/>
      <w:r w:rsidRPr="0039609C">
        <w:rPr>
          <w:rFonts w:ascii="Times New Roman" w:eastAsia="Times New Roman" w:hAnsi="Times New Roman" w:cs="Times New Roman"/>
          <w:sz w:val="28"/>
          <w:szCs w:val="28"/>
        </w:rPr>
        <w:t xml:space="preserve"> Gate, and King Salman Park require advanced project management capabilities capable of managing highly </w:t>
      </w:r>
      <w:r w:rsidRPr="0039609C">
        <w:rPr>
          <w:rFonts w:ascii="Times New Roman" w:eastAsia="Times New Roman" w:hAnsi="Times New Roman" w:cs="Times New Roman"/>
          <w:sz w:val="28"/>
          <w:szCs w:val="28"/>
        </w:rPr>
        <w:lastRenderedPageBreak/>
        <w:t>complex projects while ensuring the efficient utilization of resources and the successful achievement of strategic national objectives.</w:t>
      </w:r>
    </w:p>
    <w:p w14:paraId="718517E0" w14:textId="77777777" w:rsidR="0039609C" w:rsidRPr="0039609C" w:rsidRDefault="0039609C" w:rsidP="0039609C">
      <w:pPr>
        <w:spacing w:line="360" w:lineRule="auto"/>
        <w:jc w:val="both"/>
        <w:rPr>
          <w:rFonts w:ascii="Times New Roman" w:eastAsia="Times New Roman" w:hAnsi="Times New Roman" w:cs="Times New Roman"/>
          <w:sz w:val="28"/>
          <w:szCs w:val="28"/>
        </w:rPr>
      </w:pPr>
      <w:r w:rsidRPr="0039609C">
        <w:rPr>
          <w:rFonts w:ascii="Times New Roman" w:eastAsia="Times New Roman" w:hAnsi="Times New Roman" w:cs="Times New Roman"/>
          <w:sz w:val="28"/>
          <w:szCs w:val="28"/>
        </w:rPr>
        <w:t>Despite these substantial investments, the Saudi construction industry continues to experience persistent project management challenges, including schedule delays, cost overruns, inefficient resource utilization, communication barriers, increasing project complexity, and limitations in traditional risk management practices. These challenges may adversely affect project performance and reduce organizations' ability to achieve the ambitious objectives of Vision 2030. Consequently, both public and private organizations are increasingly seeking innovative technological solutions capable of improving project planning, execution, monitoring, and decision-making while enhancing overall project performance.</w:t>
      </w:r>
    </w:p>
    <w:p w14:paraId="19F1DF18" w14:textId="77777777" w:rsidR="0039609C" w:rsidRPr="0039609C" w:rsidRDefault="0039609C" w:rsidP="0039609C">
      <w:pPr>
        <w:spacing w:line="360" w:lineRule="auto"/>
        <w:jc w:val="both"/>
        <w:rPr>
          <w:rFonts w:ascii="Times New Roman" w:eastAsia="Times New Roman" w:hAnsi="Times New Roman" w:cs="Times New Roman"/>
          <w:sz w:val="28"/>
          <w:szCs w:val="28"/>
        </w:rPr>
      </w:pPr>
      <w:r w:rsidRPr="0039609C">
        <w:rPr>
          <w:rFonts w:ascii="Times New Roman" w:eastAsia="Times New Roman" w:hAnsi="Times New Roman" w:cs="Times New Roman"/>
          <w:sz w:val="28"/>
          <w:szCs w:val="28"/>
        </w:rPr>
        <w:t xml:space="preserve">Although Artificial Intelligence has demonstrated considerable potential to address many of these challenges, its adoption within project management in the Saudi Arabian construction sector remains at a developing stage. Existing studies have primarily focused on the technical capabilities of AI or have been conducted in developed economies, providing limited empirical evidence regarding the extent to which AI contributes to project performance within the Saudi context. Furthermore, successful AI implementation depends not only on the availability of intelligent technologies but also on the readiness of organizations to adopt and integrate these technologies effectively. Organizational readiness—including technological infrastructure, managerial commitment, and employee preparedness—may significantly influence the successful utilization of AI in project management. However, the moderating role of organizational readiness in the relationship between AI adoption and </w:t>
      </w:r>
      <w:r w:rsidRPr="0039609C">
        <w:rPr>
          <w:rFonts w:ascii="Times New Roman" w:eastAsia="Times New Roman" w:hAnsi="Times New Roman" w:cs="Times New Roman"/>
          <w:sz w:val="28"/>
          <w:szCs w:val="28"/>
        </w:rPr>
        <w:lastRenderedPageBreak/>
        <w:t>project performance has received limited empirical attention within the Saudi construction sector. This gap highlights the need for further investigation.</w:t>
      </w:r>
    </w:p>
    <w:p w14:paraId="6F0852CA" w14:textId="77777777" w:rsidR="0039609C" w:rsidRPr="0039609C" w:rsidRDefault="0039609C" w:rsidP="0039609C">
      <w:pPr>
        <w:spacing w:line="360" w:lineRule="auto"/>
        <w:jc w:val="both"/>
        <w:rPr>
          <w:rFonts w:ascii="Times New Roman" w:eastAsia="Times New Roman" w:hAnsi="Times New Roman" w:cs="Times New Roman"/>
          <w:sz w:val="28"/>
          <w:szCs w:val="28"/>
        </w:rPr>
      </w:pPr>
      <w:r w:rsidRPr="0039609C">
        <w:rPr>
          <w:rFonts w:ascii="Times New Roman" w:eastAsia="Times New Roman" w:hAnsi="Times New Roman" w:cs="Times New Roman"/>
          <w:sz w:val="28"/>
          <w:szCs w:val="28"/>
        </w:rPr>
        <w:t>In response to this research gap, the present study examines the role of Artificial Intelligence in project management within the construction sector in the Kingdom of Saudi Arabia. Specifically, the study investigates the impact of Artificial Intelligence Adoption on Project Performance while examining the moderating role of Organizational Readiness. Furthermore, the study explores the opportunities and challenges associated with AI implementation and proposes evidence-based recommendations that support organizations in effectively integrating AI technologies into project management practices. The findings are expected to contribute to the existing body of knowledge, provide practical guidance for project management professionals, and support the successful implementation of Saudi Vision 2030 through improved project performance and enhanced organizational capabilities.</w:t>
      </w:r>
    </w:p>
    <w:p w14:paraId="3B98FFE2" w14:textId="77777777" w:rsidR="001B7405" w:rsidRDefault="001B7405" w:rsidP="0057157A">
      <w:pPr>
        <w:spacing w:line="360" w:lineRule="auto"/>
        <w:jc w:val="both"/>
        <w:rPr>
          <w:rFonts w:ascii="Times New Roman" w:eastAsia="Times New Roman" w:hAnsi="Times New Roman" w:cs="Times New Roman"/>
          <w:sz w:val="28"/>
          <w:szCs w:val="28"/>
        </w:rPr>
      </w:pPr>
    </w:p>
    <w:p w14:paraId="37798B50" w14:textId="77777777" w:rsidR="00571253" w:rsidRDefault="00571253" w:rsidP="0057157A">
      <w:pPr>
        <w:spacing w:line="360" w:lineRule="auto"/>
        <w:jc w:val="both"/>
        <w:rPr>
          <w:rFonts w:ascii="Times New Roman" w:eastAsia="Times New Roman" w:hAnsi="Times New Roman" w:cs="Times New Roman"/>
          <w:sz w:val="28"/>
          <w:szCs w:val="28"/>
        </w:rPr>
      </w:pPr>
    </w:p>
    <w:p w14:paraId="3EA7C1BC" w14:textId="77777777" w:rsidR="00571253" w:rsidRDefault="00571253" w:rsidP="0057157A">
      <w:pPr>
        <w:spacing w:line="360" w:lineRule="auto"/>
        <w:jc w:val="both"/>
        <w:rPr>
          <w:rFonts w:ascii="Times New Roman" w:eastAsia="Times New Roman" w:hAnsi="Times New Roman" w:cs="Times New Roman"/>
          <w:sz w:val="28"/>
          <w:szCs w:val="28"/>
        </w:rPr>
      </w:pPr>
    </w:p>
    <w:p w14:paraId="04B26B69" w14:textId="77777777" w:rsidR="00B36B84" w:rsidRDefault="00B36B84" w:rsidP="0057157A">
      <w:pPr>
        <w:spacing w:line="360" w:lineRule="auto"/>
        <w:jc w:val="both"/>
        <w:rPr>
          <w:rFonts w:ascii="Times New Roman" w:eastAsia="Times New Roman" w:hAnsi="Times New Roman" w:cs="Times New Roman"/>
          <w:sz w:val="28"/>
          <w:szCs w:val="28"/>
        </w:rPr>
      </w:pPr>
    </w:p>
    <w:p w14:paraId="0A4F0CE6" w14:textId="57FEAE19" w:rsidR="00571253" w:rsidRDefault="00571253" w:rsidP="0057157A">
      <w:pPr>
        <w:spacing w:line="360" w:lineRule="auto"/>
        <w:jc w:val="both"/>
        <w:rPr>
          <w:rFonts w:ascii="Times New Roman" w:eastAsia="Times New Roman" w:hAnsi="Times New Roman" w:cs="Times New Roman"/>
          <w:sz w:val="28"/>
          <w:szCs w:val="28"/>
          <w:rtl/>
        </w:rPr>
      </w:pPr>
    </w:p>
    <w:p w14:paraId="6069C720" w14:textId="4F7377FF" w:rsidR="00A558C3" w:rsidRDefault="00A558C3" w:rsidP="0057157A">
      <w:pPr>
        <w:spacing w:line="360" w:lineRule="auto"/>
        <w:jc w:val="both"/>
        <w:rPr>
          <w:rFonts w:ascii="Times New Roman" w:eastAsia="Times New Roman" w:hAnsi="Times New Roman" w:cs="Times New Roman"/>
          <w:sz w:val="28"/>
          <w:szCs w:val="28"/>
          <w:rtl/>
        </w:rPr>
      </w:pPr>
    </w:p>
    <w:p w14:paraId="1BCF4E67" w14:textId="7AFF73F2" w:rsidR="00A558C3" w:rsidRDefault="00A558C3" w:rsidP="0057157A">
      <w:pPr>
        <w:spacing w:line="360" w:lineRule="auto"/>
        <w:jc w:val="both"/>
        <w:rPr>
          <w:rFonts w:ascii="Times New Roman" w:eastAsia="Times New Roman" w:hAnsi="Times New Roman" w:cs="Times New Roman"/>
          <w:sz w:val="28"/>
          <w:szCs w:val="28"/>
          <w:rtl/>
        </w:rPr>
      </w:pPr>
    </w:p>
    <w:p w14:paraId="35100366" w14:textId="425F3CE4" w:rsidR="00A558C3" w:rsidRDefault="00A558C3" w:rsidP="0057157A">
      <w:pPr>
        <w:spacing w:line="360" w:lineRule="auto"/>
        <w:jc w:val="both"/>
        <w:rPr>
          <w:rFonts w:ascii="Times New Roman" w:eastAsia="Times New Roman" w:hAnsi="Times New Roman" w:cs="Times New Roman"/>
          <w:sz w:val="28"/>
          <w:szCs w:val="28"/>
          <w:rtl/>
        </w:rPr>
      </w:pPr>
    </w:p>
    <w:p w14:paraId="5AAFD2B0" w14:textId="77777777" w:rsidR="00A558C3" w:rsidRDefault="00A558C3" w:rsidP="0057157A">
      <w:pPr>
        <w:spacing w:line="360" w:lineRule="auto"/>
        <w:jc w:val="both"/>
        <w:rPr>
          <w:rFonts w:ascii="Times New Roman" w:eastAsia="Times New Roman" w:hAnsi="Times New Roman" w:cs="Times New Roman"/>
          <w:sz w:val="28"/>
          <w:szCs w:val="28"/>
          <w:rtl/>
        </w:rPr>
      </w:pPr>
    </w:p>
    <w:p w14:paraId="54E26BE9" w14:textId="77777777" w:rsidR="00A558C3" w:rsidRPr="0057157A" w:rsidRDefault="00A558C3" w:rsidP="0057157A">
      <w:pPr>
        <w:spacing w:line="360" w:lineRule="auto"/>
        <w:jc w:val="both"/>
        <w:rPr>
          <w:rFonts w:ascii="Times New Roman" w:eastAsia="Times New Roman" w:hAnsi="Times New Roman" w:cs="Times New Roman"/>
          <w:sz w:val="28"/>
          <w:szCs w:val="28"/>
          <w:rtl/>
        </w:rPr>
      </w:pPr>
    </w:p>
    <w:p w14:paraId="412B925C" w14:textId="2C5B4AF2" w:rsidR="00B736A4" w:rsidRPr="00C861C5" w:rsidRDefault="00675371" w:rsidP="0057157A">
      <w:pPr>
        <w:spacing w:line="360" w:lineRule="auto"/>
        <w:jc w:val="both"/>
        <w:rPr>
          <w:rFonts w:asciiTheme="majorHAnsi" w:eastAsiaTheme="majorEastAsia" w:hAnsiTheme="majorHAnsi" w:cstheme="majorBidi"/>
          <w:color w:val="2E74B5" w:themeColor="accent1" w:themeShade="BF"/>
          <w:sz w:val="32"/>
          <w:szCs w:val="32"/>
        </w:rPr>
      </w:pPr>
      <w:bookmarkStart w:id="3" w:name="_Toc192248651"/>
      <w:r w:rsidRPr="00C861C5">
        <w:rPr>
          <w:rFonts w:asciiTheme="majorHAnsi" w:eastAsiaTheme="majorEastAsia" w:hAnsiTheme="majorHAnsi" w:cstheme="majorBidi"/>
          <w:color w:val="2E74B5" w:themeColor="accent1" w:themeShade="BF"/>
          <w:sz w:val="32"/>
          <w:szCs w:val="32"/>
        </w:rPr>
        <w:lastRenderedPageBreak/>
        <w:t>Research</w:t>
      </w:r>
      <w:r w:rsidR="006C1282" w:rsidRPr="00C861C5">
        <w:rPr>
          <w:rFonts w:asciiTheme="majorHAnsi" w:eastAsiaTheme="majorEastAsia" w:hAnsiTheme="majorHAnsi" w:cstheme="majorBidi"/>
          <w:color w:val="2E74B5" w:themeColor="accent1" w:themeShade="BF"/>
          <w:sz w:val="32"/>
          <w:szCs w:val="32"/>
        </w:rPr>
        <w:t xml:space="preserve"> </w:t>
      </w:r>
      <w:r w:rsidR="00B736A4" w:rsidRPr="00C861C5">
        <w:rPr>
          <w:rFonts w:asciiTheme="majorHAnsi" w:eastAsiaTheme="majorEastAsia" w:hAnsiTheme="majorHAnsi" w:cstheme="majorBidi"/>
          <w:color w:val="2E74B5" w:themeColor="accent1" w:themeShade="BF"/>
          <w:sz w:val="32"/>
          <w:szCs w:val="32"/>
        </w:rPr>
        <w:t>problem:</w:t>
      </w:r>
      <w:bookmarkEnd w:id="3"/>
    </w:p>
    <w:p w14:paraId="7284F32C" w14:textId="77777777" w:rsidR="00317593" w:rsidRPr="00317593" w:rsidRDefault="00317593" w:rsidP="00317593">
      <w:pPr>
        <w:spacing w:before="100" w:beforeAutospacing="1" w:after="100" w:afterAutospacing="1" w:line="240" w:lineRule="auto"/>
        <w:rPr>
          <w:rFonts w:asciiTheme="majorBidi" w:eastAsia="Times New Roman" w:hAnsiTheme="majorBidi" w:cstheme="majorBidi"/>
          <w:sz w:val="28"/>
          <w:szCs w:val="28"/>
        </w:rPr>
      </w:pPr>
      <w:bookmarkStart w:id="4" w:name="_Toc192248652"/>
      <w:r w:rsidRPr="00317593">
        <w:rPr>
          <w:rFonts w:asciiTheme="majorBidi" w:eastAsia="Times New Roman" w:hAnsiTheme="majorBidi" w:cstheme="majorBidi"/>
          <w:sz w:val="28"/>
          <w:szCs w:val="28"/>
        </w:rPr>
        <w:t>Project management has become a fundamental discipline for achieving organizational objectives and ensuring the successful delivery of projects within established constraints of scope, time, cost, and quality. However, the increasing complexity of modern construction projects, coupled with rapid technological advancement and growing stakeholder expectations, has created significant challenges for organizations in managing projects effectively. Despite continuous improvements in project management methodologies, many projects continue to experience schedule delays, cost overruns, inefficient resource utilization, communication difficulties, and inadequate risk management, particularly in large-scale construction projects.</w:t>
      </w:r>
    </w:p>
    <w:p w14:paraId="7171D225" w14:textId="77777777" w:rsidR="00317593" w:rsidRPr="00317593" w:rsidRDefault="00317593" w:rsidP="00317593">
      <w:pPr>
        <w:spacing w:before="100" w:beforeAutospacing="1" w:after="100" w:afterAutospacing="1" w:line="240" w:lineRule="auto"/>
        <w:rPr>
          <w:rFonts w:asciiTheme="majorBidi" w:eastAsia="Times New Roman" w:hAnsiTheme="majorBidi" w:cstheme="majorBidi"/>
          <w:sz w:val="28"/>
          <w:szCs w:val="28"/>
        </w:rPr>
      </w:pPr>
      <w:r w:rsidRPr="00317593">
        <w:rPr>
          <w:rFonts w:asciiTheme="majorBidi" w:eastAsia="Times New Roman" w:hAnsiTheme="majorBidi" w:cstheme="majorBidi"/>
          <w:sz w:val="28"/>
          <w:szCs w:val="28"/>
        </w:rPr>
        <w:t>In the Kingdom of Saudi Arabia, these challenges have become increasingly significant following the implementation of Saudi Vision 2030, which has accelerated the execution of numerous mega projects across construction, infrastructure, transportation, tourism, and smart-city development. The successful delivery of these projects requires not only effective project management practices but also the adoption of advanced digital technologies capable of improving planning, monitoring, forecasting, and decision-making throughout the project life cycle.</w:t>
      </w:r>
    </w:p>
    <w:p w14:paraId="3697DCB0" w14:textId="77777777" w:rsidR="00317593" w:rsidRPr="00317593" w:rsidRDefault="00317593" w:rsidP="00317593">
      <w:pPr>
        <w:spacing w:before="100" w:beforeAutospacing="1" w:after="100" w:afterAutospacing="1" w:line="240" w:lineRule="auto"/>
        <w:rPr>
          <w:rFonts w:asciiTheme="majorBidi" w:eastAsia="Times New Roman" w:hAnsiTheme="majorBidi" w:cstheme="majorBidi"/>
          <w:sz w:val="28"/>
          <w:szCs w:val="28"/>
        </w:rPr>
      </w:pPr>
      <w:r w:rsidRPr="00317593">
        <w:rPr>
          <w:rFonts w:asciiTheme="majorBidi" w:eastAsia="Times New Roman" w:hAnsiTheme="majorBidi" w:cstheme="majorBidi"/>
          <w:sz w:val="28"/>
          <w:szCs w:val="28"/>
        </w:rPr>
        <w:t xml:space="preserve">Artificial Intelligence (AI) has emerged as one of the most promising technologies for enhancing project management performance. AI enables organizations to analyze large volumes of project data, automate routine tasks, improve forecasting accuracy, optimize resource allocation, support proactive risk management, and facilitate evidence-based decision-making. International studies have consistently demonstrated that AI contributes to higher project efficiency, improved schedule and cost performance, and better overall project outcomes (Russell &amp; </w:t>
      </w:r>
      <w:proofErr w:type="spellStart"/>
      <w:r w:rsidRPr="00317593">
        <w:rPr>
          <w:rFonts w:asciiTheme="majorBidi" w:eastAsia="Times New Roman" w:hAnsiTheme="majorBidi" w:cstheme="majorBidi"/>
          <w:sz w:val="28"/>
          <w:szCs w:val="28"/>
        </w:rPr>
        <w:t>Norvig</w:t>
      </w:r>
      <w:proofErr w:type="spellEnd"/>
      <w:r w:rsidRPr="00317593">
        <w:rPr>
          <w:rFonts w:asciiTheme="majorBidi" w:eastAsia="Times New Roman" w:hAnsiTheme="majorBidi" w:cstheme="majorBidi"/>
          <w:sz w:val="28"/>
          <w:szCs w:val="28"/>
        </w:rPr>
        <w:t>, 2020; Kerzner, 2021; PMI, 2022; World Economic Forum, 2023).</w:t>
      </w:r>
    </w:p>
    <w:p w14:paraId="7AFA2087" w14:textId="77777777" w:rsidR="00317593" w:rsidRPr="00317593" w:rsidRDefault="00317593" w:rsidP="00317593">
      <w:pPr>
        <w:spacing w:before="100" w:beforeAutospacing="1" w:after="100" w:afterAutospacing="1" w:line="240" w:lineRule="auto"/>
        <w:rPr>
          <w:rFonts w:asciiTheme="majorBidi" w:eastAsia="Times New Roman" w:hAnsiTheme="majorBidi" w:cstheme="majorBidi"/>
          <w:sz w:val="28"/>
          <w:szCs w:val="28"/>
        </w:rPr>
      </w:pPr>
      <w:r w:rsidRPr="00317593">
        <w:rPr>
          <w:rFonts w:asciiTheme="majorBidi" w:eastAsia="Times New Roman" w:hAnsiTheme="majorBidi" w:cstheme="majorBidi"/>
          <w:sz w:val="28"/>
          <w:szCs w:val="28"/>
        </w:rPr>
        <w:t xml:space="preserve">Despite these demonstrated benefits and the Kingdom's strong commitment to digital transformation through Vision 2030, the adoption of AI in project management within the Saudi Arabian construction sector remains limited. Many organizations continue to rely predominantly on traditional project management approaches, while the integration of AI technologies remains constrained by several challenges, including limited organizational readiness, insufficient technical infrastructure, shortages of AI-skilled professionals, </w:t>
      </w:r>
      <w:r w:rsidRPr="00317593">
        <w:rPr>
          <w:rFonts w:asciiTheme="majorBidi" w:eastAsia="Times New Roman" w:hAnsiTheme="majorBidi" w:cstheme="majorBidi"/>
          <w:sz w:val="28"/>
          <w:szCs w:val="28"/>
        </w:rPr>
        <w:lastRenderedPageBreak/>
        <w:t>resistance to organizational change, data security and privacy concerns, and the evolving regulatory environment (</w:t>
      </w:r>
      <w:proofErr w:type="spellStart"/>
      <w:r w:rsidRPr="00317593">
        <w:rPr>
          <w:rFonts w:asciiTheme="majorBidi" w:eastAsia="Times New Roman" w:hAnsiTheme="majorBidi" w:cstheme="majorBidi"/>
          <w:sz w:val="28"/>
          <w:szCs w:val="28"/>
        </w:rPr>
        <w:t>Davahli</w:t>
      </w:r>
      <w:proofErr w:type="spellEnd"/>
      <w:r w:rsidRPr="00317593">
        <w:rPr>
          <w:rFonts w:asciiTheme="majorBidi" w:eastAsia="Times New Roman" w:hAnsiTheme="majorBidi" w:cstheme="majorBidi"/>
          <w:sz w:val="28"/>
          <w:szCs w:val="28"/>
        </w:rPr>
        <w:t xml:space="preserve"> et al., 2020; </w:t>
      </w:r>
      <w:proofErr w:type="spellStart"/>
      <w:r w:rsidRPr="00317593">
        <w:rPr>
          <w:rFonts w:asciiTheme="majorBidi" w:eastAsia="Times New Roman" w:hAnsiTheme="majorBidi" w:cstheme="majorBidi"/>
          <w:sz w:val="28"/>
          <w:szCs w:val="28"/>
        </w:rPr>
        <w:t>Alshamrani</w:t>
      </w:r>
      <w:proofErr w:type="spellEnd"/>
      <w:r w:rsidRPr="00317593">
        <w:rPr>
          <w:rFonts w:asciiTheme="majorBidi" w:eastAsia="Times New Roman" w:hAnsiTheme="majorBidi" w:cstheme="majorBidi"/>
          <w:sz w:val="28"/>
          <w:szCs w:val="28"/>
        </w:rPr>
        <w:t>, 2023).</w:t>
      </w:r>
    </w:p>
    <w:p w14:paraId="68BEDE04" w14:textId="77777777" w:rsidR="00317593" w:rsidRPr="00317593" w:rsidRDefault="00317593" w:rsidP="00317593">
      <w:pPr>
        <w:spacing w:before="100" w:beforeAutospacing="1" w:after="100" w:afterAutospacing="1" w:line="240" w:lineRule="auto"/>
        <w:rPr>
          <w:rFonts w:asciiTheme="majorBidi" w:eastAsia="Times New Roman" w:hAnsiTheme="majorBidi" w:cstheme="majorBidi"/>
          <w:sz w:val="28"/>
          <w:szCs w:val="28"/>
        </w:rPr>
      </w:pPr>
      <w:r w:rsidRPr="00317593">
        <w:rPr>
          <w:rFonts w:asciiTheme="majorBidi" w:eastAsia="Times New Roman" w:hAnsiTheme="majorBidi" w:cstheme="majorBidi"/>
          <w:sz w:val="28"/>
          <w:szCs w:val="28"/>
        </w:rPr>
        <w:t>Furthermore, although previous studies have examined AI applications in project management, most have focused on developed economies or the technical capabilities of AI systems. Limited empirical evidence exists regarding the extent to which AI adoption improves project performance within the Saudi construction sector. More importantly, few studies have investigated whether Organizational Readiness influences the relationship between AI Adoption and Project Performance in the context of Saudi Arabia. This represents an important theoretical, contextual, and practical gap in the existing body of knowledge.</w:t>
      </w:r>
    </w:p>
    <w:p w14:paraId="423E59F6" w14:textId="2805C1E3" w:rsidR="00FD636C" w:rsidRPr="00D25C78" w:rsidRDefault="00317593" w:rsidP="00D25C78">
      <w:pPr>
        <w:spacing w:before="100" w:beforeAutospacing="1" w:after="100" w:afterAutospacing="1" w:line="240" w:lineRule="auto"/>
        <w:rPr>
          <w:rFonts w:asciiTheme="majorBidi" w:eastAsia="Times New Roman" w:hAnsiTheme="majorBidi" w:cstheme="majorBidi"/>
          <w:sz w:val="28"/>
          <w:szCs w:val="28"/>
        </w:rPr>
      </w:pPr>
      <w:r w:rsidRPr="00317593">
        <w:rPr>
          <w:rFonts w:asciiTheme="majorBidi" w:eastAsia="Times New Roman" w:hAnsiTheme="majorBidi" w:cstheme="majorBidi"/>
          <w:sz w:val="28"/>
          <w:szCs w:val="28"/>
        </w:rPr>
        <w:t>Accordingly, the central research problem addressed by this study is the limited empirical understanding of how Artificial Intelligence Adoption influences Project Performance within the Saudi Arabian construction sector and whether Organizational Readiness strengthens this relationship. Addressing this problem is essential for supporting organizations in maximizing the benefits of AI technologies, improving project performance, and contributing to the successful implementation of Saudi Vision 2030. The findings of this study are expected to provide evidence-based recommendations that assist policymakers, project managers, and organizational leaders in developing effective strategies for the successful adoption and implementation of Artificial Intelligence in project management.</w:t>
      </w:r>
    </w:p>
    <w:p w14:paraId="53C0C707" w14:textId="77777777" w:rsidR="00A23B4E" w:rsidRDefault="00A23B4E" w:rsidP="00A23B4E">
      <w:pPr>
        <w:pStyle w:val="Heading1"/>
      </w:pPr>
      <w:r>
        <w:t>Study Questions</w:t>
      </w:r>
    </w:p>
    <w:p w14:paraId="2ED8F10F" w14:textId="77777777" w:rsidR="00FD636C" w:rsidRPr="00FD636C" w:rsidRDefault="00FD636C" w:rsidP="00FD636C"/>
    <w:p w14:paraId="3ACC451A" w14:textId="7FEBDB88" w:rsidR="00A23B4E" w:rsidRPr="00D25C78" w:rsidRDefault="00A23B4E" w:rsidP="00D25C78">
      <w:pPr>
        <w:rPr>
          <w:rFonts w:asciiTheme="majorBidi" w:eastAsia="Times New Roman" w:hAnsiTheme="majorBidi" w:cstheme="majorBidi"/>
          <w:sz w:val="28"/>
          <w:szCs w:val="28"/>
        </w:rPr>
      </w:pPr>
      <w:bookmarkStart w:id="5" w:name="_Toc192248653"/>
      <w:r w:rsidRPr="00952F3E">
        <w:rPr>
          <w:rFonts w:asciiTheme="majorBidi" w:eastAsia="Times New Roman" w:hAnsiTheme="majorBidi" w:cstheme="majorBidi"/>
          <w:sz w:val="28"/>
          <w:szCs w:val="28"/>
        </w:rPr>
        <w:t>Q1. What is the role of applying artificial intelligence technologies on</w:t>
      </w:r>
      <w:r w:rsidRPr="00952F3E">
        <w:rPr>
          <w:rFonts w:asciiTheme="majorBidi" w:eastAsia="Times New Roman" w:hAnsiTheme="majorBidi" w:cstheme="majorBidi"/>
          <w:sz w:val="28"/>
          <w:szCs w:val="28"/>
        </w:rPr>
        <w:br/>
        <w:t xml:space="preserve">enhancing the </w:t>
      </w:r>
      <w:r w:rsidR="009A2681" w:rsidRPr="00952F3E">
        <w:rPr>
          <w:rFonts w:asciiTheme="majorBidi" w:eastAsia="Times New Roman" w:hAnsiTheme="majorBidi" w:cstheme="majorBidi"/>
          <w:sz w:val="28"/>
          <w:szCs w:val="28"/>
        </w:rPr>
        <w:t>performance</w:t>
      </w:r>
      <w:r w:rsidRPr="00952F3E">
        <w:rPr>
          <w:rFonts w:asciiTheme="majorBidi" w:eastAsia="Times New Roman" w:hAnsiTheme="majorBidi" w:cstheme="majorBidi"/>
          <w:sz w:val="28"/>
          <w:szCs w:val="28"/>
        </w:rPr>
        <w:t xml:space="preserve"> of construction project</w:t>
      </w:r>
      <w:r w:rsidR="009A2681" w:rsidRPr="00952F3E">
        <w:rPr>
          <w:rFonts w:asciiTheme="majorBidi" w:eastAsia="Times New Roman" w:hAnsiTheme="majorBidi" w:cstheme="majorBidi"/>
          <w:sz w:val="28"/>
          <w:szCs w:val="28"/>
        </w:rPr>
        <w:t>s</w:t>
      </w:r>
      <w:r w:rsidRPr="00952F3E">
        <w:rPr>
          <w:rFonts w:asciiTheme="majorBidi" w:eastAsia="Times New Roman" w:hAnsiTheme="majorBidi" w:cstheme="majorBidi"/>
          <w:sz w:val="28"/>
          <w:szCs w:val="28"/>
        </w:rPr>
        <w:t xml:space="preserve"> management in Saudi</w:t>
      </w:r>
      <w:r w:rsidRPr="00952F3E">
        <w:rPr>
          <w:rFonts w:asciiTheme="majorBidi" w:eastAsia="Times New Roman" w:hAnsiTheme="majorBidi" w:cstheme="majorBidi"/>
          <w:sz w:val="28"/>
          <w:szCs w:val="28"/>
        </w:rPr>
        <w:br/>
        <w:t>Arabia</w:t>
      </w:r>
      <w:r w:rsidR="009A2681" w:rsidRPr="00952F3E">
        <w:rPr>
          <w:rFonts w:asciiTheme="majorBidi" w:eastAsia="Times New Roman" w:hAnsiTheme="majorBidi" w:cstheme="majorBidi"/>
          <w:sz w:val="28"/>
          <w:szCs w:val="28"/>
        </w:rPr>
        <w:t xml:space="preserve"> </w:t>
      </w:r>
      <w:r w:rsidR="00F63B9D" w:rsidRPr="00952F3E">
        <w:rPr>
          <w:rFonts w:asciiTheme="majorBidi" w:eastAsia="Times New Roman" w:hAnsiTheme="majorBidi" w:cstheme="majorBidi"/>
          <w:sz w:val="28"/>
          <w:szCs w:val="28"/>
        </w:rPr>
        <w:t>(project</w:t>
      </w:r>
      <w:r w:rsidR="009A2681" w:rsidRPr="00952F3E">
        <w:rPr>
          <w:rFonts w:asciiTheme="majorBidi" w:eastAsia="Times New Roman" w:hAnsiTheme="majorBidi" w:cstheme="majorBidi"/>
          <w:sz w:val="28"/>
          <w:szCs w:val="28"/>
        </w:rPr>
        <w:t xml:space="preserve"> </w:t>
      </w:r>
      <w:r w:rsidR="00F63B9D" w:rsidRPr="00952F3E">
        <w:rPr>
          <w:rFonts w:asciiTheme="majorBidi" w:eastAsia="Times New Roman" w:hAnsiTheme="majorBidi" w:cstheme="majorBidi"/>
          <w:sz w:val="28"/>
          <w:szCs w:val="28"/>
        </w:rPr>
        <w:t>efficiency,</w:t>
      </w:r>
      <w:r w:rsidR="009A2681" w:rsidRPr="00952F3E">
        <w:rPr>
          <w:rFonts w:asciiTheme="majorBidi" w:eastAsia="Times New Roman" w:hAnsiTheme="majorBidi" w:cstheme="majorBidi"/>
          <w:sz w:val="28"/>
          <w:szCs w:val="28"/>
        </w:rPr>
        <w:t xml:space="preserve"> cost reduction and risk management )</w:t>
      </w:r>
      <w:r w:rsidRPr="00952F3E">
        <w:rPr>
          <w:rFonts w:asciiTheme="majorBidi" w:eastAsia="Times New Roman" w:hAnsiTheme="majorBidi" w:cstheme="majorBidi"/>
          <w:sz w:val="28"/>
          <w:szCs w:val="28"/>
        </w:rPr>
        <w:t>?</w:t>
      </w:r>
      <w:r w:rsidRPr="00952F3E">
        <w:rPr>
          <w:rFonts w:asciiTheme="majorBidi" w:eastAsia="Times New Roman" w:hAnsiTheme="majorBidi" w:cstheme="majorBidi"/>
          <w:sz w:val="28"/>
          <w:szCs w:val="28"/>
        </w:rPr>
        <w:br/>
        <w:t xml:space="preserve">Q2. What are the </w:t>
      </w:r>
      <w:r w:rsidR="009A2681" w:rsidRPr="00952F3E">
        <w:rPr>
          <w:rFonts w:asciiTheme="majorBidi" w:eastAsia="Times New Roman" w:hAnsiTheme="majorBidi" w:cstheme="majorBidi"/>
          <w:sz w:val="28"/>
          <w:szCs w:val="28"/>
        </w:rPr>
        <w:t>key</w:t>
      </w:r>
      <w:r w:rsidRPr="00952F3E">
        <w:rPr>
          <w:rFonts w:asciiTheme="majorBidi" w:eastAsia="Times New Roman" w:hAnsiTheme="majorBidi" w:cstheme="majorBidi"/>
          <w:sz w:val="28"/>
          <w:szCs w:val="28"/>
        </w:rPr>
        <w:t xml:space="preserve"> technical, organizational, and human-related</w:t>
      </w:r>
      <w:r w:rsidRPr="00952F3E">
        <w:rPr>
          <w:rFonts w:asciiTheme="majorBidi" w:eastAsia="Times New Roman" w:hAnsiTheme="majorBidi" w:cstheme="majorBidi"/>
          <w:sz w:val="28"/>
          <w:szCs w:val="28"/>
        </w:rPr>
        <w:br/>
        <w:t xml:space="preserve">challenges </w:t>
      </w:r>
      <w:r w:rsidR="009A2681" w:rsidRPr="00952F3E">
        <w:rPr>
          <w:rFonts w:asciiTheme="majorBidi" w:eastAsia="Times New Roman" w:hAnsiTheme="majorBidi" w:cstheme="majorBidi"/>
          <w:sz w:val="28"/>
          <w:szCs w:val="28"/>
        </w:rPr>
        <w:t xml:space="preserve">affecting </w:t>
      </w:r>
      <w:r w:rsidRPr="00952F3E">
        <w:rPr>
          <w:rFonts w:asciiTheme="majorBidi" w:eastAsia="Times New Roman" w:hAnsiTheme="majorBidi" w:cstheme="majorBidi"/>
          <w:sz w:val="28"/>
          <w:szCs w:val="28"/>
        </w:rPr>
        <w:t xml:space="preserve">artificial intelligence technologies </w:t>
      </w:r>
      <w:r w:rsidR="009A2681" w:rsidRPr="00952F3E">
        <w:rPr>
          <w:rFonts w:asciiTheme="majorBidi" w:eastAsia="Times New Roman" w:hAnsiTheme="majorBidi" w:cstheme="majorBidi"/>
          <w:sz w:val="28"/>
          <w:szCs w:val="28"/>
        </w:rPr>
        <w:t xml:space="preserve">adoption </w:t>
      </w:r>
      <w:r w:rsidRPr="00952F3E">
        <w:rPr>
          <w:rFonts w:asciiTheme="majorBidi" w:eastAsia="Times New Roman" w:hAnsiTheme="majorBidi" w:cstheme="majorBidi"/>
          <w:sz w:val="28"/>
          <w:szCs w:val="28"/>
        </w:rPr>
        <w:t>in</w:t>
      </w:r>
      <w:r w:rsidRPr="00952F3E">
        <w:rPr>
          <w:rFonts w:asciiTheme="majorBidi" w:eastAsia="Times New Roman" w:hAnsiTheme="majorBidi" w:cstheme="majorBidi"/>
          <w:sz w:val="28"/>
          <w:szCs w:val="28"/>
        </w:rPr>
        <w:br/>
        <w:t>construction project management in Saudi Arabia?</w:t>
      </w:r>
      <w:r w:rsidRPr="00952F3E">
        <w:rPr>
          <w:rFonts w:asciiTheme="majorBidi" w:eastAsia="Times New Roman" w:hAnsiTheme="majorBidi" w:cstheme="majorBidi"/>
          <w:sz w:val="28"/>
          <w:szCs w:val="28"/>
        </w:rPr>
        <w:br/>
        <w:t>Q3. What are the most effective global practices in applying artificial</w:t>
      </w:r>
      <w:r w:rsidRPr="00952F3E">
        <w:rPr>
          <w:rFonts w:asciiTheme="majorBidi" w:eastAsia="Times New Roman" w:hAnsiTheme="majorBidi" w:cstheme="majorBidi"/>
          <w:sz w:val="28"/>
          <w:szCs w:val="28"/>
        </w:rPr>
        <w:br/>
        <w:t>intelligence in construction project management?</w:t>
      </w:r>
      <w:r w:rsidRPr="00952F3E">
        <w:rPr>
          <w:rFonts w:asciiTheme="majorBidi" w:eastAsia="Times New Roman" w:hAnsiTheme="majorBidi" w:cstheme="majorBidi"/>
          <w:sz w:val="28"/>
          <w:szCs w:val="28"/>
        </w:rPr>
        <w:br/>
        <w:t>Q4. Wh</w:t>
      </w:r>
      <w:r w:rsidR="009A2681" w:rsidRPr="00952F3E">
        <w:rPr>
          <w:rFonts w:asciiTheme="majorBidi" w:eastAsia="Times New Roman" w:hAnsiTheme="majorBidi" w:cstheme="majorBidi"/>
          <w:sz w:val="28"/>
          <w:szCs w:val="28"/>
        </w:rPr>
        <w:t>at</w:t>
      </w:r>
      <w:r w:rsidRPr="00952F3E">
        <w:rPr>
          <w:rFonts w:asciiTheme="majorBidi" w:eastAsia="Times New Roman" w:hAnsiTheme="majorBidi" w:cstheme="majorBidi"/>
          <w:sz w:val="28"/>
          <w:szCs w:val="28"/>
        </w:rPr>
        <w:t xml:space="preserve"> policies, regulat</w:t>
      </w:r>
      <w:r w:rsidR="009A2681" w:rsidRPr="00952F3E">
        <w:rPr>
          <w:rFonts w:asciiTheme="majorBidi" w:eastAsia="Times New Roman" w:hAnsiTheme="majorBidi" w:cstheme="majorBidi"/>
          <w:sz w:val="28"/>
          <w:szCs w:val="28"/>
        </w:rPr>
        <w:t>ory</w:t>
      </w:r>
      <w:r w:rsidRPr="00952F3E">
        <w:rPr>
          <w:rFonts w:asciiTheme="majorBidi" w:eastAsia="Times New Roman" w:hAnsiTheme="majorBidi" w:cstheme="majorBidi"/>
          <w:sz w:val="28"/>
          <w:szCs w:val="28"/>
        </w:rPr>
        <w:t xml:space="preserve">, and strategic initiatives can </w:t>
      </w:r>
      <w:r w:rsidR="009A2681" w:rsidRPr="00952F3E">
        <w:rPr>
          <w:rFonts w:asciiTheme="majorBidi" w:eastAsia="Times New Roman" w:hAnsiTheme="majorBidi" w:cstheme="majorBidi"/>
          <w:sz w:val="28"/>
          <w:szCs w:val="28"/>
        </w:rPr>
        <w:t>enhance</w:t>
      </w:r>
      <w:r w:rsidRPr="00952F3E">
        <w:rPr>
          <w:rFonts w:asciiTheme="majorBidi" w:eastAsia="Times New Roman" w:hAnsiTheme="majorBidi" w:cstheme="majorBidi"/>
          <w:sz w:val="28"/>
          <w:szCs w:val="28"/>
        </w:rPr>
        <w:t xml:space="preserve"> the</w:t>
      </w:r>
      <w:r w:rsidRPr="00952F3E">
        <w:rPr>
          <w:rFonts w:asciiTheme="majorBidi" w:eastAsia="Times New Roman" w:hAnsiTheme="majorBidi" w:cstheme="majorBidi"/>
          <w:sz w:val="28"/>
          <w:szCs w:val="28"/>
        </w:rPr>
        <w:br/>
        <w:t>adoption of artificial intelligence in construction project</w:t>
      </w:r>
      <w:r w:rsidR="009A2681" w:rsidRPr="00952F3E">
        <w:rPr>
          <w:rFonts w:asciiTheme="majorBidi" w:eastAsia="Times New Roman" w:hAnsiTheme="majorBidi" w:cstheme="majorBidi"/>
          <w:sz w:val="28"/>
          <w:szCs w:val="28"/>
        </w:rPr>
        <w:t xml:space="preserve"> </w:t>
      </w:r>
      <w:r w:rsidR="00F63B9D" w:rsidRPr="00952F3E">
        <w:rPr>
          <w:rFonts w:asciiTheme="majorBidi" w:eastAsia="Times New Roman" w:hAnsiTheme="majorBidi" w:cstheme="majorBidi"/>
          <w:sz w:val="28"/>
          <w:szCs w:val="28"/>
        </w:rPr>
        <w:t>management</w:t>
      </w:r>
      <w:r w:rsidRPr="00952F3E">
        <w:rPr>
          <w:rFonts w:asciiTheme="majorBidi" w:eastAsia="Times New Roman" w:hAnsiTheme="majorBidi" w:cstheme="majorBidi"/>
          <w:sz w:val="28"/>
          <w:szCs w:val="28"/>
        </w:rPr>
        <w:t xml:space="preserve"> in Saudi</w:t>
      </w:r>
      <w:r w:rsidRPr="00952F3E">
        <w:rPr>
          <w:rFonts w:asciiTheme="majorBidi" w:eastAsia="Times New Roman" w:hAnsiTheme="majorBidi" w:cstheme="majorBidi"/>
          <w:sz w:val="28"/>
          <w:szCs w:val="28"/>
        </w:rPr>
        <w:br/>
      </w:r>
      <w:proofErr w:type="gramStart"/>
      <w:r w:rsidRPr="00952F3E">
        <w:rPr>
          <w:rFonts w:asciiTheme="majorBidi" w:eastAsia="Times New Roman" w:hAnsiTheme="majorBidi" w:cstheme="majorBidi"/>
          <w:sz w:val="28"/>
          <w:szCs w:val="28"/>
        </w:rPr>
        <w:t xml:space="preserve">Arabia </w:t>
      </w:r>
      <w:bookmarkEnd w:id="5"/>
      <w:r w:rsidR="009A2681" w:rsidRPr="00952F3E">
        <w:rPr>
          <w:rFonts w:asciiTheme="majorBidi" w:eastAsia="Times New Roman" w:hAnsiTheme="majorBidi" w:cstheme="majorBidi"/>
          <w:sz w:val="28"/>
          <w:szCs w:val="28"/>
        </w:rPr>
        <w:t>?</w:t>
      </w:r>
      <w:proofErr w:type="gramEnd"/>
    </w:p>
    <w:p w14:paraId="1470F752" w14:textId="77777777" w:rsidR="00A23B4E" w:rsidRPr="007460E4" w:rsidRDefault="00A23B4E" w:rsidP="00A23B4E">
      <w:pPr>
        <w:pStyle w:val="Heading1"/>
      </w:pPr>
      <w:r w:rsidRPr="0082574F">
        <w:lastRenderedPageBreak/>
        <w:t>Significance</w:t>
      </w:r>
      <w:r>
        <w:t xml:space="preserve"> </w:t>
      </w:r>
      <w:r w:rsidRPr="0082574F">
        <w:t>of</w:t>
      </w:r>
      <w:r>
        <w:t xml:space="preserve"> </w:t>
      </w:r>
      <w:r w:rsidRPr="0082574F">
        <w:t>the</w:t>
      </w:r>
      <w:r>
        <w:t xml:space="preserve"> </w:t>
      </w:r>
      <w:r w:rsidRPr="0082574F">
        <w:t>Study</w:t>
      </w:r>
    </w:p>
    <w:p w14:paraId="4CCCCA19" w14:textId="77777777" w:rsidR="00A23B4E" w:rsidRPr="00FD636C" w:rsidRDefault="00A23B4E" w:rsidP="00A23B4E">
      <w:pPr>
        <w:rPr>
          <w:rFonts w:asciiTheme="majorBidi" w:hAnsiTheme="majorBidi" w:cstheme="majorBidi"/>
          <w:sz w:val="28"/>
          <w:szCs w:val="28"/>
        </w:rPr>
      </w:pPr>
      <w:r w:rsidRPr="00FD636C">
        <w:rPr>
          <w:rFonts w:asciiTheme="majorBidi" w:hAnsiTheme="majorBidi" w:cstheme="majorBidi"/>
          <w:sz w:val="28"/>
          <w:szCs w:val="28"/>
        </w:rPr>
        <w:t>The importance of this study lies in two main dimensions: scientific importance and practical importance, as it contributes to enriching academic knowledge about the role of artificial intelligence in project management, and provides practical solutions that can help organizations in the Kingdom of Saudi Arabia adopt these technologies effectively.</w:t>
      </w:r>
    </w:p>
    <w:p w14:paraId="6771FB98" w14:textId="77777777" w:rsidR="00A23B4E" w:rsidRPr="00B736A4" w:rsidRDefault="00A23B4E" w:rsidP="00A23B4E">
      <w:pPr>
        <w:pStyle w:val="Heading1"/>
      </w:pPr>
      <w:bookmarkStart w:id="6" w:name="_Toc192248654"/>
      <w:r w:rsidRPr="00B736A4">
        <w:t>1.</w:t>
      </w:r>
      <w:r>
        <w:t xml:space="preserve"> </w:t>
      </w:r>
      <w:r w:rsidRPr="00B736A4">
        <w:t>Scientific</w:t>
      </w:r>
      <w:r>
        <w:t xml:space="preserve"> </w:t>
      </w:r>
      <w:r w:rsidRPr="00B736A4">
        <w:t>importance</w:t>
      </w:r>
      <w:bookmarkEnd w:id="6"/>
    </w:p>
    <w:p w14:paraId="1ACDE03F" w14:textId="77777777" w:rsidR="00A23B4E" w:rsidRPr="00FE0111" w:rsidRDefault="00A23B4E" w:rsidP="00A23B4E">
      <w:pPr>
        <w:spacing w:line="360" w:lineRule="auto"/>
        <w:rPr>
          <w:rFonts w:asciiTheme="majorBidi" w:hAnsiTheme="majorBidi" w:cstheme="majorBidi"/>
          <w:sz w:val="28"/>
          <w:szCs w:val="28"/>
        </w:rPr>
      </w:pP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contributes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enriching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scientific</w:t>
      </w:r>
      <w:r>
        <w:rPr>
          <w:rFonts w:asciiTheme="majorBidi" w:hAnsiTheme="majorBidi" w:cstheme="majorBidi"/>
          <w:sz w:val="28"/>
          <w:szCs w:val="28"/>
        </w:rPr>
        <w:t xml:space="preserve"> </w:t>
      </w:r>
      <w:r w:rsidRPr="00FE0111">
        <w:rPr>
          <w:rFonts w:asciiTheme="majorBidi" w:hAnsiTheme="majorBidi" w:cstheme="majorBidi"/>
          <w:sz w:val="28"/>
          <w:szCs w:val="28"/>
        </w:rPr>
        <w:t>literature</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its</w:t>
      </w:r>
      <w:r>
        <w:rPr>
          <w:rFonts w:asciiTheme="majorBidi" w:hAnsiTheme="majorBidi" w:cstheme="majorBidi"/>
          <w:sz w:val="28"/>
          <w:szCs w:val="28"/>
        </w:rPr>
        <w:t xml:space="preserve"> </w:t>
      </w:r>
      <w:r w:rsidRPr="00FE0111">
        <w:rPr>
          <w:rFonts w:asciiTheme="majorBidi" w:hAnsiTheme="majorBidi" w:cstheme="majorBidi"/>
          <w:sz w:val="28"/>
          <w:szCs w:val="28"/>
        </w:rPr>
        <w:t>applications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especially</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context,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an</w:t>
      </w:r>
      <w:r>
        <w:rPr>
          <w:rFonts w:asciiTheme="majorBidi" w:hAnsiTheme="majorBidi" w:cstheme="majorBidi"/>
          <w:sz w:val="28"/>
          <w:szCs w:val="28"/>
        </w:rPr>
        <w:t xml:space="preserve"> </w:t>
      </w:r>
      <w:r w:rsidRPr="00FE0111">
        <w:rPr>
          <w:rFonts w:asciiTheme="majorBidi" w:hAnsiTheme="majorBidi" w:cstheme="majorBidi"/>
          <w:sz w:val="28"/>
          <w:szCs w:val="28"/>
        </w:rPr>
        <w:t>area</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has</w:t>
      </w:r>
      <w:r>
        <w:rPr>
          <w:rFonts w:asciiTheme="majorBidi" w:hAnsiTheme="majorBidi" w:cstheme="majorBidi"/>
          <w:sz w:val="28"/>
          <w:szCs w:val="28"/>
        </w:rPr>
        <w:t xml:space="preserve"> </w:t>
      </w:r>
      <w:r w:rsidRPr="00FE0111">
        <w:rPr>
          <w:rFonts w:asciiTheme="majorBidi" w:hAnsiTheme="majorBidi" w:cstheme="majorBidi"/>
          <w:sz w:val="28"/>
          <w:szCs w:val="28"/>
        </w:rPr>
        <w:t>not</w:t>
      </w:r>
      <w:r>
        <w:rPr>
          <w:rFonts w:asciiTheme="majorBidi" w:hAnsiTheme="majorBidi" w:cstheme="majorBidi"/>
          <w:sz w:val="28"/>
          <w:szCs w:val="28"/>
        </w:rPr>
        <w:t xml:space="preserve"> </w:t>
      </w:r>
      <w:r w:rsidRPr="00FE0111">
        <w:rPr>
          <w:rFonts w:asciiTheme="majorBidi" w:hAnsiTheme="majorBidi" w:cstheme="majorBidi"/>
          <w:sz w:val="28"/>
          <w:szCs w:val="28"/>
        </w:rPr>
        <w:t>been</w:t>
      </w:r>
      <w:r>
        <w:rPr>
          <w:rFonts w:asciiTheme="majorBidi" w:hAnsiTheme="majorBidi" w:cstheme="majorBidi"/>
          <w:sz w:val="28"/>
          <w:szCs w:val="28"/>
        </w:rPr>
        <w:t xml:space="preserve"> </w:t>
      </w:r>
      <w:r w:rsidRPr="00FE0111">
        <w:rPr>
          <w:rFonts w:asciiTheme="majorBidi" w:hAnsiTheme="majorBidi" w:cstheme="majorBidi"/>
          <w:sz w:val="28"/>
          <w:szCs w:val="28"/>
        </w:rPr>
        <w:t>sufficiently</w:t>
      </w:r>
      <w:r>
        <w:rPr>
          <w:rFonts w:asciiTheme="majorBidi" w:hAnsiTheme="majorBidi" w:cstheme="majorBidi"/>
          <w:sz w:val="28"/>
          <w:szCs w:val="28"/>
        </w:rPr>
        <w:t xml:space="preserve"> </w:t>
      </w:r>
      <w:r w:rsidRPr="00FE0111">
        <w:rPr>
          <w:rFonts w:asciiTheme="majorBidi" w:hAnsiTheme="majorBidi" w:cstheme="majorBidi"/>
          <w:sz w:val="28"/>
          <w:szCs w:val="28"/>
        </w:rPr>
        <w:t>researched</w:t>
      </w:r>
      <w:r>
        <w:rPr>
          <w:rFonts w:asciiTheme="majorBidi" w:hAnsiTheme="majorBidi" w:cstheme="majorBidi"/>
          <w:sz w:val="28"/>
          <w:szCs w:val="28"/>
        </w:rPr>
        <w:t xml:space="preserve"> </w:t>
      </w:r>
      <w:r w:rsidRPr="00FE0111">
        <w:rPr>
          <w:rFonts w:asciiTheme="majorBidi" w:hAnsiTheme="majorBidi" w:cstheme="majorBidi"/>
          <w:sz w:val="28"/>
          <w:szCs w:val="28"/>
        </w:rPr>
        <w:t>yet.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provides</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theoretical</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in-depth</w:t>
      </w:r>
      <w:r>
        <w:rPr>
          <w:rFonts w:asciiTheme="majorBidi" w:hAnsiTheme="majorBidi" w:cstheme="majorBidi"/>
          <w:sz w:val="28"/>
          <w:szCs w:val="28"/>
        </w:rPr>
        <w:t xml:space="preserve"> </w:t>
      </w:r>
      <w:r w:rsidRPr="00FE0111">
        <w:rPr>
          <w:rFonts w:asciiTheme="majorBidi" w:hAnsiTheme="majorBidi" w:cstheme="majorBidi"/>
          <w:sz w:val="28"/>
          <w:szCs w:val="28"/>
        </w:rPr>
        <w:t>analysis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role</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efficiency</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helps</w:t>
      </w:r>
      <w:r>
        <w:rPr>
          <w:rFonts w:asciiTheme="majorBidi" w:hAnsiTheme="majorBidi" w:cstheme="majorBidi"/>
          <w:sz w:val="28"/>
          <w:szCs w:val="28"/>
        </w:rPr>
        <w:t xml:space="preserve"> </w:t>
      </w:r>
      <w:r w:rsidRPr="00FE0111">
        <w:rPr>
          <w:rFonts w:asciiTheme="majorBidi" w:hAnsiTheme="majorBidi" w:cstheme="majorBidi"/>
          <w:sz w:val="28"/>
          <w:szCs w:val="28"/>
        </w:rPr>
        <w:t>researchers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those</w:t>
      </w:r>
      <w:r>
        <w:rPr>
          <w:rFonts w:asciiTheme="majorBidi" w:hAnsiTheme="majorBidi" w:cstheme="majorBidi"/>
          <w:sz w:val="28"/>
          <w:szCs w:val="28"/>
        </w:rPr>
        <w:t xml:space="preserve"> </w:t>
      </w:r>
      <w:r w:rsidRPr="00FE0111">
        <w:rPr>
          <w:rFonts w:asciiTheme="majorBidi" w:hAnsiTheme="majorBidi" w:cstheme="majorBidi"/>
          <w:sz w:val="28"/>
          <w:szCs w:val="28"/>
        </w:rPr>
        <w:t>interested</w:t>
      </w:r>
      <w:r>
        <w:rPr>
          <w:rFonts w:asciiTheme="majorBidi" w:hAnsiTheme="majorBidi" w:cstheme="majorBidi"/>
          <w:sz w:val="28"/>
          <w:szCs w:val="28"/>
        </w:rPr>
        <w:t xml:space="preserve"> </w:t>
      </w:r>
      <w:r w:rsidRPr="00FE0111">
        <w:rPr>
          <w:rFonts w:asciiTheme="majorBidi" w:hAnsiTheme="majorBidi" w:cstheme="majorBidi"/>
          <w:sz w:val="32"/>
          <w:szCs w:val="32"/>
        </w:rPr>
        <w:t>in</w:t>
      </w:r>
      <w:r>
        <w:rPr>
          <w:rFonts w:asciiTheme="majorBidi" w:hAnsiTheme="majorBidi" w:cstheme="majorBidi"/>
          <w:sz w:val="32"/>
          <w:szCs w:val="32"/>
        </w:rPr>
        <w:t xml:space="preserve"> </w:t>
      </w:r>
      <w:r w:rsidRPr="00FE0111">
        <w:rPr>
          <w:rFonts w:asciiTheme="majorBidi" w:hAnsiTheme="majorBidi" w:cstheme="majorBidi"/>
          <w:sz w:val="32"/>
          <w:szCs w:val="32"/>
        </w:rPr>
        <w:t>this</w:t>
      </w:r>
      <w:r>
        <w:rPr>
          <w:rFonts w:asciiTheme="majorBidi" w:hAnsiTheme="majorBidi" w:cstheme="majorBidi"/>
          <w:sz w:val="32"/>
          <w:szCs w:val="32"/>
        </w:rPr>
        <w:t xml:space="preserve"> </w:t>
      </w:r>
      <w:r w:rsidRPr="00FE0111">
        <w:rPr>
          <w:rFonts w:asciiTheme="majorBidi" w:hAnsiTheme="majorBidi" w:cstheme="majorBidi"/>
          <w:sz w:val="32"/>
          <w:szCs w:val="32"/>
        </w:rPr>
        <w:t>field</w:t>
      </w:r>
      <w:r>
        <w:rPr>
          <w:rFonts w:asciiTheme="majorBidi" w:hAnsiTheme="majorBidi" w:cstheme="majorBidi"/>
          <w:sz w:val="32"/>
          <w:szCs w:val="32"/>
        </w:rPr>
        <w:t xml:space="preserve"> </w:t>
      </w:r>
      <w:r w:rsidRPr="00FE0111">
        <w:rPr>
          <w:rFonts w:asciiTheme="majorBidi" w:hAnsiTheme="majorBidi" w:cstheme="majorBidi"/>
          <w:sz w:val="32"/>
          <w:szCs w:val="32"/>
        </w:rPr>
        <w:t>understand</w:t>
      </w:r>
      <w:r>
        <w:rPr>
          <w:rFonts w:asciiTheme="majorBidi" w:hAnsiTheme="majorBidi" w:cstheme="majorBidi"/>
          <w:sz w:val="32"/>
          <w:szCs w:val="32"/>
        </w:rPr>
        <w:t xml:space="preserve"> </w:t>
      </w:r>
      <w:r w:rsidRPr="00FE0111">
        <w:rPr>
          <w:rFonts w:asciiTheme="majorBidi" w:hAnsiTheme="majorBidi" w:cstheme="majorBidi"/>
          <w:sz w:val="32"/>
          <w:szCs w:val="32"/>
        </w:rPr>
        <w:t>how</w:t>
      </w:r>
      <w:r>
        <w:rPr>
          <w:rFonts w:asciiTheme="majorBidi" w:hAnsiTheme="majorBidi" w:cstheme="majorBidi"/>
          <w:sz w:val="32"/>
          <w:szCs w:val="32"/>
        </w:rPr>
        <w:t xml:space="preserve"> </w:t>
      </w:r>
      <w:r w:rsidRPr="00FE0111">
        <w:rPr>
          <w:rFonts w:asciiTheme="majorBidi" w:hAnsiTheme="majorBidi" w:cstheme="majorBidi"/>
          <w:sz w:val="32"/>
          <w:szCs w:val="32"/>
        </w:rPr>
        <w:t>to</w:t>
      </w:r>
      <w:r>
        <w:rPr>
          <w:rFonts w:asciiTheme="majorBidi" w:hAnsiTheme="majorBidi" w:cstheme="majorBidi"/>
          <w:sz w:val="32"/>
          <w:szCs w:val="32"/>
        </w:rPr>
        <w:t xml:space="preserve"> </w:t>
      </w:r>
      <w:r w:rsidRPr="00FE0111">
        <w:rPr>
          <w:rFonts w:asciiTheme="majorBidi" w:hAnsiTheme="majorBidi" w:cstheme="majorBidi"/>
          <w:sz w:val="32"/>
          <w:szCs w:val="32"/>
        </w:rPr>
        <w:t>employ</w:t>
      </w:r>
      <w:r>
        <w:rPr>
          <w:rFonts w:asciiTheme="majorBidi" w:hAnsiTheme="majorBidi" w:cstheme="majorBidi"/>
          <w:sz w:val="32"/>
          <w:szCs w:val="32"/>
        </w:rPr>
        <w:t xml:space="preserve"> </w:t>
      </w:r>
      <w:r w:rsidRPr="00FE0111">
        <w:rPr>
          <w:rFonts w:asciiTheme="majorBidi" w:hAnsiTheme="majorBidi" w:cstheme="majorBidi"/>
          <w:sz w:val="32"/>
          <w:szCs w:val="32"/>
        </w:rPr>
        <w:t>these</w:t>
      </w:r>
      <w:r>
        <w:rPr>
          <w:rFonts w:asciiTheme="majorBidi" w:hAnsiTheme="majorBidi" w:cstheme="majorBidi"/>
          <w:sz w:val="32"/>
          <w:szCs w:val="32"/>
        </w:rPr>
        <w:t xml:space="preserve"> </w:t>
      </w:r>
      <w:r w:rsidRPr="00FE0111">
        <w:rPr>
          <w:rFonts w:asciiTheme="majorBidi" w:hAnsiTheme="majorBidi" w:cstheme="majorBidi"/>
          <w:sz w:val="32"/>
          <w:szCs w:val="32"/>
        </w:rPr>
        <w:t>technologies</w:t>
      </w:r>
      <w:r>
        <w:rPr>
          <w:rFonts w:asciiTheme="majorBidi" w:hAnsiTheme="majorBidi" w:cstheme="majorBidi"/>
          <w:sz w:val="32"/>
          <w:szCs w:val="32"/>
        </w:rPr>
        <w:t xml:space="preserve"> </w:t>
      </w:r>
      <w:r w:rsidRPr="00FE0111">
        <w:rPr>
          <w:rFonts w:asciiTheme="majorBidi" w:hAnsiTheme="majorBidi" w:cstheme="majorBidi"/>
          <w:sz w:val="32"/>
          <w:szCs w:val="32"/>
        </w:rPr>
        <w:t>to</w:t>
      </w:r>
      <w:r>
        <w:rPr>
          <w:rFonts w:asciiTheme="majorBidi" w:hAnsiTheme="majorBidi" w:cstheme="majorBidi"/>
          <w:sz w:val="32"/>
          <w:szCs w:val="32"/>
        </w:rPr>
        <w:t xml:space="preserve"> </w:t>
      </w:r>
      <w:r w:rsidRPr="00FE0111">
        <w:rPr>
          <w:rFonts w:asciiTheme="majorBidi" w:hAnsiTheme="majorBidi" w:cstheme="majorBidi"/>
          <w:sz w:val="28"/>
          <w:szCs w:val="28"/>
        </w:rPr>
        <w:t>achieve</w:t>
      </w:r>
      <w:r>
        <w:rPr>
          <w:rFonts w:asciiTheme="majorBidi" w:hAnsiTheme="majorBidi" w:cstheme="majorBidi"/>
          <w:sz w:val="28"/>
          <w:szCs w:val="28"/>
        </w:rPr>
        <w:t xml:space="preserve"> </w:t>
      </w:r>
      <w:r w:rsidRPr="00FE0111">
        <w:rPr>
          <w:rFonts w:asciiTheme="majorBidi" w:hAnsiTheme="majorBidi" w:cstheme="majorBidi"/>
          <w:sz w:val="28"/>
          <w:szCs w:val="28"/>
        </w:rPr>
        <w:t>maximum</w:t>
      </w:r>
      <w:r>
        <w:rPr>
          <w:rFonts w:asciiTheme="majorBidi" w:hAnsiTheme="majorBidi" w:cstheme="majorBidi"/>
          <w:sz w:val="28"/>
          <w:szCs w:val="28"/>
        </w:rPr>
        <w:t xml:space="preserve"> </w:t>
      </w:r>
      <w:r w:rsidRPr="00FE0111">
        <w:rPr>
          <w:rFonts w:asciiTheme="majorBidi" w:hAnsiTheme="majorBidi" w:cstheme="majorBidi"/>
          <w:sz w:val="28"/>
          <w:szCs w:val="28"/>
        </w:rPr>
        <w:t>benefit.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enhances</w:t>
      </w:r>
      <w:r>
        <w:rPr>
          <w:rFonts w:asciiTheme="majorBidi" w:hAnsiTheme="majorBidi" w:cstheme="majorBidi"/>
          <w:sz w:val="28"/>
          <w:szCs w:val="28"/>
        </w:rPr>
        <w:t xml:space="preserve"> </w:t>
      </w:r>
      <w:r w:rsidRPr="00FE0111">
        <w:rPr>
          <w:rFonts w:asciiTheme="majorBidi" w:hAnsiTheme="majorBidi" w:cstheme="majorBidi"/>
          <w:sz w:val="28"/>
          <w:szCs w:val="28"/>
        </w:rPr>
        <w:t>knowledge</w:t>
      </w:r>
      <w:r>
        <w:rPr>
          <w:rFonts w:asciiTheme="majorBidi" w:hAnsiTheme="majorBidi" w:cstheme="majorBidi"/>
          <w:sz w:val="28"/>
          <w:szCs w:val="28"/>
        </w:rPr>
        <w:t xml:space="preserve"> </w:t>
      </w:r>
      <w:r w:rsidRPr="00FE0111">
        <w:rPr>
          <w:rFonts w:asciiTheme="majorBidi" w:hAnsiTheme="majorBidi" w:cstheme="majorBidi"/>
          <w:sz w:val="28"/>
          <w:szCs w:val="28"/>
        </w:rPr>
        <w:t>about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challenges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obstacles</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may</w:t>
      </w:r>
      <w:r>
        <w:rPr>
          <w:rFonts w:asciiTheme="majorBidi" w:hAnsiTheme="majorBidi" w:cstheme="majorBidi"/>
          <w:sz w:val="28"/>
          <w:szCs w:val="28"/>
        </w:rPr>
        <w:t xml:space="preserve"> </w:t>
      </w:r>
      <w:r w:rsidRPr="00FE0111">
        <w:rPr>
          <w:rFonts w:asciiTheme="majorBidi" w:hAnsiTheme="majorBidi" w:cstheme="majorBidi"/>
          <w:sz w:val="28"/>
          <w:szCs w:val="28"/>
        </w:rPr>
        <w:t>face</w:t>
      </w:r>
      <w:r>
        <w:rPr>
          <w:rFonts w:asciiTheme="majorBidi" w:hAnsiTheme="majorBidi" w:cstheme="majorBidi"/>
          <w:sz w:val="28"/>
          <w:szCs w:val="28"/>
        </w:rPr>
        <w:t xml:space="preserve"> </w:t>
      </w:r>
      <w:r w:rsidRPr="00FE0111">
        <w:rPr>
          <w:rFonts w:asciiTheme="majorBidi" w:hAnsiTheme="majorBidi" w:cstheme="majorBidi"/>
          <w:sz w:val="28"/>
          <w:szCs w:val="28"/>
        </w:rPr>
        <w:t>when</w:t>
      </w:r>
      <w:r>
        <w:rPr>
          <w:rFonts w:asciiTheme="majorBidi" w:hAnsiTheme="majorBidi" w:cstheme="majorBidi"/>
          <w:sz w:val="28"/>
          <w:szCs w:val="28"/>
        </w:rPr>
        <w:t xml:space="preserve"> </w:t>
      </w:r>
      <w:r w:rsidRPr="00FE0111">
        <w:rPr>
          <w:rFonts w:asciiTheme="majorBidi" w:hAnsiTheme="majorBidi" w:cstheme="majorBidi"/>
          <w:sz w:val="28"/>
          <w:szCs w:val="28"/>
        </w:rPr>
        <w:t>adopting</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while</w:t>
      </w:r>
      <w:r>
        <w:rPr>
          <w:rFonts w:asciiTheme="majorBidi" w:hAnsiTheme="majorBidi" w:cstheme="majorBidi"/>
          <w:sz w:val="28"/>
          <w:szCs w:val="28"/>
        </w:rPr>
        <w:t xml:space="preserve"> </w:t>
      </w:r>
      <w:r w:rsidRPr="00FE0111">
        <w:rPr>
          <w:rFonts w:asciiTheme="majorBidi" w:hAnsiTheme="majorBidi" w:cstheme="majorBidi"/>
          <w:sz w:val="28"/>
          <w:szCs w:val="28"/>
        </w:rPr>
        <w:t>providing</w:t>
      </w:r>
      <w:r>
        <w:rPr>
          <w:rFonts w:asciiTheme="majorBidi" w:hAnsiTheme="majorBidi" w:cstheme="majorBidi"/>
          <w:sz w:val="28"/>
          <w:szCs w:val="28"/>
        </w:rPr>
        <w:t xml:space="preserve"> </w:t>
      </w:r>
      <w:r w:rsidRPr="00FE0111">
        <w:rPr>
          <w:rFonts w:asciiTheme="majorBidi" w:hAnsiTheme="majorBidi" w:cstheme="majorBidi"/>
          <w:sz w:val="28"/>
          <w:szCs w:val="28"/>
        </w:rPr>
        <w:t>suggestions</w:t>
      </w:r>
      <w:r>
        <w:rPr>
          <w:rFonts w:asciiTheme="majorBidi" w:hAnsiTheme="majorBidi" w:cstheme="majorBidi"/>
          <w:sz w:val="28"/>
          <w:szCs w:val="28"/>
        </w:rPr>
        <w:t xml:space="preserve"> </w:t>
      </w:r>
      <w:r w:rsidRPr="00FE0111">
        <w:rPr>
          <w:rFonts w:asciiTheme="majorBidi" w:hAnsiTheme="majorBidi" w:cstheme="majorBidi"/>
          <w:sz w:val="28"/>
          <w:szCs w:val="28"/>
        </w:rPr>
        <w:t>based</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evidence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previous</w:t>
      </w:r>
      <w:r>
        <w:rPr>
          <w:rFonts w:asciiTheme="majorBidi" w:hAnsiTheme="majorBidi" w:cstheme="majorBidi"/>
          <w:sz w:val="28"/>
          <w:szCs w:val="28"/>
        </w:rPr>
        <w:t xml:space="preserve"> </w:t>
      </w:r>
      <w:r w:rsidRPr="00FE0111">
        <w:rPr>
          <w:rFonts w:asciiTheme="majorBidi" w:hAnsiTheme="majorBidi" w:cstheme="majorBidi"/>
          <w:sz w:val="28"/>
          <w:szCs w:val="28"/>
        </w:rPr>
        <w:t>experiences.</w:t>
      </w:r>
    </w:p>
    <w:p w14:paraId="6720852F" w14:textId="77777777" w:rsidR="00A23B4E" w:rsidRPr="00FE0111" w:rsidRDefault="00A23B4E" w:rsidP="00A23B4E">
      <w:pPr>
        <w:spacing w:line="360" w:lineRule="auto"/>
        <w:rPr>
          <w:rFonts w:asciiTheme="majorBidi" w:hAnsiTheme="majorBidi" w:cstheme="majorBidi"/>
          <w:sz w:val="28"/>
          <w:szCs w:val="28"/>
        </w:rPr>
      </w:pPr>
      <w:r w:rsidRPr="00FE0111">
        <w:rPr>
          <w:rFonts w:asciiTheme="majorBidi" w:hAnsiTheme="majorBidi" w:cstheme="majorBidi"/>
          <w:sz w:val="28"/>
          <w:szCs w:val="28"/>
        </w:rPr>
        <w:t>Accordingly,</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will</w:t>
      </w:r>
      <w:r>
        <w:rPr>
          <w:rFonts w:asciiTheme="majorBidi" w:hAnsiTheme="majorBidi" w:cstheme="majorBidi"/>
          <w:sz w:val="28"/>
          <w:szCs w:val="28"/>
        </w:rPr>
        <w:t xml:space="preserve"> </w:t>
      </w:r>
      <w:r w:rsidRPr="00FE0111">
        <w:rPr>
          <w:rFonts w:asciiTheme="majorBidi" w:hAnsiTheme="majorBidi" w:cstheme="majorBidi"/>
          <w:sz w:val="28"/>
          <w:szCs w:val="28"/>
        </w:rPr>
        <w:t>contribute</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bridging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research</w:t>
      </w:r>
      <w:r>
        <w:rPr>
          <w:rFonts w:asciiTheme="majorBidi" w:hAnsiTheme="majorBidi" w:cstheme="majorBidi"/>
          <w:sz w:val="28"/>
          <w:szCs w:val="28"/>
        </w:rPr>
        <w:t xml:space="preserve"> </w:t>
      </w:r>
      <w:r w:rsidRPr="00FE0111">
        <w:rPr>
          <w:rFonts w:asciiTheme="majorBidi" w:hAnsiTheme="majorBidi" w:cstheme="majorBidi"/>
          <w:sz w:val="28"/>
          <w:szCs w:val="28"/>
        </w:rPr>
        <w:t>gap</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exploring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readiness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implement</w:t>
      </w:r>
      <w:r>
        <w:rPr>
          <w:rFonts w:asciiTheme="majorBidi" w:hAnsiTheme="majorBidi" w:cstheme="majorBidi"/>
          <w:sz w:val="28"/>
          <w:szCs w:val="28"/>
        </w:rPr>
        <w:t xml:space="preserve"> </w:t>
      </w:r>
      <w:r w:rsidRPr="00FE0111">
        <w:rPr>
          <w:rFonts w:asciiTheme="majorBidi" w:hAnsiTheme="majorBidi" w:cstheme="majorBidi"/>
          <w:sz w:val="28"/>
          <w:szCs w:val="28"/>
        </w:rPr>
        <w:t>these</w:t>
      </w:r>
      <w:r>
        <w:rPr>
          <w:rFonts w:asciiTheme="majorBidi" w:hAnsiTheme="majorBidi" w:cstheme="majorBidi"/>
          <w:sz w:val="28"/>
          <w:szCs w:val="28"/>
        </w:rPr>
        <w:t xml:space="preserve"> </w:t>
      </w:r>
      <w:r w:rsidRPr="00FE0111">
        <w:rPr>
          <w:rFonts w:asciiTheme="majorBidi" w:hAnsiTheme="majorBidi" w:cstheme="majorBidi"/>
          <w:sz w:val="28"/>
          <w:szCs w:val="28"/>
        </w:rPr>
        <w:t>technologies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identifying</w:t>
      </w:r>
      <w:r>
        <w:rPr>
          <w:rFonts w:asciiTheme="majorBidi" w:hAnsiTheme="majorBidi" w:cstheme="majorBidi"/>
          <w:sz w:val="28"/>
          <w:szCs w:val="28"/>
        </w:rPr>
        <w:t xml:space="preserve"> </w:t>
      </w:r>
      <w:r w:rsidRPr="00FE0111">
        <w:rPr>
          <w:rFonts w:asciiTheme="majorBidi" w:hAnsiTheme="majorBidi" w:cstheme="majorBidi"/>
          <w:sz w:val="28"/>
          <w:szCs w:val="28"/>
        </w:rPr>
        <w:t>possible</w:t>
      </w:r>
      <w:r>
        <w:rPr>
          <w:rFonts w:asciiTheme="majorBidi" w:hAnsiTheme="majorBidi" w:cstheme="majorBidi"/>
          <w:sz w:val="28"/>
          <w:szCs w:val="28"/>
        </w:rPr>
        <w:t xml:space="preserve"> </w:t>
      </w:r>
      <w:r w:rsidRPr="00FE0111">
        <w:rPr>
          <w:rFonts w:asciiTheme="majorBidi" w:hAnsiTheme="majorBidi" w:cstheme="majorBidi"/>
          <w:sz w:val="28"/>
          <w:szCs w:val="28"/>
        </w:rPr>
        <w:t>best</w:t>
      </w:r>
      <w:r>
        <w:rPr>
          <w:rFonts w:asciiTheme="majorBidi" w:hAnsiTheme="majorBidi" w:cstheme="majorBidi"/>
          <w:sz w:val="28"/>
          <w:szCs w:val="28"/>
        </w:rPr>
        <w:t xml:space="preserve"> </w:t>
      </w:r>
      <w:r w:rsidRPr="00FE0111">
        <w:rPr>
          <w:rFonts w:asciiTheme="majorBidi" w:hAnsiTheme="majorBidi" w:cstheme="majorBidi"/>
          <w:sz w:val="28"/>
          <w:szCs w:val="28"/>
        </w:rPr>
        <w:t>practices.</w:t>
      </w:r>
    </w:p>
    <w:p w14:paraId="65A25408" w14:textId="77777777" w:rsidR="00A23B4E" w:rsidRPr="00B736A4" w:rsidRDefault="00A23B4E" w:rsidP="00A23B4E">
      <w:pPr>
        <w:pStyle w:val="Heading1"/>
      </w:pPr>
      <w:bookmarkStart w:id="7" w:name="_Toc192248655"/>
      <w:r w:rsidRPr="00B736A4">
        <w:t>2.</w:t>
      </w:r>
      <w:r>
        <w:t xml:space="preserve"> </w:t>
      </w:r>
      <w:r w:rsidRPr="00B736A4">
        <w:t>Practical</w:t>
      </w:r>
      <w:r>
        <w:t xml:space="preserve"> </w:t>
      </w:r>
      <w:r w:rsidRPr="00B736A4">
        <w:t>significance</w:t>
      </w:r>
      <w:bookmarkEnd w:id="7"/>
    </w:p>
    <w:p w14:paraId="1F7EAFB1" w14:textId="77777777" w:rsidR="00A23B4E" w:rsidRPr="00D25C78" w:rsidRDefault="00A23B4E" w:rsidP="00A23B4E">
      <w:pPr>
        <w:spacing w:line="360" w:lineRule="auto"/>
        <w:rPr>
          <w:rFonts w:ascii="Times New Roman" w:eastAsia="Times New Roman" w:hAnsi="Times New Roman" w:cs="Times New Roman"/>
          <w:sz w:val="28"/>
          <w:szCs w:val="28"/>
        </w:rPr>
      </w:pPr>
      <w:r w:rsidRPr="00D25C78">
        <w:rPr>
          <w:rFonts w:ascii="Times New Roman" w:eastAsia="Times New Roman" w:hAnsi="Times New Roman" w:cs="Times New Roman"/>
          <w:sz w:val="28"/>
          <w:szCs w:val="28"/>
        </w:rPr>
        <w:t xml:space="preserve">In practical terms, this study can help companies and government and private institutions in the Kingdom of Saudi Arabia understand the actual benefits of applying artificial intelligence in project management, which contributes to improving productivity, reducing costs, and increasing the quality of implementation. The research also aims to provide practical recommendations to decision-makers and policy makers on how to enhance the adoption of </w:t>
      </w:r>
      <w:r w:rsidRPr="00D25C78">
        <w:rPr>
          <w:rFonts w:ascii="Times New Roman" w:eastAsia="Times New Roman" w:hAnsi="Times New Roman" w:cs="Times New Roman"/>
          <w:sz w:val="28"/>
          <w:szCs w:val="28"/>
        </w:rPr>
        <w:lastRenderedPageBreak/>
        <w:t>artificial intelligence in this field, in line with the Kingdom’s Vision 2030, which seeks to enhance digital transformation.</w:t>
      </w:r>
    </w:p>
    <w:p w14:paraId="250C877D" w14:textId="67FA6776" w:rsidR="00FD636C" w:rsidRPr="00D25C78" w:rsidRDefault="00A23B4E" w:rsidP="0069266E">
      <w:pPr>
        <w:spacing w:line="360" w:lineRule="auto"/>
        <w:jc w:val="both"/>
        <w:rPr>
          <w:rFonts w:ascii="Times New Roman" w:eastAsia="Times New Roman" w:hAnsi="Times New Roman" w:cs="Times New Roman"/>
          <w:sz w:val="28"/>
          <w:szCs w:val="28"/>
        </w:rPr>
      </w:pPr>
      <w:r w:rsidRPr="00D25C78">
        <w:rPr>
          <w:rFonts w:ascii="Times New Roman" w:eastAsia="Times New Roman" w:hAnsi="Times New Roman" w:cs="Times New Roman"/>
          <w:sz w:val="28"/>
          <w:szCs w:val="28"/>
        </w:rPr>
        <w:t>Therefore, this study provides a practical framework to help Saudi organizations benefit from these developments and overcome the challenges associated with them.</w:t>
      </w:r>
    </w:p>
    <w:p w14:paraId="0C601B32" w14:textId="77777777" w:rsidR="00FA78D4" w:rsidRPr="0069266E" w:rsidRDefault="00FA78D4" w:rsidP="0069266E">
      <w:pPr>
        <w:spacing w:line="360" w:lineRule="auto"/>
        <w:jc w:val="both"/>
        <w:rPr>
          <w:rFonts w:asciiTheme="majorBidi" w:hAnsiTheme="majorBidi" w:cstheme="majorBidi"/>
          <w:sz w:val="24"/>
          <w:szCs w:val="24"/>
        </w:rPr>
      </w:pPr>
    </w:p>
    <w:p w14:paraId="7B8AD4F3" w14:textId="02EB0198" w:rsidR="0023569C" w:rsidRPr="002F02FC" w:rsidRDefault="0023569C" w:rsidP="0023569C">
      <w:pPr>
        <w:pStyle w:val="Heading1"/>
      </w:pPr>
      <w:bookmarkStart w:id="8" w:name="_Toc192248656"/>
      <w:r w:rsidRPr="002F02FC">
        <w:t>Study</w:t>
      </w:r>
      <w:r>
        <w:t xml:space="preserve"> </w:t>
      </w:r>
      <w:r w:rsidRPr="002F02FC">
        <w:t>Objectives</w:t>
      </w:r>
      <w:bookmarkEnd w:id="8"/>
      <w:r w:rsidR="00F63B9D">
        <w:t>:</w:t>
      </w:r>
    </w:p>
    <w:p w14:paraId="18185768" w14:textId="77777777" w:rsidR="0023569C" w:rsidRPr="00B36B84" w:rsidRDefault="0023569C" w:rsidP="00B36B84">
      <w:p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investigate the moderate role of artificial intelligence technologies in</w:t>
      </w:r>
      <w:r w:rsidRPr="00B36B84">
        <w:rPr>
          <w:rFonts w:ascii="Times New Roman" w:eastAsia="Times New Roman" w:hAnsi="Times New Roman" w:cs="Times New Roman"/>
          <w:sz w:val="28"/>
          <w:szCs w:val="28"/>
        </w:rPr>
        <w:br/>
        <w:t>enhancing construction project management in Saudi Arabia, with a focus</w:t>
      </w:r>
      <w:r w:rsidRPr="00B36B84">
        <w:rPr>
          <w:rFonts w:ascii="Times New Roman" w:eastAsia="Times New Roman" w:hAnsi="Times New Roman" w:cs="Times New Roman"/>
          <w:sz w:val="28"/>
          <w:szCs w:val="28"/>
        </w:rPr>
        <w:br/>
        <w:t>on challenges, best practices, and supporting policies. The objectives are as follows:</w:t>
      </w:r>
    </w:p>
    <w:p w14:paraId="78DDDE42" w14:textId="422A677D" w:rsidR="0023569C" w:rsidRPr="00B36B84" w:rsidRDefault="0023569C" w:rsidP="000D6938">
      <w:pPr>
        <w:pStyle w:val="ListParagraph"/>
        <w:numPr>
          <w:ilvl w:val="0"/>
          <w:numId w:val="29"/>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 xml:space="preserve">To analyze the impact of </w:t>
      </w:r>
      <w:r w:rsidR="00714ACD">
        <w:rPr>
          <w:rFonts w:ascii="Times New Roman" w:eastAsia="Times New Roman" w:hAnsi="Times New Roman" w:cs="Times New Roman"/>
          <w:sz w:val="28"/>
          <w:szCs w:val="28"/>
        </w:rPr>
        <w:t xml:space="preserve">applying the </w:t>
      </w:r>
      <w:r w:rsidRPr="00B36B84">
        <w:rPr>
          <w:rFonts w:ascii="Times New Roman" w:eastAsia="Times New Roman" w:hAnsi="Times New Roman" w:cs="Times New Roman"/>
          <w:sz w:val="28"/>
          <w:szCs w:val="28"/>
        </w:rPr>
        <w:t xml:space="preserve">artificial intelligence on the </w:t>
      </w:r>
      <w:r w:rsidR="00E902D7">
        <w:rPr>
          <w:rFonts w:ascii="Times New Roman" w:eastAsia="Times New Roman" w:hAnsi="Times New Roman" w:cs="Times New Roman"/>
          <w:sz w:val="28"/>
          <w:szCs w:val="28"/>
        </w:rPr>
        <w:t>performance</w:t>
      </w:r>
      <w:r w:rsidRPr="00B36B84">
        <w:rPr>
          <w:rFonts w:ascii="Times New Roman" w:eastAsia="Times New Roman" w:hAnsi="Times New Roman" w:cs="Times New Roman"/>
          <w:sz w:val="28"/>
          <w:szCs w:val="28"/>
        </w:rPr>
        <w:t xml:space="preserve"> </w:t>
      </w:r>
      <w:r w:rsidRPr="00D67FDF">
        <w:rPr>
          <w:rFonts w:ascii="Times New Roman" w:eastAsia="Times New Roman" w:hAnsi="Times New Roman" w:cs="Times New Roman"/>
          <w:sz w:val="28"/>
          <w:szCs w:val="28"/>
        </w:rPr>
        <w:t xml:space="preserve">of </w:t>
      </w:r>
      <w:r w:rsidR="00714ACD" w:rsidRPr="00D67FDF">
        <w:rPr>
          <w:rFonts w:ascii="Times New Roman" w:eastAsia="Times New Roman" w:hAnsi="Times New Roman" w:cs="Times New Roman"/>
          <w:sz w:val="28"/>
          <w:szCs w:val="28"/>
        </w:rPr>
        <w:t xml:space="preserve">construction </w:t>
      </w:r>
      <w:r w:rsidRPr="00D67FDF">
        <w:rPr>
          <w:rFonts w:ascii="Times New Roman" w:eastAsia="Times New Roman" w:hAnsi="Times New Roman" w:cs="Times New Roman"/>
          <w:sz w:val="28"/>
          <w:szCs w:val="28"/>
        </w:rPr>
        <w:t>project management in the Kingdom of Saudi Arabia</w:t>
      </w:r>
      <w:r w:rsidR="00714ACD" w:rsidRPr="00D67FDF">
        <w:rPr>
          <w:rFonts w:ascii="Times New Roman" w:eastAsia="Times New Roman" w:hAnsi="Times New Roman" w:cs="Times New Roman"/>
          <w:sz w:val="28"/>
          <w:szCs w:val="28"/>
        </w:rPr>
        <w:t xml:space="preserve"> </w:t>
      </w:r>
      <w:r w:rsidR="00714ACD" w:rsidRPr="00D67FDF">
        <w:rPr>
          <w:rFonts w:asciiTheme="majorBidi" w:hAnsiTheme="majorBidi" w:cstheme="majorBidi"/>
          <w:sz w:val="28"/>
          <w:szCs w:val="28"/>
        </w:rPr>
        <w:t>including Efficiency, cost reduction, and Risk mitigation</w:t>
      </w:r>
      <w:r w:rsidRPr="00D67FDF">
        <w:rPr>
          <w:rFonts w:ascii="Times New Roman" w:eastAsia="Times New Roman" w:hAnsi="Times New Roman" w:cs="Times New Roman"/>
          <w:sz w:val="28"/>
          <w:szCs w:val="28"/>
        </w:rPr>
        <w:t>.</w:t>
      </w:r>
    </w:p>
    <w:p w14:paraId="071647A5" w14:textId="4DF27B83" w:rsidR="00F26EC8" w:rsidRDefault="00F26EC8" w:rsidP="000D6938">
      <w:pPr>
        <w:pStyle w:val="ListParagraph"/>
        <w:numPr>
          <w:ilvl w:val="0"/>
          <w:numId w:val="29"/>
        </w:numPr>
        <w:rPr>
          <w:rFonts w:ascii="Times New Roman" w:eastAsia="Times New Roman" w:hAnsi="Times New Roman" w:cs="Times New Roman"/>
          <w:sz w:val="28"/>
          <w:szCs w:val="28"/>
        </w:rPr>
      </w:pPr>
      <w:r w:rsidRPr="00F26EC8">
        <w:rPr>
          <w:rFonts w:ascii="Times New Roman" w:eastAsia="Times New Roman" w:hAnsi="Times New Roman" w:cs="Times New Roman"/>
          <w:sz w:val="28"/>
          <w:szCs w:val="28"/>
        </w:rPr>
        <w:t xml:space="preserve">To examine the </w:t>
      </w:r>
      <w:r w:rsidR="000D6938">
        <w:rPr>
          <w:rFonts w:ascii="Times New Roman" w:eastAsia="Times New Roman" w:hAnsi="Times New Roman" w:cs="Times New Roman"/>
          <w:sz w:val="28"/>
          <w:szCs w:val="28"/>
        </w:rPr>
        <w:t xml:space="preserve">moderating </w:t>
      </w:r>
      <w:r w:rsidRPr="00F26EC8">
        <w:rPr>
          <w:rFonts w:ascii="Times New Roman" w:eastAsia="Times New Roman" w:hAnsi="Times New Roman" w:cs="Times New Roman"/>
          <w:sz w:val="28"/>
          <w:szCs w:val="28"/>
        </w:rPr>
        <w:t>role of organizational readiness (technical, organizational, and human) in influencing the effectiveness of AI adoption in construction project management.</w:t>
      </w:r>
    </w:p>
    <w:p w14:paraId="3F68F07C" w14:textId="78AC5A6F" w:rsidR="0023569C" w:rsidRPr="00B36B84" w:rsidRDefault="0023569C" w:rsidP="000D6938">
      <w:pPr>
        <w:pStyle w:val="ListParagraph"/>
        <w:numPr>
          <w:ilvl w:val="0"/>
          <w:numId w:val="29"/>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examine the most effective global practices in applying artificial intelligence to project management.</w:t>
      </w:r>
    </w:p>
    <w:p w14:paraId="37DE9CB7" w14:textId="77777777" w:rsidR="0023569C" w:rsidRPr="00B36B84" w:rsidRDefault="0023569C" w:rsidP="000D6938">
      <w:pPr>
        <w:pStyle w:val="ListParagraph"/>
        <w:numPr>
          <w:ilvl w:val="0"/>
          <w:numId w:val="29"/>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propose appropriate policies and strategies to support the adoption of artificial intelligence in project management within the Saudi context.</w:t>
      </w:r>
    </w:p>
    <w:p w14:paraId="26BFE07D" w14:textId="77777777" w:rsidR="001B7405" w:rsidRDefault="001B7405" w:rsidP="00046F2B">
      <w:pPr>
        <w:spacing w:line="360" w:lineRule="auto"/>
        <w:jc w:val="both"/>
        <w:rPr>
          <w:rFonts w:ascii="Times New Roman" w:eastAsia="Times New Roman" w:hAnsi="Times New Roman" w:cs="Times New Roman"/>
          <w:sz w:val="28"/>
          <w:szCs w:val="28"/>
        </w:rPr>
      </w:pPr>
    </w:p>
    <w:p w14:paraId="608CB5AE" w14:textId="77777777" w:rsidR="00A23B4E" w:rsidRDefault="00A23B4E" w:rsidP="00046F2B">
      <w:pPr>
        <w:spacing w:line="360" w:lineRule="auto"/>
        <w:jc w:val="both"/>
        <w:rPr>
          <w:rFonts w:ascii="Times New Roman" w:eastAsia="Times New Roman" w:hAnsi="Times New Roman" w:cs="Times New Roman"/>
          <w:sz w:val="28"/>
          <w:szCs w:val="28"/>
        </w:rPr>
      </w:pPr>
    </w:p>
    <w:p w14:paraId="0D3206EA" w14:textId="77777777" w:rsidR="00FD636C" w:rsidRDefault="00FD636C" w:rsidP="00046F2B">
      <w:pPr>
        <w:spacing w:line="360" w:lineRule="auto"/>
        <w:jc w:val="both"/>
        <w:rPr>
          <w:rFonts w:ascii="Times New Roman" w:eastAsia="Times New Roman" w:hAnsi="Times New Roman" w:cs="Times New Roman"/>
          <w:sz w:val="28"/>
          <w:szCs w:val="28"/>
        </w:rPr>
      </w:pPr>
    </w:p>
    <w:p w14:paraId="7F1E15A8" w14:textId="77777777" w:rsidR="00FD636C" w:rsidRDefault="00FD636C" w:rsidP="00046F2B">
      <w:pPr>
        <w:spacing w:line="360" w:lineRule="auto"/>
        <w:jc w:val="both"/>
        <w:rPr>
          <w:rFonts w:ascii="Times New Roman" w:eastAsia="Times New Roman" w:hAnsi="Times New Roman" w:cs="Times New Roman"/>
          <w:sz w:val="28"/>
          <w:szCs w:val="28"/>
        </w:rPr>
      </w:pPr>
    </w:p>
    <w:p w14:paraId="2EAA3A7E" w14:textId="77777777" w:rsidR="00A23B4E" w:rsidRDefault="00A23B4E" w:rsidP="00046F2B">
      <w:pPr>
        <w:spacing w:line="360" w:lineRule="auto"/>
        <w:jc w:val="both"/>
        <w:rPr>
          <w:rFonts w:ascii="Times New Roman" w:eastAsia="Times New Roman" w:hAnsi="Times New Roman" w:cs="Times New Roman"/>
          <w:sz w:val="28"/>
          <w:szCs w:val="28"/>
        </w:rPr>
      </w:pPr>
    </w:p>
    <w:p w14:paraId="52591CD9" w14:textId="77777777" w:rsidR="009A2681" w:rsidRPr="00046F2B" w:rsidRDefault="009A2681" w:rsidP="00046F2B">
      <w:pPr>
        <w:spacing w:line="360" w:lineRule="auto"/>
        <w:jc w:val="both"/>
        <w:rPr>
          <w:rFonts w:ascii="Times New Roman" w:eastAsia="Times New Roman" w:hAnsi="Times New Roman" w:cs="Times New Roman"/>
          <w:sz w:val="28"/>
          <w:szCs w:val="28"/>
        </w:rPr>
      </w:pPr>
    </w:p>
    <w:p w14:paraId="00FA544E" w14:textId="4355B72F" w:rsidR="002F02FC" w:rsidRPr="00FD0610" w:rsidRDefault="002F02FC" w:rsidP="00C861C5">
      <w:pPr>
        <w:pStyle w:val="Heading1"/>
        <w:rPr>
          <w:b/>
          <w:bCs/>
        </w:rPr>
      </w:pPr>
      <w:bookmarkStart w:id="9" w:name="_Toc192248657"/>
      <w:bookmarkEnd w:id="4"/>
      <w:r w:rsidRPr="00FD0610">
        <w:rPr>
          <w:b/>
          <w:bCs/>
        </w:rPr>
        <w:lastRenderedPageBreak/>
        <w:t>Study</w:t>
      </w:r>
      <w:r w:rsidR="006C1282" w:rsidRPr="00FD0610">
        <w:rPr>
          <w:b/>
          <w:bCs/>
        </w:rPr>
        <w:t xml:space="preserve"> </w:t>
      </w:r>
      <w:r w:rsidRPr="00FD0610">
        <w:rPr>
          <w:b/>
          <w:bCs/>
        </w:rPr>
        <w:t>Hypotheses</w:t>
      </w:r>
      <w:bookmarkEnd w:id="9"/>
    </w:p>
    <w:p w14:paraId="1E80D3F5" w14:textId="7EA12AFF" w:rsidR="002F02FC" w:rsidRPr="00B36B84" w:rsidRDefault="002F02FC" w:rsidP="00B36B84">
      <w:pPr>
        <w:rPr>
          <w:rFonts w:asciiTheme="majorBidi" w:hAnsiTheme="majorBidi" w:cstheme="majorBidi"/>
          <w:sz w:val="28"/>
          <w:szCs w:val="28"/>
          <w:rtl/>
        </w:rPr>
      </w:pPr>
      <w:r w:rsidRPr="00B36B84">
        <w:rPr>
          <w:rFonts w:asciiTheme="majorBidi" w:hAnsiTheme="majorBidi" w:cstheme="majorBidi"/>
          <w:sz w:val="28"/>
          <w:szCs w:val="28"/>
        </w:rPr>
        <w:t>This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study</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based</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set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hypotheses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that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seek</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to</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test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relationship</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between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use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artificial</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intelligence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and</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improving</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project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management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Kingdom</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Saudi</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Arabia.</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main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hypotheses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include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following:</w:t>
      </w:r>
    </w:p>
    <w:p w14:paraId="4F502A82" w14:textId="77777777" w:rsidR="002F02FC" w:rsidRPr="00B36B84" w:rsidRDefault="002F02FC" w:rsidP="00B36B84">
      <w:pPr>
        <w:rPr>
          <w:rFonts w:asciiTheme="majorBidi" w:hAnsiTheme="majorBidi" w:cstheme="majorBidi"/>
          <w:sz w:val="28"/>
          <w:szCs w:val="28"/>
        </w:rPr>
      </w:pPr>
    </w:p>
    <w:p w14:paraId="2E14BE0C" w14:textId="3B750B3E" w:rsidR="00FD0610" w:rsidRPr="005144A2" w:rsidRDefault="002F02FC" w:rsidP="000D6938">
      <w:pPr>
        <w:pStyle w:val="ListParagraph"/>
        <w:numPr>
          <w:ilvl w:val="0"/>
          <w:numId w:val="30"/>
        </w:numPr>
        <w:rPr>
          <w:rFonts w:asciiTheme="majorBidi" w:hAnsiTheme="majorBidi" w:cstheme="majorBidi"/>
          <w:sz w:val="28"/>
          <w:szCs w:val="28"/>
        </w:rPr>
      </w:pPr>
      <w:r w:rsidRPr="005144A2">
        <w:rPr>
          <w:rFonts w:asciiTheme="majorBidi" w:hAnsiTheme="majorBidi" w:cstheme="majorBidi"/>
          <w:sz w:val="28"/>
          <w:szCs w:val="28"/>
        </w:rPr>
        <w:t>Hypothesis</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One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(H1):</w:t>
      </w:r>
      <w:r w:rsidR="006C1282" w:rsidRPr="005144A2">
        <w:rPr>
          <w:rFonts w:asciiTheme="majorBidi" w:hAnsiTheme="majorBidi" w:cstheme="majorBidi"/>
          <w:sz w:val="28"/>
          <w:szCs w:val="28"/>
        </w:rPr>
        <w:t xml:space="preserve"> </w:t>
      </w:r>
      <w:r w:rsidR="00795620">
        <w:rPr>
          <w:rFonts w:asciiTheme="majorBidi" w:hAnsiTheme="majorBidi" w:cstheme="majorBidi"/>
          <w:sz w:val="28"/>
          <w:szCs w:val="28"/>
        </w:rPr>
        <w:t>There is a significant</w:t>
      </w:r>
      <w:r w:rsidR="00795620" w:rsidRPr="005144A2">
        <w:rPr>
          <w:rFonts w:asciiTheme="majorBidi" w:hAnsiTheme="majorBidi" w:cstheme="majorBidi"/>
          <w:sz w:val="28"/>
          <w:szCs w:val="28"/>
        </w:rPr>
        <w:t xml:space="preserve"> positive </w:t>
      </w:r>
      <w:r w:rsidR="00795620">
        <w:rPr>
          <w:rFonts w:asciiTheme="majorBidi" w:hAnsiTheme="majorBidi" w:cstheme="majorBidi"/>
          <w:sz w:val="28"/>
          <w:szCs w:val="28"/>
        </w:rPr>
        <w:t>effect</w:t>
      </w:r>
      <w:r w:rsidR="00795620" w:rsidRPr="005144A2">
        <w:rPr>
          <w:rFonts w:asciiTheme="majorBidi" w:hAnsiTheme="majorBidi" w:cstheme="majorBidi"/>
          <w:sz w:val="28"/>
          <w:szCs w:val="28"/>
        </w:rPr>
        <w:t xml:space="preserve"> of using artificial intelligence technologies on the </w:t>
      </w:r>
      <w:r w:rsidR="00795620">
        <w:rPr>
          <w:rFonts w:asciiTheme="majorBidi" w:hAnsiTheme="majorBidi" w:cstheme="majorBidi"/>
          <w:sz w:val="28"/>
          <w:szCs w:val="28"/>
        </w:rPr>
        <w:t>performance</w:t>
      </w:r>
      <w:r w:rsidR="00795620" w:rsidRPr="005144A2">
        <w:rPr>
          <w:rFonts w:asciiTheme="majorBidi" w:hAnsiTheme="majorBidi" w:cstheme="majorBidi"/>
          <w:sz w:val="28"/>
          <w:szCs w:val="28"/>
        </w:rPr>
        <w:t xml:space="preserve"> of project management in the Kingdom of Saudi Arabia</w:t>
      </w:r>
    </w:p>
    <w:p w14:paraId="3998E473" w14:textId="265E1FE2" w:rsidR="005144A2" w:rsidRPr="005144A2" w:rsidRDefault="001379F0" w:rsidP="000D6938">
      <w:pPr>
        <w:pStyle w:val="ListParagraph"/>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a</w:t>
      </w:r>
      <w:r w:rsidRPr="005144A2">
        <w:rPr>
          <w:rFonts w:asciiTheme="majorBidi" w:hAnsiTheme="majorBidi" w:cstheme="majorBidi"/>
          <w:sz w:val="28"/>
          <w:szCs w:val="28"/>
        </w:rPr>
        <w:t xml:space="preserve">): </w:t>
      </w:r>
      <w:r w:rsidR="003322BE" w:rsidRPr="005144A2">
        <w:rPr>
          <w:rFonts w:asciiTheme="majorBidi" w:hAnsiTheme="majorBidi" w:cstheme="majorBidi"/>
          <w:sz w:val="28"/>
          <w:szCs w:val="28"/>
        </w:rPr>
        <w:t xml:space="preserve">AI adoption in project management has a significant positive effect on </w:t>
      </w:r>
      <w:r w:rsidR="00082670">
        <w:rPr>
          <w:rFonts w:asciiTheme="majorBidi" w:hAnsiTheme="majorBidi" w:cstheme="majorBidi"/>
          <w:sz w:val="28"/>
          <w:szCs w:val="28"/>
        </w:rPr>
        <w:t xml:space="preserve">project </w:t>
      </w:r>
      <w:r w:rsidR="003322BE" w:rsidRPr="005144A2">
        <w:rPr>
          <w:rFonts w:asciiTheme="majorBidi" w:hAnsiTheme="majorBidi" w:cstheme="majorBidi"/>
          <w:sz w:val="28"/>
          <w:szCs w:val="28"/>
        </w:rPr>
        <w:t>efficiency</w:t>
      </w:r>
      <w:r w:rsidR="003322BE" w:rsidRPr="009724F5">
        <w:rPr>
          <w:rFonts w:asciiTheme="majorBidi" w:hAnsiTheme="majorBidi" w:cstheme="majorBidi"/>
          <w:sz w:val="28"/>
          <w:szCs w:val="28"/>
          <w:highlight w:val="yellow"/>
        </w:rPr>
        <w:t>.</w:t>
      </w:r>
    </w:p>
    <w:p w14:paraId="3F0D9DB1" w14:textId="231ABAE7" w:rsidR="005144A2" w:rsidRPr="005144A2" w:rsidRDefault="001379F0" w:rsidP="000D6938">
      <w:pPr>
        <w:pStyle w:val="ListParagraph"/>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b</w:t>
      </w:r>
      <w:r w:rsidRPr="005144A2">
        <w:rPr>
          <w:rFonts w:asciiTheme="majorBidi" w:hAnsiTheme="majorBidi" w:cstheme="majorBidi"/>
          <w:sz w:val="28"/>
          <w:szCs w:val="28"/>
        </w:rPr>
        <w:t xml:space="preserve">): </w:t>
      </w:r>
      <w:r w:rsidR="003322BE" w:rsidRPr="005144A2">
        <w:rPr>
          <w:rFonts w:asciiTheme="majorBidi" w:hAnsiTheme="majorBidi" w:cstheme="majorBidi"/>
          <w:sz w:val="28"/>
          <w:szCs w:val="28"/>
        </w:rPr>
        <w:t>AI adoption in project management significantly contributes to cost</w:t>
      </w:r>
      <w:r w:rsidR="00082670">
        <w:rPr>
          <w:rFonts w:asciiTheme="majorBidi" w:hAnsiTheme="majorBidi" w:cstheme="majorBidi"/>
          <w:sz w:val="28"/>
          <w:szCs w:val="28"/>
        </w:rPr>
        <w:t xml:space="preserve"> reduction</w:t>
      </w:r>
      <w:r w:rsidR="003322BE" w:rsidRPr="005144A2">
        <w:rPr>
          <w:rFonts w:asciiTheme="majorBidi" w:hAnsiTheme="majorBidi" w:cstheme="majorBidi"/>
          <w:sz w:val="28"/>
          <w:szCs w:val="28"/>
        </w:rPr>
        <w:t>.</w:t>
      </w:r>
    </w:p>
    <w:p w14:paraId="68E62829" w14:textId="4FFBF6A6" w:rsidR="005144A2" w:rsidRPr="005144A2" w:rsidRDefault="001379F0" w:rsidP="000D6938">
      <w:pPr>
        <w:pStyle w:val="ListParagraph"/>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c</w:t>
      </w:r>
      <w:r w:rsidRPr="005144A2">
        <w:rPr>
          <w:rFonts w:asciiTheme="majorBidi" w:hAnsiTheme="majorBidi" w:cstheme="majorBidi"/>
          <w:sz w:val="28"/>
          <w:szCs w:val="28"/>
        </w:rPr>
        <w:t xml:space="preserve">): </w:t>
      </w:r>
      <w:r w:rsidR="00082670" w:rsidRPr="005144A2">
        <w:rPr>
          <w:rFonts w:asciiTheme="majorBidi" w:hAnsiTheme="majorBidi" w:cstheme="majorBidi"/>
          <w:sz w:val="28"/>
          <w:szCs w:val="28"/>
        </w:rPr>
        <w:t xml:space="preserve">AI adoption in project management has a significant positive effect on </w:t>
      </w:r>
      <w:r w:rsidR="00082670">
        <w:rPr>
          <w:rFonts w:asciiTheme="majorBidi" w:hAnsiTheme="majorBidi" w:cstheme="majorBidi"/>
          <w:sz w:val="28"/>
          <w:szCs w:val="28"/>
        </w:rPr>
        <w:t xml:space="preserve">risk </w:t>
      </w:r>
      <w:r w:rsidR="00F63B9D">
        <w:rPr>
          <w:rFonts w:asciiTheme="majorBidi" w:hAnsiTheme="majorBidi" w:cstheme="majorBidi"/>
          <w:sz w:val="28"/>
          <w:szCs w:val="28"/>
        </w:rPr>
        <w:t>management</w:t>
      </w:r>
      <w:r w:rsidRPr="005144A2">
        <w:rPr>
          <w:rFonts w:asciiTheme="majorBidi" w:hAnsiTheme="majorBidi" w:cstheme="majorBidi"/>
          <w:sz w:val="28"/>
          <w:szCs w:val="28"/>
        </w:rPr>
        <w:t>.</w:t>
      </w:r>
    </w:p>
    <w:p w14:paraId="6375DB92" w14:textId="6B53E671" w:rsidR="005144A2" w:rsidRPr="005144A2" w:rsidRDefault="001379F0" w:rsidP="000D6938">
      <w:pPr>
        <w:pStyle w:val="ListParagraph"/>
        <w:numPr>
          <w:ilvl w:val="0"/>
          <w:numId w:val="30"/>
        </w:numPr>
        <w:rPr>
          <w:rFonts w:asciiTheme="majorBidi" w:hAnsiTheme="majorBidi" w:cstheme="majorBidi"/>
          <w:sz w:val="28"/>
          <w:szCs w:val="28"/>
        </w:rPr>
      </w:pPr>
      <w:r w:rsidRPr="005144A2">
        <w:rPr>
          <w:rFonts w:asciiTheme="majorBidi" w:hAnsiTheme="majorBidi" w:cstheme="majorBidi"/>
          <w:sz w:val="28"/>
          <w:szCs w:val="28"/>
        </w:rPr>
        <w:t xml:space="preserve">Hypothesis Two (H2): </w:t>
      </w:r>
      <w:r w:rsidR="003322BE" w:rsidRPr="005144A2">
        <w:rPr>
          <w:rFonts w:asciiTheme="majorBidi" w:hAnsiTheme="majorBidi" w:cstheme="majorBidi"/>
          <w:sz w:val="28"/>
          <w:szCs w:val="28"/>
        </w:rPr>
        <w:t xml:space="preserve">Organizational readiness </w:t>
      </w:r>
      <w:r w:rsidR="00087ECC">
        <w:rPr>
          <w:rFonts w:asciiTheme="majorBidi" w:hAnsiTheme="majorBidi" w:cstheme="majorBidi"/>
          <w:sz w:val="28"/>
          <w:szCs w:val="28"/>
        </w:rPr>
        <w:t xml:space="preserve">positively </w:t>
      </w:r>
      <w:r w:rsidR="003322BE" w:rsidRPr="005144A2">
        <w:rPr>
          <w:rFonts w:asciiTheme="majorBidi" w:hAnsiTheme="majorBidi" w:cstheme="majorBidi"/>
          <w:sz w:val="28"/>
          <w:szCs w:val="28"/>
        </w:rPr>
        <w:t xml:space="preserve">moderates the relationship between AI adoption and project </w:t>
      </w:r>
      <w:r w:rsidR="00F63B9D" w:rsidRPr="005144A2">
        <w:rPr>
          <w:rFonts w:asciiTheme="majorBidi" w:hAnsiTheme="majorBidi" w:cstheme="majorBidi"/>
          <w:sz w:val="28"/>
          <w:szCs w:val="28"/>
        </w:rPr>
        <w:t>performance.</w:t>
      </w:r>
    </w:p>
    <w:p w14:paraId="4637175F" w14:textId="3EB7B1D9" w:rsidR="001379F0" w:rsidRPr="005144A2" w:rsidRDefault="001379F0" w:rsidP="000D6938">
      <w:pPr>
        <w:pStyle w:val="ListParagraph"/>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Two (H2.</w:t>
      </w:r>
      <w:r w:rsidR="00DF736C">
        <w:rPr>
          <w:rFonts w:asciiTheme="majorBidi" w:hAnsiTheme="majorBidi" w:cstheme="majorBidi"/>
          <w:sz w:val="28"/>
          <w:szCs w:val="28"/>
        </w:rPr>
        <w:t>a</w:t>
      </w:r>
      <w:r w:rsidRPr="005144A2">
        <w:rPr>
          <w:rFonts w:asciiTheme="majorBidi" w:hAnsiTheme="majorBidi" w:cstheme="majorBidi"/>
          <w:sz w:val="28"/>
          <w:szCs w:val="28"/>
        </w:rPr>
        <w:t xml:space="preserve">): </w:t>
      </w:r>
      <w:r w:rsidR="00232719" w:rsidRPr="00232719">
        <w:rPr>
          <w:rFonts w:asciiTheme="majorBidi" w:hAnsiTheme="majorBidi" w:cstheme="majorBidi"/>
          <w:sz w:val="28"/>
          <w:szCs w:val="28"/>
        </w:rPr>
        <w:t>Technical readiness strengthens the relationship between AI adoption and project performance</w:t>
      </w:r>
      <w:r w:rsidR="003322BE" w:rsidRPr="005144A2">
        <w:rPr>
          <w:rFonts w:asciiTheme="majorBidi" w:hAnsiTheme="majorBidi" w:cstheme="majorBidi"/>
          <w:sz w:val="28"/>
          <w:szCs w:val="28"/>
        </w:rPr>
        <w:t>.</w:t>
      </w:r>
    </w:p>
    <w:p w14:paraId="1BECD489" w14:textId="1E12DE79" w:rsidR="005144A2" w:rsidRPr="005144A2" w:rsidRDefault="001379F0" w:rsidP="000D6938">
      <w:pPr>
        <w:pStyle w:val="ListParagraph"/>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Two (H2.</w:t>
      </w:r>
      <w:r w:rsidR="00DF736C">
        <w:rPr>
          <w:rFonts w:asciiTheme="majorBidi" w:hAnsiTheme="majorBidi" w:cstheme="majorBidi"/>
          <w:sz w:val="28"/>
          <w:szCs w:val="28"/>
        </w:rPr>
        <w:t>b</w:t>
      </w:r>
      <w:r w:rsidRPr="005144A2">
        <w:rPr>
          <w:rFonts w:asciiTheme="majorBidi" w:hAnsiTheme="majorBidi" w:cstheme="majorBidi"/>
          <w:sz w:val="28"/>
          <w:szCs w:val="28"/>
        </w:rPr>
        <w:t xml:space="preserve">): </w:t>
      </w:r>
      <w:r w:rsidR="00232719" w:rsidRPr="00232719">
        <w:rPr>
          <w:rFonts w:asciiTheme="majorBidi" w:hAnsiTheme="majorBidi" w:cstheme="majorBidi"/>
          <w:sz w:val="28"/>
          <w:szCs w:val="28"/>
        </w:rPr>
        <w:t>Organizational support strengthens the relationship between AI adoption and project performance</w:t>
      </w:r>
      <w:r w:rsidR="003322BE" w:rsidRPr="005144A2">
        <w:rPr>
          <w:rFonts w:asciiTheme="majorBidi" w:hAnsiTheme="majorBidi" w:cstheme="majorBidi"/>
          <w:sz w:val="28"/>
          <w:szCs w:val="28"/>
        </w:rPr>
        <w:t>.</w:t>
      </w:r>
    </w:p>
    <w:p w14:paraId="6784C905" w14:textId="3959B852" w:rsidR="001379F0" w:rsidRPr="005144A2" w:rsidRDefault="001379F0" w:rsidP="000D6938">
      <w:pPr>
        <w:pStyle w:val="ListParagraph"/>
        <w:numPr>
          <w:ilvl w:val="0"/>
          <w:numId w:val="31"/>
        </w:numPr>
        <w:rPr>
          <w:rFonts w:asciiTheme="majorBidi" w:hAnsiTheme="majorBidi" w:cstheme="majorBidi"/>
          <w:sz w:val="28"/>
          <w:szCs w:val="28"/>
        </w:rPr>
      </w:pPr>
      <w:r w:rsidRPr="005144A2">
        <w:rPr>
          <w:rFonts w:asciiTheme="majorBidi" w:hAnsiTheme="majorBidi" w:cstheme="majorBidi"/>
          <w:sz w:val="28"/>
          <w:szCs w:val="28"/>
        </w:rPr>
        <w:t xml:space="preserve"> Hypothesis Two (H2.</w:t>
      </w:r>
      <w:r w:rsidR="00DF736C">
        <w:rPr>
          <w:rFonts w:asciiTheme="majorBidi" w:hAnsiTheme="majorBidi" w:cstheme="majorBidi"/>
          <w:sz w:val="28"/>
          <w:szCs w:val="28"/>
        </w:rPr>
        <w:t>c</w:t>
      </w:r>
      <w:r w:rsidRPr="005144A2">
        <w:rPr>
          <w:rFonts w:asciiTheme="majorBidi" w:hAnsiTheme="majorBidi" w:cstheme="majorBidi"/>
          <w:sz w:val="28"/>
          <w:szCs w:val="28"/>
        </w:rPr>
        <w:t xml:space="preserve">): </w:t>
      </w:r>
      <w:r w:rsidR="000D6E89" w:rsidRPr="000D6E89">
        <w:rPr>
          <w:rFonts w:asciiTheme="majorBidi" w:hAnsiTheme="majorBidi" w:cstheme="majorBidi"/>
          <w:sz w:val="28"/>
          <w:szCs w:val="28"/>
        </w:rPr>
        <w:t>Human resource readiness strengthens the relationship between AI adoption and project performance.</w:t>
      </w:r>
    </w:p>
    <w:p w14:paraId="423C6CA8" w14:textId="77777777" w:rsidR="0023569C" w:rsidRDefault="0023569C" w:rsidP="0023569C">
      <w:pPr>
        <w:pStyle w:val="ListParagraph"/>
        <w:bidi/>
        <w:spacing w:line="360" w:lineRule="auto"/>
        <w:jc w:val="right"/>
        <w:rPr>
          <w:rFonts w:asciiTheme="majorBidi" w:hAnsiTheme="majorBidi" w:cstheme="majorBidi"/>
          <w:sz w:val="28"/>
          <w:szCs w:val="28"/>
        </w:rPr>
      </w:pPr>
    </w:p>
    <w:p w14:paraId="0C34FF6B" w14:textId="04548DAE" w:rsidR="002F02FC" w:rsidRPr="00D25C78" w:rsidRDefault="002F02FC" w:rsidP="003242A5">
      <w:pPr>
        <w:pStyle w:val="Heading1"/>
        <w:rPr>
          <w:u w:val="single"/>
        </w:rPr>
      </w:pPr>
      <w:bookmarkStart w:id="10" w:name="_Toc192248658"/>
      <w:r w:rsidRPr="00D25C78">
        <w:rPr>
          <w:u w:val="single"/>
        </w:rPr>
        <w:lastRenderedPageBreak/>
        <w:t>Study</w:t>
      </w:r>
      <w:r w:rsidR="006C1282" w:rsidRPr="00D25C78">
        <w:rPr>
          <w:u w:val="single"/>
        </w:rPr>
        <w:t xml:space="preserve"> </w:t>
      </w:r>
      <w:r w:rsidRPr="00D25C78">
        <w:rPr>
          <w:u w:val="single"/>
        </w:rPr>
        <w:t>Definitions</w:t>
      </w:r>
      <w:bookmarkEnd w:id="10"/>
    </w:p>
    <w:p w14:paraId="291E15C9" w14:textId="551F5A8F" w:rsidR="003242A5" w:rsidRPr="00FD0610" w:rsidRDefault="005A7817"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clarity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shared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understanding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subjects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explored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study,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crucial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establish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precise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definitions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for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key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concepts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related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application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following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section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outlines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fundamental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definitions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that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will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consistently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employed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throughout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research:</w:t>
      </w:r>
    </w:p>
    <w:p w14:paraId="283FC8A9" w14:textId="170192B1" w:rsidR="002F02FC" w:rsidRPr="00FD0610" w:rsidRDefault="002F02FC" w:rsidP="003242A5">
      <w:pPr>
        <w:pStyle w:val="Heading1"/>
      </w:pPr>
      <w:r w:rsidRPr="00FD0610">
        <w:t>Artificial</w:t>
      </w:r>
      <w:r w:rsidR="006C1282" w:rsidRPr="00FD0610">
        <w:t xml:space="preserve"> </w:t>
      </w:r>
      <w:r w:rsidRPr="00FD0610">
        <w:t>Intelligence</w:t>
      </w:r>
      <w:r w:rsidR="006C1282" w:rsidRPr="00FD0610">
        <w:t xml:space="preserve"> </w:t>
      </w:r>
      <w:r w:rsidRPr="00FD0610">
        <w:t>(AI):</w:t>
      </w:r>
    </w:p>
    <w:p w14:paraId="472DCAC0" w14:textId="08478211" w:rsidR="009C2B0B"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ability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computer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systems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simulate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human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perform</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tasks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learning,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thinking,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decisions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based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data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(Russell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&amp;</w:t>
      </w:r>
      <w:r w:rsidR="006C1282" w:rsidRPr="003242A5">
        <w:rPr>
          <w:rFonts w:asciiTheme="majorBidi" w:eastAsiaTheme="minorEastAsia" w:hAnsiTheme="majorBidi"/>
          <w:color w:val="auto"/>
          <w:sz w:val="28"/>
          <w:szCs w:val="28"/>
        </w:rPr>
        <w:t xml:space="preserve"> </w:t>
      </w:r>
      <w:proofErr w:type="spellStart"/>
      <w:r w:rsidRPr="003242A5">
        <w:rPr>
          <w:rFonts w:asciiTheme="majorBidi" w:eastAsiaTheme="minorEastAsia" w:hAnsiTheme="majorBidi"/>
          <w:color w:val="auto"/>
          <w:sz w:val="28"/>
          <w:szCs w:val="28"/>
        </w:rPr>
        <w:t>Norvig</w:t>
      </w:r>
      <w:proofErr w:type="spellEnd"/>
      <w:r w:rsidRPr="003242A5">
        <w:rPr>
          <w:rFonts w:asciiTheme="majorBidi" w:eastAsiaTheme="minorEastAsia" w:hAnsiTheme="majorBidi"/>
          <w:color w:val="auto"/>
          <w:sz w:val="28"/>
          <w:szCs w:val="28"/>
        </w:rPr>
        <w: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2020).</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study,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refers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algorithms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technologies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analyzing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data,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predicting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risks,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improving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p>
    <w:p w14:paraId="24907974" w14:textId="732A2F84" w:rsidR="002F02FC" w:rsidRPr="00FD0610" w:rsidRDefault="002F02FC" w:rsidP="003242A5">
      <w:pPr>
        <w:pStyle w:val="Heading1"/>
      </w:pPr>
      <w:r w:rsidRPr="00FD0610">
        <w:t>Project</w:t>
      </w:r>
      <w:r w:rsidR="006C1282" w:rsidRPr="00FD0610">
        <w:t xml:space="preserve"> </w:t>
      </w:r>
      <w:r w:rsidRPr="00FD0610">
        <w:t>Management:</w:t>
      </w:r>
    </w:p>
    <w:p w14:paraId="1518FCDD" w14:textId="3A558CC3" w:rsidR="002F02FC"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It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planning,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organizing,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implementing,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monitoring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that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specified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objectives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achieved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within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required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time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frame,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budget,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quality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(Kerzner,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2021).</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includes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several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areas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resource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risk</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communication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between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working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teams.</w:t>
      </w:r>
    </w:p>
    <w:p w14:paraId="7AA95A50" w14:textId="04E60DF3" w:rsidR="002F02FC" w:rsidRPr="00FD0610" w:rsidRDefault="002F02FC" w:rsidP="003242A5">
      <w:pPr>
        <w:pStyle w:val="Heading1"/>
      </w:pPr>
      <w:r w:rsidRPr="00FD0610">
        <w:t>AI</w:t>
      </w:r>
      <w:r w:rsidR="006C1282" w:rsidRPr="00FD0610">
        <w:t xml:space="preserve"> </w:t>
      </w:r>
      <w:r w:rsidRPr="00FD0610">
        <w:t>Applications</w:t>
      </w:r>
      <w:r w:rsidR="006C1282" w:rsidRPr="00FD0610">
        <w:t xml:space="preserve"> </w:t>
      </w:r>
      <w:r w:rsidRPr="00FD0610">
        <w:t>in</w:t>
      </w:r>
      <w:r w:rsidR="006C1282" w:rsidRPr="00FD0610">
        <w:t xml:space="preserve"> </w:t>
      </w:r>
      <w:r w:rsidRPr="00FD0610">
        <w:t>Project</w:t>
      </w:r>
      <w:r w:rsidR="006C1282" w:rsidRPr="00FD0610">
        <w:t xml:space="preserve"> </w:t>
      </w:r>
      <w:r w:rsidRPr="00FD0610">
        <w:t>Management:</w:t>
      </w:r>
    </w:p>
    <w:p w14:paraId="21DE1B03" w14:textId="7F05D7DC" w:rsidR="002F02FC"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term</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refers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tools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Machine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Learning,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Predictive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Analytics,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Robotic</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Automation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(RPA)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improve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processes.</w:t>
      </w:r>
    </w:p>
    <w:p w14:paraId="60BEFF14" w14:textId="7FBE8027" w:rsidR="002F02FC" w:rsidRPr="00FD0610" w:rsidRDefault="002F02FC" w:rsidP="003242A5">
      <w:pPr>
        <w:pStyle w:val="Heading1"/>
      </w:pPr>
      <w:r w:rsidRPr="00FD0610">
        <w:t>Project</w:t>
      </w:r>
      <w:r w:rsidR="006C1282" w:rsidRPr="00FD0610">
        <w:t xml:space="preserve"> </w:t>
      </w:r>
      <w:r w:rsidRPr="00FD0610">
        <w:t>Management</w:t>
      </w:r>
      <w:r w:rsidR="006C1282" w:rsidRPr="00FD0610">
        <w:t xml:space="preserve"> </w:t>
      </w:r>
      <w:r w:rsidRPr="00FD0610">
        <w:t>Efficiency:</w:t>
      </w:r>
    </w:p>
    <w:p w14:paraId="1A4C9CED" w14:textId="016F0E4F" w:rsidR="002F02FC" w:rsidRPr="003242A5" w:rsidRDefault="002F02FC" w:rsidP="003242A5">
      <w:pPr>
        <w:pStyle w:val="Heading1"/>
        <w:rPr>
          <w:rFonts w:asciiTheme="majorBidi" w:eastAsiaTheme="minorEastAsia" w:hAnsiTheme="majorBidi"/>
          <w:color w:val="auto"/>
          <w:sz w:val="28"/>
          <w:szCs w:val="28"/>
          <w:rtl/>
        </w:rPr>
      </w:pP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efficiency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ability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achieve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objectives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least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possible</w:t>
      </w:r>
      <w:r w:rsidR="006C1282" w:rsidRPr="003242A5">
        <w:rPr>
          <w:rFonts w:asciiTheme="majorBidi" w:eastAsiaTheme="minorEastAsia" w:hAnsiTheme="majorBidi"/>
          <w:color w:val="auto"/>
          <w:sz w:val="28"/>
          <w:szCs w:val="28"/>
        </w:rPr>
        <w:t xml:space="preserve"> </w:t>
      </w:r>
      <w:r w:rsidR="008C2DA7" w:rsidRPr="003242A5">
        <w:rPr>
          <w:rFonts w:asciiTheme="majorBidi" w:eastAsiaTheme="minorEastAsia" w:hAnsiTheme="majorBidi"/>
          <w:color w:val="auto"/>
          <w:sz w:val="28"/>
          <w:szCs w:val="28"/>
        </w:rPr>
        <w:t>number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resources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while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quality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adherence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schedule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(PMI,</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2022).</w:t>
      </w:r>
    </w:p>
    <w:p w14:paraId="082CF0D7" w14:textId="77777777" w:rsidR="0082574F" w:rsidRPr="002F02FC" w:rsidRDefault="0082574F" w:rsidP="003242A5">
      <w:pPr>
        <w:pStyle w:val="Heading1"/>
        <w:rPr>
          <w:sz w:val="24"/>
          <w:szCs w:val="24"/>
        </w:rPr>
      </w:pPr>
    </w:p>
    <w:p w14:paraId="0F19E236" w14:textId="77777777" w:rsidR="009C2B0B" w:rsidRPr="00FE0111" w:rsidRDefault="009C2B0B" w:rsidP="003242A5">
      <w:pPr>
        <w:pStyle w:val="Heading1"/>
      </w:pPr>
    </w:p>
    <w:p w14:paraId="4D72F8F0" w14:textId="79A83E06" w:rsidR="002F02FC" w:rsidRPr="00FD0610" w:rsidRDefault="002F02FC" w:rsidP="003242A5">
      <w:pPr>
        <w:pStyle w:val="Heading1"/>
      </w:pPr>
      <w:r w:rsidRPr="00FD0610">
        <w:lastRenderedPageBreak/>
        <w:t>Risk</w:t>
      </w:r>
      <w:r w:rsidR="006C1282" w:rsidRPr="00FD0610">
        <w:t xml:space="preserve"> </w:t>
      </w:r>
      <w:r w:rsidRPr="00FD0610">
        <w:t>Prediction:</w:t>
      </w:r>
    </w:p>
    <w:p w14:paraId="759F2705" w14:textId="1E37124D" w:rsidR="002F02FC" w:rsidRPr="00FD0610" w:rsidRDefault="002F02FC" w:rsidP="00FD0610">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It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use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historical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data</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algorithms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analyze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potential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risks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that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face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project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before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occur,</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which</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helps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making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proactive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decisions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reduce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them</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(Choi</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2023).</w:t>
      </w:r>
    </w:p>
    <w:p w14:paraId="75A8DA88" w14:textId="2CB273DC" w:rsidR="002F02FC" w:rsidRPr="00FD0610" w:rsidRDefault="002F02FC" w:rsidP="003242A5">
      <w:pPr>
        <w:pStyle w:val="Heading1"/>
      </w:pPr>
      <w:r w:rsidRPr="00FD0610">
        <w:t>Digital</w:t>
      </w:r>
      <w:r w:rsidR="006C1282" w:rsidRPr="00FD0610">
        <w:t xml:space="preserve"> </w:t>
      </w:r>
      <w:r w:rsidRPr="00FD0610">
        <w:t>Transformation:</w:t>
      </w:r>
    </w:p>
    <w:p w14:paraId="1A32A4CD" w14:textId="41C5E5B8" w:rsidR="002F02FC" w:rsidRPr="00FD0610" w:rsidRDefault="002F02FC" w:rsidP="00FD0610">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It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refers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integration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digital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technologies,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including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artificial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corporate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processes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improve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performance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provide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more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efficient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services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w:t>
      </w:r>
      <w:proofErr w:type="spellStart"/>
      <w:r w:rsidRPr="00FD0610">
        <w:rPr>
          <w:rFonts w:asciiTheme="majorBidi" w:eastAsiaTheme="minorEastAsia" w:hAnsiTheme="majorBidi"/>
          <w:color w:val="auto"/>
          <w:sz w:val="28"/>
          <w:szCs w:val="28"/>
        </w:rPr>
        <w:t>Westerman</w:t>
      </w:r>
      <w:proofErr w:type="spellEnd"/>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2019).</w:t>
      </w:r>
    </w:p>
    <w:p w14:paraId="23E917DA" w14:textId="55D13FEB" w:rsidR="002F02FC" w:rsidRDefault="002F02FC" w:rsidP="003242A5">
      <w:pPr>
        <w:pStyle w:val="Heading1"/>
      </w:pPr>
      <w:r w:rsidRPr="00FD0610">
        <w:t>Saudi</w:t>
      </w:r>
      <w:r w:rsidR="006C1282" w:rsidRPr="00FD0610">
        <w:t xml:space="preserve"> </w:t>
      </w:r>
      <w:r w:rsidRPr="00FD0610">
        <w:t>Vision</w:t>
      </w:r>
      <w:r w:rsidR="006C1282" w:rsidRPr="00FD0610">
        <w:t xml:space="preserve"> </w:t>
      </w:r>
      <w:r w:rsidRPr="00FD0610">
        <w:t>2030:</w:t>
      </w:r>
    </w:p>
    <w:p w14:paraId="39542B06" w14:textId="77777777" w:rsidR="00DE5D9B" w:rsidRPr="00DE5D9B" w:rsidRDefault="00DE5D9B" w:rsidP="00DE5D9B"/>
    <w:p w14:paraId="04DD016C" w14:textId="77777777" w:rsidR="00DE5D9B" w:rsidRPr="0069266E" w:rsidRDefault="00DE5D9B" w:rsidP="00DE5D9B">
      <w:pPr>
        <w:rPr>
          <w:rFonts w:asciiTheme="majorBidi" w:hAnsiTheme="majorBidi" w:cstheme="majorBidi"/>
          <w:sz w:val="28"/>
          <w:szCs w:val="28"/>
        </w:rPr>
      </w:pPr>
      <w:r w:rsidRPr="0069266E">
        <w:rPr>
          <w:rFonts w:asciiTheme="majorBidi" w:hAnsiTheme="majorBidi" w:cstheme="majorBidi"/>
          <w:sz w:val="28"/>
          <w:szCs w:val="28"/>
        </w:rPr>
        <w:t xml:space="preserve">Saudi Vision 2030 is a comprehensive strategic framework launched to reduce the Kingdom of Saudi Arabia’s dependence on oil, diversify its economy, and develop public service sectors such as health, education, infrastructure, recreation, and tourism. It was officially announced on April 25, 2016, under the leadership of His Royal Highness Prince Mohammed bin Salman bin </w:t>
      </w:r>
      <w:proofErr w:type="spellStart"/>
      <w:r w:rsidRPr="0069266E">
        <w:rPr>
          <w:rFonts w:asciiTheme="majorBidi" w:hAnsiTheme="majorBidi" w:cstheme="majorBidi"/>
          <w:sz w:val="28"/>
          <w:szCs w:val="28"/>
        </w:rPr>
        <w:t>Abdulaziz</w:t>
      </w:r>
      <w:proofErr w:type="spellEnd"/>
      <w:r w:rsidRPr="0069266E">
        <w:rPr>
          <w:rFonts w:asciiTheme="majorBidi" w:hAnsiTheme="majorBidi" w:cstheme="majorBidi"/>
          <w:sz w:val="28"/>
          <w:szCs w:val="28"/>
        </w:rPr>
        <w:t xml:space="preserve"> Al Saud, Crown Prince and Chairman of the Council of Economic and Development Affairs.</w:t>
      </w:r>
    </w:p>
    <w:p w14:paraId="096DD1CC" w14:textId="1208DAF5" w:rsidR="00FD0610" w:rsidRPr="00515331" w:rsidRDefault="00DE5D9B" w:rsidP="00515331">
      <w:pPr>
        <w:rPr>
          <w:rFonts w:asciiTheme="majorBidi" w:hAnsiTheme="majorBidi" w:cstheme="majorBidi"/>
          <w:sz w:val="28"/>
          <w:szCs w:val="28"/>
        </w:rPr>
      </w:pPr>
      <w:r w:rsidRPr="00DE5D9B">
        <w:rPr>
          <w:rFonts w:asciiTheme="majorBidi" w:hAnsiTheme="majorBidi" w:cstheme="majorBidi"/>
          <w:sz w:val="28"/>
          <w:szCs w:val="28"/>
        </w:rPr>
        <w:t>The vision was developed with contributions from multiple governmental entities, supported by local and international consulting firms, as well as private sector and civil society input, to align national ambitions with global trends and challenges.</w:t>
      </w:r>
    </w:p>
    <w:p w14:paraId="438B2ED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Digital transformation plays a critical and enabling role in achieving the goals of Vision 2030. It is regarded as a cornerstone in improving government efficiency, enhancing citizen services, stimulating innovation, and fostering economic competitiveness.</w:t>
      </w:r>
    </w:p>
    <w:p w14:paraId="4D9198D8"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The Vision states:</w:t>
      </w:r>
    </w:p>
    <w:p w14:paraId="65A17806"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"We will work to improve the efficiency and effectiveness of government by embracing digital transformation, developing digital infrastructure, expanding e-government services, and encouraging innovation in modern technologies to enhance quality of life and attract investment."</w:t>
      </w:r>
    </w:p>
    <w:p w14:paraId="7E866B0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lastRenderedPageBreak/>
        <w:t>To implement this vision, the Saudi government established the Digital Government Authority (DGA) and launched national initiatives such as the National Digital Transformation Strategy and the National Transformation Program (NTP). These efforts aim to:</w:t>
      </w:r>
    </w:p>
    <w:p w14:paraId="05C5A8A5"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Digitize public services</w:t>
      </w:r>
    </w:p>
    <w:p w14:paraId="0AE36A08"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Improve data governance and cybersecurity</w:t>
      </w:r>
    </w:p>
    <w:p w14:paraId="51676F33"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Encourage tech-driven entrepreneurship</w:t>
      </w:r>
    </w:p>
    <w:p w14:paraId="0821DD82"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Promote smart city development</w:t>
      </w:r>
    </w:p>
    <w:p w14:paraId="227A35F9" w14:textId="5FDD7B64" w:rsidR="00FD636C" w:rsidRPr="00726729" w:rsidRDefault="00DE5D9B" w:rsidP="00726729">
      <w:pPr>
        <w:tabs>
          <w:tab w:val="num" w:pos="720"/>
        </w:tabs>
        <w:rPr>
          <w:rFonts w:asciiTheme="majorBidi" w:hAnsiTheme="majorBidi" w:cstheme="majorBidi"/>
          <w:sz w:val="28"/>
          <w:szCs w:val="28"/>
        </w:rPr>
      </w:pPr>
      <w:r w:rsidRPr="00DE5D9B">
        <w:rPr>
          <w:rFonts w:asciiTheme="majorBidi" w:hAnsiTheme="majorBidi" w:cstheme="majorBidi"/>
          <w:sz w:val="28"/>
          <w:szCs w:val="28"/>
        </w:rPr>
        <w:t>Enhance digital education and healthcare solutions</w:t>
      </w:r>
      <w:r>
        <w:rPr>
          <w:rFonts w:asciiTheme="majorBidi" w:hAnsiTheme="majorBidi" w:cstheme="majorBidi"/>
          <w:sz w:val="28"/>
          <w:szCs w:val="28"/>
        </w:rPr>
        <w:t xml:space="preserve"> (</w:t>
      </w:r>
      <w:hyperlink r:id="rId9" w:history="1">
        <w:r w:rsidRPr="004D7E0F">
          <w:rPr>
            <w:rStyle w:val="Hyperlink"/>
            <w:rFonts w:asciiTheme="majorBidi" w:hAnsiTheme="majorBidi" w:cstheme="majorBidi"/>
            <w:sz w:val="28"/>
            <w:szCs w:val="28"/>
          </w:rPr>
          <w:t>https://www.vision2030.gov.sa</w:t>
        </w:r>
      </w:hyperlink>
      <w:r>
        <w:rPr>
          <w:rFonts w:asciiTheme="majorBidi" w:hAnsiTheme="majorBidi" w:cstheme="majorBidi"/>
          <w:sz w:val="28"/>
          <w:szCs w:val="28"/>
        </w:rPr>
        <w:t xml:space="preserve">) </w:t>
      </w:r>
    </w:p>
    <w:p w14:paraId="32BF4810" w14:textId="77777777" w:rsidR="00A656C9" w:rsidRDefault="00A656C9" w:rsidP="00FD0610"/>
    <w:p w14:paraId="6B6B2699" w14:textId="78C4B474" w:rsidR="00186581" w:rsidRDefault="00186581" w:rsidP="00FD0610"/>
    <w:p w14:paraId="2D4BC2F9" w14:textId="4E83959C" w:rsidR="00515331" w:rsidRDefault="00515331" w:rsidP="00FD0610"/>
    <w:p w14:paraId="290F62A1" w14:textId="4E4795FA" w:rsidR="00515331" w:rsidRDefault="00515331" w:rsidP="00FD0610"/>
    <w:p w14:paraId="2B516958" w14:textId="6D43206B" w:rsidR="00515331" w:rsidRDefault="00515331" w:rsidP="00FD0610"/>
    <w:p w14:paraId="433FA5B4" w14:textId="7BC4B58A" w:rsidR="00515331" w:rsidRDefault="00515331" w:rsidP="00FD0610"/>
    <w:p w14:paraId="44757674" w14:textId="694E1BC7" w:rsidR="00515331" w:rsidRDefault="00515331" w:rsidP="00FD0610"/>
    <w:p w14:paraId="748C80C0" w14:textId="4D342F53" w:rsidR="00515331" w:rsidRDefault="00515331" w:rsidP="00FD0610"/>
    <w:p w14:paraId="66085A71" w14:textId="69829257" w:rsidR="00515331" w:rsidRDefault="00515331" w:rsidP="00FD0610"/>
    <w:p w14:paraId="51350605" w14:textId="7A34D5AA" w:rsidR="00515331" w:rsidRDefault="00515331" w:rsidP="00FD0610"/>
    <w:p w14:paraId="57F5D185" w14:textId="0C73B16A" w:rsidR="00515331" w:rsidRDefault="00515331" w:rsidP="00FD0610"/>
    <w:p w14:paraId="4D69D7AB" w14:textId="7083A2BF" w:rsidR="00515331" w:rsidRDefault="00515331" w:rsidP="00FD0610"/>
    <w:p w14:paraId="05075B3F" w14:textId="06443C0F" w:rsidR="00515331" w:rsidRDefault="00515331" w:rsidP="00FD0610"/>
    <w:p w14:paraId="02C0B976" w14:textId="36978536" w:rsidR="00515331" w:rsidRDefault="00515331" w:rsidP="00FD0610"/>
    <w:p w14:paraId="6DDE3BF0" w14:textId="01AE566F" w:rsidR="00515331" w:rsidRDefault="00515331" w:rsidP="00FD0610"/>
    <w:p w14:paraId="183697B3" w14:textId="01666A6D" w:rsidR="00515331" w:rsidRDefault="00515331" w:rsidP="00FD0610"/>
    <w:p w14:paraId="510D8B26" w14:textId="0FA00973" w:rsidR="00515331" w:rsidRDefault="00515331" w:rsidP="00FD0610"/>
    <w:p w14:paraId="09973B26" w14:textId="09C4E764" w:rsidR="00515331" w:rsidRDefault="00515331" w:rsidP="00FD0610"/>
    <w:p w14:paraId="61ED9ED9" w14:textId="73F3DB85" w:rsidR="00515331" w:rsidRDefault="00515331" w:rsidP="00FD0610"/>
    <w:p w14:paraId="6D3984B6" w14:textId="52A51CA6" w:rsidR="00515331" w:rsidRDefault="00515331" w:rsidP="00FD0610"/>
    <w:p w14:paraId="2348E0C0" w14:textId="3DE2F46D" w:rsidR="00515331" w:rsidRDefault="00515331" w:rsidP="00FD0610"/>
    <w:p w14:paraId="46C7C8CC" w14:textId="77777777" w:rsidR="00515331" w:rsidRDefault="00515331" w:rsidP="00FD0610"/>
    <w:p w14:paraId="6A71F1DD" w14:textId="26B1B64C" w:rsidR="002C4AA9" w:rsidRPr="002C4AA9" w:rsidRDefault="002C4AA9" w:rsidP="002C4AA9">
      <w:pPr>
        <w:pStyle w:val="ListParagraph"/>
        <w:spacing w:line="360" w:lineRule="auto"/>
        <w:jc w:val="both"/>
        <w:rPr>
          <w:rFonts w:asciiTheme="majorHAnsi" w:eastAsiaTheme="majorEastAsia" w:hAnsiTheme="majorHAnsi" w:cstheme="majorBidi"/>
          <w:color w:val="2E74B5" w:themeColor="accent1" w:themeShade="BF"/>
          <w:sz w:val="32"/>
          <w:szCs w:val="32"/>
        </w:rPr>
      </w:pPr>
      <w:r w:rsidRPr="002C4AA9">
        <w:rPr>
          <w:rFonts w:asciiTheme="majorHAnsi" w:eastAsiaTheme="majorEastAsia" w:hAnsiTheme="majorHAnsi" w:cstheme="majorBidi"/>
          <w:color w:val="2E74B5" w:themeColor="accent1" w:themeShade="BF"/>
          <w:sz w:val="32"/>
          <w:szCs w:val="32"/>
        </w:rPr>
        <w:lastRenderedPageBreak/>
        <w:t xml:space="preserve">Research boundaries </w:t>
      </w:r>
    </w:p>
    <w:p w14:paraId="3058AAE4" w14:textId="768628EE" w:rsidR="002C4AA9" w:rsidRPr="00FE0111" w:rsidRDefault="002C4AA9" w:rsidP="002C4AA9">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Location</w:t>
      </w:r>
      <w:r>
        <w:rPr>
          <w:rFonts w:asciiTheme="majorBidi" w:hAnsiTheme="majorBidi" w:cstheme="majorBidi"/>
          <w:sz w:val="28"/>
          <w:szCs w:val="28"/>
        </w:rPr>
        <w:t xml:space="preserve">: </w:t>
      </w:r>
      <w:r w:rsidRPr="00FE0111">
        <w:rPr>
          <w:rFonts w:asciiTheme="majorBidi" w:hAnsiTheme="majorBidi" w:cstheme="majorBidi"/>
          <w:sz w:val="28"/>
          <w:szCs w:val="28"/>
        </w:rPr>
        <w:t>Th</w:t>
      </w:r>
      <w:r>
        <w:rPr>
          <w:rFonts w:asciiTheme="majorBidi" w:hAnsiTheme="majorBidi" w:cstheme="majorBidi"/>
          <w:sz w:val="28"/>
          <w:szCs w:val="28"/>
        </w:rPr>
        <w:t xml:space="preserve">is study will </w:t>
      </w:r>
      <w:r w:rsidR="00054DF9">
        <w:rPr>
          <w:rFonts w:asciiTheme="majorBidi" w:hAnsiTheme="majorBidi" w:cstheme="majorBidi"/>
          <w:sz w:val="28"/>
          <w:szCs w:val="28"/>
        </w:rPr>
        <w:t>focus on</w:t>
      </w:r>
      <w:r>
        <w:rPr>
          <w:rFonts w:asciiTheme="majorBidi" w:hAnsiTheme="majorBidi" w:cstheme="majorBidi"/>
          <w:sz w:val="28"/>
          <w:szCs w:val="28"/>
        </w:rPr>
        <w:t xml:space="preserve"> the </w:t>
      </w:r>
      <w:r w:rsidRPr="00FE0111">
        <w:rPr>
          <w:rFonts w:asciiTheme="majorBidi" w:hAnsiTheme="majorBidi" w:cstheme="majorBidi"/>
          <w:sz w:val="28"/>
          <w:szCs w:val="28"/>
        </w:rPr>
        <w:t>construction</w:t>
      </w:r>
      <w:r>
        <w:rPr>
          <w:rFonts w:asciiTheme="majorBidi" w:hAnsiTheme="majorBidi" w:cstheme="majorBidi"/>
          <w:sz w:val="28"/>
          <w:szCs w:val="28"/>
        </w:rPr>
        <w:t xml:space="preserve"> </w:t>
      </w:r>
      <w:r w:rsidRPr="00FE0111">
        <w:rPr>
          <w:rFonts w:asciiTheme="majorBidi" w:hAnsiTheme="majorBidi" w:cstheme="majorBidi"/>
          <w:sz w:val="28"/>
          <w:szCs w:val="28"/>
        </w:rPr>
        <w:t>projects</w:t>
      </w:r>
      <w:r>
        <w:rPr>
          <w:rFonts w:asciiTheme="majorBidi" w:hAnsiTheme="majorBidi" w:cstheme="majorBidi"/>
          <w:sz w:val="28"/>
          <w:szCs w:val="28"/>
        </w:rPr>
        <w:t xml:space="preserve"> and the specialists in the construction field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Arabia</w:t>
      </w:r>
      <w:r>
        <w:rPr>
          <w:rFonts w:asciiTheme="majorBidi" w:hAnsiTheme="majorBidi" w:cstheme="majorBidi"/>
          <w:sz w:val="28"/>
          <w:szCs w:val="28"/>
        </w:rPr>
        <w:t>.</w:t>
      </w:r>
    </w:p>
    <w:p w14:paraId="54A0AD1E" w14:textId="77777777" w:rsidR="002C4AA9" w:rsidRPr="00FE0111" w:rsidRDefault="002C4AA9" w:rsidP="002C4AA9">
      <w:pPr>
        <w:pStyle w:val="ListParagraph"/>
        <w:spacing w:line="360" w:lineRule="auto"/>
        <w:jc w:val="both"/>
        <w:rPr>
          <w:rFonts w:asciiTheme="majorBidi" w:hAnsiTheme="majorBidi" w:cstheme="majorBidi"/>
          <w:sz w:val="28"/>
          <w:szCs w:val="28"/>
        </w:rPr>
      </w:pPr>
      <w:r>
        <w:rPr>
          <w:rFonts w:asciiTheme="majorBidi" w:hAnsiTheme="majorBidi" w:cstheme="majorBidi"/>
          <w:sz w:val="28"/>
          <w:szCs w:val="28"/>
        </w:rPr>
        <w:t>Time Limits: This study will focus on t</w:t>
      </w:r>
      <w:r w:rsidRPr="00FE0111">
        <w:rPr>
          <w:rFonts w:asciiTheme="majorBidi" w:hAnsiTheme="majorBidi" w:cstheme="majorBidi"/>
          <w:sz w:val="28"/>
          <w:szCs w:val="28"/>
        </w:rPr>
        <w:t>he</w:t>
      </w:r>
      <w:r>
        <w:rPr>
          <w:rFonts w:asciiTheme="majorBidi" w:hAnsiTheme="majorBidi" w:cstheme="majorBidi"/>
          <w:sz w:val="28"/>
          <w:szCs w:val="28"/>
        </w:rPr>
        <w:t xml:space="preserve"> </w:t>
      </w:r>
      <w:r w:rsidRPr="00FE0111">
        <w:rPr>
          <w:rFonts w:asciiTheme="majorBidi" w:hAnsiTheme="majorBidi" w:cstheme="majorBidi"/>
          <w:sz w:val="28"/>
          <w:szCs w:val="28"/>
        </w:rPr>
        <w:t>projects</w:t>
      </w:r>
      <w:r>
        <w:rPr>
          <w:rFonts w:asciiTheme="majorBidi" w:hAnsiTheme="majorBidi" w:cstheme="majorBidi"/>
          <w:sz w:val="28"/>
          <w:szCs w:val="28"/>
        </w:rPr>
        <w:t xml:space="preserve"> </w:t>
      </w:r>
      <w:r w:rsidRPr="00FE0111">
        <w:rPr>
          <w:rFonts w:asciiTheme="majorBidi" w:hAnsiTheme="majorBidi" w:cstheme="majorBidi"/>
          <w:sz w:val="28"/>
          <w:szCs w:val="28"/>
        </w:rPr>
        <w:t>during</w:t>
      </w:r>
      <w:r>
        <w:rPr>
          <w:rFonts w:asciiTheme="majorBidi" w:hAnsiTheme="majorBidi" w:cstheme="majorBidi"/>
          <w:sz w:val="28"/>
          <w:szCs w:val="28"/>
        </w:rPr>
        <w:t xml:space="preserve"> 2020 </w:t>
      </w:r>
      <w:r w:rsidRPr="00FE0111">
        <w:rPr>
          <w:rFonts w:asciiTheme="majorBidi" w:hAnsiTheme="majorBidi" w:cstheme="majorBidi"/>
          <w:sz w:val="28"/>
          <w:szCs w:val="28"/>
        </w:rPr>
        <w:t>into</w:t>
      </w:r>
      <w:r>
        <w:rPr>
          <w:rFonts w:asciiTheme="majorBidi" w:hAnsiTheme="majorBidi" w:cstheme="majorBidi"/>
          <w:sz w:val="28"/>
          <w:szCs w:val="28"/>
        </w:rPr>
        <w:t xml:space="preserve"> </w:t>
      </w:r>
      <w:r w:rsidRPr="00FE0111">
        <w:rPr>
          <w:rFonts w:asciiTheme="majorBidi" w:hAnsiTheme="majorBidi" w:cstheme="majorBidi"/>
          <w:sz w:val="28"/>
          <w:szCs w:val="28"/>
        </w:rPr>
        <w:t>2025</w:t>
      </w:r>
      <w:r>
        <w:rPr>
          <w:rFonts w:asciiTheme="majorBidi" w:hAnsiTheme="majorBidi" w:cstheme="majorBidi"/>
          <w:sz w:val="28"/>
          <w:szCs w:val="28"/>
        </w:rPr>
        <w:t xml:space="preserve"> </w:t>
      </w:r>
    </w:p>
    <w:p w14:paraId="331E2BE5" w14:textId="77777777" w:rsidR="002C4AA9" w:rsidRDefault="002C4AA9" w:rsidP="002C4AA9">
      <w:pPr>
        <w:pStyle w:val="Heading2"/>
      </w:pPr>
    </w:p>
    <w:p w14:paraId="2786BB6C" w14:textId="24E3904B" w:rsidR="002C4AA9" w:rsidRPr="002C4AA9" w:rsidRDefault="002C4AA9" w:rsidP="002C4AA9">
      <w:pPr>
        <w:pStyle w:val="Heading2"/>
        <w:rPr>
          <w:color w:val="2E74B5" w:themeColor="accent1" w:themeShade="BF"/>
          <w:sz w:val="32"/>
          <w:szCs w:val="32"/>
        </w:rPr>
      </w:pPr>
      <w:r w:rsidRPr="002C4AA9">
        <w:rPr>
          <w:rFonts w:hint="cs"/>
          <w:color w:val="2E74B5" w:themeColor="accent1" w:themeShade="BF"/>
          <w:sz w:val="32"/>
          <w:szCs w:val="32"/>
          <w:rtl/>
        </w:rPr>
        <w:t xml:space="preserve">          </w:t>
      </w:r>
      <w:r w:rsidRPr="002C4AA9">
        <w:rPr>
          <w:color w:val="2E74B5" w:themeColor="accent1" w:themeShade="BF"/>
          <w:sz w:val="32"/>
          <w:szCs w:val="32"/>
        </w:rPr>
        <w:t>Study Limitations</w:t>
      </w:r>
    </w:p>
    <w:p w14:paraId="76D0DFCB" w14:textId="77777777"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This study acknowledges some limitations that may affect the generalization of its results, including:</w:t>
      </w:r>
    </w:p>
    <w:p w14:paraId="46266C7A" w14:textId="77777777" w:rsidR="002C4AA9" w:rsidRPr="00903E73" w:rsidRDefault="002C4AA9" w:rsidP="002C4AA9">
      <w:pPr>
        <w:pStyle w:val="ListParagraph"/>
        <w:spacing w:line="360" w:lineRule="auto"/>
        <w:jc w:val="both"/>
        <w:rPr>
          <w:rFonts w:asciiTheme="majorBidi" w:hAnsiTheme="majorBidi" w:cstheme="majorBidi"/>
          <w:sz w:val="28"/>
          <w:szCs w:val="28"/>
        </w:rPr>
      </w:pPr>
    </w:p>
    <w:p w14:paraId="4B1C565E" w14:textId="6DAF8A57" w:rsidR="002C4AA9" w:rsidRPr="00903E73" w:rsidRDefault="002C4AA9" w:rsidP="00A656C9">
      <w:pPr>
        <w:pStyle w:val="ListParagraph"/>
        <w:numPr>
          <w:ilvl w:val="1"/>
          <w:numId w:val="24"/>
        </w:numPr>
        <w:spacing w:line="360" w:lineRule="auto"/>
        <w:jc w:val="both"/>
        <w:rPr>
          <w:rFonts w:asciiTheme="majorBidi" w:hAnsiTheme="majorBidi" w:cstheme="majorBidi"/>
          <w:sz w:val="28"/>
          <w:szCs w:val="28"/>
        </w:rPr>
      </w:pPr>
      <w:r w:rsidRPr="00903E73">
        <w:rPr>
          <w:rFonts w:asciiTheme="majorBidi" w:hAnsiTheme="majorBidi" w:cstheme="majorBidi"/>
          <w:sz w:val="28"/>
          <w:szCs w:val="28"/>
        </w:rPr>
        <w:t xml:space="preserve">Time </w:t>
      </w:r>
      <w:r w:rsidR="005B7D84" w:rsidRPr="00903E73">
        <w:rPr>
          <w:rFonts w:asciiTheme="majorBidi" w:hAnsiTheme="majorBidi" w:cstheme="majorBidi"/>
          <w:sz w:val="28"/>
          <w:szCs w:val="28"/>
        </w:rPr>
        <w:t>Limitation’s:</w:t>
      </w:r>
      <w:r w:rsidRPr="00903E73">
        <w:rPr>
          <w:rFonts w:asciiTheme="majorBidi" w:hAnsiTheme="majorBidi" w:cstheme="majorBidi"/>
          <w:sz w:val="28"/>
          <w:szCs w:val="28"/>
        </w:rPr>
        <w:t xml:space="preserve"> The impact of artificial intelligence on project management may change with future technological developments.</w:t>
      </w:r>
    </w:p>
    <w:p w14:paraId="192A2A05" w14:textId="393DFB87" w:rsidR="002C4AA9" w:rsidRPr="00903E73" w:rsidRDefault="002C4AA9" w:rsidP="00A656C9">
      <w:pPr>
        <w:pStyle w:val="ListParagraph"/>
        <w:numPr>
          <w:ilvl w:val="1"/>
          <w:numId w:val="24"/>
        </w:numPr>
        <w:spacing w:line="360" w:lineRule="auto"/>
        <w:jc w:val="both"/>
        <w:rPr>
          <w:rFonts w:asciiTheme="majorBidi" w:hAnsiTheme="majorBidi" w:cstheme="majorBidi"/>
          <w:sz w:val="28"/>
          <w:szCs w:val="28"/>
        </w:rPr>
      </w:pPr>
      <w:r w:rsidRPr="00903E73">
        <w:rPr>
          <w:rFonts w:asciiTheme="majorBidi" w:hAnsiTheme="majorBidi" w:cstheme="majorBidi"/>
          <w:sz w:val="28"/>
          <w:szCs w:val="28"/>
        </w:rPr>
        <w:t>Sample size: The number of participants may be limited due to the difficulty of accessing some institutions.</w:t>
      </w:r>
    </w:p>
    <w:p w14:paraId="019ABB71" w14:textId="0F5FE71C" w:rsidR="002C4AA9" w:rsidRPr="00903E73" w:rsidRDefault="002C4AA9" w:rsidP="00A656C9">
      <w:pPr>
        <w:pStyle w:val="ListParagraph"/>
        <w:numPr>
          <w:ilvl w:val="1"/>
          <w:numId w:val="24"/>
        </w:numPr>
        <w:spacing w:line="360" w:lineRule="auto"/>
        <w:jc w:val="both"/>
        <w:rPr>
          <w:rFonts w:asciiTheme="majorBidi" w:hAnsiTheme="majorBidi" w:cstheme="majorBidi"/>
          <w:sz w:val="28"/>
          <w:szCs w:val="28"/>
        </w:rPr>
      </w:pPr>
      <w:r w:rsidRPr="00903E73">
        <w:rPr>
          <w:rFonts w:asciiTheme="majorBidi" w:hAnsiTheme="majorBidi" w:cstheme="majorBidi"/>
          <w:sz w:val="28"/>
          <w:szCs w:val="28"/>
        </w:rPr>
        <w:t>Location Limitations: The study focuses on the Kingdom of Saudi Arabia, which may limit the generalization of the results to other countries.</w:t>
      </w:r>
    </w:p>
    <w:p w14:paraId="28158551" w14:textId="0B7B04D1" w:rsidR="002C4AA9" w:rsidRDefault="002C4AA9" w:rsidP="00A656C9">
      <w:pPr>
        <w:pStyle w:val="ListParagraph"/>
        <w:numPr>
          <w:ilvl w:val="1"/>
          <w:numId w:val="24"/>
        </w:numPr>
        <w:spacing w:line="360" w:lineRule="auto"/>
        <w:jc w:val="both"/>
        <w:rPr>
          <w:rFonts w:asciiTheme="majorBidi" w:hAnsiTheme="majorBidi" w:cstheme="majorBidi"/>
          <w:sz w:val="28"/>
          <w:szCs w:val="28"/>
          <w:rtl/>
        </w:rPr>
      </w:pPr>
      <w:r w:rsidRPr="00903E73">
        <w:rPr>
          <w:rFonts w:asciiTheme="majorBidi" w:hAnsiTheme="majorBidi" w:cstheme="majorBidi"/>
          <w:sz w:val="28"/>
          <w:szCs w:val="28"/>
        </w:rPr>
        <w:t xml:space="preserve">Human Limitations: this study is limited to the specialists in projects Management, construction and AI experts. </w:t>
      </w:r>
    </w:p>
    <w:p w14:paraId="043117FD" w14:textId="77777777" w:rsidR="002C4AA9" w:rsidRDefault="002C4AA9" w:rsidP="00FD0610"/>
    <w:p w14:paraId="3C2B88CF" w14:textId="77777777" w:rsidR="00186581" w:rsidRDefault="00186581" w:rsidP="00FD0610"/>
    <w:p w14:paraId="6CEED768" w14:textId="77777777" w:rsidR="002C4AA9" w:rsidRDefault="002C4AA9" w:rsidP="00FD0610"/>
    <w:p w14:paraId="738DB7FD" w14:textId="77777777" w:rsidR="002C4AA9" w:rsidRDefault="002C4AA9" w:rsidP="00FD0610"/>
    <w:p w14:paraId="20F5AB79" w14:textId="77777777" w:rsidR="002C4AA9" w:rsidRDefault="002C4AA9" w:rsidP="00FD0610"/>
    <w:p w14:paraId="7803DB18" w14:textId="77777777" w:rsidR="002C4AA9" w:rsidRDefault="002C4AA9" w:rsidP="00FD0610"/>
    <w:p w14:paraId="6C5E97EB" w14:textId="77777777" w:rsidR="002C4AA9" w:rsidRDefault="002C4AA9" w:rsidP="00FD0610"/>
    <w:p w14:paraId="2F601481" w14:textId="77777777" w:rsidR="002C4AA9" w:rsidRDefault="002C4AA9" w:rsidP="00FD0610"/>
    <w:p w14:paraId="2B24E43E" w14:textId="77777777" w:rsidR="002C4AA9" w:rsidRPr="00FD0610" w:rsidRDefault="002C4AA9" w:rsidP="00FD0610">
      <w:pPr>
        <w:rPr>
          <w:rtl/>
        </w:rPr>
      </w:pPr>
    </w:p>
    <w:p w14:paraId="6956E7E2" w14:textId="65566673" w:rsidR="005545CD" w:rsidRPr="005545CD" w:rsidRDefault="005545CD" w:rsidP="005545CD">
      <w:pPr>
        <w:pStyle w:val="Heading2"/>
        <w:rPr>
          <w:color w:val="2E74B5" w:themeColor="accent1" w:themeShade="BF"/>
          <w:sz w:val="32"/>
          <w:szCs w:val="32"/>
        </w:rPr>
      </w:pPr>
      <w:r w:rsidRPr="005545CD">
        <w:rPr>
          <w:color w:val="2E74B5" w:themeColor="accent1" w:themeShade="BF"/>
          <w:sz w:val="32"/>
          <w:szCs w:val="32"/>
        </w:rPr>
        <w:lastRenderedPageBreak/>
        <w:t>Study Methodology and Procedures</w:t>
      </w:r>
    </w:p>
    <w:p w14:paraId="460AC016"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To answer the research questions and test the proposed hypotheses, this study adopted a systematic methodological framework that ensured the collection of reliable and valid data and the application of appropriate analytical techniques. The methodology was designed to investigate the role of Artificial Intelligence (AI) in project management within the construction sector in the Kingdom of Saudi Arabia by examining the relationships among Artificial Intelligence Adoption, Organizational Readiness, and Project Performance.</w:t>
      </w:r>
    </w:p>
    <w:p w14:paraId="2577F6EB"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The study employed an explanatory sequential mixed methods research design, in which quantitative data were collected and analyzed during the first phase, followed by qualitative interviews conducted to provide further explanation and practical interpretation of the quantitative findings. The quantitative component represented the primary phase of the study, while the qualitative component complemented the statistical results by providing insights from experienced project management professionals.</w:t>
      </w:r>
    </w:p>
    <w:p w14:paraId="06485091" w14:textId="056333E9" w:rsidR="005545CD" w:rsidRPr="005545CD" w:rsidRDefault="005545CD" w:rsidP="005545CD">
      <w:pPr>
        <w:pStyle w:val="Heading2"/>
        <w:numPr>
          <w:ilvl w:val="0"/>
          <w:numId w:val="86"/>
        </w:numPr>
        <w:rPr>
          <w:color w:val="2E74B5" w:themeColor="accent1" w:themeShade="BF"/>
          <w:sz w:val="32"/>
          <w:szCs w:val="32"/>
        </w:rPr>
      </w:pPr>
      <w:r w:rsidRPr="005545CD">
        <w:rPr>
          <w:color w:val="2E74B5" w:themeColor="accent1" w:themeShade="BF"/>
          <w:sz w:val="32"/>
          <w:szCs w:val="32"/>
        </w:rPr>
        <w:t>Study Population and Sample</w:t>
      </w:r>
    </w:p>
    <w:p w14:paraId="1F479130"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The study population consisted of project management professionals working in the construction sector within the Kingdom of Saudi Arabia. The target respondents included project managers, project engineers, planning engineers, consultants, construction managers, and senior technical professionals involved in planning, executing, monitoring, and controlling construction projects.</w:t>
      </w:r>
    </w:p>
    <w:p w14:paraId="17998EFE"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A purposive sampling technique was employed to select respondents possessing practical knowledge and professional experience in project management and digital technologies. The questionnaire was distributed electronically to professionals working in public and private construction organizations across Saudi Arabia. Following data screening and validation, 109 valid questionnaires were retained and included in the statistical analysis.</w:t>
      </w:r>
    </w:p>
    <w:p w14:paraId="790F74B8" w14:textId="7EF5ECD1" w:rsid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For the qualitative phase, purposive sampling was used to select experienced project managers with substantial practical experience in project management and Artificial Intelligence applications. Semi-structured interviews were conducted to obtain additional professional perspectives that supported the interpretation of the quantitative findings.</w:t>
      </w:r>
    </w:p>
    <w:p w14:paraId="3B8B18D8" w14:textId="6244F58D" w:rsidR="005545CD" w:rsidRDefault="005545CD" w:rsidP="005545CD">
      <w:pPr>
        <w:pStyle w:val="isselectedend"/>
        <w:rPr>
          <w:rFonts w:asciiTheme="majorBidi" w:eastAsiaTheme="minorEastAsia" w:hAnsiTheme="majorBidi" w:cstheme="majorBidi"/>
          <w:sz w:val="28"/>
          <w:szCs w:val="28"/>
        </w:rPr>
      </w:pPr>
    </w:p>
    <w:p w14:paraId="6091823F"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lastRenderedPageBreak/>
        <w:t>Study population: Includes Construction companies and projects operating between 2020 and 2025 in the Kingdom of Saudi Arabia that adopt or seek to adopt AI technologies in their project management.</w:t>
      </w:r>
    </w:p>
    <w:p w14:paraId="493E9356"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 xml:space="preserve">Study sample: The study sample consists of project managers, engineers, and technology experts working in the construction sector in Saudi Arabia. These participants were selected to represent organizations involved in infrastructure, industrial, and technology projects. </w:t>
      </w:r>
    </w:p>
    <w:p w14:paraId="00A72C07"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Sample size determined using Steven Thompson equation:</w:t>
      </w:r>
    </w:p>
    <w:p w14:paraId="2850BD98" w14:textId="77777777" w:rsidR="005545CD" w:rsidRDefault="005545CD" w:rsidP="005545CD">
      <w:pPr>
        <w:pStyle w:val="ListParagraph"/>
        <w:spacing w:line="360" w:lineRule="auto"/>
        <w:jc w:val="both"/>
        <w:rPr>
          <w:rFonts w:asciiTheme="majorBidi" w:hAnsiTheme="majorBidi" w:cstheme="majorBidi"/>
          <w:sz w:val="24"/>
          <w:szCs w:val="24"/>
        </w:rPr>
      </w:pPr>
    </w:p>
    <w:p w14:paraId="3C863AC6" w14:textId="77777777" w:rsidR="005545CD" w:rsidRPr="00D236D0" w:rsidRDefault="005545CD" w:rsidP="005545CD">
      <w:pPr>
        <w:pStyle w:val="ListParagraph"/>
        <w:spacing w:line="360" w:lineRule="auto"/>
        <w:jc w:val="both"/>
        <w:rPr>
          <w:rFonts w:asciiTheme="majorBidi" w:hAnsiTheme="majorBidi" w:cstheme="majorBidi"/>
          <w:sz w:val="24"/>
          <w:szCs w:val="24"/>
        </w:rPr>
      </w:pPr>
      <w:r>
        <w:rPr>
          <w:rFonts w:asciiTheme="majorBidi" w:hAnsiTheme="majorBidi" w:cstheme="majorBidi"/>
          <w:noProof/>
          <w:sz w:val="24"/>
          <w:szCs w:val="24"/>
        </w:rPr>
        <w:drawing>
          <wp:anchor distT="0" distB="0" distL="114300" distR="114300" simplePos="0" relativeHeight="251659264" behindDoc="0" locked="0" layoutInCell="1" allowOverlap="1" wp14:anchorId="416222E8" wp14:editId="6CE20335">
            <wp:simplePos x="0" y="0"/>
            <wp:positionH relativeFrom="column">
              <wp:posOffset>902970</wp:posOffset>
            </wp:positionH>
            <wp:positionV relativeFrom="paragraph">
              <wp:posOffset>30480</wp:posOffset>
            </wp:positionV>
            <wp:extent cx="2061210" cy="722608"/>
            <wp:effectExtent l="19050" t="19050" r="15240" b="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61210" cy="722608"/>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04899902" w14:textId="77777777" w:rsidR="005545CD" w:rsidRPr="0057157A" w:rsidRDefault="005545CD" w:rsidP="005545CD">
      <w:pPr>
        <w:pStyle w:val="ListParagraph"/>
        <w:spacing w:line="360" w:lineRule="auto"/>
        <w:jc w:val="both"/>
        <w:rPr>
          <w:rFonts w:asciiTheme="majorBidi" w:hAnsiTheme="majorBidi" w:cstheme="majorBidi"/>
          <w:sz w:val="24"/>
          <w:szCs w:val="24"/>
        </w:rPr>
      </w:pPr>
      <w:bookmarkStart w:id="11" w:name="_Toc192248665"/>
    </w:p>
    <w:p w14:paraId="2DBFA011" w14:textId="77777777" w:rsidR="005545CD" w:rsidRPr="0057157A" w:rsidRDefault="005545CD" w:rsidP="005545CD">
      <w:pPr>
        <w:pStyle w:val="ListParagraph"/>
        <w:spacing w:line="360" w:lineRule="auto"/>
        <w:jc w:val="both"/>
        <w:rPr>
          <w:rFonts w:asciiTheme="majorBidi" w:hAnsiTheme="majorBidi" w:cstheme="majorBidi"/>
          <w:sz w:val="24"/>
          <w:szCs w:val="24"/>
        </w:rPr>
      </w:pPr>
    </w:p>
    <w:p w14:paraId="2B6C8AD0" w14:textId="77777777" w:rsidR="005545CD" w:rsidRPr="00FE0111" w:rsidRDefault="005545CD" w:rsidP="005545CD">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As</w:t>
      </w:r>
      <w:r>
        <w:rPr>
          <w:rFonts w:asciiTheme="majorBidi" w:hAnsiTheme="majorBidi" w:cstheme="majorBidi"/>
          <w:sz w:val="28"/>
          <w:szCs w:val="28"/>
        </w:rPr>
        <w:t>:</w:t>
      </w:r>
    </w:p>
    <w:p w14:paraId="7E1610D8" w14:textId="77777777" w:rsidR="005545CD" w:rsidRPr="00FE0111" w:rsidRDefault="005545CD" w:rsidP="005545CD">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sample</w:t>
      </w:r>
      <w:r>
        <w:rPr>
          <w:rFonts w:asciiTheme="majorBidi" w:hAnsiTheme="majorBidi" w:cstheme="majorBidi"/>
          <w:sz w:val="28"/>
          <w:szCs w:val="28"/>
        </w:rPr>
        <w:t xml:space="preserve"> </w:t>
      </w:r>
      <w:r w:rsidRPr="00FE0111">
        <w:rPr>
          <w:rFonts w:asciiTheme="majorBidi" w:hAnsiTheme="majorBidi" w:cstheme="majorBidi"/>
          <w:sz w:val="28"/>
          <w:szCs w:val="28"/>
        </w:rPr>
        <w:t>size</w:t>
      </w:r>
      <w:r>
        <w:rPr>
          <w:rFonts w:asciiTheme="majorBidi" w:hAnsiTheme="majorBidi" w:cstheme="majorBidi"/>
          <w:sz w:val="28"/>
          <w:szCs w:val="28"/>
        </w:rPr>
        <w:t xml:space="preserve"> </w:t>
      </w:r>
    </w:p>
    <w:p w14:paraId="2F913305" w14:textId="77777777" w:rsidR="005545CD" w:rsidRPr="00FE0111" w:rsidRDefault="005545CD" w:rsidP="005545CD">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expected</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population</w:t>
      </w:r>
      <w:r>
        <w:rPr>
          <w:rFonts w:asciiTheme="majorBidi" w:hAnsiTheme="majorBidi" w:cstheme="majorBidi"/>
          <w:sz w:val="28"/>
          <w:szCs w:val="28"/>
        </w:rPr>
        <w:t xml:space="preserve"> </w:t>
      </w:r>
      <w:r w:rsidRPr="00FE0111">
        <w:rPr>
          <w:rFonts w:asciiTheme="majorBidi" w:hAnsiTheme="majorBidi" w:cstheme="majorBidi"/>
          <w:sz w:val="28"/>
          <w:szCs w:val="28"/>
        </w:rPr>
        <w:t>size,</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38</w:t>
      </w:r>
      <w:r>
        <w:rPr>
          <w:rFonts w:asciiTheme="majorBidi" w:hAnsiTheme="majorBidi" w:cstheme="majorBidi"/>
          <w:sz w:val="28"/>
          <w:szCs w:val="28"/>
        </w:rPr>
        <w:t xml:space="preserve"> </w:t>
      </w:r>
      <w:r w:rsidRPr="00FE0111">
        <w:rPr>
          <w:rFonts w:asciiTheme="majorBidi" w:hAnsiTheme="majorBidi" w:cstheme="majorBidi"/>
          <w:sz w:val="28"/>
          <w:szCs w:val="28"/>
        </w:rPr>
        <w:t>companies.</w:t>
      </w:r>
      <w:r>
        <w:rPr>
          <w:rFonts w:asciiTheme="majorBidi" w:hAnsiTheme="majorBidi" w:cstheme="majorBidi"/>
          <w:sz w:val="28"/>
          <w:szCs w:val="28"/>
        </w:rPr>
        <w:t xml:space="preserve"> </w:t>
      </w:r>
    </w:p>
    <w:p w14:paraId="705F06BA" w14:textId="77777777" w:rsidR="005545CD" w:rsidRPr="00FE0111" w:rsidRDefault="005545CD" w:rsidP="005545CD">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Z</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standard</w:t>
      </w:r>
      <w:r>
        <w:rPr>
          <w:rFonts w:asciiTheme="majorBidi" w:hAnsiTheme="majorBidi" w:cstheme="majorBidi"/>
          <w:sz w:val="28"/>
          <w:szCs w:val="28"/>
        </w:rPr>
        <w:t xml:space="preserve"> </w:t>
      </w:r>
      <w:r w:rsidRPr="00FE0111">
        <w:rPr>
          <w:rFonts w:asciiTheme="majorBidi" w:hAnsiTheme="majorBidi" w:cstheme="majorBidi"/>
          <w:sz w:val="28"/>
          <w:szCs w:val="28"/>
        </w:rPr>
        <w:t>score</w:t>
      </w:r>
      <w:r>
        <w:rPr>
          <w:rFonts w:asciiTheme="majorBidi" w:hAnsiTheme="majorBidi" w:cstheme="majorBidi"/>
          <w:sz w:val="28"/>
          <w:szCs w:val="28"/>
        </w:rPr>
        <w:t xml:space="preserve"> </w:t>
      </w:r>
      <w:r w:rsidRPr="00FE0111">
        <w:rPr>
          <w:rFonts w:asciiTheme="majorBidi" w:hAnsiTheme="majorBidi" w:cstheme="majorBidi"/>
          <w:sz w:val="28"/>
          <w:szCs w:val="28"/>
        </w:rPr>
        <w:t>corresponding</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significance</w:t>
      </w:r>
      <w:r>
        <w:rPr>
          <w:rFonts w:asciiTheme="majorBidi" w:hAnsiTheme="majorBidi" w:cstheme="majorBidi"/>
          <w:sz w:val="28"/>
          <w:szCs w:val="28"/>
        </w:rPr>
        <w:t xml:space="preserve"> </w:t>
      </w:r>
      <w:r w:rsidRPr="00FE0111">
        <w:rPr>
          <w:rFonts w:asciiTheme="majorBidi" w:hAnsiTheme="majorBidi" w:cstheme="majorBidi"/>
          <w:sz w:val="28"/>
          <w:szCs w:val="28"/>
        </w:rPr>
        <w:t>level,</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1.96.</w:t>
      </w:r>
      <w:r>
        <w:rPr>
          <w:rFonts w:asciiTheme="majorBidi" w:hAnsiTheme="majorBidi" w:cstheme="majorBidi"/>
          <w:sz w:val="28"/>
          <w:szCs w:val="28"/>
        </w:rPr>
        <w:t xml:space="preserve"> </w:t>
      </w:r>
    </w:p>
    <w:p w14:paraId="08920B74" w14:textId="77777777" w:rsidR="005545CD" w:rsidRPr="00FE0111" w:rsidRDefault="005545CD" w:rsidP="005545CD">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D</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error</w:t>
      </w:r>
      <w:r>
        <w:rPr>
          <w:rFonts w:asciiTheme="majorBidi" w:hAnsiTheme="majorBidi" w:cstheme="majorBidi"/>
          <w:sz w:val="28"/>
          <w:szCs w:val="28"/>
        </w:rPr>
        <w:t xml:space="preserve"> </w:t>
      </w:r>
      <w:r w:rsidRPr="00FE0111">
        <w:rPr>
          <w:rFonts w:asciiTheme="majorBidi" w:hAnsiTheme="majorBidi" w:cstheme="majorBidi"/>
          <w:sz w:val="28"/>
          <w:szCs w:val="28"/>
        </w:rPr>
        <w:t>rate,</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0.05.</w:t>
      </w:r>
      <w:r>
        <w:rPr>
          <w:rFonts w:asciiTheme="majorBidi" w:hAnsiTheme="majorBidi" w:cstheme="majorBidi"/>
          <w:sz w:val="28"/>
          <w:szCs w:val="28"/>
        </w:rPr>
        <w:t xml:space="preserve"> </w:t>
      </w:r>
    </w:p>
    <w:p w14:paraId="65CE1A9C" w14:textId="77777777" w:rsidR="005545CD" w:rsidRPr="00FE0111" w:rsidRDefault="005545CD" w:rsidP="005545CD">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P</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percentage</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property's</w:t>
      </w:r>
      <w:r>
        <w:rPr>
          <w:rFonts w:asciiTheme="majorBidi" w:hAnsiTheme="majorBidi" w:cstheme="majorBidi"/>
          <w:sz w:val="28"/>
          <w:szCs w:val="28"/>
        </w:rPr>
        <w:t xml:space="preserve"> </w:t>
      </w:r>
      <w:r w:rsidRPr="00FE0111">
        <w:rPr>
          <w:rFonts w:asciiTheme="majorBidi" w:hAnsiTheme="majorBidi" w:cstheme="majorBidi"/>
          <w:sz w:val="28"/>
          <w:szCs w:val="28"/>
        </w:rPr>
        <w:t>availability</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neutrality,</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0.5.</w:t>
      </w:r>
      <w:r>
        <w:rPr>
          <w:rFonts w:asciiTheme="majorBidi" w:hAnsiTheme="majorBidi" w:cstheme="majorBidi"/>
          <w:sz w:val="28"/>
          <w:szCs w:val="28"/>
        </w:rPr>
        <w:t xml:space="preserve"> </w:t>
      </w:r>
    </w:p>
    <w:p w14:paraId="2EDFB8BA" w14:textId="77777777" w:rsidR="005545CD" w:rsidRDefault="005545CD" w:rsidP="005545CD">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Based</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above,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after</w:t>
      </w:r>
      <w:r>
        <w:rPr>
          <w:rFonts w:asciiTheme="majorBidi" w:hAnsiTheme="majorBidi" w:cstheme="majorBidi"/>
          <w:sz w:val="28"/>
          <w:szCs w:val="28"/>
        </w:rPr>
        <w:t xml:space="preserve"> </w:t>
      </w:r>
      <w:r w:rsidRPr="00FE0111">
        <w:rPr>
          <w:rFonts w:asciiTheme="majorBidi" w:hAnsiTheme="majorBidi" w:cstheme="majorBidi"/>
          <w:sz w:val="28"/>
          <w:szCs w:val="28"/>
        </w:rPr>
        <w:t>applying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Stephen</w:t>
      </w:r>
      <w:r>
        <w:rPr>
          <w:rFonts w:asciiTheme="majorBidi" w:hAnsiTheme="majorBidi" w:cstheme="majorBidi"/>
          <w:sz w:val="28"/>
          <w:szCs w:val="28"/>
        </w:rPr>
        <w:t xml:space="preserve"> </w:t>
      </w:r>
      <w:r w:rsidRPr="00FE0111">
        <w:rPr>
          <w:rFonts w:asciiTheme="majorBidi" w:hAnsiTheme="majorBidi" w:cstheme="majorBidi"/>
          <w:sz w:val="28"/>
          <w:szCs w:val="28"/>
        </w:rPr>
        <w:t>Thompson</w:t>
      </w:r>
      <w:r>
        <w:rPr>
          <w:rFonts w:asciiTheme="majorBidi" w:hAnsiTheme="majorBidi" w:cstheme="majorBidi"/>
          <w:sz w:val="28"/>
          <w:szCs w:val="28"/>
        </w:rPr>
        <w:t xml:space="preserve"> </w:t>
      </w:r>
      <w:r w:rsidRPr="00FE0111">
        <w:rPr>
          <w:rFonts w:asciiTheme="majorBidi" w:hAnsiTheme="majorBidi" w:cstheme="majorBidi"/>
          <w:sz w:val="28"/>
          <w:szCs w:val="28"/>
        </w:rPr>
        <w:t>equation,</w:t>
      </w:r>
      <w:r>
        <w:rPr>
          <w:rFonts w:asciiTheme="majorBidi" w:hAnsiTheme="majorBidi" w:cstheme="majorBidi"/>
          <w:sz w:val="28"/>
          <w:szCs w:val="28"/>
        </w:rPr>
        <w:t xml:space="preserve"> </w:t>
      </w:r>
      <w:r w:rsidRPr="00FE0111">
        <w:rPr>
          <w:rFonts w:asciiTheme="majorBidi" w:hAnsiTheme="majorBidi" w:cstheme="majorBidi"/>
          <w:sz w:val="28"/>
          <w:szCs w:val="28"/>
        </w:rPr>
        <w:t>we</w:t>
      </w:r>
      <w:r>
        <w:rPr>
          <w:rFonts w:asciiTheme="majorBidi" w:hAnsiTheme="majorBidi" w:cstheme="majorBidi"/>
          <w:sz w:val="28"/>
          <w:szCs w:val="28"/>
        </w:rPr>
        <w:t xml:space="preserve"> </w:t>
      </w:r>
      <w:r w:rsidRPr="00FE0111">
        <w:rPr>
          <w:rFonts w:asciiTheme="majorBidi" w:hAnsiTheme="majorBidi" w:cstheme="majorBidi"/>
          <w:sz w:val="28"/>
          <w:szCs w:val="28"/>
        </w:rPr>
        <w:t>obtain</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sample</w:t>
      </w:r>
      <w:r>
        <w:rPr>
          <w:rFonts w:asciiTheme="majorBidi" w:hAnsiTheme="majorBidi" w:cstheme="majorBidi"/>
          <w:sz w:val="28"/>
          <w:szCs w:val="28"/>
        </w:rPr>
        <w:t xml:space="preserve"> </w:t>
      </w:r>
      <w:r w:rsidRPr="00FE0111">
        <w:rPr>
          <w:rFonts w:asciiTheme="majorBidi" w:hAnsiTheme="majorBidi" w:cstheme="majorBidi"/>
          <w:sz w:val="28"/>
          <w:szCs w:val="28"/>
        </w:rPr>
        <w:t>size</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34.</w:t>
      </w:r>
    </w:p>
    <w:p w14:paraId="57BE7A2E" w14:textId="77777777" w:rsidR="005545CD" w:rsidRDefault="005545CD" w:rsidP="005545CD">
      <w:pPr>
        <w:pStyle w:val="ListParagraph"/>
        <w:spacing w:line="360" w:lineRule="auto"/>
        <w:jc w:val="both"/>
        <w:rPr>
          <w:rFonts w:asciiTheme="majorBidi" w:hAnsiTheme="majorBidi" w:cstheme="majorBidi"/>
          <w:sz w:val="28"/>
          <w:szCs w:val="28"/>
        </w:rPr>
      </w:pPr>
      <w:r w:rsidRPr="006B1C55">
        <w:rPr>
          <w:rFonts w:asciiTheme="majorBidi" w:hAnsiTheme="majorBidi" w:cstheme="majorBidi"/>
          <w:sz w:val="28"/>
          <w:szCs w:val="28"/>
        </w:rPr>
        <w:t>The sample size of 34 respondents is considered adequate for statistical analysis and provides a representative view of AI adoption practices among construction companies in Saudi Arabia.</w:t>
      </w:r>
      <w:bookmarkEnd w:id="11"/>
    </w:p>
    <w:p w14:paraId="0A8D0F52" w14:textId="028EBC44" w:rsidR="005545CD" w:rsidRDefault="005545CD" w:rsidP="005545CD">
      <w:pPr>
        <w:pStyle w:val="isselectedend"/>
        <w:rPr>
          <w:rFonts w:asciiTheme="majorBidi" w:eastAsiaTheme="minorEastAsia" w:hAnsiTheme="majorBidi" w:cstheme="majorBidi"/>
          <w:sz w:val="28"/>
          <w:szCs w:val="28"/>
        </w:rPr>
      </w:pPr>
    </w:p>
    <w:p w14:paraId="38D938DF" w14:textId="77777777" w:rsidR="005545CD" w:rsidRPr="005545CD" w:rsidRDefault="005545CD" w:rsidP="005545CD">
      <w:pPr>
        <w:pStyle w:val="isselectedend"/>
        <w:rPr>
          <w:rFonts w:asciiTheme="majorBidi" w:eastAsiaTheme="minorEastAsia" w:hAnsiTheme="majorBidi" w:cstheme="majorBidi"/>
          <w:sz w:val="28"/>
          <w:szCs w:val="28"/>
        </w:rPr>
      </w:pPr>
    </w:p>
    <w:p w14:paraId="60FDBDDD" w14:textId="38D5DA1C" w:rsidR="005545CD" w:rsidRPr="005545CD" w:rsidRDefault="005545CD" w:rsidP="005545CD">
      <w:pPr>
        <w:pStyle w:val="Heading2"/>
        <w:numPr>
          <w:ilvl w:val="0"/>
          <w:numId w:val="86"/>
        </w:numPr>
        <w:rPr>
          <w:color w:val="2E74B5" w:themeColor="accent1" w:themeShade="BF"/>
          <w:sz w:val="32"/>
          <w:szCs w:val="32"/>
        </w:rPr>
      </w:pPr>
      <w:r w:rsidRPr="005545CD">
        <w:rPr>
          <w:color w:val="2E74B5" w:themeColor="accent1" w:themeShade="BF"/>
          <w:sz w:val="32"/>
          <w:szCs w:val="32"/>
        </w:rPr>
        <w:lastRenderedPageBreak/>
        <w:t>Research Instruments and Measures</w:t>
      </w:r>
    </w:p>
    <w:p w14:paraId="0169AD6B"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The study utilized two primary research instruments.</w:t>
      </w:r>
    </w:p>
    <w:p w14:paraId="4E2E8516"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 xml:space="preserve">The first instrument was a structured questionnaire developed following an extensive review of the relevant literature concerning Artificial Intelligence, Project Management, Organizational Readiness, and Project Performance. The questionnaire consisted of two sections. The first section collected respondents' demographic and professional information, while the second measured the study variables using a five-point Likert scale ranging from </w:t>
      </w:r>
      <w:r w:rsidRPr="005545CD">
        <w:rPr>
          <w:rFonts w:asciiTheme="majorBidi" w:eastAsiaTheme="minorEastAsia" w:hAnsiTheme="majorBidi" w:cstheme="majorBidi"/>
          <w:b/>
          <w:bCs/>
          <w:sz w:val="28"/>
          <w:szCs w:val="28"/>
        </w:rPr>
        <w:t>1 (Strongly Disagree)</w:t>
      </w:r>
      <w:r w:rsidRPr="005545CD">
        <w:rPr>
          <w:rFonts w:asciiTheme="majorBidi" w:eastAsiaTheme="minorEastAsia" w:hAnsiTheme="majorBidi" w:cstheme="majorBidi"/>
          <w:sz w:val="28"/>
          <w:szCs w:val="28"/>
        </w:rPr>
        <w:t xml:space="preserve"> to </w:t>
      </w:r>
      <w:r w:rsidRPr="005545CD">
        <w:rPr>
          <w:rFonts w:asciiTheme="majorBidi" w:eastAsiaTheme="minorEastAsia" w:hAnsiTheme="majorBidi" w:cstheme="majorBidi"/>
          <w:b/>
          <w:bCs/>
          <w:sz w:val="28"/>
          <w:szCs w:val="28"/>
        </w:rPr>
        <w:t>5 (Strongly Agree)</w:t>
      </w:r>
      <w:r w:rsidRPr="005545CD">
        <w:rPr>
          <w:rFonts w:asciiTheme="majorBidi" w:eastAsiaTheme="minorEastAsia" w:hAnsiTheme="majorBidi" w:cstheme="majorBidi"/>
          <w:sz w:val="28"/>
          <w:szCs w:val="28"/>
        </w:rPr>
        <w:t>.</w:t>
      </w:r>
    </w:p>
    <w:p w14:paraId="69B48511"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The questionnaire measured the following constructs:</w:t>
      </w:r>
    </w:p>
    <w:p w14:paraId="4D61CDF1"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Artificial Intelligence Adoption (10 items)</w:t>
      </w:r>
    </w:p>
    <w:p w14:paraId="3C267E8D"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Organizational Readiness (10 items)</w:t>
      </w:r>
    </w:p>
    <w:p w14:paraId="2BD1C58F"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Project Performance (10 items)</w:t>
      </w:r>
    </w:p>
    <w:p w14:paraId="2994CCBA"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The second instrument consisted of semi-structured interviews conducted with experienced project managers to obtain practical insights regarding Artificial Intelligence implementation, organizational readiness, implementation challenges, and opportunities for improving project performance.</w:t>
      </w:r>
    </w:p>
    <w:p w14:paraId="4C7EC3E0"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 xml:space="preserve">To ensure the quality of the research instrument, the questionnaire was reviewed by academic experts and experienced professionals to establish </w:t>
      </w:r>
      <w:r w:rsidRPr="005545CD">
        <w:rPr>
          <w:rFonts w:asciiTheme="majorBidi" w:eastAsiaTheme="minorEastAsia" w:hAnsiTheme="majorBidi" w:cstheme="majorBidi"/>
          <w:b/>
          <w:bCs/>
          <w:sz w:val="28"/>
          <w:szCs w:val="28"/>
        </w:rPr>
        <w:t>content validity</w:t>
      </w:r>
      <w:r w:rsidRPr="005545CD">
        <w:rPr>
          <w:rFonts w:asciiTheme="majorBidi" w:eastAsiaTheme="minorEastAsia" w:hAnsiTheme="majorBidi" w:cstheme="majorBidi"/>
          <w:sz w:val="28"/>
          <w:szCs w:val="28"/>
        </w:rPr>
        <w:t xml:space="preserve">. The internal consistency reliability of the questionnaire was subsequently evaluated using </w:t>
      </w:r>
      <w:r w:rsidRPr="005545CD">
        <w:rPr>
          <w:rFonts w:asciiTheme="majorBidi" w:eastAsiaTheme="minorEastAsia" w:hAnsiTheme="majorBidi" w:cstheme="majorBidi"/>
          <w:b/>
          <w:bCs/>
          <w:sz w:val="28"/>
          <w:szCs w:val="28"/>
        </w:rPr>
        <w:t>Cronbach's Alpha coefficient</w:t>
      </w:r>
      <w:r w:rsidRPr="005545CD">
        <w:rPr>
          <w:rFonts w:asciiTheme="majorBidi" w:eastAsiaTheme="minorEastAsia" w:hAnsiTheme="majorBidi" w:cstheme="majorBidi"/>
          <w:sz w:val="28"/>
          <w:szCs w:val="28"/>
        </w:rPr>
        <w:t>, confirming that all measurement constructs achieved acceptable levels of reliability.</w:t>
      </w:r>
    </w:p>
    <w:p w14:paraId="362D4D14" w14:textId="61D23859" w:rsidR="005545CD" w:rsidRPr="005545CD" w:rsidRDefault="005545CD" w:rsidP="005545CD">
      <w:pPr>
        <w:pStyle w:val="Heading3"/>
        <w:numPr>
          <w:ilvl w:val="0"/>
          <w:numId w:val="86"/>
        </w:numPr>
        <w:rPr>
          <w:color w:val="2E74B5" w:themeColor="accent1" w:themeShade="BF"/>
          <w:sz w:val="32"/>
          <w:szCs w:val="32"/>
        </w:rPr>
      </w:pPr>
      <w:r w:rsidRPr="005545CD">
        <w:rPr>
          <w:color w:val="2E74B5" w:themeColor="accent1" w:themeShade="BF"/>
          <w:sz w:val="32"/>
          <w:szCs w:val="32"/>
        </w:rPr>
        <w:t>Research Procedures</w:t>
      </w:r>
    </w:p>
    <w:p w14:paraId="02F2D6E7"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The study was conducted through a series of systematic procedures. Initially, an extensive review of the relevant literature was undertaken to establish the theoretical foundation of the study and develop the conceptual framework. Based on this review, the questionnaire was designed and subjected to expert evaluation to ensure the clarity, relevance, and appropriateness of the measurement items.</w:t>
      </w:r>
    </w:p>
    <w:p w14:paraId="392B1F34"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lastRenderedPageBreak/>
        <w:t>Following the validation process, the questionnaire was distributed electronically to professionals working in the Saudi Arabian construction sector. The collected questionnaires were reviewed for completeness, coded, and entered into the Statistical Package for the Social Sciences (SPSS) for statistical analysis.</w:t>
      </w:r>
    </w:p>
    <w:p w14:paraId="4658EC14"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Following completion of the quantitative analysis, semi-structured interviews were conducted with experienced project managers to provide additional practical insights into the opportunities, challenges, and organizational factors influencing Artificial Intelligence adoption in project management. These interviews complemented the quantitative findings and supported the interpretation of the study results.</w:t>
      </w:r>
    </w:p>
    <w:p w14:paraId="5C65921B" w14:textId="205F1D60" w:rsidR="005545CD" w:rsidRPr="005545CD" w:rsidRDefault="005545CD" w:rsidP="005545CD">
      <w:pPr>
        <w:pStyle w:val="Heading3"/>
        <w:numPr>
          <w:ilvl w:val="0"/>
          <w:numId w:val="86"/>
        </w:numPr>
        <w:rPr>
          <w:color w:val="2E74B5" w:themeColor="accent1" w:themeShade="BF"/>
          <w:sz w:val="32"/>
          <w:szCs w:val="32"/>
        </w:rPr>
      </w:pPr>
      <w:r w:rsidRPr="005545CD">
        <w:rPr>
          <w:color w:val="2E74B5" w:themeColor="accent1" w:themeShade="BF"/>
          <w:sz w:val="32"/>
          <w:szCs w:val="32"/>
        </w:rPr>
        <w:t>Statistical Analysis Methods</w:t>
      </w:r>
    </w:p>
    <w:p w14:paraId="3FA303A7" w14:textId="77777777" w:rsidR="005545CD" w:rsidRPr="00D67FDF" w:rsidRDefault="005545CD" w:rsidP="005545CD">
      <w:pPr>
        <w:pStyle w:val="isselectedend"/>
        <w:rPr>
          <w:rFonts w:asciiTheme="majorBidi" w:eastAsiaTheme="minorEastAsia" w:hAnsiTheme="majorBidi" w:cstheme="majorBidi"/>
          <w:sz w:val="28"/>
          <w:szCs w:val="28"/>
        </w:rPr>
      </w:pPr>
      <w:r w:rsidRPr="00D67FDF">
        <w:rPr>
          <w:rFonts w:asciiTheme="majorBidi" w:eastAsiaTheme="minorEastAsia" w:hAnsiTheme="majorBidi" w:cstheme="majorBidi"/>
          <w:sz w:val="28"/>
          <w:szCs w:val="28"/>
        </w:rPr>
        <w:t>The quantitative data were analyzed using the Statistical Package for the Social Sciences (SPSS).</w:t>
      </w:r>
    </w:p>
    <w:p w14:paraId="6BD00272" w14:textId="77777777" w:rsidR="005545CD" w:rsidRPr="00D67FDF" w:rsidRDefault="005545CD" w:rsidP="005545CD">
      <w:pPr>
        <w:pStyle w:val="isselectedend"/>
        <w:rPr>
          <w:rFonts w:asciiTheme="majorBidi" w:eastAsiaTheme="minorEastAsia" w:hAnsiTheme="majorBidi" w:cstheme="majorBidi"/>
          <w:sz w:val="28"/>
          <w:szCs w:val="28"/>
        </w:rPr>
      </w:pPr>
      <w:r w:rsidRPr="00D67FDF">
        <w:rPr>
          <w:rFonts w:asciiTheme="majorBidi" w:eastAsiaTheme="minorEastAsia" w:hAnsiTheme="majorBidi" w:cstheme="majorBidi"/>
          <w:sz w:val="28"/>
          <w:szCs w:val="28"/>
        </w:rPr>
        <w:t>Descriptive statistical techniques, including frequencies, percentages, means, standard deviations, relative importance, and levels of agreement, were used to describe the demographic characteristics of the respondents and summarize the study variables.</w:t>
      </w:r>
    </w:p>
    <w:p w14:paraId="25FAB505" w14:textId="77777777" w:rsidR="005545CD" w:rsidRPr="005545CD" w:rsidRDefault="005545CD" w:rsidP="005545CD">
      <w:pPr>
        <w:pStyle w:val="isselectedend"/>
        <w:rPr>
          <w:rFonts w:asciiTheme="majorBidi" w:eastAsiaTheme="minorEastAsia" w:hAnsiTheme="majorBidi" w:cstheme="majorBidi"/>
          <w:sz w:val="28"/>
          <w:szCs w:val="28"/>
        </w:rPr>
      </w:pPr>
      <w:r w:rsidRPr="00D67FDF">
        <w:rPr>
          <w:rFonts w:asciiTheme="majorBidi" w:eastAsiaTheme="minorEastAsia" w:hAnsiTheme="majorBidi" w:cstheme="majorBidi"/>
          <w:sz w:val="28"/>
          <w:szCs w:val="28"/>
        </w:rPr>
        <w:t>The reliability of the questionnaire was assessed using Cronbach's Alpha coefficient,</w:t>
      </w:r>
      <w:r w:rsidRPr="005545CD">
        <w:rPr>
          <w:rFonts w:asciiTheme="majorBidi" w:eastAsiaTheme="minorEastAsia" w:hAnsiTheme="majorBidi" w:cstheme="majorBidi"/>
          <w:sz w:val="28"/>
          <w:szCs w:val="28"/>
        </w:rPr>
        <w:t xml:space="preserve"> while content validity was established through expert review.</w:t>
      </w:r>
    </w:p>
    <w:p w14:paraId="1DFF3FFC"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Prior to hypothesis testing, the assumptions underlying regression analysis were examined through tests of normality, multicollinearity, homoscedasticity, and independence of errors to ensure the suitability of the data for inferential analysis.</w:t>
      </w:r>
    </w:p>
    <w:p w14:paraId="64465EBE" w14:textId="77777777" w:rsidR="005545CD" w:rsidRPr="005545CD" w:rsidRDefault="005545CD" w:rsidP="005545CD">
      <w:pPr>
        <w:pStyle w:val="NormalWeb"/>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 xml:space="preserve">Inferential statistical techniques included Pearson correlation analysis to examine the relationships among the study variables, simple linear regression analysis to test the direct effects proposed in the research hypotheses, and hierarchical multiple regression analysis to examine the moderating effect of Organizational Readiness on the relationship between Artificial Intelligence Adoption and Project Performance. All hypotheses were tested at a significance level of </w:t>
      </w:r>
      <w:r w:rsidRPr="005545CD">
        <w:rPr>
          <w:rFonts w:asciiTheme="majorBidi" w:eastAsiaTheme="minorEastAsia" w:hAnsiTheme="majorBidi" w:cstheme="majorBidi"/>
          <w:b/>
          <w:bCs/>
          <w:sz w:val="28"/>
          <w:szCs w:val="28"/>
        </w:rPr>
        <w:t>α = 0.05</w:t>
      </w:r>
      <w:r w:rsidRPr="005545CD">
        <w:rPr>
          <w:rFonts w:asciiTheme="majorBidi" w:eastAsiaTheme="minorEastAsia" w:hAnsiTheme="majorBidi" w:cstheme="majorBidi"/>
          <w:sz w:val="28"/>
          <w:szCs w:val="28"/>
        </w:rPr>
        <w:t>.</w:t>
      </w:r>
    </w:p>
    <w:p w14:paraId="2D408C84" w14:textId="77777777" w:rsidR="00B306E5" w:rsidRPr="00DD26A0" w:rsidRDefault="00B306E5" w:rsidP="00DD26A0">
      <w:pPr>
        <w:spacing w:line="360" w:lineRule="auto"/>
        <w:jc w:val="both"/>
        <w:rPr>
          <w:rFonts w:asciiTheme="majorBidi" w:hAnsiTheme="majorBidi" w:cstheme="majorBidi"/>
          <w:sz w:val="28"/>
          <w:szCs w:val="28"/>
          <w:rtl/>
        </w:rPr>
      </w:pPr>
    </w:p>
    <w:p w14:paraId="7A66D9F6" w14:textId="77777777" w:rsidR="00E57D13" w:rsidRPr="00B21247" w:rsidRDefault="00E57D13" w:rsidP="00E57D13">
      <w:pPr>
        <w:spacing w:before="100" w:beforeAutospacing="1" w:after="100" w:afterAutospacing="1" w:line="360" w:lineRule="auto"/>
        <w:jc w:val="both"/>
        <w:rPr>
          <w:rFonts w:asciiTheme="majorHAnsi" w:eastAsiaTheme="majorEastAsia" w:hAnsiTheme="majorHAnsi" w:cstheme="majorBidi"/>
          <w:b/>
          <w:bCs/>
          <w:color w:val="2E74B5" w:themeColor="accent1" w:themeShade="BF"/>
          <w:sz w:val="32"/>
          <w:szCs w:val="32"/>
        </w:rPr>
      </w:pPr>
      <w:r w:rsidRPr="00B21247">
        <w:rPr>
          <w:rFonts w:asciiTheme="majorHAnsi" w:eastAsiaTheme="majorEastAsia" w:hAnsiTheme="majorHAnsi" w:cstheme="majorBidi"/>
          <w:b/>
          <w:bCs/>
          <w:color w:val="2E74B5" w:themeColor="accent1" w:themeShade="BF"/>
          <w:sz w:val="32"/>
          <w:szCs w:val="32"/>
        </w:rPr>
        <w:lastRenderedPageBreak/>
        <w:t>Study Conceptual Model:</w:t>
      </w:r>
    </w:p>
    <w:p w14:paraId="56C4A036" w14:textId="0B5A500E" w:rsidR="00E57D13" w:rsidRPr="00FE0111" w:rsidRDefault="00E57D13" w:rsidP="00E57D13">
      <w:p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Based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theories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empirical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findings,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proposes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conceptual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model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illustrating</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relationship</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between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2673DB">
        <w:rPr>
          <w:rFonts w:ascii="Times New Roman" w:eastAsia="Times New Roman" w:hAnsi="Times New Roman" w:cs="Times New Roman"/>
          <w:sz w:val="28"/>
          <w:szCs w:val="28"/>
        </w:rPr>
        <w:t>performance</w:t>
      </w:r>
      <w:r w:rsidRPr="00FE011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organizational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Key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model:</w:t>
      </w:r>
    </w:p>
    <w:p w14:paraId="50431C8C" w14:textId="77777777" w:rsidR="00E57D13" w:rsidRPr="00FE0111" w:rsidRDefault="00E57D13" w:rsidP="000D6938">
      <w:pPr>
        <w:numPr>
          <w:ilvl w:val="0"/>
          <w:numId w:val="1"/>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Independent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KSA construction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p>
    <w:p w14:paraId="39AAF409" w14:textId="77777777" w:rsidR="00E57D13" w:rsidRPr="00FE0111" w:rsidRDefault="00E57D13" w:rsidP="000D6938">
      <w:pPr>
        <w:numPr>
          <w:ilvl w:val="0"/>
          <w:numId w:val="1"/>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Moderating</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Organizational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(Technical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Infrastructure,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Training).</w:t>
      </w:r>
    </w:p>
    <w:p w14:paraId="2C978C00" w14:textId="13B799D9" w:rsidR="00D67F3D" w:rsidRDefault="00E57D13" w:rsidP="000D6938">
      <w:pPr>
        <w:numPr>
          <w:ilvl w:val="0"/>
          <w:numId w:val="1"/>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Dependent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Performance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Cost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Reduction,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Mitigation).</w:t>
      </w:r>
    </w:p>
    <w:p w14:paraId="0595E2AB" w14:textId="39611FFA" w:rsidR="00DC7195" w:rsidRDefault="006046F6" w:rsidP="00DC7195">
      <w:pPr>
        <w:spacing w:before="100" w:beforeAutospacing="1" w:after="100" w:afterAutospacing="1" w:line="360" w:lineRule="auto"/>
        <w:jc w:val="both"/>
        <w:rPr>
          <w:rFonts w:ascii="Times New Roman" w:eastAsia="Times New Roman" w:hAnsi="Times New Roman" w:cs="Times New Roman"/>
          <w:sz w:val="28"/>
          <w:szCs w:val="28"/>
        </w:rPr>
      </w:pPr>
      <w:r w:rsidRPr="00D67F3D">
        <w:rPr>
          <w:rFonts w:asciiTheme="majorBidi" w:hAnsiTheme="majorBidi" w:cstheme="majorBidi"/>
          <w:noProof/>
          <w:color w:val="2F5496" w:themeColor="accent5" w:themeShade="BF"/>
          <w:sz w:val="28"/>
          <w:szCs w:val="28"/>
        </w:rPr>
        <w:drawing>
          <wp:inline distT="0" distB="0" distL="0" distR="0" wp14:anchorId="5E1491DC" wp14:editId="562C8F2B">
            <wp:extent cx="5290848" cy="4084320"/>
            <wp:effectExtent l="0" t="0" r="5080" b="0"/>
            <wp:docPr id="1256628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628968" name=""/>
                    <pic:cNvPicPr/>
                  </pic:nvPicPr>
                  <pic:blipFill>
                    <a:blip r:embed="rId11"/>
                    <a:stretch>
                      <a:fillRect/>
                    </a:stretch>
                  </pic:blipFill>
                  <pic:spPr>
                    <a:xfrm>
                      <a:off x="0" y="0"/>
                      <a:ext cx="5297960" cy="4089810"/>
                    </a:xfrm>
                    <a:prstGeom prst="rect">
                      <a:avLst/>
                    </a:prstGeom>
                  </pic:spPr>
                </pic:pic>
              </a:graphicData>
            </a:graphic>
          </wp:inline>
        </w:drawing>
      </w:r>
    </w:p>
    <w:p w14:paraId="0FAB795C" w14:textId="405B877A"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126930FC" w14:textId="6888E8F8"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675E5F7D" w14:textId="2A821FBE"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12F37AD2" w14:textId="21BB948C" w:rsidR="006046F6" w:rsidRDefault="006046F6" w:rsidP="00DC7195">
      <w:pPr>
        <w:spacing w:before="100" w:beforeAutospacing="1" w:after="100" w:afterAutospacing="1" w:line="360" w:lineRule="auto"/>
        <w:jc w:val="both"/>
        <w:rPr>
          <w:rFonts w:ascii="Times New Roman" w:eastAsia="Times New Roman" w:hAnsi="Times New Roman" w:cs="Times New Roman"/>
          <w:sz w:val="28"/>
          <w:szCs w:val="28"/>
        </w:rPr>
      </w:pPr>
    </w:p>
    <w:p w14:paraId="343E7290" w14:textId="5ABDBE86" w:rsidR="006046F6" w:rsidRDefault="006046F6" w:rsidP="00DC7195">
      <w:pPr>
        <w:spacing w:before="100" w:beforeAutospacing="1" w:after="100" w:afterAutospacing="1" w:line="360" w:lineRule="auto"/>
        <w:jc w:val="both"/>
        <w:rPr>
          <w:rFonts w:ascii="Times New Roman" w:eastAsia="Times New Roman" w:hAnsi="Times New Roman" w:cs="Times New Roman"/>
          <w:sz w:val="28"/>
          <w:szCs w:val="28"/>
        </w:rPr>
      </w:pPr>
    </w:p>
    <w:p w14:paraId="3C430E12" w14:textId="77777777" w:rsidR="006046F6" w:rsidRDefault="006046F6" w:rsidP="00DC7195">
      <w:pPr>
        <w:spacing w:before="100" w:beforeAutospacing="1" w:after="100" w:afterAutospacing="1" w:line="360" w:lineRule="auto"/>
        <w:jc w:val="both"/>
        <w:rPr>
          <w:rFonts w:ascii="Times New Roman" w:eastAsia="Times New Roman" w:hAnsi="Times New Roman" w:cs="Times New Roman"/>
          <w:sz w:val="28"/>
          <w:szCs w:val="28"/>
        </w:rPr>
      </w:pPr>
    </w:p>
    <w:p w14:paraId="5E6A5E24" w14:textId="2A7F95A4" w:rsidR="00DC7195" w:rsidRPr="00DC7195" w:rsidRDefault="00DC7195" w:rsidP="00DC7195">
      <w:pPr>
        <w:spacing w:line="360" w:lineRule="auto"/>
        <w:jc w:val="center"/>
        <w:rPr>
          <w:rFonts w:ascii="Times New Roman" w:eastAsia="Times New Roman" w:hAnsi="Times New Roman" w:cs="Times New Roman"/>
          <w:sz w:val="48"/>
          <w:szCs w:val="48"/>
          <w:u w:val="single"/>
        </w:rPr>
      </w:pPr>
      <w:r w:rsidRPr="00DC7195">
        <w:rPr>
          <w:rFonts w:ascii="Times New Roman" w:eastAsia="Times New Roman" w:hAnsi="Times New Roman" w:cs="Times New Roman"/>
          <w:sz w:val="48"/>
          <w:szCs w:val="48"/>
          <w:u w:val="single"/>
        </w:rPr>
        <w:t>CHAPTER 2</w:t>
      </w:r>
    </w:p>
    <w:p w14:paraId="05DC50EE" w14:textId="1AC95FCB" w:rsidR="00DC7195" w:rsidRPr="00DC7195" w:rsidRDefault="00DC7195" w:rsidP="00DC7195">
      <w:pPr>
        <w:spacing w:line="360" w:lineRule="auto"/>
        <w:jc w:val="center"/>
        <w:rPr>
          <w:rFonts w:ascii="Times New Roman" w:eastAsia="Times New Roman" w:hAnsi="Times New Roman" w:cs="Times New Roman"/>
          <w:sz w:val="48"/>
          <w:szCs w:val="48"/>
          <w:u w:val="single"/>
        </w:rPr>
      </w:pPr>
      <w:r w:rsidRPr="00DC7195">
        <w:rPr>
          <w:rFonts w:ascii="Times New Roman" w:eastAsia="Times New Roman" w:hAnsi="Times New Roman" w:cs="Times New Roman"/>
          <w:sz w:val="48"/>
          <w:szCs w:val="48"/>
          <w:u w:val="single"/>
        </w:rPr>
        <w:t>Theoretical Framework</w:t>
      </w:r>
    </w:p>
    <w:p w14:paraId="709820EC" w14:textId="1733DFAB"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3C18662F" w14:textId="0F14E25B"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2F3C8943" w14:textId="406A9EC4"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55598D5C" w14:textId="6790D930"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3AE8ED51" w14:textId="14E4FEF7"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30160899" w14:textId="58549844"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40625BDE" w14:textId="186B3475"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41602659" w14:textId="42A4ACBB" w:rsidR="001147CF" w:rsidRPr="006046F6" w:rsidRDefault="001147CF" w:rsidP="006046F6">
      <w:pPr>
        <w:spacing w:line="360" w:lineRule="auto"/>
        <w:rPr>
          <w:rFonts w:asciiTheme="majorBidi" w:hAnsiTheme="majorBidi" w:cstheme="majorBidi"/>
          <w:b/>
          <w:bCs/>
          <w:color w:val="2F5496" w:themeColor="accent5" w:themeShade="BF"/>
          <w:sz w:val="32"/>
          <w:szCs w:val="32"/>
        </w:rPr>
      </w:pPr>
    </w:p>
    <w:p w14:paraId="6B98AB50" w14:textId="0B447AE1" w:rsidR="00452CE9" w:rsidRPr="00C51B80" w:rsidRDefault="00452CE9" w:rsidP="00452CE9">
      <w:pPr>
        <w:spacing w:line="360" w:lineRule="auto"/>
        <w:rPr>
          <w:rFonts w:asciiTheme="majorBidi" w:hAnsiTheme="majorBidi" w:cstheme="majorBidi"/>
          <w:b/>
          <w:bCs/>
          <w:color w:val="2F5496" w:themeColor="accent5" w:themeShade="BF"/>
          <w:sz w:val="28"/>
          <w:szCs w:val="28"/>
        </w:rPr>
      </w:pPr>
      <w:r w:rsidRPr="00C51B80">
        <w:rPr>
          <w:rFonts w:asciiTheme="majorBidi" w:hAnsiTheme="majorBidi" w:cstheme="majorBidi"/>
          <w:b/>
          <w:bCs/>
          <w:color w:val="2F5496" w:themeColor="accent5" w:themeShade="BF"/>
          <w:sz w:val="28"/>
          <w:szCs w:val="28"/>
        </w:rPr>
        <w:lastRenderedPageBreak/>
        <w:t>Introduction</w:t>
      </w:r>
    </w:p>
    <w:p w14:paraId="7993CE73" w14:textId="6DBCD38E"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This chapter presents the theoretical framework underpinning the study entitled </w:t>
      </w:r>
      <w:r w:rsidRPr="00EC0EDA">
        <w:rPr>
          <w:rFonts w:asciiTheme="majorBidi" w:hAnsiTheme="majorBidi" w:cstheme="majorBidi"/>
          <w:i/>
          <w:iCs/>
          <w:sz w:val="28"/>
          <w:szCs w:val="28"/>
        </w:rPr>
        <w:t>“The Role of Using Artificial Intelligence in Project Management in the Kingdom of Saudi Arabia.”</w:t>
      </w:r>
      <w:r w:rsidRPr="00EC0EDA">
        <w:rPr>
          <w:rFonts w:asciiTheme="majorBidi" w:hAnsiTheme="majorBidi" w:cstheme="majorBidi"/>
          <w:sz w:val="28"/>
          <w:szCs w:val="28"/>
        </w:rPr>
        <w:t xml:space="preserve"> The purpose of this chapter is to establish a rigorous theoretical and empirical foundation for examining the relationships between artificial intelligence (AI) adoption in project management, organizational readiness, and project performance. By synthesizing relevant theories and prior empirical studies</w:t>
      </w:r>
      <w:r w:rsidR="00D41DB6">
        <w:rPr>
          <w:rFonts w:asciiTheme="majorBidi" w:hAnsiTheme="majorBidi" w:cstheme="majorBidi"/>
          <w:sz w:val="28"/>
          <w:szCs w:val="28"/>
        </w:rPr>
        <w:t xml:space="preserve"> </w:t>
      </w:r>
      <w:r w:rsidRPr="00EC0EDA">
        <w:rPr>
          <w:rFonts w:asciiTheme="majorBidi" w:hAnsiTheme="majorBidi" w:cstheme="majorBidi"/>
          <w:sz w:val="28"/>
          <w:szCs w:val="28"/>
        </w:rPr>
        <w:t>particularly those conducted within the Middle East and Saudi Arabian contexts</w:t>
      </w:r>
      <w:r w:rsidR="00D41DB6">
        <w:rPr>
          <w:rFonts w:asciiTheme="majorBidi" w:hAnsiTheme="majorBidi" w:cstheme="majorBidi"/>
          <w:sz w:val="28"/>
          <w:szCs w:val="28"/>
        </w:rPr>
        <w:t xml:space="preserve"> </w:t>
      </w:r>
      <w:r w:rsidRPr="00EC0EDA">
        <w:rPr>
          <w:rFonts w:asciiTheme="majorBidi" w:hAnsiTheme="majorBidi" w:cstheme="majorBidi"/>
          <w:sz w:val="28"/>
          <w:szCs w:val="28"/>
        </w:rPr>
        <w:t>the chapter clarifies how the study variables have been conceptualized, examined, and debated in the existing literature.</w:t>
      </w:r>
    </w:p>
    <w:p w14:paraId="36641760"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The rapid advancement of artificial intelligence has significantly influenced contemporary project management practices, particularly in areas such as project planning, scheduling, cost estimation, performance monitoring, and risk management. Prior studies indicate that AI-enabled systems enhance data-driven decision-making, improve forecasting accuracy, and support proactive risk mitigation, thereby contributing to improved project outcomes (</w:t>
      </w:r>
      <w:proofErr w:type="spellStart"/>
      <w:r w:rsidRPr="00EC0EDA">
        <w:rPr>
          <w:rFonts w:asciiTheme="majorBidi" w:hAnsiTheme="majorBidi" w:cstheme="majorBidi"/>
          <w:sz w:val="28"/>
          <w:szCs w:val="28"/>
        </w:rPr>
        <w:t>Marnewick</w:t>
      </w:r>
      <w:proofErr w:type="spellEnd"/>
      <w:r w:rsidRPr="00EC0EDA">
        <w:rPr>
          <w:rFonts w:asciiTheme="majorBidi" w:hAnsiTheme="majorBidi" w:cstheme="majorBidi"/>
          <w:sz w:val="28"/>
          <w:szCs w:val="28"/>
        </w:rPr>
        <w:t xml:space="preserve"> et al., 2020; Kerzner, 2022). Within the Saudi Arabian context, the adoption of AI in project management has gained increasing attention due to national digital transformation initiatives aligned with Vision 2030, especially in large-scale construction, infrastructure, and public-sector projects (</w:t>
      </w:r>
      <w:proofErr w:type="spellStart"/>
      <w:r w:rsidRPr="00EC0EDA">
        <w:rPr>
          <w:rFonts w:asciiTheme="majorBidi" w:hAnsiTheme="majorBidi" w:cstheme="majorBidi"/>
          <w:sz w:val="28"/>
          <w:szCs w:val="28"/>
        </w:rPr>
        <w:t>Alshawi</w:t>
      </w:r>
      <w:proofErr w:type="spellEnd"/>
      <w:r w:rsidRPr="00EC0EDA">
        <w:rPr>
          <w:rFonts w:asciiTheme="majorBidi" w:hAnsiTheme="majorBidi" w:cstheme="majorBidi"/>
          <w:sz w:val="28"/>
          <w:szCs w:val="28"/>
        </w:rPr>
        <w:t xml:space="preserve"> et al., 2020; Al-</w:t>
      </w:r>
      <w:proofErr w:type="spellStart"/>
      <w:r w:rsidRPr="00EC0EDA">
        <w:rPr>
          <w:rFonts w:asciiTheme="majorBidi" w:hAnsiTheme="majorBidi" w:cstheme="majorBidi"/>
          <w:sz w:val="28"/>
          <w:szCs w:val="28"/>
        </w:rPr>
        <w:t>Khaldi</w:t>
      </w:r>
      <w:proofErr w:type="spellEnd"/>
      <w:r w:rsidRPr="00EC0EDA">
        <w:rPr>
          <w:rFonts w:asciiTheme="majorBidi" w:hAnsiTheme="majorBidi" w:cstheme="majorBidi"/>
          <w:sz w:val="28"/>
          <w:szCs w:val="28"/>
        </w:rPr>
        <w:t xml:space="preserve"> &amp; Wallace, 2021). These developments justify the selection of AI adoption in project management as the independent variable in the present study.</w:t>
      </w:r>
    </w:p>
    <w:p w14:paraId="38E1929F"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From a theoretical perspective, the relationship between AI adoption and project performance is supported by the Technology Acceptance Model (TAM) </w:t>
      </w:r>
      <w:r w:rsidRPr="00EC0EDA">
        <w:rPr>
          <w:rFonts w:asciiTheme="majorBidi" w:hAnsiTheme="majorBidi" w:cstheme="majorBidi"/>
          <w:sz w:val="28"/>
          <w:szCs w:val="28"/>
        </w:rPr>
        <w:lastRenderedPageBreak/>
        <w:t xml:space="preserve">and the Technology–Organization–Environment (TOE) framework. TAM explains how perceived usefulness and ease of use influence the acceptance and utilization of AI-based systems, while the TOE framework emphasizes the interaction between technological capabilities and organizational characteristics in shaping performance outcomes (Davis, 1989; </w:t>
      </w:r>
      <w:proofErr w:type="spellStart"/>
      <w:r w:rsidRPr="00EC0EDA">
        <w:rPr>
          <w:rFonts w:asciiTheme="majorBidi" w:hAnsiTheme="majorBidi" w:cstheme="majorBidi"/>
          <w:sz w:val="28"/>
          <w:szCs w:val="28"/>
        </w:rPr>
        <w:t>Tornatzky</w:t>
      </w:r>
      <w:proofErr w:type="spellEnd"/>
      <w:r w:rsidRPr="00EC0EDA">
        <w:rPr>
          <w:rFonts w:asciiTheme="majorBidi" w:hAnsiTheme="majorBidi" w:cstheme="majorBidi"/>
          <w:sz w:val="28"/>
          <w:szCs w:val="28"/>
        </w:rPr>
        <w:t xml:space="preserve"> &amp; Fleischer, 1990). Collectively, these theories provide a strong foundation for examining the direct effect of AI adoption on project performance.</w:t>
      </w:r>
    </w:p>
    <w:p w14:paraId="40C2A1F2"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However, existing literature emphasizes that technological adoption alone does not guarantee improved performance outcomes. Several theoretical and empirical studies highlight the critical role of organizational readiness in enabling the effective implementation and utilization of advanced technologies. Organizational readiness refers to the extent to which an organization possesses adequate technological infrastructure, skilled human resources, training programs, and managerial support to accommodate technological change (Weiner, 2009; Holt et al., 2010). Empirical evidence from Saudi Arabia and other emerging economies suggests that insufficient readiness often constrains the potential benefits of AI adoption in project-based organizations (</w:t>
      </w:r>
      <w:proofErr w:type="spellStart"/>
      <w:r w:rsidRPr="00EC0EDA">
        <w:rPr>
          <w:rFonts w:asciiTheme="majorBidi" w:hAnsiTheme="majorBidi" w:cstheme="majorBidi"/>
          <w:sz w:val="28"/>
          <w:szCs w:val="28"/>
        </w:rPr>
        <w:t>Alshawi</w:t>
      </w:r>
      <w:proofErr w:type="spellEnd"/>
      <w:r w:rsidRPr="00EC0EDA">
        <w:rPr>
          <w:rFonts w:asciiTheme="majorBidi" w:hAnsiTheme="majorBidi" w:cstheme="majorBidi"/>
          <w:sz w:val="28"/>
          <w:szCs w:val="28"/>
        </w:rPr>
        <w:t xml:space="preserve"> et al., 2020; </w:t>
      </w:r>
      <w:proofErr w:type="spellStart"/>
      <w:r w:rsidRPr="00EC0EDA">
        <w:rPr>
          <w:rFonts w:asciiTheme="majorBidi" w:hAnsiTheme="majorBidi" w:cstheme="majorBidi"/>
          <w:sz w:val="28"/>
          <w:szCs w:val="28"/>
        </w:rPr>
        <w:t>Wamba</w:t>
      </w:r>
      <w:proofErr w:type="spellEnd"/>
      <w:r w:rsidRPr="00EC0EDA">
        <w:rPr>
          <w:rFonts w:asciiTheme="majorBidi" w:hAnsiTheme="majorBidi" w:cstheme="majorBidi"/>
          <w:sz w:val="28"/>
          <w:szCs w:val="28"/>
        </w:rPr>
        <w:t xml:space="preserve"> et al., 2021). Accordingly, organizational readiness is incorporated in this study as a moderating variable that influences the strength of the relationship between AI adoption and project performance.</w:t>
      </w:r>
    </w:p>
    <w:p w14:paraId="05CBA5FF" w14:textId="3EB12898"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Project performance, as the dependent variable, is conceptualized in accordance with contemporary project management theory, extending beyond the traditional cost–time–scope criteria to include efficiency, cost optimization, schedule adherence, and risk mitigation (</w:t>
      </w:r>
      <w:proofErr w:type="spellStart"/>
      <w:r w:rsidRPr="00EC0EDA">
        <w:rPr>
          <w:rFonts w:asciiTheme="majorBidi" w:hAnsiTheme="majorBidi" w:cstheme="majorBidi"/>
          <w:sz w:val="28"/>
          <w:szCs w:val="28"/>
        </w:rPr>
        <w:t>Shenhar</w:t>
      </w:r>
      <w:proofErr w:type="spellEnd"/>
      <w:r w:rsidRPr="00EC0EDA">
        <w:rPr>
          <w:rFonts w:asciiTheme="majorBidi" w:hAnsiTheme="majorBidi" w:cstheme="majorBidi"/>
          <w:sz w:val="28"/>
          <w:szCs w:val="28"/>
        </w:rPr>
        <w:t xml:space="preserve"> et al., 2001; PMI, 2021). Although prior studies have examined these dimensions independently or within limited industrial and geographical contexts, integrated empirical </w:t>
      </w:r>
      <w:r w:rsidRPr="00EC0EDA">
        <w:rPr>
          <w:rFonts w:asciiTheme="majorBidi" w:hAnsiTheme="majorBidi" w:cstheme="majorBidi"/>
          <w:sz w:val="28"/>
          <w:szCs w:val="28"/>
        </w:rPr>
        <w:lastRenderedPageBreak/>
        <w:t>evidence linking AI adoption to multiple performance outcomes remains scarce. This gap is particularly evident in the Saudi Arabian project environment, where empirical research on AI-driven project performance is still emerging (</w:t>
      </w:r>
      <w:proofErr w:type="spellStart"/>
      <w:proofErr w:type="gramStart"/>
      <w:r w:rsidRPr="00EC0EDA">
        <w:rPr>
          <w:rFonts w:asciiTheme="majorBidi" w:hAnsiTheme="majorBidi" w:cstheme="majorBidi"/>
          <w:sz w:val="28"/>
          <w:szCs w:val="28"/>
        </w:rPr>
        <w:t>Marnewick</w:t>
      </w:r>
      <w:proofErr w:type="spellEnd"/>
      <w:r w:rsidRPr="00EC0EDA">
        <w:rPr>
          <w:rFonts w:asciiTheme="majorBidi" w:hAnsiTheme="majorBidi" w:cstheme="majorBidi"/>
          <w:sz w:val="28"/>
          <w:szCs w:val="28"/>
        </w:rPr>
        <w:t xml:space="preserve"> ,</w:t>
      </w:r>
      <w:proofErr w:type="gramEnd"/>
      <w:r w:rsidRPr="00EC0EDA">
        <w:rPr>
          <w:rFonts w:asciiTheme="majorBidi" w:hAnsiTheme="majorBidi" w:cstheme="majorBidi"/>
          <w:sz w:val="28"/>
          <w:szCs w:val="28"/>
        </w:rPr>
        <w:t xml:space="preserve"> 2022).</w:t>
      </w:r>
    </w:p>
    <w:p w14:paraId="70ABDC62"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This chapter is structured to first discuss the theoretical foundations relevant to the study variables, followed by a critical review of empirical studies related to AI adoption, organizational readiness, and project performance. The literature is analyzed analytically rather than descriptively, highlighting areas of convergence and divergence and identifying clear research gaps. Through this synthesis, the chapter provides a strong justification for the proposed research model and hypotheses, positioning the present study as a timely and meaningful contribution to the project management literature and practice within the Saudi Arabian context.</w:t>
      </w:r>
    </w:p>
    <w:p w14:paraId="18C0FFB7" w14:textId="77777777" w:rsidR="00452CE9" w:rsidRDefault="00452CE9" w:rsidP="00FB2432">
      <w:pPr>
        <w:spacing w:line="360" w:lineRule="auto"/>
        <w:rPr>
          <w:rFonts w:asciiTheme="majorBidi" w:hAnsiTheme="majorBidi" w:cstheme="majorBidi"/>
          <w:sz w:val="28"/>
          <w:szCs w:val="28"/>
        </w:rPr>
      </w:pPr>
    </w:p>
    <w:p w14:paraId="65DEA637" w14:textId="77777777" w:rsidR="00947363" w:rsidRDefault="00947363" w:rsidP="00FB2432">
      <w:pPr>
        <w:spacing w:line="360" w:lineRule="auto"/>
        <w:rPr>
          <w:rFonts w:asciiTheme="majorBidi" w:hAnsiTheme="majorBidi" w:cstheme="majorBidi"/>
          <w:sz w:val="28"/>
          <w:szCs w:val="28"/>
        </w:rPr>
      </w:pPr>
    </w:p>
    <w:p w14:paraId="4A41D397" w14:textId="77777777" w:rsidR="00947363" w:rsidRDefault="00947363" w:rsidP="00FB2432">
      <w:pPr>
        <w:spacing w:line="360" w:lineRule="auto"/>
        <w:rPr>
          <w:rFonts w:asciiTheme="majorBidi" w:hAnsiTheme="majorBidi" w:cstheme="majorBidi"/>
          <w:sz w:val="28"/>
          <w:szCs w:val="28"/>
        </w:rPr>
      </w:pPr>
    </w:p>
    <w:p w14:paraId="0DD62443" w14:textId="77777777" w:rsidR="00947363" w:rsidRDefault="00947363" w:rsidP="00FB2432">
      <w:pPr>
        <w:spacing w:line="360" w:lineRule="auto"/>
        <w:rPr>
          <w:rFonts w:asciiTheme="majorBidi" w:hAnsiTheme="majorBidi" w:cstheme="majorBidi"/>
          <w:sz w:val="28"/>
          <w:szCs w:val="28"/>
        </w:rPr>
      </w:pPr>
    </w:p>
    <w:p w14:paraId="26805616" w14:textId="77777777" w:rsidR="00947363" w:rsidRDefault="00947363" w:rsidP="00FB2432">
      <w:pPr>
        <w:spacing w:line="360" w:lineRule="auto"/>
        <w:rPr>
          <w:rFonts w:asciiTheme="majorBidi" w:hAnsiTheme="majorBidi" w:cstheme="majorBidi"/>
          <w:sz w:val="28"/>
          <w:szCs w:val="28"/>
        </w:rPr>
      </w:pPr>
    </w:p>
    <w:p w14:paraId="70502C80" w14:textId="77777777" w:rsidR="00581CB7" w:rsidRDefault="00581CB7" w:rsidP="00FB2432">
      <w:pPr>
        <w:spacing w:line="360" w:lineRule="auto"/>
        <w:rPr>
          <w:rFonts w:asciiTheme="majorBidi" w:hAnsiTheme="majorBidi" w:cstheme="majorBidi"/>
          <w:sz w:val="28"/>
          <w:szCs w:val="28"/>
        </w:rPr>
      </w:pPr>
    </w:p>
    <w:p w14:paraId="2FA97496" w14:textId="77777777" w:rsidR="00385ADC" w:rsidRDefault="00385ADC" w:rsidP="00FB2432">
      <w:pPr>
        <w:spacing w:line="360" w:lineRule="auto"/>
        <w:rPr>
          <w:rFonts w:asciiTheme="majorBidi" w:hAnsiTheme="majorBidi" w:cstheme="majorBidi"/>
          <w:sz w:val="28"/>
          <w:szCs w:val="28"/>
        </w:rPr>
      </w:pPr>
    </w:p>
    <w:p w14:paraId="47B84AD1" w14:textId="77777777" w:rsidR="00385ADC" w:rsidRDefault="00385ADC" w:rsidP="00FB2432">
      <w:pPr>
        <w:spacing w:line="360" w:lineRule="auto"/>
        <w:rPr>
          <w:rFonts w:asciiTheme="majorBidi" w:hAnsiTheme="majorBidi" w:cstheme="majorBidi"/>
          <w:sz w:val="28"/>
          <w:szCs w:val="28"/>
        </w:rPr>
      </w:pPr>
    </w:p>
    <w:p w14:paraId="56740C9C" w14:textId="20AC0777" w:rsidR="00452CE9" w:rsidRDefault="00452CE9" w:rsidP="00FB2432">
      <w:pPr>
        <w:spacing w:line="360" w:lineRule="auto"/>
        <w:rPr>
          <w:rFonts w:asciiTheme="majorBidi" w:hAnsiTheme="majorBidi" w:cstheme="majorBidi"/>
          <w:sz w:val="28"/>
          <w:szCs w:val="28"/>
        </w:rPr>
      </w:pPr>
    </w:p>
    <w:p w14:paraId="02A71FA0" w14:textId="6074E3DC" w:rsidR="001147CF" w:rsidRDefault="001147CF" w:rsidP="00FB2432">
      <w:pPr>
        <w:spacing w:line="360" w:lineRule="auto"/>
        <w:rPr>
          <w:rFonts w:asciiTheme="majorBidi" w:hAnsiTheme="majorBidi" w:cstheme="majorBidi"/>
          <w:sz w:val="28"/>
          <w:szCs w:val="28"/>
        </w:rPr>
      </w:pPr>
    </w:p>
    <w:p w14:paraId="7F566B9A" w14:textId="77777777" w:rsidR="001147CF" w:rsidRDefault="001147CF" w:rsidP="00FB2432">
      <w:pPr>
        <w:spacing w:line="360" w:lineRule="auto"/>
        <w:rPr>
          <w:rFonts w:asciiTheme="majorBidi" w:hAnsiTheme="majorBidi" w:cstheme="majorBidi"/>
          <w:sz w:val="28"/>
          <w:szCs w:val="28"/>
        </w:rPr>
      </w:pPr>
    </w:p>
    <w:p w14:paraId="3DAD53A2" w14:textId="3577822E" w:rsidR="00452CE9" w:rsidRDefault="00714CEE" w:rsidP="00452CE9">
      <w:pPr>
        <w:spacing w:line="360" w:lineRule="auto"/>
        <w:rPr>
          <w:rFonts w:asciiTheme="majorBidi" w:hAnsiTheme="majorBidi" w:cstheme="majorBidi"/>
          <w:color w:val="2F5496" w:themeColor="accent5" w:themeShade="BF"/>
          <w:sz w:val="28"/>
          <w:szCs w:val="28"/>
        </w:rPr>
      </w:pPr>
      <w:r>
        <w:rPr>
          <w:rFonts w:asciiTheme="majorBidi" w:hAnsiTheme="majorBidi" w:cstheme="majorBidi"/>
          <w:color w:val="2F5496" w:themeColor="accent5" w:themeShade="BF"/>
          <w:sz w:val="28"/>
          <w:szCs w:val="28"/>
        </w:rPr>
        <w:lastRenderedPageBreak/>
        <w:t xml:space="preserve">2.1 </w:t>
      </w:r>
      <w:r w:rsidR="008E03EF">
        <w:rPr>
          <w:rFonts w:asciiTheme="majorBidi" w:hAnsiTheme="majorBidi" w:cstheme="majorBidi"/>
          <w:color w:val="2F5496" w:themeColor="accent5" w:themeShade="BF"/>
          <w:sz w:val="28"/>
          <w:szCs w:val="28"/>
        </w:rPr>
        <w:t xml:space="preserve">Scientific </w:t>
      </w:r>
      <w:r w:rsidR="006A6CD5">
        <w:rPr>
          <w:rFonts w:asciiTheme="majorBidi" w:hAnsiTheme="majorBidi" w:cstheme="majorBidi"/>
          <w:color w:val="2F5496" w:themeColor="accent5" w:themeShade="BF"/>
          <w:sz w:val="28"/>
          <w:szCs w:val="28"/>
        </w:rPr>
        <w:t>Theories:</w:t>
      </w:r>
      <w:r>
        <w:rPr>
          <w:rFonts w:asciiTheme="majorBidi" w:hAnsiTheme="majorBidi" w:cstheme="majorBidi"/>
          <w:color w:val="2F5496" w:themeColor="accent5" w:themeShade="BF"/>
          <w:sz w:val="28"/>
          <w:szCs w:val="28"/>
        </w:rPr>
        <w:t xml:space="preserve"> </w:t>
      </w:r>
    </w:p>
    <w:p w14:paraId="089C66E4" w14:textId="23836E62" w:rsidR="001932F9" w:rsidRDefault="001932F9" w:rsidP="001932F9">
      <w:pPr>
        <w:spacing w:line="360" w:lineRule="auto"/>
        <w:rPr>
          <w:rFonts w:asciiTheme="majorBidi" w:hAnsiTheme="majorBidi" w:cstheme="majorBidi"/>
          <w:sz w:val="28"/>
          <w:szCs w:val="28"/>
        </w:rPr>
      </w:pPr>
      <w:r w:rsidRPr="001932F9">
        <w:rPr>
          <w:rFonts w:asciiTheme="majorBidi" w:hAnsiTheme="majorBidi" w:cstheme="majorBidi"/>
          <w:sz w:val="28"/>
          <w:szCs w:val="28"/>
        </w:rPr>
        <w:t>The theoretical foundation of this study is grounded in established models that explain technology adoption, organizational readiness, and project performance outcomes in project management. These theories provide insights into how artificial intelligence (AI) can be effectively integrated into project management practices and how organizational factors influence its success</w:t>
      </w:r>
      <w:r w:rsidR="004F5455">
        <w:rPr>
          <w:rFonts w:asciiTheme="majorBidi" w:hAnsiTheme="majorBidi" w:cstheme="majorBidi"/>
          <w:sz w:val="28"/>
          <w:szCs w:val="28"/>
        </w:rPr>
        <w:t xml:space="preserve">, hence we will study each variable along with the relevant theoretical studies to see the adoption and if there </w:t>
      </w:r>
      <w:r w:rsidR="00820DED">
        <w:rPr>
          <w:rFonts w:asciiTheme="majorBidi" w:hAnsiTheme="majorBidi" w:cstheme="majorBidi"/>
          <w:sz w:val="28"/>
          <w:szCs w:val="28"/>
        </w:rPr>
        <w:t>are</w:t>
      </w:r>
      <w:r w:rsidR="004F5455">
        <w:rPr>
          <w:rFonts w:asciiTheme="majorBidi" w:hAnsiTheme="majorBidi" w:cstheme="majorBidi"/>
          <w:sz w:val="28"/>
          <w:szCs w:val="28"/>
        </w:rPr>
        <w:t xml:space="preserve"> any practical implications can be </w:t>
      </w:r>
      <w:r w:rsidR="00820DED">
        <w:rPr>
          <w:rFonts w:asciiTheme="majorBidi" w:hAnsiTheme="majorBidi" w:cstheme="majorBidi"/>
          <w:sz w:val="28"/>
          <w:szCs w:val="28"/>
        </w:rPr>
        <w:t>applied.</w:t>
      </w:r>
    </w:p>
    <w:p w14:paraId="37ECC8B6" w14:textId="77777777" w:rsidR="001932F9" w:rsidRDefault="001932F9" w:rsidP="001932F9">
      <w:pPr>
        <w:spacing w:line="360" w:lineRule="auto"/>
        <w:rPr>
          <w:rFonts w:asciiTheme="majorBidi" w:hAnsiTheme="majorBidi" w:cstheme="majorBidi"/>
          <w:sz w:val="28"/>
          <w:szCs w:val="28"/>
        </w:rPr>
      </w:pPr>
    </w:p>
    <w:p w14:paraId="6D2F3BF0" w14:textId="505C217A" w:rsidR="00C1022C" w:rsidRPr="00C1022C" w:rsidRDefault="00C1022C" w:rsidP="00C1022C">
      <w:pPr>
        <w:spacing w:line="360" w:lineRule="auto"/>
        <w:rPr>
          <w:rFonts w:asciiTheme="majorBidi" w:hAnsiTheme="majorBidi" w:cstheme="majorBidi"/>
          <w:color w:val="2E74B5" w:themeColor="accent1" w:themeShade="BF"/>
          <w:sz w:val="28"/>
          <w:szCs w:val="28"/>
        </w:rPr>
      </w:pPr>
      <w:r w:rsidRPr="00C1022C">
        <w:rPr>
          <w:rFonts w:asciiTheme="majorBidi" w:hAnsiTheme="majorBidi" w:cstheme="majorBidi"/>
          <w:color w:val="2E74B5" w:themeColor="accent1" w:themeShade="BF"/>
          <w:sz w:val="28"/>
          <w:szCs w:val="28"/>
        </w:rPr>
        <w:t xml:space="preserve">2.1.1 AI Adoption in Project Management </w:t>
      </w:r>
    </w:p>
    <w:p w14:paraId="481B67AA" w14:textId="626747E6"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Artificial Intelligence (AI) adoption in project management refers to the systematic integration of intelligent technologies—such as machine learning algorithms, predictive analytics, automation tools, and AI-based decision-support systems—into project management processes to enhance planning, execution, monitoring, and control. These technologies support project managers in forecasting schedules, estimating costs, identifying risks, and automating routine tasks, thereby enabling data-driven and proactive decision-making (</w:t>
      </w:r>
      <w:proofErr w:type="spellStart"/>
      <w:r w:rsidRPr="00C1022C">
        <w:rPr>
          <w:rFonts w:asciiTheme="majorBidi" w:hAnsiTheme="majorBidi" w:cstheme="majorBidi"/>
          <w:sz w:val="28"/>
          <w:szCs w:val="28"/>
        </w:rPr>
        <w:t>Fridgeirsson</w:t>
      </w:r>
      <w:proofErr w:type="spellEnd"/>
      <w:r w:rsidRPr="00C1022C">
        <w:rPr>
          <w:rFonts w:asciiTheme="majorBidi" w:hAnsiTheme="majorBidi" w:cstheme="majorBidi"/>
          <w:sz w:val="28"/>
          <w:szCs w:val="28"/>
        </w:rPr>
        <w:t xml:space="preserve">, </w:t>
      </w:r>
      <w:r w:rsidR="00820DED" w:rsidRPr="00C1022C">
        <w:rPr>
          <w:rFonts w:asciiTheme="majorBidi" w:hAnsiTheme="majorBidi" w:cstheme="majorBidi"/>
          <w:sz w:val="28"/>
          <w:szCs w:val="28"/>
        </w:rPr>
        <w:t>2023</w:t>
      </w:r>
      <w:r w:rsidR="00820DED">
        <w:rPr>
          <w:rFonts w:asciiTheme="majorBidi" w:hAnsiTheme="majorBidi" w:cstheme="majorBidi"/>
          <w:sz w:val="28"/>
          <w:szCs w:val="28"/>
        </w:rPr>
        <w:t>)</w:t>
      </w:r>
      <w:r w:rsidR="008D25AF">
        <w:rPr>
          <w:rFonts w:asciiTheme="majorBidi" w:hAnsiTheme="majorBidi" w:cstheme="majorBidi"/>
          <w:sz w:val="28"/>
          <w:szCs w:val="28"/>
        </w:rPr>
        <w:t xml:space="preserve"> </w:t>
      </w:r>
      <w:r w:rsidR="00820DED">
        <w:rPr>
          <w:rFonts w:asciiTheme="majorBidi" w:hAnsiTheme="majorBidi" w:cstheme="majorBidi"/>
          <w:sz w:val="28"/>
          <w:szCs w:val="28"/>
        </w:rPr>
        <w:t>(</w:t>
      </w:r>
      <w:r w:rsidR="00820DED" w:rsidRPr="00C1022C">
        <w:rPr>
          <w:rFonts w:asciiTheme="majorBidi" w:hAnsiTheme="majorBidi" w:cstheme="majorBidi"/>
          <w:sz w:val="28"/>
          <w:szCs w:val="28"/>
        </w:rPr>
        <w:t>Sadeghi</w:t>
      </w:r>
      <w:r w:rsidR="00820DED">
        <w:rPr>
          <w:rFonts w:asciiTheme="majorBidi" w:hAnsiTheme="majorBidi" w:cstheme="majorBidi"/>
          <w:sz w:val="28"/>
          <w:szCs w:val="28"/>
        </w:rPr>
        <w:t>,</w:t>
      </w:r>
      <w:r w:rsidRPr="00C1022C">
        <w:rPr>
          <w:rFonts w:asciiTheme="majorBidi" w:hAnsiTheme="majorBidi" w:cstheme="majorBidi"/>
          <w:sz w:val="28"/>
          <w:szCs w:val="28"/>
        </w:rPr>
        <w:t xml:space="preserve"> 2024).</w:t>
      </w:r>
    </w:p>
    <w:p w14:paraId="28CADA76" w14:textId="63C71139" w:rsidR="00C1022C" w:rsidRDefault="00C1022C" w:rsidP="00820DED">
      <w:pPr>
        <w:spacing w:line="360" w:lineRule="auto"/>
        <w:rPr>
          <w:rFonts w:asciiTheme="majorBidi" w:hAnsiTheme="majorBidi" w:cstheme="majorBidi"/>
          <w:sz w:val="28"/>
          <w:szCs w:val="28"/>
        </w:rPr>
      </w:pPr>
      <w:r w:rsidRPr="00C1022C">
        <w:rPr>
          <w:rFonts w:asciiTheme="majorBidi" w:hAnsiTheme="majorBidi" w:cstheme="majorBidi"/>
          <w:sz w:val="28"/>
          <w:szCs w:val="28"/>
        </w:rPr>
        <w:t>Within the context of project management, AI adoption does not merely represent the use of advanced software; rather, it reflects a behavioral and organizational shift toward analytical, predictive, and automated management practices. As such, understanding AI adoption requires a theoretical explanation of how individuals and organizations perceive, accept, and diffuse technological innovations within project environments.</w:t>
      </w:r>
    </w:p>
    <w:p w14:paraId="43919C5B" w14:textId="77777777" w:rsidR="007D254E" w:rsidRPr="00C1022C" w:rsidRDefault="007D254E" w:rsidP="00820DED">
      <w:pPr>
        <w:spacing w:line="360" w:lineRule="auto"/>
        <w:rPr>
          <w:rFonts w:asciiTheme="majorBidi" w:hAnsiTheme="majorBidi" w:cstheme="majorBidi"/>
          <w:sz w:val="28"/>
          <w:szCs w:val="28"/>
        </w:rPr>
      </w:pPr>
    </w:p>
    <w:p w14:paraId="7331AEFF" w14:textId="3B2BCFAF" w:rsidR="00C1022C" w:rsidRPr="00C1022C" w:rsidRDefault="006E2170" w:rsidP="00C1022C">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2.1.1.1 </w:t>
      </w:r>
      <w:r w:rsidR="00366AF9">
        <w:rPr>
          <w:rFonts w:asciiTheme="majorBidi" w:hAnsiTheme="majorBidi" w:cstheme="majorBidi"/>
          <w:color w:val="2E74B5" w:themeColor="accent1" w:themeShade="BF"/>
          <w:sz w:val="28"/>
          <w:szCs w:val="28"/>
        </w:rPr>
        <w:t>T</w:t>
      </w:r>
      <w:r w:rsidR="007D254E">
        <w:rPr>
          <w:rFonts w:asciiTheme="majorBidi" w:hAnsiTheme="majorBidi" w:cstheme="majorBidi"/>
          <w:color w:val="2E74B5" w:themeColor="accent1" w:themeShade="BF"/>
          <w:sz w:val="28"/>
          <w:szCs w:val="28"/>
        </w:rPr>
        <w:t xml:space="preserve">heoretical </w:t>
      </w:r>
      <w:r w:rsidR="00C1022C" w:rsidRPr="00C1022C">
        <w:rPr>
          <w:rFonts w:asciiTheme="majorBidi" w:hAnsiTheme="majorBidi" w:cstheme="majorBidi"/>
          <w:color w:val="2E74B5" w:themeColor="accent1" w:themeShade="BF"/>
          <w:sz w:val="28"/>
          <w:szCs w:val="28"/>
        </w:rPr>
        <w:t xml:space="preserve">Theories </w:t>
      </w:r>
      <w:r w:rsidR="00366AF9">
        <w:rPr>
          <w:rFonts w:asciiTheme="majorBidi" w:hAnsiTheme="majorBidi" w:cstheme="majorBidi"/>
          <w:color w:val="2E74B5" w:themeColor="accent1" w:themeShade="BF"/>
          <w:sz w:val="28"/>
          <w:szCs w:val="28"/>
          <w:lang w:bidi="ar-MA"/>
        </w:rPr>
        <w:t xml:space="preserve">- </w:t>
      </w:r>
      <w:r w:rsidR="00C1022C" w:rsidRPr="00C1022C">
        <w:rPr>
          <w:rFonts w:asciiTheme="majorBidi" w:hAnsiTheme="majorBidi" w:cstheme="majorBidi"/>
          <w:color w:val="2E74B5" w:themeColor="accent1" w:themeShade="BF"/>
          <w:sz w:val="28"/>
          <w:szCs w:val="28"/>
        </w:rPr>
        <w:t>AI Adoption in Project Management</w:t>
      </w:r>
    </w:p>
    <w:p w14:paraId="54136F9C" w14:textId="3E1C218B"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To provide a robust scientific foundation for AI adoption as the independent variable, this study draws primarily on the Technology Acceptance Model (TAM) and the Diffusion of Innovation Theory (DOI). These theories explain the mechanisms through which AI technologies are accepted and implemented in organizational project management settings.</w:t>
      </w:r>
    </w:p>
    <w:p w14:paraId="08ADA0FF" w14:textId="18F8E4F2" w:rsidR="00C1022C" w:rsidRPr="00C1022C" w:rsidRDefault="00C1022C" w:rsidP="00C1022C">
      <w:pPr>
        <w:spacing w:line="360" w:lineRule="auto"/>
        <w:rPr>
          <w:rFonts w:asciiTheme="majorBidi" w:hAnsiTheme="majorBidi" w:cstheme="majorBidi"/>
          <w:sz w:val="28"/>
          <w:szCs w:val="28"/>
        </w:rPr>
      </w:pPr>
    </w:p>
    <w:p w14:paraId="08060AA4" w14:textId="3ED84326" w:rsidR="00C1022C" w:rsidRPr="006E2170" w:rsidRDefault="00C1022C" w:rsidP="000D6938">
      <w:pPr>
        <w:pStyle w:val="ListParagraph"/>
        <w:numPr>
          <w:ilvl w:val="1"/>
          <w:numId w:val="24"/>
        </w:num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Technology Acceptance Model (TAM)</w:t>
      </w:r>
    </w:p>
    <w:p w14:paraId="6AD2EB4D" w14:textId="2F3E2D7B"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 xml:space="preserve">The Technology Acceptance Model, originally developed by </w:t>
      </w:r>
      <w:r w:rsidR="00820DED">
        <w:rPr>
          <w:rFonts w:asciiTheme="majorBidi" w:hAnsiTheme="majorBidi" w:cstheme="majorBidi"/>
          <w:sz w:val="28"/>
          <w:szCs w:val="28"/>
        </w:rPr>
        <w:t>(</w:t>
      </w:r>
      <w:r w:rsidRPr="00C1022C">
        <w:rPr>
          <w:rFonts w:asciiTheme="majorBidi" w:hAnsiTheme="majorBidi" w:cstheme="majorBidi"/>
          <w:sz w:val="28"/>
          <w:szCs w:val="28"/>
        </w:rPr>
        <w:t>Davis</w:t>
      </w:r>
      <w:r w:rsidR="00820DED">
        <w:rPr>
          <w:rFonts w:asciiTheme="majorBidi" w:hAnsiTheme="majorBidi" w:cstheme="majorBidi"/>
          <w:sz w:val="28"/>
          <w:szCs w:val="28"/>
        </w:rPr>
        <w:t xml:space="preserve">, </w:t>
      </w:r>
      <w:r w:rsidRPr="00C1022C">
        <w:rPr>
          <w:rFonts w:asciiTheme="majorBidi" w:hAnsiTheme="majorBidi" w:cstheme="majorBidi"/>
          <w:sz w:val="28"/>
          <w:szCs w:val="28"/>
        </w:rPr>
        <w:t>1989), is one of the most widely used theories for explaining technology adoption at the individual and organizational levels. TAM posits that the adoption and actual use of a technological system are primarily determined by two cognitive beliefs: perceived usefulness and perceived ease of use.</w:t>
      </w:r>
    </w:p>
    <w:p w14:paraId="3899CBE1" w14:textId="4ACBBFC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In the context of AI adoption in project management, perceived usefulness refers to the extent to which project managers believe that AI tools can improve project outcomes, such as reducing delays, enhancing cost control, or improving risk prediction. When AI systems demonstrate tangible benefits</w:t>
      </w:r>
      <w:r w:rsidR="004E0458">
        <w:rPr>
          <w:rFonts w:asciiTheme="majorBidi" w:hAnsiTheme="majorBidi" w:cstheme="majorBidi"/>
          <w:sz w:val="28"/>
          <w:szCs w:val="28"/>
        </w:rPr>
        <w:t xml:space="preserve"> </w:t>
      </w:r>
      <w:r w:rsidRPr="00C1022C">
        <w:rPr>
          <w:rFonts w:asciiTheme="majorBidi" w:hAnsiTheme="majorBidi" w:cstheme="majorBidi"/>
          <w:sz w:val="28"/>
          <w:szCs w:val="28"/>
        </w:rPr>
        <w:t>such as accurate schedule forecasts or early risk warnings</w:t>
      </w:r>
      <w:r w:rsidR="004E0458">
        <w:rPr>
          <w:rFonts w:asciiTheme="majorBidi" w:hAnsiTheme="majorBidi" w:cstheme="majorBidi"/>
          <w:sz w:val="28"/>
          <w:szCs w:val="28"/>
        </w:rPr>
        <w:t xml:space="preserve"> </w:t>
      </w:r>
      <w:r w:rsidRPr="00C1022C">
        <w:rPr>
          <w:rFonts w:asciiTheme="majorBidi" w:hAnsiTheme="majorBidi" w:cstheme="majorBidi"/>
          <w:sz w:val="28"/>
          <w:szCs w:val="28"/>
        </w:rPr>
        <w:t>project managers are more likely to integrate these tools into their daily decision-making processes.</w:t>
      </w:r>
    </w:p>
    <w:p w14:paraId="7F2F479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Perceived ease of use, on the other hand, reflects the degree to which AI applications are considered easy to learn, understand, and operate. In project environments where timelines are tight and decision pressure is high, complex or non-transparent AI systems may discourage adoption. Conversely, user-friendly dashboards, automated reports, and intuitive interfaces increase the likelihood that AI tools will be accepted and consistently used.</w:t>
      </w:r>
    </w:p>
    <w:p w14:paraId="53DA1EF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lastRenderedPageBreak/>
        <w:t>TAM is particularly relevant to this study because AI adoption in project management depends heavily on managerial attitudes, behavioral intentions, and actual usage behavior. If project managers perceive AI technologies as beneficial and easy to use, adoption is more likely to occur, thereby influencing project efficiency, cost reduction, and risk mitigation.</w:t>
      </w:r>
    </w:p>
    <w:p w14:paraId="71E27258" w14:textId="39096498" w:rsidR="00C1022C" w:rsidRPr="00C1022C" w:rsidRDefault="00C1022C" w:rsidP="00C1022C">
      <w:pPr>
        <w:spacing w:line="360" w:lineRule="auto"/>
        <w:rPr>
          <w:rFonts w:asciiTheme="majorBidi" w:hAnsiTheme="majorBidi" w:cstheme="majorBidi"/>
          <w:sz w:val="28"/>
          <w:szCs w:val="28"/>
        </w:rPr>
      </w:pPr>
    </w:p>
    <w:p w14:paraId="174995E7" w14:textId="65181CC7" w:rsidR="00C1022C" w:rsidRPr="006E2170" w:rsidRDefault="00C1022C" w:rsidP="000D6938">
      <w:pPr>
        <w:pStyle w:val="ListParagraph"/>
        <w:numPr>
          <w:ilvl w:val="1"/>
          <w:numId w:val="24"/>
        </w:num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Diffusion of Innovation Theory (DOI)</w:t>
      </w:r>
    </w:p>
    <w:p w14:paraId="7D08832D" w14:textId="11B66B12"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 xml:space="preserve">While TAM focuses primarily on individual acceptance, the Diffusion of Innovation Theory, proposed by </w:t>
      </w:r>
      <w:r w:rsidR="00820DED">
        <w:rPr>
          <w:rFonts w:asciiTheme="majorBidi" w:hAnsiTheme="majorBidi" w:cstheme="majorBidi"/>
          <w:sz w:val="28"/>
          <w:szCs w:val="28"/>
        </w:rPr>
        <w:t>(</w:t>
      </w:r>
      <w:r w:rsidRPr="00C1022C">
        <w:rPr>
          <w:rFonts w:asciiTheme="majorBidi" w:hAnsiTheme="majorBidi" w:cstheme="majorBidi"/>
          <w:sz w:val="28"/>
          <w:szCs w:val="28"/>
        </w:rPr>
        <w:t>Rogers</w:t>
      </w:r>
      <w:r w:rsidR="00820DED">
        <w:rPr>
          <w:rFonts w:asciiTheme="majorBidi" w:hAnsiTheme="majorBidi" w:cstheme="majorBidi"/>
          <w:sz w:val="28"/>
          <w:szCs w:val="28"/>
        </w:rPr>
        <w:t xml:space="preserve">, </w:t>
      </w:r>
      <w:r w:rsidRPr="00C1022C">
        <w:rPr>
          <w:rFonts w:asciiTheme="majorBidi" w:hAnsiTheme="majorBidi" w:cstheme="majorBidi"/>
          <w:sz w:val="28"/>
          <w:szCs w:val="28"/>
        </w:rPr>
        <w:t>2003), explains how innovations spread within organizations and social systems over time. DOI emphasizes that adoption is not an isolated decision but a process influenced by organizational culture, communication channels, leadership support, and perceived innovation attributes.</w:t>
      </w:r>
    </w:p>
    <w:p w14:paraId="4A9D416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According to DOI, five key characteristics determine the rate and extent of innovation adoption: relative advantage, compatibility, complexity, trialability, and observability. In project management environments, AI is more likely to be adopted when it offers a clear relative advantage over traditional tools, such as superior forecasting accuracy or faster decision-making. Compatibility with existing project management systems, workflows, and organizational practices also plays a critical role in facilitating adoption.</w:t>
      </w:r>
    </w:p>
    <w:p w14:paraId="0DE296D6" w14:textId="5F6113EA"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Complexity is particularly relevant to AI technologies, as advanced algorithms and opaque decision logic may create resistance among project teams. Trialability</w:t>
      </w:r>
      <w:r w:rsidR="00E90932">
        <w:rPr>
          <w:rFonts w:asciiTheme="majorBidi" w:hAnsiTheme="majorBidi" w:cstheme="majorBidi"/>
          <w:sz w:val="28"/>
          <w:szCs w:val="28"/>
        </w:rPr>
        <w:t xml:space="preserve"> </w:t>
      </w:r>
      <w:r w:rsidRPr="00C1022C">
        <w:rPr>
          <w:rFonts w:asciiTheme="majorBidi" w:hAnsiTheme="majorBidi" w:cstheme="majorBidi"/>
          <w:sz w:val="28"/>
          <w:szCs w:val="28"/>
        </w:rPr>
        <w:t>such as pilot projects or limited AI implementation in specific project phases</w:t>
      </w:r>
      <w:r w:rsidR="00E90932">
        <w:rPr>
          <w:rFonts w:asciiTheme="majorBidi" w:hAnsiTheme="majorBidi" w:cstheme="majorBidi"/>
          <w:sz w:val="28"/>
          <w:szCs w:val="28"/>
        </w:rPr>
        <w:t xml:space="preserve"> </w:t>
      </w:r>
      <w:r w:rsidRPr="00C1022C">
        <w:rPr>
          <w:rFonts w:asciiTheme="majorBidi" w:hAnsiTheme="majorBidi" w:cstheme="majorBidi"/>
          <w:sz w:val="28"/>
          <w:szCs w:val="28"/>
        </w:rPr>
        <w:t xml:space="preserve">allows organizations to test AI applications before full-scale adoption. Observability, in turn, enables stakeholders to see visible </w:t>
      </w:r>
      <w:r w:rsidRPr="00C1022C">
        <w:rPr>
          <w:rFonts w:asciiTheme="majorBidi" w:hAnsiTheme="majorBidi" w:cstheme="majorBidi"/>
          <w:sz w:val="28"/>
          <w:szCs w:val="28"/>
        </w:rPr>
        <w:lastRenderedPageBreak/>
        <w:t>improvements in project performance, which accelerates diffusion across projects and departments.</w:t>
      </w:r>
    </w:p>
    <w:p w14:paraId="48C14CBC"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The DOI theory is essential for this study because AI adoption in project management is influenced not only by individual perceptions but also by organizational readiness, leadership support, and institutional learning. This perspective complements TAM by explaining how AI adoption expands beyond early adopters to become an embedded organizational practice.</w:t>
      </w:r>
    </w:p>
    <w:p w14:paraId="3AA99C98" w14:textId="5ED7D450" w:rsidR="00C1022C" w:rsidRPr="00C1022C" w:rsidRDefault="00C1022C" w:rsidP="00C1022C">
      <w:pPr>
        <w:spacing w:line="360" w:lineRule="auto"/>
        <w:rPr>
          <w:rFonts w:asciiTheme="majorBidi" w:hAnsiTheme="majorBidi" w:cstheme="majorBidi"/>
          <w:sz w:val="28"/>
          <w:szCs w:val="28"/>
        </w:rPr>
      </w:pPr>
    </w:p>
    <w:p w14:paraId="17E933F6" w14:textId="3C6F52D0" w:rsidR="00C1022C" w:rsidRPr="00C1022C" w:rsidRDefault="007A20C7" w:rsidP="00C1022C">
      <w:pPr>
        <w:spacing w:line="360" w:lineRule="auto"/>
        <w:rPr>
          <w:rFonts w:asciiTheme="majorBidi" w:hAnsiTheme="majorBidi" w:cstheme="majorBidi"/>
          <w:color w:val="2E74B5" w:themeColor="accent1" w:themeShade="BF"/>
          <w:sz w:val="28"/>
          <w:szCs w:val="28"/>
        </w:rPr>
      </w:pPr>
      <w:r w:rsidRPr="007A20C7">
        <w:rPr>
          <w:rFonts w:asciiTheme="majorBidi" w:hAnsiTheme="majorBidi" w:cstheme="majorBidi"/>
          <w:color w:val="2E74B5" w:themeColor="accent1" w:themeShade="BF"/>
          <w:sz w:val="28"/>
          <w:szCs w:val="28"/>
        </w:rPr>
        <w:t>2.1.</w:t>
      </w:r>
      <w:r w:rsidR="006E2170">
        <w:rPr>
          <w:rFonts w:asciiTheme="majorBidi" w:hAnsiTheme="majorBidi" w:cstheme="majorBidi"/>
          <w:color w:val="2E74B5" w:themeColor="accent1" w:themeShade="BF"/>
          <w:sz w:val="28"/>
          <w:szCs w:val="28"/>
        </w:rPr>
        <w:t>1.2</w:t>
      </w:r>
      <w:r w:rsidRPr="007A20C7">
        <w:rPr>
          <w:rFonts w:asciiTheme="majorBidi" w:hAnsiTheme="majorBidi" w:cstheme="majorBidi"/>
          <w:color w:val="2E74B5" w:themeColor="accent1" w:themeShade="BF"/>
          <w:sz w:val="28"/>
          <w:szCs w:val="28"/>
        </w:rPr>
        <w:t xml:space="preserve"> </w:t>
      </w:r>
      <w:r w:rsidR="00C1022C" w:rsidRPr="00C1022C">
        <w:rPr>
          <w:rFonts w:asciiTheme="majorBidi" w:hAnsiTheme="majorBidi" w:cstheme="majorBidi"/>
          <w:color w:val="2E74B5" w:themeColor="accent1" w:themeShade="BF"/>
          <w:sz w:val="28"/>
          <w:szCs w:val="28"/>
        </w:rPr>
        <w:t>Dimensions of AI Adoption in Project Management</w:t>
      </w:r>
    </w:p>
    <w:p w14:paraId="687B1571"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Based on the theoretical foundations and existing literature, AI adoption in this study is operationalized through the following sub-dimensions:</w:t>
      </w:r>
    </w:p>
    <w:p w14:paraId="54F28F47" w14:textId="77777777" w:rsidR="00C1022C" w:rsidRPr="00C1022C" w:rsidRDefault="00C1022C" w:rsidP="000D6938">
      <w:pPr>
        <w:numPr>
          <w:ilvl w:val="0"/>
          <w:numId w:val="32"/>
        </w:numPr>
        <w:spacing w:line="360" w:lineRule="auto"/>
        <w:rPr>
          <w:rFonts w:asciiTheme="majorBidi" w:hAnsiTheme="majorBidi" w:cstheme="majorBidi"/>
          <w:sz w:val="28"/>
          <w:szCs w:val="28"/>
        </w:rPr>
      </w:pPr>
      <w:r w:rsidRPr="00C1022C">
        <w:rPr>
          <w:rFonts w:asciiTheme="majorBidi" w:hAnsiTheme="majorBidi" w:cstheme="majorBidi"/>
          <w:sz w:val="28"/>
          <w:szCs w:val="28"/>
        </w:rPr>
        <w:t>AI Usage in Project Management Knowledge Areas</w:t>
      </w:r>
      <w:r w:rsidRPr="00C1022C">
        <w:rPr>
          <w:rFonts w:asciiTheme="majorBidi" w:hAnsiTheme="majorBidi" w:cstheme="majorBidi"/>
          <w:sz w:val="28"/>
          <w:szCs w:val="28"/>
        </w:rPr>
        <w:br/>
        <w:t>AI applications support core project management functions, particularly schedule management through predictive scheduling and real-time monitoring, cost management through automated resource estimation and budgeting, and risk management through predictive risk identification and probability analysis.</w:t>
      </w:r>
    </w:p>
    <w:p w14:paraId="786F80F7" w14:textId="77777777" w:rsidR="00C1022C" w:rsidRPr="00C1022C" w:rsidRDefault="00C1022C" w:rsidP="000D6938">
      <w:pPr>
        <w:numPr>
          <w:ilvl w:val="0"/>
          <w:numId w:val="32"/>
        </w:numPr>
        <w:spacing w:line="360" w:lineRule="auto"/>
        <w:rPr>
          <w:rFonts w:asciiTheme="majorBidi" w:hAnsiTheme="majorBidi" w:cstheme="majorBidi"/>
          <w:sz w:val="28"/>
          <w:szCs w:val="28"/>
        </w:rPr>
      </w:pPr>
      <w:r w:rsidRPr="00C1022C">
        <w:rPr>
          <w:rFonts w:asciiTheme="majorBidi" w:hAnsiTheme="majorBidi" w:cstheme="majorBidi"/>
          <w:sz w:val="28"/>
          <w:szCs w:val="28"/>
        </w:rPr>
        <w:t>Integration Across Project Phases</w:t>
      </w:r>
      <w:r w:rsidRPr="00C1022C">
        <w:rPr>
          <w:rFonts w:asciiTheme="majorBidi" w:hAnsiTheme="majorBidi" w:cstheme="majorBidi"/>
          <w:sz w:val="28"/>
          <w:szCs w:val="28"/>
        </w:rPr>
        <w:br/>
        <w:t>AI adoption is reflected in its integration across the full project lifecycle, including planning, execution, monitoring and controlling, and closing phases. This holistic integration enables continuous performance optimization rather than isolated technological usage.</w:t>
      </w:r>
    </w:p>
    <w:p w14:paraId="68B36C54" w14:textId="77777777" w:rsidR="00C1022C" w:rsidRPr="00C1022C" w:rsidRDefault="00C1022C" w:rsidP="000D6938">
      <w:pPr>
        <w:numPr>
          <w:ilvl w:val="0"/>
          <w:numId w:val="32"/>
        </w:numPr>
        <w:spacing w:line="360" w:lineRule="auto"/>
        <w:rPr>
          <w:rFonts w:asciiTheme="majorBidi" w:hAnsiTheme="majorBidi" w:cstheme="majorBidi"/>
          <w:sz w:val="28"/>
          <w:szCs w:val="28"/>
        </w:rPr>
      </w:pPr>
      <w:r w:rsidRPr="00C1022C">
        <w:rPr>
          <w:rFonts w:asciiTheme="majorBidi" w:hAnsiTheme="majorBidi" w:cstheme="majorBidi"/>
          <w:sz w:val="28"/>
          <w:szCs w:val="28"/>
        </w:rPr>
        <w:t>Decision-Support System Implementation</w:t>
      </w:r>
      <w:r w:rsidRPr="00C1022C">
        <w:rPr>
          <w:rFonts w:asciiTheme="majorBidi" w:hAnsiTheme="majorBidi" w:cstheme="majorBidi"/>
          <w:sz w:val="28"/>
          <w:szCs w:val="28"/>
        </w:rPr>
        <w:br/>
        <w:t xml:space="preserve">The use of AI-powered dashboards, automated alerts, and predictive </w:t>
      </w:r>
      <w:r w:rsidRPr="00C1022C">
        <w:rPr>
          <w:rFonts w:asciiTheme="majorBidi" w:hAnsiTheme="majorBidi" w:cstheme="majorBidi"/>
          <w:sz w:val="28"/>
          <w:szCs w:val="28"/>
        </w:rPr>
        <w:lastRenderedPageBreak/>
        <w:t>analytics tools enhances managerial decision quality by providing timely insights and reducing reliance on intuition-based judgments.</w:t>
      </w:r>
    </w:p>
    <w:p w14:paraId="464FC23C" w14:textId="5BA4DDA4" w:rsidR="00C1022C" w:rsidRPr="00C1022C" w:rsidRDefault="00C1022C" w:rsidP="00C1022C">
      <w:pPr>
        <w:spacing w:line="360" w:lineRule="auto"/>
        <w:rPr>
          <w:rFonts w:asciiTheme="majorBidi" w:hAnsiTheme="majorBidi" w:cstheme="majorBidi"/>
          <w:sz w:val="28"/>
          <w:szCs w:val="28"/>
        </w:rPr>
      </w:pPr>
    </w:p>
    <w:p w14:paraId="03D7D767" w14:textId="4E330CF8" w:rsidR="00C1022C" w:rsidRPr="00C1022C" w:rsidRDefault="00901BFB" w:rsidP="00C1022C">
      <w:pPr>
        <w:spacing w:line="360" w:lineRule="auto"/>
        <w:rPr>
          <w:rFonts w:asciiTheme="majorBidi" w:hAnsiTheme="majorBidi" w:cstheme="majorBidi"/>
          <w:sz w:val="28"/>
          <w:szCs w:val="28"/>
        </w:rPr>
      </w:pPr>
      <w:r w:rsidRPr="00901BFB">
        <w:rPr>
          <w:rFonts w:asciiTheme="majorBidi" w:hAnsiTheme="majorBidi" w:cstheme="majorBidi"/>
          <w:color w:val="000000" w:themeColor="text1"/>
          <w:sz w:val="28"/>
          <w:szCs w:val="28"/>
        </w:rPr>
        <w:t xml:space="preserve">The practical implication </w:t>
      </w:r>
      <w:proofErr w:type="gramStart"/>
      <w:r w:rsidR="00C1022C" w:rsidRPr="00901BFB">
        <w:rPr>
          <w:rFonts w:asciiTheme="majorBidi" w:hAnsiTheme="majorBidi" w:cstheme="majorBidi"/>
          <w:color w:val="000000" w:themeColor="text1"/>
          <w:sz w:val="28"/>
          <w:szCs w:val="28"/>
        </w:rPr>
        <w:t>From</w:t>
      </w:r>
      <w:proofErr w:type="gramEnd"/>
      <w:r w:rsidR="00C1022C" w:rsidRPr="00901BFB">
        <w:rPr>
          <w:rFonts w:asciiTheme="majorBidi" w:hAnsiTheme="majorBidi" w:cstheme="majorBidi"/>
          <w:color w:val="000000" w:themeColor="text1"/>
          <w:sz w:val="28"/>
          <w:szCs w:val="28"/>
        </w:rPr>
        <w:t xml:space="preserve"> </w:t>
      </w:r>
      <w:r w:rsidR="00C1022C" w:rsidRPr="00C1022C">
        <w:rPr>
          <w:rFonts w:asciiTheme="majorBidi" w:hAnsiTheme="majorBidi" w:cstheme="majorBidi"/>
          <w:sz w:val="28"/>
          <w:szCs w:val="28"/>
        </w:rPr>
        <w:t>a practical perspective, effective AI adoption enables project managers to shift from reactive management approaches to proactive and predictive decision-making. By leveraging AI-driven insights, managers can reduce errors, optimize resource allocation, anticipate risks, and enhance overall project efficiency. Consequently, AI adoption serves as a critical driver of improved project performance, particularly when supported by organizational readiness and appropriate technological infrastructure.</w:t>
      </w:r>
    </w:p>
    <w:p w14:paraId="27FE7DA9" w14:textId="77777777" w:rsidR="00C1022C" w:rsidRDefault="00C1022C" w:rsidP="001932F9">
      <w:pPr>
        <w:spacing w:line="360" w:lineRule="auto"/>
        <w:rPr>
          <w:rFonts w:asciiTheme="majorBidi" w:hAnsiTheme="majorBidi" w:cstheme="majorBidi"/>
          <w:sz w:val="28"/>
          <w:szCs w:val="28"/>
        </w:rPr>
      </w:pPr>
    </w:p>
    <w:p w14:paraId="444EBAB9" w14:textId="77777777" w:rsidR="00C34337" w:rsidRDefault="00C34337" w:rsidP="001932F9">
      <w:pPr>
        <w:spacing w:line="360" w:lineRule="auto"/>
        <w:rPr>
          <w:rFonts w:asciiTheme="majorBidi" w:hAnsiTheme="majorBidi" w:cstheme="majorBidi"/>
          <w:sz w:val="28"/>
          <w:szCs w:val="28"/>
        </w:rPr>
      </w:pPr>
    </w:p>
    <w:p w14:paraId="03D76505" w14:textId="77777777" w:rsidR="00C34337" w:rsidRDefault="00C34337" w:rsidP="001932F9">
      <w:pPr>
        <w:spacing w:line="360" w:lineRule="auto"/>
        <w:rPr>
          <w:rFonts w:asciiTheme="majorBidi" w:hAnsiTheme="majorBidi" w:cstheme="majorBidi"/>
          <w:sz w:val="28"/>
          <w:szCs w:val="28"/>
        </w:rPr>
      </w:pPr>
    </w:p>
    <w:p w14:paraId="542C125D" w14:textId="77777777" w:rsidR="00C34337" w:rsidRDefault="00C34337" w:rsidP="001932F9">
      <w:pPr>
        <w:spacing w:line="360" w:lineRule="auto"/>
        <w:rPr>
          <w:rFonts w:asciiTheme="majorBidi" w:hAnsiTheme="majorBidi" w:cstheme="majorBidi"/>
          <w:sz w:val="28"/>
          <w:szCs w:val="28"/>
        </w:rPr>
      </w:pPr>
    </w:p>
    <w:p w14:paraId="7CFE62C2" w14:textId="77777777" w:rsidR="00C34337" w:rsidRDefault="00C34337" w:rsidP="001932F9">
      <w:pPr>
        <w:spacing w:line="360" w:lineRule="auto"/>
        <w:rPr>
          <w:rFonts w:asciiTheme="majorBidi" w:hAnsiTheme="majorBidi" w:cstheme="majorBidi"/>
          <w:sz w:val="28"/>
          <w:szCs w:val="28"/>
        </w:rPr>
      </w:pPr>
    </w:p>
    <w:p w14:paraId="4647B6F1" w14:textId="77777777" w:rsidR="00C34337" w:rsidRDefault="00C34337" w:rsidP="001932F9">
      <w:pPr>
        <w:spacing w:line="360" w:lineRule="auto"/>
        <w:rPr>
          <w:rFonts w:asciiTheme="majorBidi" w:hAnsiTheme="majorBidi" w:cstheme="majorBidi"/>
          <w:sz w:val="28"/>
          <w:szCs w:val="28"/>
        </w:rPr>
      </w:pPr>
    </w:p>
    <w:p w14:paraId="2CB6B26C" w14:textId="77777777" w:rsidR="00C34337" w:rsidRDefault="00C34337" w:rsidP="001932F9">
      <w:pPr>
        <w:spacing w:line="360" w:lineRule="auto"/>
        <w:rPr>
          <w:rFonts w:asciiTheme="majorBidi" w:hAnsiTheme="majorBidi" w:cstheme="majorBidi"/>
          <w:sz w:val="28"/>
          <w:szCs w:val="28"/>
        </w:rPr>
      </w:pPr>
    </w:p>
    <w:p w14:paraId="0A7B035E" w14:textId="77777777" w:rsidR="00C34337" w:rsidRDefault="00C34337" w:rsidP="001932F9">
      <w:pPr>
        <w:spacing w:line="360" w:lineRule="auto"/>
        <w:rPr>
          <w:rFonts w:asciiTheme="majorBidi" w:hAnsiTheme="majorBidi" w:cstheme="majorBidi"/>
          <w:sz w:val="28"/>
          <w:szCs w:val="28"/>
        </w:rPr>
      </w:pPr>
    </w:p>
    <w:p w14:paraId="3881D4C7" w14:textId="77777777" w:rsidR="00C34337" w:rsidRDefault="00C34337" w:rsidP="001932F9">
      <w:pPr>
        <w:spacing w:line="360" w:lineRule="auto"/>
        <w:rPr>
          <w:rFonts w:asciiTheme="majorBidi" w:hAnsiTheme="majorBidi" w:cstheme="majorBidi"/>
          <w:sz w:val="28"/>
          <w:szCs w:val="28"/>
        </w:rPr>
      </w:pPr>
    </w:p>
    <w:p w14:paraId="30F470BB" w14:textId="77777777" w:rsidR="00947363" w:rsidRDefault="00947363" w:rsidP="001932F9">
      <w:pPr>
        <w:spacing w:line="360" w:lineRule="auto"/>
        <w:rPr>
          <w:rFonts w:asciiTheme="majorBidi" w:hAnsiTheme="majorBidi" w:cstheme="majorBidi"/>
          <w:sz w:val="28"/>
          <w:szCs w:val="28"/>
        </w:rPr>
      </w:pPr>
    </w:p>
    <w:p w14:paraId="37CB3D06" w14:textId="77777777" w:rsidR="00901BFB" w:rsidRDefault="00901BFB" w:rsidP="001932F9">
      <w:pPr>
        <w:spacing w:line="360" w:lineRule="auto"/>
        <w:rPr>
          <w:rFonts w:asciiTheme="majorBidi" w:hAnsiTheme="majorBidi" w:cstheme="majorBidi"/>
          <w:sz w:val="28"/>
          <w:szCs w:val="28"/>
        </w:rPr>
      </w:pPr>
    </w:p>
    <w:p w14:paraId="12C4313C" w14:textId="77777777" w:rsidR="006A6CD5" w:rsidRDefault="006A6CD5" w:rsidP="001932F9">
      <w:pPr>
        <w:spacing w:line="360" w:lineRule="auto"/>
        <w:rPr>
          <w:rFonts w:asciiTheme="majorBidi" w:hAnsiTheme="majorBidi" w:cstheme="majorBidi"/>
          <w:sz w:val="28"/>
          <w:szCs w:val="28"/>
        </w:rPr>
      </w:pPr>
    </w:p>
    <w:p w14:paraId="4EE8E46B" w14:textId="77777777" w:rsidR="006A6CD5" w:rsidRDefault="006A6CD5" w:rsidP="001932F9">
      <w:pPr>
        <w:spacing w:line="360" w:lineRule="auto"/>
        <w:rPr>
          <w:rFonts w:asciiTheme="majorBidi" w:hAnsiTheme="majorBidi" w:cstheme="majorBidi"/>
          <w:sz w:val="28"/>
          <w:szCs w:val="28"/>
        </w:rPr>
      </w:pPr>
    </w:p>
    <w:p w14:paraId="557D7289" w14:textId="51FB843A" w:rsidR="006E2170" w:rsidRPr="006E2170" w:rsidRDefault="006E2170" w:rsidP="006E2170">
      <w:p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lastRenderedPageBreak/>
        <w:t xml:space="preserve">2.1.2 Organizational Readiness </w:t>
      </w:r>
    </w:p>
    <w:p w14:paraId="489FE23D" w14:textId="714C311D"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 xml:space="preserve">Organizational readiness refers to the extent to which an organization possesses the necessary technical, human, and managerial capabilities to successfully implement and utilize artificial intelligence within project management processes. In the context of AI-driven project management, readiness encompasses the availability of appropriate technological infrastructure, skilled human resources, supportive organizational culture, and governance mechanisms that facilitate change and innovation (Kazem, Al Faisal, &amp; </w:t>
      </w:r>
      <w:proofErr w:type="spellStart"/>
      <w:r w:rsidRPr="006E2170">
        <w:rPr>
          <w:rFonts w:asciiTheme="majorBidi" w:hAnsiTheme="majorBidi" w:cstheme="majorBidi"/>
          <w:sz w:val="28"/>
          <w:szCs w:val="28"/>
        </w:rPr>
        <w:t>Jarad</w:t>
      </w:r>
      <w:proofErr w:type="spellEnd"/>
      <w:r w:rsidRPr="006E2170">
        <w:rPr>
          <w:rFonts w:asciiTheme="majorBidi" w:hAnsiTheme="majorBidi" w:cstheme="majorBidi"/>
          <w:sz w:val="28"/>
          <w:szCs w:val="28"/>
        </w:rPr>
        <w:t>, 2025</w:t>
      </w:r>
      <w:r w:rsidR="0050084D">
        <w:rPr>
          <w:rFonts w:asciiTheme="majorBidi" w:hAnsiTheme="majorBidi" w:cstheme="majorBidi"/>
          <w:sz w:val="28"/>
          <w:szCs w:val="28"/>
        </w:rPr>
        <w:t>)</w:t>
      </w:r>
      <w:r w:rsidRPr="006E2170">
        <w:rPr>
          <w:rFonts w:asciiTheme="majorBidi" w:hAnsiTheme="majorBidi" w:cstheme="majorBidi"/>
          <w:sz w:val="28"/>
          <w:szCs w:val="28"/>
        </w:rPr>
        <w:t xml:space="preserve"> </w:t>
      </w:r>
      <w:r w:rsidR="0050084D">
        <w:rPr>
          <w:rFonts w:asciiTheme="majorBidi" w:hAnsiTheme="majorBidi" w:cstheme="majorBidi"/>
          <w:sz w:val="28"/>
          <w:szCs w:val="28"/>
        </w:rPr>
        <w:t>(</w:t>
      </w:r>
      <w:r w:rsidRPr="006E2170">
        <w:rPr>
          <w:rFonts w:asciiTheme="majorBidi" w:hAnsiTheme="majorBidi" w:cstheme="majorBidi"/>
          <w:sz w:val="28"/>
          <w:szCs w:val="28"/>
        </w:rPr>
        <w:t xml:space="preserve">Albous, </w:t>
      </w:r>
      <w:proofErr w:type="spellStart"/>
      <w:r w:rsidRPr="006E2170">
        <w:rPr>
          <w:rFonts w:asciiTheme="majorBidi" w:hAnsiTheme="majorBidi" w:cstheme="majorBidi"/>
          <w:sz w:val="28"/>
          <w:szCs w:val="28"/>
        </w:rPr>
        <w:t>AlKandari</w:t>
      </w:r>
      <w:proofErr w:type="spellEnd"/>
      <w:r w:rsidRPr="006E2170">
        <w:rPr>
          <w:rFonts w:asciiTheme="majorBidi" w:hAnsiTheme="majorBidi" w:cstheme="majorBidi"/>
          <w:sz w:val="28"/>
          <w:szCs w:val="28"/>
        </w:rPr>
        <w:t xml:space="preserve">, &amp; </w:t>
      </w:r>
      <w:proofErr w:type="spellStart"/>
      <w:r w:rsidRPr="006E2170">
        <w:rPr>
          <w:rFonts w:asciiTheme="majorBidi" w:hAnsiTheme="majorBidi" w:cstheme="majorBidi"/>
          <w:sz w:val="28"/>
          <w:szCs w:val="28"/>
        </w:rPr>
        <w:t>Anouze</w:t>
      </w:r>
      <w:proofErr w:type="spellEnd"/>
      <w:r w:rsidRPr="006E2170">
        <w:rPr>
          <w:rFonts w:asciiTheme="majorBidi" w:hAnsiTheme="majorBidi" w:cstheme="majorBidi"/>
          <w:sz w:val="28"/>
          <w:szCs w:val="28"/>
        </w:rPr>
        <w:t>, 2025).</w:t>
      </w:r>
    </w:p>
    <w:p w14:paraId="38B718AD" w14:textId="77777777"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From a theoretical perspective, organizational readiness is not merely a background condition but a critical enabling factor that determines whether AI adoption can be translated into tangible project performance outcomes. Without adequate readiness, AI systems may remain underutilized, misaligned with organizational processes, or resisted by project teams, thereby limiting their potential impact.</w:t>
      </w:r>
    </w:p>
    <w:p w14:paraId="633A6882" w14:textId="2FB3EB49" w:rsidR="006E2170" w:rsidRPr="006E2170" w:rsidRDefault="006E2170" w:rsidP="006E2170">
      <w:pPr>
        <w:spacing w:line="360" w:lineRule="auto"/>
        <w:rPr>
          <w:rFonts w:asciiTheme="majorBidi" w:hAnsiTheme="majorBidi" w:cstheme="majorBidi"/>
          <w:sz w:val="28"/>
          <w:szCs w:val="28"/>
        </w:rPr>
      </w:pPr>
    </w:p>
    <w:p w14:paraId="4845CAF6" w14:textId="6243C363" w:rsidR="00F96B15" w:rsidRDefault="006E2170" w:rsidP="00F96B15">
      <w:p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 xml:space="preserve">2.1.2.1 Relevant Theories </w:t>
      </w:r>
      <w:r w:rsidR="00366AF9">
        <w:rPr>
          <w:rFonts w:asciiTheme="majorBidi" w:hAnsiTheme="majorBidi" w:cstheme="majorBidi"/>
          <w:color w:val="2E74B5" w:themeColor="accent1" w:themeShade="BF"/>
          <w:sz w:val="28"/>
          <w:szCs w:val="28"/>
        </w:rPr>
        <w:t>About</w:t>
      </w:r>
      <w:r w:rsidRPr="006E2170">
        <w:rPr>
          <w:rFonts w:asciiTheme="majorBidi" w:hAnsiTheme="majorBidi" w:cstheme="majorBidi"/>
          <w:color w:val="2E74B5" w:themeColor="accent1" w:themeShade="BF"/>
          <w:sz w:val="28"/>
          <w:szCs w:val="28"/>
        </w:rPr>
        <w:t xml:space="preserve"> Organizational Readiness</w:t>
      </w:r>
    </w:p>
    <w:p w14:paraId="622F856C" w14:textId="3952405D" w:rsidR="006E2170" w:rsidRPr="006E2170" w:rsidRDefault="007D254E" w:rsidP="00F96B15">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         1- </w:t>
      </w:r>
      <w:r w:rsidR="006E2170" w:rsidRPr="006E2170">
        <w:rPr>
          <w:rFonts w:asciiTheme="majorBidi" w:hAnsiTheme="majorBidi" w:cstheme="majorBidi"/>
          <w:color w:val="2E74B5" w:themeColor="accent1" w:themeShade="BF"/>
          <w:sz w:val="28"/>
          <w:szCs w:val="28"/>
        </w:rPr>
        <w:t>Resource-Based View (RBV)</w:t>
      </w:r>
    </w:p>
    <w:p w14:paraId="541E7905" w14:textId="3BCE1D83"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 xml:space="preserve">The Resource-Based View posits that organizational performance and competitive advantage stem from the possession and effective utilization of valuable, rare, inimitable, and non-substitutable resources (Barney, </w:t>
      </w:r>
      <w:r w:rsidR="00901BFB">
        <w:rPr>
          <w:rFonts w:asciiTheme="majorBidi" w:hAnsiTheme="majorBidi" w:cstheme="majorBidi"/>
          <w:sz w:val="28"/>
          <w:szCs w:val="28"/>
        </w:rPr>
        <w:t>2021</w:t>
      </w:r>
      <w:r w:rsidRPr="006E2170">
        <w:rPr>
          <w:rFonts w:asciiTheme="majorBidi" w:hAnsiTheme="majorBidi" w:cstheme="majorBidi"/>
          <w:sz w:val="28"/>
          <w:szCs w:val="28"/>
        </w:rPr>
        <w:t>). Within the context of AI adoption in project management, RBV provides a strong theoretical justification for viewing organizational readiness as a moderating variable.</w:t>
      </w:r>
    </w:p>
    <w:p w14:paraId="3015872A" w14:textId="77777777"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lastRenderedPageBreak/>
        <w:t>According to RBV, organizations that possess advanced technological infrastructure, high-quality data, skilled project managers, and AI-literate employees are better positioned to leverage AI tools effectively. These resources enable organizations not only to adopt AI technologies but also to integrate them into core project management activities such as planning, cost control, and risk mitigation. Conversely, organizations lacking such resources may adopt AI superficially, without realizing its full performance benefits.</w:t>
      </w:r>
    </w:p>
    <w:p w14:paraId="2162DF34" w14:textId="67CCAB09" w:rsidR="00F96B15" w:rsidRPr="006E2170" w:rsidRDefault="006E2170" w:rsidP="00C34337">
      <w:pPr>
        <w:spacing w:line="360" w:lineRule="auto"/>
        <w:rPr>
          <w:rFonts w:asciiTheme="majorBidi" w:hAnsiTheme="majorBidi" w:cstheme="majorBidi"/>
          <w:sz w:val="28"/>
          <w:szCs w:val="28"/>
        </w:rPr>
      </w:pPr>
      <w:r w:rsidRPr="006E2170">
        <w:rPr>
          <w:rFonts w:asciiTheme="majorBidi" w:hAnsiTheme="majorBidi" w:cstheme="majorBidi"/>
          <w:sz w:val="28"/>
          <w:szCs w:val="28"/>
        </w:rPr>
        <w:t>Thus, RBV explains why the same level of AI adoption may yield different project outcomes across organizations, depending on their internal resource endowments.</w:t>
      </w:r>
    </w:p>
    <w:p w14:paraId="48B4F09B" w14:textId="6C6D8274" w:rsidR="006E2170" w:rsidRPr="00C34337" w:rsidRDefault="006E2170" w:rsidP="000D6938">
      <w:pPr>
        <w:pStyle w:val="ListParagraph"/>
        <w:numPr>
          <w:ilvl w:val="1"/>
          <w:numId w:val="21"/>
        </w:numPr>
        <w:spacing w:line="360" w:lineRule="auto"/>
        <w:rPr>
          <w:rFonts w:asciiTheme="majorBidi" w:hAnsiTheme="majorBidi" w:cstheme="majorBidi"/>
          <w:color w:val="2E74B5" w:themeColor="accent1" w:themeShade="BF"/>
          <w:sz w:val="28"/>
          <w:szCs w:val="28"/>
        </w:rPr>
      </w:pPr>
      <w:r w:rsidRPr="00C34337">
        <w:rPr>
          <w:rFonts w:asciiTheme="majorBidi" w:hAnsiTheme="majorBidi" w:cstheme="majorBidi"/>
          <w:color w:val="2E74B5" w:themeColor="accent1" w:themeShade="BF"/>
          <w:sz w:val="28"/>
          <w:szCs w:val="28"/>
        </w:rPr>
        <w:t>Sociotechnical Systems Theory</w:t>
      </w:r>
    </w:p>
    <w:p w14:paraId="1525DF51"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The sociotechnical systems perspective emphasizes that organizational performance results from the effective alignment between technological systems and social elements such as people, structures, and organizational culture (</w:t>
      </w:r>
      <w:proofErr w:type="spellStart"/>
      <w:r w:rsidRPr="0007534E">
        <w:rPr>
          <w:rFonts w:asciiTheme="majorBidi" w:hAnsiTheme="majorBidi" w:cstheme="majorBidi"/>
          <w:sz w:val="28"/>
          <w:szCs w:val="28"/>
        </w:rPr>
        <w:t>Sarker</w:t>
      </w:r>
      <w:proofErr w:type="spellEnd"/>
      <w:r w:rsidRPr="0007534E">
        <w:rPr>
          <w:rFonts w:asciiTheme="majorBidi" w:hAnsiTheme="majorBidi" w:cstheme="majorBidi"/>
          <w:sz w:val="28"/>
          <w:szCs w:val="28"/>
        </w:rPr>
        <w:t xml:space="preserve"> et al., 2021). In AI-enabled project management, artificial intelligence functions as a complex system that interacts with human decision-makers, workflows, and organizational routines rather than operating independently.</w:t>
      </w:r>
    </w:p>
    <w:p w14:paraId="68F4E823" w14:textId="0FD614C9"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Recent research shows that the success of AI adoption depends not only on technical capability but also on factors such as user trust, employee skills, leadership support, and the interpretability of AI outputs (</w:t>
      </w:r>
      <w:proofErr w:type="spellStart"/>
      <w:r w:rsidRPr="0007534E">
        <w:rPr>
          <w:rFonts w:asciiTheme="majorBidi" w:hAnsiTheme="majorBidi" w:cstheme="majorBidi"/>
          <w:sz w:val="28"/>
          <w:szCs w:val="28"/>
        </w:rPr>
        <w:t>Raisch</w:t>
      </w:r>
      <w:proofErr w:type="spellEnd"/>
      <w:r w:rsidRPr="0007534E">
        <w:rPr>
          <w:rFonts w:asciiTheme="majorBidi" w:hAnsiTheme="majorBidi" w:cstheme="majorBidi"/>
          <w:sz w:val="28"/>
          <w:szCs w:val="28"/>
        </w:rPr>
        <w:t xml:space="preserve"> et al., 2020</w:t>
      </w:r>
      <w:proofErr w:type="gramStart"/>
      <w:r>
        <w:rPr>
          <w:rFonts w:asciiTheme="majorBidi" w:hAnsiTheme="majorBidi" w:cstheme="majorBidi"/>
          <w:sz w:val="28"/>
          <w:szCs w:val="28"/>
        </w:rPr>
        <w:t xml:space="preserve">) </w:t>
      </w:r>
      <w:r w:rsidRPr="0007534E">
        <w:rPr>
          <w:rFonts w:asciiTheme="majorBidi" w:hAnsiTheme="majorBidi" w:cstheme="majorBidi"/>
          <w:sz w:val="28"/>
          <w:szCs w:val="28"/>
        </w:rPr>
        <w:t>;</w:t>
      </w:r>
      <w:proofErr w:type="gramEnd"/>
      <w:r w:rsidRPr="0007534E">
        <w:rPr>
          <w:rFonts w:asciiTheme="majorBidi" w:hAnsiTheme="majorBidi" w:cstheme="majorBidi"/>
          <w:sz w:val="28"/>
          <w:szCs w:val="28"/>
        </w:rPr>
        <w:t xml:space="preserve"> </w:t>
      </w:r>
      <w:r>
        <w:rPr>
          <w:rFonts w:asciiTheme="majorBidi" w:hAnsiTheme="majorBidi" w:cstheme="majorBidi"/>
          <w:sz w:val="28"/>
          <w:szCs w:val="28"/>
        </w:rPr>
        <w:t xml:space="preserve">( </w:t>
      </w:r>
      <w:proofErr w:type="spellStart"/>
      <w:r w:rsidRPr="0007534E">
        <w:rPr>
          <w:rFonts w:asciiTheme="majorBidi" w:hAnsiTheme="majorBidi" w:cstheme="majorBidi"/>
          <w:sz w:val="28"/>
          <w:szCs w:val="28"/>
        </w:rPr>
        <w:t>Jöhnk</w:t>
      </w:r>
      <w:proofErr w:type="spellEnd"/>
      <w:r w:rsidRPr="0007534E">
        <w:rPr>
          <w:rFonts w:asciiTheme="majorBidi" w:hAnsiTheme="majorBidi" w:cstheme="majorBidi"/>
          <w:sz w:val="28"/>
          <w:szCs w:val="28"/>
        </w:rPr>
        <w:t xml:space="preserve"> et al., 2021). When these social and organizational elements are misaligned, AI systems are often underutilized, limiting their impact on project performance (</w:t>
      </w:r>
      <w:proofErr w:type="spellStart"/>
      <w:r w:rsidRPr="0007534E">
        <w:rPr>
          <w:rFonts w:asciiTheme="majorBidi" w:hAnsiTheme="majorBidi" w:cstheme="majorBidi"/>
          <w:sz w:val="28"/>
          <w:szCs w:val="28"/>
        </w:rPr>
        <w:t>Haenlein</w:t>
      </w:r>
      <w:proofErr w:type="spellEnd"/>
      <w:r w:rsidRPr="0007534E">
        <w:rPr>
          <w:rFonts w:asciiTheme="majorBidi" w:hAnsiTheme="majorBidi" w:cstheme="majorBidi"/>
          <w:sz w:val="28"/>
          <w:szCs w:val="28"/>
        </w:rPr>
        <w:t xml:space="preserve"> &amp; Kaplan, 2021).</w:t>
      </w:r>
    </w:p>
    <w:p w14:paraId="167A6C05"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lastRenderedPageBreak/>
        <w:t>From this perspective, organizational readiness represents the degree to which an organization is prepared to integrate AI into its social and structural context. High readiness enables project teams to translate AI-generated insights into effective decisions, enhancing efficiency, cost control, and risk management. Conversely, low readiness weakens the effectiveness of AI tools and constrains performance improvements (</w:t>
      </w:r>
      <w:proofErr w:type="spellStart"/>
      <w:r w:rsidRPr="0007534E">
        <w:rPr>
          <w:rFonts w:asciiTheme="majorBidi" w:hAnsiTheme="majorBidi" w:cstheme="majorBidi"/>
          <w:sz w:val="28"/>
          <w:szCs w:val="28"/>
        </w:rPr>
        <w:t>Verhoef</w:t>
      </w:r>
      <w:proofErr w:type="spellEnd"/>
      <w:r w:rsidRPr="0007534E">
        <w:rPr>
          <w:rFonts w:asciiTheme="majorBidi" w:hAnsiTheme="majorBidi" w:cstheme="majorBidi"/>
          <w:sz w:val="28"/>
          <w:szCs w:val="28"/>
        </w:rPr>
        <w:t xml:space="preserve"> et al., 2021; </w:t>
      </w:r>
      <w:proofErr w:type="spellStart"/>
      <w:r w:rsidRPr="0007534E">
        <w:rPr>
          <w:rFonts w:asciiTheme="majorBidi" w:hAnsiTheme="majorBidi" w:cstheme="majorBidi"/>
          <w:sz w:val="28"/>
          <w:szCs w:val="28"/>
        </w:rPr>
        <w:t>Wamba</w:t>
      </w:r>
      <w:proofErr w:type="spellEnd"/>
      <w:r w:rsidRPr="0007534E">
        <w:rPr>
          <w:rFonts w:asciiTheme="majorBidi" w:hAnsiTheme="majorBidi" w:cstheme="majorBidi"/>
          <w:sz w:val="28"/>
          <w:szCs w:val="28"/>
        </w:rPr>
        <w:t xml:space="preserve"> et al., 2021).</w:t>
      </w:r>
    </w:p>
    <w:p w14:paraId="718EC578"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Accordingly, the sociotechnical perspective provides strong theoretical justification for conceptualizing organizational readiness as a moderating variable that influences the relationship between AI adoption and project performance.</w:t>
      </w:r>
    </w:p>
    <w:p w14:paraId="07958122" w14:textId="1650591C" w:rsidR="006E2170" w:rsidRPr="006E2170" w:rsidRDefault="006E2170" w:rsidP="006E2170">
      <w:pPr>
        <w:spacing w:line="360" w:lineRule="auto"/>
        <w:rPr>
          <w:rFonts w:asciiTheme="majorBidi" w:hAnsiTheme="majorBidi" w:cstheme="majorBidi"/>
          <w:sz w:val="28"/>
          <w:szCs w:val="28"/>
        </w:rPr>
      </w:pPr>
    </w:p>
    <w:p w14:paraId="0D87A5FC" w14:textId="237BEF54" w:rsidR="006E2170" w:rsidRPr="006E2170" w:rsidRDefault="00F96B15" w:rsidP="006E2170">
      <w:pPr>
        <w:spacing w:line="360" w:lineRule="auto"/>
        <w:rPr>
          <w:rFonts w:asciiTheme="majorBidi" w:hAnsiTheme="majorBidi" w:cstheme="majorBidi"/>
          <w:color w:val="2E74B5" w:themeColor="accent1" w:themeShade="BF"/>
          <w:sz w:val="28"/>
          <w:szCs w:val="28"/>
        </w:rPr>
      </w:pPr>
      <w:r w:rsidRPr="00F96B15">
        <w:rPr>
          <w:rFonts w:asciiTheme="majorBidi" w:hAnsiTheme="majorBidi" w:cstheme="majorBidi"/>
          <w:color w:val="2E74B5" w:themeColor="accent1" w:themeShade="BF"/>
          <w:sz w:val="28"/>
          <w:szCs w:val="28"/>
        </w:rPr>
        <w:t xml:space="preserve">2.1.2.2 </w:t>
      </w:r>
      <w:r w:rsidR="006E2170" w:rsidRPr="006E2170">
        <w:rPr>
          <w:rFonts w:asciiTheme="majorBidi" w:hAnsiTheme="majorBidi" w:cstheme="majorBidi"/>
          <w:color w:val="2E74B5" w:themeColor="accent1" w:themeShade="BF"/>
          <w:sz w:val="28"/>
          <w:szCs w:val="28"/>
        </w:rPr>
        <w:t>Dimensions of Organizational Readiness</w:t>
      </w:r>
    </w:p>
    <w:p w14:paraId="27F7639B" w14:textId="77777777" w:rsidR="006E2170" w:rsidRPr="006E2170" w:rsidRDefault="006E2170" w:rsidP="000D6938">
      <w:pPr>
        <w:numPr>
          <w:ilvl w:val="0"/>
          <w:numId w:val="33"/>
        </w:numPr>
        <w:spacing w:line="360" w:lineRule="auto"/>
        <w:rPr>
          <w:rFonts w:asciiTheme="majorBidi" w:hAnsiTheme="majorBidi" w:cstheme="majorBidi"/>
          <w:sz w:val="28"/>
          <w:szCs w:val="28"/>
        </w:rPr>
      </w:pPr>
      <w:r w:rsidRPr="006E2170">
        <w:rPr>
          <w:rFonts w:asciiTheme="majorBidi" w:hAnsiTheme="majorBidi" w:cstheme="majorBidi"/>
          <w:sz w:val="28"/>
          <w:szCs w:val="28"/>
        </w:rPr>
        <w:t>Technical Infrastructure Readiness</w:t>
      </w:r>
    </w:p>
    <w:p w14:paraId="58B4E77B" w14:textId="77777777" w:rsidR="006E2170" w:rsidRPr="006E2170" w:rsidRDefault="006E2170" w:rsidP="000D6938">
      <w:pPr>
        <w:numPr>
          <w:ilvl w:val="1"/>
          <w:numId w:val="33"/>
        </w:numPr>
        <w:spacing w:line="360" w:lineRule="auto"/>
        <w:rPr>
          <w:rFonts w:asciiTheme="majorBidi" w:hAnsiTheme="majorBidi" w:cstheme="majorBidi"/>
          <w:sz w:val="28"/>
          <w:szCs w:val="28"/>
        </w:rPr>
      </w:pPr>
      <w:r w:rsidRPr="006E2170">
        <w:rPr>
          <w:rFonts w:asciiTheme="majorBidi" w:hAnsiTheme="majorBidi" w:cstheme="majorBidi"/>
          <w:sz w:val="28"/>
          <w:szCs w:val="28"/>
        </w:rPr>
        <w:t>Availability of adequate hardware, software, data management systems, and network capabilities</w:t>
      </w:r>
    </w:p>
    <w:p w14:paraId="2F214009" w14:textId="77777777" w:rsidR="006E2170" w:rsidRPr="006E2170" w:rsidRDefault="006E2170" w:rsidP="000D6938">
      <w:pPr>
        <w:numPr>
          <w:ilvl w:val="1"/>
          <w:numId w:val="33"/>
        </w:numPr>
        <w:spacing w:line="360" w:lineRule="auto"/>
        <w:rPr>
          <w:rFonts w:asciiTheme="majorBidi" w:hAnsiTheme="majorBidi" w:cstheme="majorBidi"/>
          <w:sz w:val="28"/>
          <w:szCs w:val="28"/>
        </w:rPr>
      </w:pPr>
      <w:r w:rsidRPr="006E2170">
        <w:rPr>
          <w:rFonts w:asciiTheme="majorBidi" w:hAnsiTheme="majorBidi" w:cstheme="majorBidi"/>
          <w:sz w:val="28"/>
          <w:szCs w:val="28"/>
        </w:rPr>
        <w:t>Integration of AI tools with existing project management platforms</w:t>
      </w:r>
    </w:p>
    <w:p w14:paraId="29A277C1" w14:textId="77777777" w:rsidR="006E2170" w:rsidRPr="006E2170" w:rsidRDefault="006E2170" w:rsidP="000D6938">
      <w:pPr>
        <w:numPr>
          <w:ilvl w:val="0"/>
          <w:numId w:val="33"/>
        </w:numPr>
        <w:spacing w:line="360" w:lineRule="auto"/>
        <w:rPr>
          <w:rFonts w:asciiTheme="majorBidi" w:hAnsiTheme="majorBidi" w:cstheme="majorBidi"/>
          <w:sz w:val="28"/>
          <w:szCs w:val="28"/>
        </w:rPr>
      </w:pPr>
      <w:r w:rsidRPr="006E2170">
        <w:rPr>
          <w:rFonts w:asciiTheme="majorBidi" w:hAnsiTheme="majorBidi" w:cstheme="majorBidi"/>
          <w:sz w:val="28"/>
          <w:szCs w:val="28"/>
        </w:rPr>
        <w:t>Training and Skill Development</w:t>
      </w:r>
    </w:p>
    <w:p w14:paraId="58D902D3" w14:textId="77777777" w:rsidR="006E2170" w:rsidRPr="006E2170" w:rsidRDefault="006E2170" w:rsidP="000D6938">
      <w:pPr>
        <w:numPr>
          <w:ilvl w:val="1"/>
          <w:numId w:val="33"/>
        </w:numPr>
        <w:spacing w:line="360" w:lineRule="auto"/>
        <w:rPr>
          <w:rFonts w:asciiTheme="majorBidi" w:hAnsiTheme="majorBidi" w:cstheme="majorBidi"/>
          <w:sz w:val="28"/>
          <w:szCs w:val="28"/>
        </w:rPr>
      </w:pPr>
      <w:r w:rsidRPr="006E2170">
        <w:rPr>
          <w:rFonts w:asciiTheme="majorBidi" w:hAnsiTheme="majorBidi" w:cstheme="majorBidi"/>
          <w:sz w:val="28"/>
          <w:szCs w:val="28"/>
        </w:rPr>
        <w:t>Continuous upskilling of project managers and technical staff to use AI applications effectively</w:t>
      </w:r>
    </w:p>
    <w:p w14:paraId="184E3F15" w14:textId="77777777" w:rsidR="006E2170" w:rsidRPr="006E2170" w:rsidRDefault="006E2170" w:rsidP="000D6938">
      <w:pPr>
        <w:numPr>
          <w:ilvl w:val="1"/>
          <w:numId w:val="33"/>
        </w:numPr>
        <w:spacing w:line="360" w:lineRule="auto"/>
        <w:rPr>
          <w:rFonts w:asciiTheme="majorBidi" w:hAnsiTheme="majorBidi" w:cstheme="majorBidi"/>
          <w:sz w:val="28"/>
          <w:szCs w:val="28"/>
        </w:rPr>
      </w:pPr>
      <w:r w:rsidRPr="006E2170">
        <w:rPr>
          <w:rFonts w:asciiTheme="majorBidi" w:hAnsiTheme="majorBidi" w:cstheme="majorBidi"/>
          <w:sz w:val="28"/>
          <w:szCs w:val="28"/>
        </w:rPr>
        <w:t>Implementation of change management programs to reduce resistance and enhance acceptance of AI-based decision-making</w:t>
      </w:r>
    </w:p>
    <w:p w14:paraId="0CD6C7B9" w14:textId="7DE6925B" w:rsidR="006E2170" w:rsidRDefault="006E2170" w:rsidP="006E2170">
      <w:pPr>
        <w:spacing w:line="360" w:lineRule="auto"/>
        <w:rPr>
          <w:rFonts w:asciiTheme="majorBidi" w:hAnsiTheme="majorBidi" w:cstheme="majorBidi"/>
          <w:sz w:val="28"/>
          <w:szCs w:val="28"/>
        </w:rPr>
      </w:pPr>
    </w:p>
    <w:p w14:paraId="3F4E34B4" w14:textId="77777777" w:rsidR="00C34337" w:rsidRDefault="00C34337" w:rsidP="006E2170">
      <w:pPr>
        <w:spacing w:line="360" w:lineRule="auto"/>
        <w:rPr>
          <w:rFonts w:asciiTheme="majorBidi" w:hAnsiTheme="majorBidi" w:cstheme="majorBidi"/>
          <w:sz w:val="28"/>
          <w:szCs w:val="28"/>
        </w:rPr>
      </w:pPr>
    </w:p>
    <w:p w14:paraId="61280BE0" w14:textId="77777777" w:rsidR="007D254E" w:rsidRPr="006E2170" w:rsidRDefault="007D254E" w:rsidP="006E2170">
      <w:pPr>
        <w:spacing w:line="360" w:lineRule="auto"/>
        <w:rPr>
          <w:rFonts w:asciiTheme="majorBidi" w:hAnsiTheme="majorBidi" w:cstheme="majorBidi"/>
          <w:sz w:val="28"/>
          <w:szCs w:val="28"/>
        </w:rPr>
      </w:pPr>
    </w:p>
    <w:p w14:paraId="17154A21" w14:textId="0CBDB8B2" w:rsidR="006E2170" w:rsidRPr="006E2170" w:rsidRDefault="00901BFB" w:rsidP="006E2170">
      <w:pPr>
        <w:spacing w:line="360" w:lineRule="auto"/>
        <w:rPr>
          <w:rFonts w:asciiTheme="majorBidi" w:hAnsiTheme="majorBidi" w:cstheme="majorBidi"/>
          <w:sz w:val="28"/>
          <w:szCs w:val="28"/>
        </w:rPr>
      </w:pPr>
      <w:r>
        <w:rPr>
          <w:rFonts w:asciiTheme="majorBidi" w:hAnsiTheme="majorBidi" w:cstheme="majorBidi"/>
          <w:sz w:val="28"/>
          <w:szCs w:val="28"/>
        </w:rPr>
        <w:t xml:space="preserve">The practical implication and </w:t>
      </w:r>
      <w:proofErr w:type="gramStart"/>
      <w:r w:rsidR="006E2170" w:rsidRPr="006E2170">
        <w:rPr>
          <w:rFonts w:asciiTheme="majorBidi" w:hAnsiTheme="majorBidi" w:cstheme="majorBidi"/>
          <w:sz w:val="28"/>
          <w:szCs w:val="28"/>
        </w:rPr>
        <w:t>From</w:t>
      </w:r>
      <w:proofErr w:type="gramEnd"/>
      <w:r w:rsidR="006E2170" w:rsidRPr="006E2170">
        <w:rPr>
          <w:rFonts w:asciiTheme="majorBidi" w:hAnsiTheme="majorBidi" w:cstheme="majorBidi"/>
          <w:sz w:val="28"/>
          <w:szCs w:val="28"/>
        </w:rPr>
        <w:t xml:space="preserve"> a practical standpoint, organizations with high levels of readiness are more capable of translating AI adoption into measurable improvements in project efficiency, cost reduction, and risk mitigation. This highlights the strategic importance of investing not only in AI technologies but also in supporting infrastructure, training, and organizational alignment to maximize the performance benefits of AI in project management.</w:t>
      </w:r>
    </w:p>
    <w:p w14:paraId="57B66F15" w14:textId="77777777" w:rsidR="00820DED" w:rsidRPr="001932F9" w:rsidRDefault="00820DED" w:rsidP="001932F9">
      <w:pPr>
        <w:spacing w:line="360" w:lineRule="auto"/>
        <w:rPr>
          <w:rFonts w:asciiTheme="majorBidi" w:hAnsiTheme="majorBidi" w:cstheme="majorBidi"/>
          <w:sz w:val="28"/>
          <w:szCs w:val="28"/>
        </w:rPr>
      </w:pPr>
    </w:p>
    <w:p w14:paraId="4575C056" w14:textId="7D2759B9"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 Project Performance </w:t>
      </w:r>
    </w:p>
    <w:p w14:paraId="51608C4A" w14:textId="6C637C79"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Project performance represents the extent to which project objectives are achieved effectively and efficiently, traditionally assessed through adherence to time, cost, quality, and risk targets. In contemporary project management literature, performance is increasingly viewed as a multidimensional construct that extends beyond the traditional “iron triangle” to include efficiency, cost optimization, and proactive risk mitigation. Within this context, the adoption of artificial intelligence (AI) in project management is expected to play a transformative role by enhancing decision quality, optimizing resource utilization, and enabling predictive and preventive control mechanisms (Fridgeirsson,2023</w:t>
      </w:r>
      <w:r w:rsidR="008D25AF">
        <w:rPr>
          <w:rFonts w:asciiTheme="majorBidi" w:hAnsiTheme="majorBidi" w:cstheme="majorBidi"/>
          <w:sz w:val="28"/>
          <w:szCs w:val="28"/>
        </w:rPr>
        <w:t xml:space="preserve">) </w:t>
      </w:r>
      <w:r w:rsidR="00572AD0">
        <w:rPr>
          <w:rFonts w:asciiTheme="majorBidi" w:hAnsiTheme="majorBidi" w:cstheme="majorBidi"/>
          <w:sz w:val="28"/>
          <w:szCs w:val="28"/>
        </w:rPr>
        <w:t>(</w:t>
      </w:r>
      <w:r w:rsidR="00572AD0" w:rsidRPr="00E3537F">
        <w:rPr>
          <w:rFonts w:asciiTheme="majorBidi" w:hAnsiTheme="majorBidi" w:cstheme="majorBidi"/>
          <w:sz w:val="28"/>
          <w:szCs w:val="28"/>
        </w:rPr>
        <w:t>Sadeghi</w:t>
      </w:r>
      <w:r w:rsidRPr="00E3537F">
        <w:rPr>
          <w:rFonts w:asciiTheme="majorBidi" w:hAnsiTheme="majorBidi" w:cstheme="majorBidi"/>
          <w:sz w:val="28"/>
          <w:szCs w:val="28"/>
        </w:rPr>
        <w:t>, 2024).</w:t>
      </w:r>
    </w:p>
    <w:p w14:paraId="7FF2E60B" w14:textId="77777777" w:rsid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 xml:space="preserve">AI-driven tools allow project managers to shift from reactive performance control to anticipatory and data-driven management. Predictive analytics, machine learning models, and intelligent decision-support systems improve forecasting accuracy for schedules and costs, while advanced risk analytics enable early identification of potential threats before they materialize into project failures. However, the extent to which AI adoption translates into </w:t>
      </w:r>
      <w:r w:rsidRPr="00E3537F">
        <w:rPr>
          <w:rFonts w:asciiTheme="majorBidi" w:hAnsiTheme="majorBidi" w:cstheme="majorBidi"/>
          <w:sz w:val="28"/>
          <w:szCs w:val="28"/>
        </w:rPr>
        <w:lastRenderedPageBreak/>
        <w:t>superior project performance is not automatic; it depends on how effectively AI capabilities are embedded within project processes and supported by organizational readiness.</w:t>
      </w:r>
    </w:p>
    <w:p w14:paraId="1308F94D" w14:textId="77777777" w:rsidR="00B74030" w:rsidRPr="00E3537F" w:rsidRDefault="00B74030" w:rsidP="00E3537F">
      <w:pPr>
        <w:spacing w:line="360" w:lineRule="auto"/>
        <w:rPr>
          <w:rFonts w:asciiTheme="majorBidi" w:hAnsiTheme="majorBidi" w:cstheme="majorBidi"/>
          <w:sz w:val="28"/>
          <w:szCs w:val="28"/>
        </w:rPr>
      </w:pPr>
    </w:p>
    <w:p w14:paraId="24703B2B" w14:textId="64288209"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2.1.3.1 Relevant Theories </w:t>
      </w:r>
      <w:r w:rsidR="00366AF9">
        <w:rPr>
          <w:rFonts w:asciiTheme="majorBidi" w:hAnsiTheme="majorBidi" w:cstheme="majorBidi"/>
          <w:color w:val="2E74B5" w:themeColor="accent1" w:themeShade="BF"/>
          <w:sz w:val="28"/>
          <w:szCs w:val="28"/>
        </w:rPr>
        <w:t>About</w:t>
      </w:r>
      <w:r w:rsidRPr="00E3537F">
        <w:rPr>
          <w:rFonts w:asciiTheme="majorBidi" w:hAnsiTheme="majorBidi" w:cstheme="majorBidi"/>
          <w:color w:val="2E74B5" w:themeColor="accent1" w:themeShade="BF"/>
          <w:sz w:val="28"/>
          <w:szCs w:val="28"/>
        </w:rPr>
        <w:t xml:space="preserve"> Project Performance</w:t>
      </w:r>
    </w:p>
    <w:p w14:paraId="184E88F5" w14:textId="77777777" w:rsidR="007D254E" w:rsidRDefault="007D254E" w:rsidP="00E3537F">
      <w:pPr>
        <w:spacing w:line="360" w:lineRule="auto"/>
        <w:rPr>
          <w:rFonts w:asciiTheme="majorBidi" w:hAnsiTheme="majorBidi" w:cstheme="majorBidi"/>
          <w:sz w:val="28"/>
          <w:szCs w:val="28"/>
        </w:rPr>
      </w:pPr>
      <w:r>
        <w:rPr>
          <w:rFonts w:asciiTheme="majorBidi" w:hAnsiTheme="majorBidi" w:cstheme="majorBidi"/>
          <w:sz w:val="28"/>
          <w:szCs w:val="28"/>
        </w:rPr>
        <w:t xml:space="preserve">          1- </w:t>
      </w:r>
      <w:r w:rsidR="00E3537F" w:rsidRPr="00E3537F">
        <w:rPr>
          <w:rFonts w:asciiTheme="majorBidi" w:hAnsiTheme="majorBidi" w:cstheme="majorBidi"/>
          <w:sz w:val="28"/>
          <w:szCs w:val="28"/>
        </w:rPr>
        <w:t>The Balanced Scorecard (BSC</w:t>
      </w:r>
      <w:proofErr w:type="gramStart"/>
      <w:r w:rsidR="00E3537F" w:rsidRPr="00E3537F">
        <w:rPr>
          <w:rFonts w:asciiTheme="majorBidi" w:hAnsiTheme="majorBidi" w:cstheme="majorBidi"/>
          <w:sz w:val="28"/>
          <w:szCs w:val="28"/>
        </w:rPr>
        <w:t xml:space="preserve">) </w:t>
      </w:r>
      <w:r>
        <w:rPr>
          <w:rFonts w:asciiTheme="majorBidi" w:hAnsiTheme="majorBidi" w:cstheme="majorBidi"/>
          <w:sz w:val="28"/>
          <w:szCs w:val="28"/>
        </w:rPr>
        <w:t>:</w:t>
      </w:r>
      <w:proofErr w:type="gramEnd"/>
      <w:r>
        <w:rPr>
          <w:rFonts w:asciiTheme="majorBidi" w:hAnsiTheme="majorBidi" w:cstheme="majorBidi"/>
          <w:sz w:val="28"/>
          <w:szCs w:val="28"/>
        </w:rPr>
        <w:t xml:space="preserve"> </w:t>
      </w:r>
    </w:p>
    <w:p w14:paraId="0CC0CF2E" w14:textId="257BB63E" w:rsidR="00C34337" w:rsidRDefault="00E3537F" w:rsidP="0007534E">
      <w:pPr>
        <w:spacing w:line="360" w:lineRule="auto"/>
        <w:rPr>
          <w:rFonts w:asciiTheme="majorBidi" w:hAnsiTheme="majorBidi" w:cstheme="majorBidi"/>
          <w:sz w:val="28"/>
          <w:szCs w:val="28"/>
        </w:rPr>
      </w:pPr>
      <w:r w:rsidRPr="00E3537F">
        <w:rPr>
          <w:rFonts w:asciiTheme="majorBidi" w:hAnsiTheme="majorBidi" w:cstheme="majorBidi"/>
          <w:sz w:val="28"/>
          <w:szCs w:val="28"/>
        </w:rPr>
        <w:t xml:space="preserve">provides a robust theoretical foundation for evaluating project performance in AI-enabled environments. </w:t>
      </w:r>
      <w:r w:rsidR="00820DED">
        <w:rPr>
          <w:rFonts w:asciiTheme="majorBidi" w:hAnsiTheme="majorBidi" w:cstheme="majorBidi"/>
          <w:sz w:val="28"/>
          <w:szCs w:val="28"/>
        </w:rPr>
        <w:t>(</w:t>
      </w:r>
      <w:r w:rsidRPr="00E3537F">
        <w:rPr>
          <w:rFonts w:asciiTheme="majorBidi" w:hAnsiTheme="majorBidi" w:cstheme="majorBidi"/>
          <w:sz w:val="28"/>
          <w:szCs w:val="28"/>
        </w:rPr>
        <w:t>Kaplan and Norton 1992) argue that performance should be assessed across multiple perspectives rather than relying solely on financial outcomes. In the context of AI-supported project management, the BSC framework is particularly relevant because AI influences not only financial performance</w:t>
      </w:r>
    </w:p>
    <w:p w14:paraId="009AAE2D" w14:textId="71C424B3"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(cost reduction) but also operational efficiency, internal processes, and risk management capabilities. This multidimensional view aligns with the study’s focus on efficiency, cost reduction, and risk mitigation as key indicators of project performance.</w:t>
      </w:r>
    </w:p>
    <w:p w14:paraId="4918A7C0"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 xml:space="preserve">In addition, Project Management Performance Theory emphasizes that project success results from the effective integration of processes, tools, technologies, and human competencies throughout the project life cycle (Kerzner, 2017). From this theoretical perspective, AI functions as an enabling technology that enhances the performance of core project management processes, such as planning accuracy, monitoring precision, and control effectiveness. However, the theory also suggests that technological tools alone are insufficient; their impact on performance depends on managerial competence, organizational </w:t>
      </w:r>
      <w:r w:rsidRPr="00E3537F">
        <w:rPr>
          <w:rFonts w:asciiTheme="majorBidi" w:hAnsiTheme="majorBidi" w:cstheme="majorBidi"/>
          <w:sz w:val="28"/>
          <w:szCs w:val="28"/>
        </w:rPr>
        <w:lastRenderedPageBreak/>
        <w:t>systems, and contextual alignment. This reinforces the relevance of organizational readiness as a moderating variable in the current study.</w:t>
      </w:r>
    </w:p>
    <w:p w14:paraId="51E83B74"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Together, these theories support the assumption that AI adoption can positively influence project performance, but only when supported by appropriate organizational conditions. They also justify the selection of project performance indicators that capture both operational and strategic outcomes.</w:t>
      </w:r>
    </w:p>
    <w:p w14:paraId="553DBA1D" w14:textId="160B3494"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2.1.3.2 Dimensions of Project </w:t>
      </w:r>
      <w:r w:rsidR="00572AD0" w:rsidRPr="00E3537F">
        <w:rPr>
          <w:rFonts w:asciiTheme="majorBidi" w:hAnsiTheme="majorBidi" w:cstheme="majorBidi"/>
          <w:color w:val="2E74B5" w:themeColor="accent1" w:themeShade="BF"/>
          <w:sz w:val="28"/>
          <w:szCs w:val="28"/>
        </w:rPr>
        <w:t>Performance</w:t>
      </w:r>
      <w:r w:rsidR="00572AD0">
        <w:rPr>
          <w:rFonts w:asciiTheme="majorBidi" w:hAnsiTheme="majorBidi" w:cstheme="majorBidi"/>
          <w:color w:val="2E74B5" w:themeColor="accent1" w:themeShade="BF"/>
          <w:sz w:val="28"/>
          <w:szCs w:val="28"/>
        </w:rPr>
        <w:t>:</w:t>
      </w:r>
    </w:p>
    <w:p w14:paraId="3C19D6BB"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Based on the theoretical foundations and prior empirical research, project performance in this study is conceptualized through the following sub-dimensions:</w:t>
      </w:r>
    </w:p>
    <w:p w14:paraId="464FA8DD" w14:textId="77777777" w:rsidR="00E3537F" w:rsidRPr="00E3537F" w:rsidRDefault="00E3537F" w:rsidP="000D6938">
      <w:pPr>
        <w:numPr>
          <w:ilvl w:val="0"/>
          <w:numId w:val="34"/>
        </w:numPr>
        <w:spacing w:line="360" w:lineRule="auto"/>
        <w:rPr>
          <w:rFonts w:asciiTheme="majorBidi" w:hAnsiTheme="majorBidi" w:cstheme="majorBidi"/>
          <w:sz w:val="28"/>
          <w:szCs w:val="28"/>
        </w:rPr>
      </w:pPr>
      <w:r w:rsidRPr="00E3537F">
        <w:rPr>
          <w:rFonts w:asciiTheme="majorBidi" w:hAnsiTheme="majorBidi" w:cstheme="majorBidi"/>
          <w:sz w:val="28"/>
          <w:szCs w:val="28"/>
        </w:rPr>
        <w:t>Efficiency</w:t>
      </w:r>
      <w:r w:rsidRPr="00E3537F">
        <w:rPr>
          <w:rFonts w:asciiTheme="majorBidi" w:hAnsiTheme="majorBidi" w:cstheme="majorBidi"/>
          <w:sz w:val="28"/>
          <w:szCs w:val="28"/>
        </w:rPr>
        <w:br/>
      </w:r>
      <w:proofErr w:type="spellStart"/>
      <w:r w:rsidRPr="00E3537F">
        <w:rPr>
          <w:rFonts w:asciiTheme="majorBidi" w:hAnsiTheme="majorBidi" w:cstheme="majorBidi"/>
          <w:sz w:val="28"/>
          <w:szCs w:val="28"/>
        </w:rPr>
        <w:t>Efficiency</w:t>
      </w:r>
      <w:proofErr w:type="spellEnd"/>
      <w:r w:rsidRPr="00E3537F">
        <w:rPr>
          <w:rFonts w:asciiTheme="majorBidi" w:hAnsiTheme="majorBidi" w:cstheme="majorBidi"/>
          <w:sz w:val="28"/>
          <w:szCs w:val="28"/>
        </w:rPr>
        <w:t xml:space="preserve"> reflects the extent to which projects are completed within planned schedules with minimal delays, reduced rework, and optimized workflows. AI contributes to efficiency by enabling real-time monitoring, automated progress tracking, and predictive scheduling adjustments.</w:t>
      </w:r>
    </w:p>
    <w:p w14:paraId="790DF375" w14:textId="77777777" w:rsidR="00E3537F" w:rsidRPr="00E3537F" w:rsidRDefault="00E3537F" w:rsidP="000D6938">
      <w:pPr>
        <w:numPr>
          <w:ilvl w:val="0"/>
          <w:numId w:val="34"/>
        </w:numPr>
        <w:spacing w:line="360" w:lineRule="auto"/>
        <w:rPr>
          <w:rFonts w:asciiTheme="majorBidi" w:hAnsiTheme="majorBidi" w:cstheme="majorBidi"/>
          <w:sz w:val="28"/>
          <w:szCs w:val="28"/>
        </w:rPr>
      </w:pPr>
      <w:r w:rsidRPr="00E3537F">
        <w:rPr>
          <w:rFonts w:asciiTheme="majorBidi" w:hAnsiTheme="majorBidi" w:cstheme="majorBidi"/>
          <w:sz w:val="28"/>
          <w:szCs w:val="28"/>
        </w:rPr>
        <w:t>Cost Reduction</w:t>
      </w:r>
      <w:r w:rsidRPr="00E3537F">
        <w:rPr>
          <w:rFonts w:asciiTheme="majorBidi" w:hAnsiTheme="majorBidi" w:cstheme="majorBidi"/>
          <w:sz w:val="28"/>
          <w:szCs w:val="28"/>
        </w:rPr>
        <w:br/>
        <w:t>Cost performance focuses on budget adherence, optimized resource allocation, and reduced cost overruns. AI-driven cost estimation models and resource optimization algorithms enhance financial control and reduce uncertainty in cost forecasting.</w:t>
      </w:r>
    </w:p>
    <w:p w14:paraId="2741D328" w14:textId="77777777" w:rsidR="00E3537F" w:rsidRPr="00E3537F" w:rsidRDefault="00E3537F" w:rsidP="000D6938">
      <w:pPr>
        <w:numPr>
          <w:ilvl w:val="0"/>
          <w:numId w:val="34"/>
        </w:numPr>
        <w:spacing w:line="360" w:lineRule="auto"/>
        <w:rPr>
          <w:rFonts w:asciiTheme="majorBidi" w:hAnsiTheme="majorBidi" w:cstheme="majorBidi"/>
          <w:sz w:val="28"/>
          <w:szCs w:val="28"/>
        </w:rPr>
      </w:pPr>
      <w:r w:rsidRPr="00E3537F">
        <w:rPr>
          <w:rFonts w:asciiTheme="majorBidi" w:hAnsiTheme="majorBidi" w:cstheme="majorBidi"/>
          <w:sz w:val="28"/>
          <w:szCs w:val="28"/>
        </w:rPr>
        <w:t>Risk Mitigation</w:t>
      </w:r>
      <w:r w:rsidRPr="00E3537F">
        <w:rPr>
          <w:rFonts w:asciiTheme="majorBidi" w:hAnsiTheme="majorBidi" w:cstheme="majorBidi"/>
          <w:sz w:val="28"/>
          <w:szCs w:val="28"/>
        </w:rPr>
        <w:br/>
        <w:t xml:space="preserve">Risk mitigation refers to the proactive identification, assessment, and management of potential project risks. AI enhances this dimension by </w:t>
      </w:r>
      <w:r w:rsidRPr="00E3537F">
        <w:rPr>
          <w:rFonts w:asciiTheme="majorBidi" w:hAnsiTheme="majorBidi" w:cstheme="majorBidi"/>
          <w:sz w:val="28"/>
          <w:szCs w:val="28"/>
        </w:rPr>
        <w:lastRenderedPageBreak/>
        <w:t>supporting predictive risk analytics, scenario simulation, and early warning systems that reduce the likelihood and impact of adverse events.</w:t>
      </w:r>
    </w:p>
    <w:p w14:paraId="234E5E8E" w14:textId="2CB9ECAE"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2.1.3.3 Practical and Analytical Implications:</w:t>
      </w:r>
    </w:p>
    <w:p w14:paraId="49E6F298" w14:textId="3BF584EA" w:rsidR="008125D0" w:rsidRDefault="00E3537F" w:rsidP="008125D0">
      <w:pPr>
        <w:spacing w:line="360" w:lineRule="auto"/>
        <w:rPr>
          <w:rFonts w:asciiTheme="majorBidi" w:hAnsiTheme="majorBidi" w:cstheme="majorBidi"/>
          <w:sz w:val="28"/>
          <w:szCs w:val="28"/>
        </w:rPr>
      </w:pPr>
      <w:r w:rsidRPr="00E3537F">
        <w:rPr>
          <w:rFonts w:asciiTheme="majorBidi" w:hAnsiTheme="majorBidi" w:cstheme="majorBidi"/>
          <w:sz w:val="28"/>
          <w:szCs w:val="28"/>
        </w:rPr>
        <w:t>Evaluating project performance through these interconnected dimensions provides a comprehensive assessment of AI’s impact on project outcomes. From an analytical perspective, this approach allows the researcher to examine not only whether AI adoption improves performance, but also how and under what organizational conditions such improvements occur. This theoretical framing directly supports the study’s hypothesis that organizational readiness strengthens the relationship between AI adoption and project performance, particularly in complex project environments such as construction projects in the Kingdom of Saudi Arabia.</w:t>
      </w:r>
    </w:p>
    <w:p w14:paraId="51A62E3F" w14:textId="1501962A" w:rsidR="008125D0" w:rsidRDefault="008125D0" w:rsidP="00452CE9">
      <w:pPr>
        <w:spacing w:line="360" w:lineRule="auto"/>
        <w:rPr>
          <w:rFonts w:asciiTheme="majorBidi" w:hAnsiTheme="majorBidi" w:cstheme="majorBidi"/>
          <w:sz w:val="28"/>
          <w:szCs w:val="28"/>
          <w:rtl/>
        </w:rPr>
      </w:pPr>
    </w:p>
    <w:p w14:paraId="78EA90BC" w14:textId="59BF8770" w:rsidR="00D67FDF" w:rsidRDefault="00D67FDF" w:rsidP="00452CE9">
      <w:pPr>
        <w:spacing w:line="360" w:lineRule="auto"/>
        <w:rPr>
          <w:rFonts w:asciiTheme="majorBidi" w:hAnsiTheme="majorBidi" w:cstheme="majorBidi"/>
          <w:sz w:val="28"/>
          <w:szCs w:val="28"/>
          <w:rtl/>
        </w:rPr>
      </w:pPr>
    </w:p>
    <w:p w14:paraId="23BBB95E" w14:textId="73C31147" w:rsidR="00D67FDF" w:rsidRDefault="00D67FDF" w:rsidP="00452CE9">
      <w:pPr>
        <w:spacing w:line="360" w:lineRule="auto"/>
        <w:rPr>
          <w:rFonts w:asciiTheme="majorBidi" w:hAnsiTheme="majorBidi" w:cstheme="majorBidi"/>
          <w:sz w:val="28"/>
          <w:szCs w:val="28"/>
          <w:rtl/>
        </w:rPr>
      </w:pPr>
    </w:p>
    <w:p w14:paraId="1D7AD199" w14:textId="0BC7975A" w:rsidR="00D67FDF" w:rsidRDefault="00D67FDF" w:rsidP="00452CE9">
      <w:pPr>
        <w:spacing w:line="360" w:lineRule="auto"/>
        <w:rPr>
          <w:rFonts w:asciiTheme="majorBidi" w:hAnsiTheme="majorBidi" w:cstheme="majorBidi"/>
          <w:sz w:val="28"/>
          <w:szCs w:val="28"/>
          <w:rtl/>
        </w:rPr>
      </w:pPr>
    </w:p>
    <w:p w14:paraId="03061717" w14:textId="1BB07419" w:rsidR="00D67FDF" w:rsidRDefault="00D67FDF" w:rsidP="00452CE9">
      <w:pPr>
        <w:spacing w:line="360" w:lineRule="auto"/>
        <w:rPr>
          <w:rFonts w:asciiTheme="majorBidi" w:hAnsiTheme="majorBidi" w:cstheme="majorBidi"/>
          <w:sz w:val="28"/>
          <w:szCs w:val="28"/>
          <w:rtl/>
        </w:rPr>
      </w:pPr>
    </w:p>
    <w:p w14:paraId="5B62930A" w14:textId="6FAFBAB3" w:rsidR="00D67FDF" w:rsidRDefault="00D67FDF" w:rsidP="00452CE9">
      <w:pPr>
        <w:spacing w:line="360" w:lineRule="auto"/>
        <w:rPr>
          <w:rFonts w:asciiTheme="majorBidi" w:hAnsiTheme="majorBidi" w:cstheme="majorBidi"/>
          <w:sz w:val="28"/>
          <w:szCs w:val="28"/>
          <w:rtl/>
        </w:rPr>
      </w:pPr>
    </w:p>
    <w:p w14:paraId="439A5D96" w14:textId="14052760" w:rsidR="00D67FDF" w:rsidRDefault="00D67FDF" w:rsidP="00452CE9">
      <w:pPr>
        <w:spacing w:line="360" w:lineRule="auto"/>
        <w:rPr>
          <w:rFonts w:asciiTheme="majorBidi" w:hAnsiTheme="majorBidi" w:cstheme="majorBidi"/>
          <w:sz w:val="28"/>
          <w:szCs w:val="28"/>
          <w:rtl/>
        </w:rPr>
      </w:pPr>
    </w:p>
    <w:p w14:paraId="24C44639" w14:textId="18C6C2F7" w:rsidR="00D67FDF" w:rsidRDefault="00D67FDF" w:rsidP="00452CE9">
      <w:pPr>
        <w:spacing w:line="360" w:lineRule="auto"/>
        <w:rPr>
          <w:rFonts w:asciiTheme="majorBidi" w:hAnsiTheme="majorBidi" w:cstheme="majorBidi"/>
          <w:sz w:val="28"/>
          <w:szCs w:val="28"/>
          <w:rtl/>
        </w:rPr>
      </w:pPr>
    </w:p>
    <w:p w14:paraId="1C32316F" w14:textId="4C9F2F8A" w:rsidR="00D67FDF" w:rsidRDefault="00D67FDF" w:rsidP="00452CE9">
      <w:pPr>
        <w:spacing w:line="360" w:lineRule="auto"/>
        <w:rPr>
          <w:rFonts w:asciiTheme="majorBidi" w:hAnsiTheme="majorBidi" w:cstheme="majorBidi"/>
          <w:sz w:val="28"/>
          <w:szCs w:val="28"/>
          <w:rtl/>
        </w:rPr>
      </w:pPr>
    </w:p>
    <w:p w14:paraId="11EF8E2A" w14:textId="2E2D8A3F" w:rsidR="00D67FDF" w:rsidRDefault="00D67FDF" w:rsidP="00452CE9">
      <w:pPr>
        <w:spacing w:line="360" w:lineRule="auto"/>
        <w:rPr>
          <w:rFonts w:asciiTheme="majorBidi" w:hAnsiTheme="majorBidi" w:cstheme="majorBidi"/>
          <w:sz w:val="28"/>
          <w:szCs w:val="28"/>
          <w:rtl/>
        </w:rPr>
      </w:pPr>
    </w:p>
    <w:p w14:paraId="241D5414" w14:textId="77777777" w:rsidR="00D67FDF" w:rsidRDefault="00D67FDF" w:rsidP="00452CE9">
      <w:pPr>
        <w:spacing w:line="360" w:lineRule="auto"/>
        <w:rPr>
          <w:rFonts w:asciiTheme="majorBidi" w:hAnsiTheme="majorBidi" w:cstheme="majorBidi"/>
          <w:sz w:val="28"/>
          <w:szCs w:val="28"/>
        </w:rPr>
      </w:pPr>
    </w:p>
    <w:p w14:paraId="5166A017" w14:textId="28CF87ED" w:rsidR="007E653C" w:rsidRPr="008125D0" w:rsidRDefault="00452CE9" w:rsidP="008125D0">
      <w:pPr>
        <w:spacing w:line="360" w:lineRule="auto"/>
        <w:rPr>
          <w:rFonts w:asciiTheme="majorBidi" w:hAnsiTheme="majorBidi" w:cstheme="majorBidi"/>
          <w:color w:val="2E74B5" w:themeColor="accent1" w:themeShade="BF"/>
          <w:sz w:val="32"/>
          <w:szCs w:val="32"/>
        </w:rPr>
      </w:pPr>
      <w:r w:rsidRPr="007E653C">
        <w:rPr>
          <w:rFonts w:asciiTheme="majorBidi" w:hAnsiTheme="majorBidi" w:cstheme="majorBidi"/>
          <w:color w:val="2E74B5" w:themeColor="accent1" w:themeShade="BF"/>
          <w:sz w:val="32"/>
          <w:szCs w:val="32"/>
        </w:rPr>
        <w:lastRenderedPageBreak/>
        <w:t>2.</w:t>
      </w:r>
      <w:r w:rsidR="00784BBE" w:rsidRPr="007E653C">
        <w:rPr>
          <w:rFonts w:asciiTheme="majorBidi" w:hAnsiTheme="majorBidi" w:cstheme="majorBidi"/>
          <w:color w:val="2E74B5" w:themeColor="accent1" w:themeShade="BF"/>
          <w:sz w:val="32"/>
          <w:szCs w:val="32"/>
        </w:rPr>
        <w:t>2</w:t>
      </w:r>
      <w:r w:rsidRPr="007E653C">
        <w:rPr>
          <w:rFonts w:asciiTheme="majorBidi" w:hAnsiTheme="majorBidi" w:cstheme="majorBidi"/>
          <w:color w:val="2E74B5" w:themeColor="accent1" w:themeShade="BF"/>
          <w:sz w:val="32"/>
          <w:szCs w:val="32"/>
        </w:rPr>
        <w:t xml:space="preserve"> Empirical Literature Revie</w:t>
      </w:r>
      <w:r w:rsidR="008125D0">
        <w:rPr>
          <w:rFonts w:asciiTheme="majorBidi" w:hAnsiTheme="majorBidi" w:cstheme="majorBidi"/>
          <w:color w:val="2E74B5" w:themeColor="accent1" w:themeShade="BF"/>
          <w:sz w:val="32"/>
          <w:szCs w:val="32"/>
        </w:rPr>
        <w:t>w</w:t>
      </w:r>
    </w:p>
    <w:p w14:paraId="2288E3BE" w14:textId="238B0AB0" w:rsidR="008125D0" w:rsidRPr="008125D0" w:rsidRDefault="008125D0" w:rsidP="008125D0">
      <w:pPr>
        <w:pStyle w:val="Heading3"/>
        <w:rPr>
          <w:b/>
          <w:bCs/>
          <w:color w:val="2E74B5" w:themeColor="accent1" w:themeShade="BF"/>
          <w:sz w:val="32"/>
          <w:szCs w:val="32"/>
          <w:u w:val="single"/>
        </w:rPr>
      </w:pPr>
      <w:r w:rsidRPr="00AF32CF">
        <w:rPr>
          <w:b/>
          <w:bCs/>
          <w:color w:val="2E74B5" w:themeColor="accent1" w:themeShade="BF"/>
          <w:sz w:val="32"/>
          <w:szCs w:val="32"/>
          <w:u w:val="single"/>
        </w:rPr>
        <w:t>Previous studies:</w:t>
      </w:r>
    </w:p>
    <w:p w14:paraId="389CAD40" w14:textId="77777777" w:rsidR="008125D0" w:rsidRPr="005002C7" w:rsidRDefault="008125D0" w:rsidP="008125D0">
      <w:pPr>
        <w:pStyle w:val="Heading3"/>
        <w:rPr>
          <w:b/>
          <w:bCs/>
          <w:color w:val="2E74B5" w:themeColor="accent1" w:themeShade="BF"/>
          <w:sz w:val="32"/>
          <w:szCs w:val="32"/>
        </w:rPr>
      </w:pPr>
      <w:r w:rsidRPr="005002C7">
        <w:rPr>
          <w:b/>
          <w:bCs/>
          <w:color w:val="2E74B5" w:themeColor="accent1" w:themeShade="BF"/>
          <w:sz w:val="32"/>
          <w:szCs w:val="32"/>
        </w:rPr>
        <w:t xml:space="preserve">Introduction to the previous studies: </w:t>
      </w:r>
    </w:p>
    <w:p w14:paraId="6DAF3A20" w14:textId="77777777" w:rsidR="008125D0" w:rsidRPr="005002C7" w:rsidRDefault="008125D0" w:rsidP="008125D0">
      <w:pPr>
        <w:rPr>
          <w:rFonts w:asciiTheme="majorBidi" w:hAnsiTheme="majorBidi" w:cstheme="majorBidi"/>
          <w:sz w:val="28"/>
          <w:szCs w:val="28"/>
        </w:rPr>
      </w:pPr>
      <w:r w:rsidRPr="005002C7">
        <w:rPr>
          <w:rFonts w:asciiTheme="majorBidi" w:hAnsiTheme="majorBidi" w:cstheme="majorBidi"/>
          <w:sz w:val="28"/>
          <w:szCs w:val="28"/>
        </w:rPr>
        <w:t xml:space="preserve">The previous studies </w:t>
      </w:r>
      <w:r>
        <w:rPr>
          <w:rFonts w:asciiTheme="majorBidi" w:hAnsiTheme="majorBidi" w:cstheme="majorBidi"/>
          <w:sz w:val="28"/>
          <w:szCs w:val="28"/>
        </w:rPr>
        <w:t xml:space="preserve">will be </w:t>
      </w:r>
      <w:r w:rsidRPr="005002C7">
        <w:rPr>
          <w:rFonts w:asciiTheme="majorBidi" w:hAnsiTheme="majorBidi" w:cstheme="majorBidi"/>
          <w:sz w:val="28"/>
          <w:szCs w:val="28"/>
        </w:rPr>
        <w:t>reviewed in this section provides a comprehensive and systematic foundation for understanding the dynamics between AI adoption in construction project management, organizational readiness, and project performance. Across the eight studies analyzed, researchers consistently highlight the growing importance of AI-enabled tools</w:t>
      </w:r>
      <w:r>
        <w:rPr>
          <w:rFonts w:asciiTheme="majorBidi" w:hAnsiTheme="majorBidi" w:cstheme="majorBidi"/>
          <w:sz w:val="28"/>
          <w:szCs w:val="28"/>
        </w:rPr>
        <w:t xml:space="preserve"> </w:t>
      </w:r>
      <w:r w:rsidRPr="005002C7">
        <w:rPr>
          <w:rFonts w:asciiTheme="majorBidi" w:hAnsiTheme="majorBidi" w:cstheme="majorBidi"/>
          <w:sz w:val="28"/>
          <w:szCs w:val="28"/>
        </w:rPr>
        <w:t>such as predictive analytics, automation systems, and digital decision-support platforms</w:t>
      </w:r>
      <w:r>
        <w:rPr>
          <w:rFonts w:asciiTheme="majorBidi" w:hAnsiTheme="majorBidi" w:cstheme="majorBidi"/>
          <w:sz w:val="28"/>
          <w:szCs w:val="28"/>
        </w:rPr>
        <w:t xml:space="preserve"> </w:t>
      </w:r>
      <w:r w:rsidRPr="005002C7">
        <w:rPr>
          <w:rFonts w:asciiTheme="majorBidi" w:hAnsiTheme="majorBidi" w:cstheme="majorBidi"/>
          <w:sz w:val="28"/>
          <w:szCs w:val="28"/>
        </w:rPr>
        <w:t>in enhancing project delivery. These studies collectively demonstrate that AI adoption is no longer optional but increasingly central to improving project efficiency, cost control, and risk management within the construction industry.</w:t>
      </w:r>
    </w:p>
    <w:p w14:paraId="7655E192" w14:textId="77777777" w:rsidR="008125D0" w:rsidRPr="005002C7" w:rsidRDefault="008125D0" w:rsidP="008125D0">
      <w:pPr>
        <w:rPr>
          <w:rFonts w:asciiTheme="majorBidi" w:hAnsiTheme="majorBidi" w:cstheme="majorBidi"/>
          <w:sz w:val="28"/>
          <w:szCs w:val="28"/>
        </w:rPr>
      </w:pPr>
      <w:r w:rsidRPr="005002C7">
        <w:rPr>
          <w:rFonts w:asciiTheme="majorBidi" w:hAnsiTheme="majorBidi" w:cstheme="majorBidi"/>
          <w:sz w:val="28"/>
          <w:szCs w:val="28"/>
        </w:rPr>
        <w:t>Moreover, the reviewed studies emphasize that the effectiveness of AI adoption is strongly influenced by organizational readiness, particularly the availability of technical infrastructure and the extent of workforce training. Most studies show that even when AI technologies are accessible, organizations with insufficient readiness experience implementation delays, resistance to change, or limited performance improvement. Conversely, studies with high-readiness contexts report stronger and more consistent gains in project outcomes.</w:t>
      </w:r>
    </w:p>
    <w:p w14:paraId="57BB994C" w14:textId="77777777" w:rsidR="008125D0" w:rsidRPr="005002C7" w:rsidRDefault="008125D0" w:rsidP="008125D0">
      <w:pPr>
        <w:rPr>
          <w:rFonts w:asciiTheme="majorBidi" w:hAnsiTheme="majorBidi" w:cstheme="majorBidi"/>
          <w:sz w:val="28"/>
          <w:szCs w:val="28"/>
        </w:rPr>
      </w:pPr>
      <w:r w:rsidRPr="005002C7">
        <w:rPr>
          <w:rFonts w:asciiTheme="majorBidi" w:hAnsiTheme="majorBidi" w:cstheme="majorBidi"/>
          <w:sz w:val="28"/>
          <w:szCs w:val="28"/>
        </w:rPr>
        <w:t>The</w:t>
      </w:r>
      <w:r>
        <w:rPr>
          <w:rFonts w:asciiTheme="majorBidi" w:hAnsiTheme="majorBidi" w:cstheme="majorBidi"/>
          <w:sz w:val="28"/>
          <w:szCs w:val="28"/>
        </w:rPr>
        <w:t>se</w:t>
      </w:r>
      <w:r w:rsidRPr="005002C7">
        <w:rPr>
          <w:rFonts w:asciiTheme="majorBidi" w:hAnsiTheme="majorBidi" w:cstheme="majorBidi"/>
          <w:sz w:val="28"/>
          <w:szCs w:val="28"/>
        </w:rPr>
        <w:t xml:space="preserve"> studies also provide clear evidence linking AI integration to various dimensions of project performance, including schedule accuracy, operational efficiency, cost reduction, and risk mitigation. However, despite these shared findings, the studies reveal variations in how AI impacts performance across different project types, organizational environments, and regional contexts. Importantly, several studies point out that while AI has strong potential, its benefits materialize only when supported by structured training programs, digital maturity, and robust technical infrastructure—highlighting the moderating role of organizational readiness.</w:t>
      </w:r>
    </w:p>
    <w:p w14:paraId="52F4CACE" w14:textId="77777777" w:rsidR="008125D0" w:rsidRPr="005002C7" w:rsidRDefault="008125D0" w:rsidP="008125D0">
      <w:pPr>
        <w:rPr>
          <w:rFonts w:asciiTheme="majorBidi" w:hAnsiTheme="majorBidi" w:cstheme="majorBidi"/>
          <w:sz w:val="28"/>
          <w:szCs w:val="28"/>
        </w:rPr>
      </w:pPr>
      <w:r w:rsidRPr="005002C7">
        <w:rPr>
          <w:rFonts w:asciiTheme="majorBidi" w:hAnsiTheme="majorBidi" w:cstheme="majorBidi"/>
          <w:sz w:val="28"/>
          <w:szCs w:val="28"/>
        </w:rPr>
        <w:t xml:space="preserve">Through examining these studies, identifiable research gaps emerge, such as the limited focus on AI adoption within the KSA construction sector, the lack of empirical models that simultaneously analyze AI adoption, readiness, and performance, and the absence of studies exploring how readiness moderates the </w:t>
      </w:r>
      <w:r w:rsidRPr="005002C7">
        <w:rPr>
          <w:rFonts w:asciiTheme="majorBidi" w:hAnsiTheme="majorBidi" w:cstheme="majorBidi"/>
          <w:sz w:val="28"/>
          <w:szCs w:val="28"/>
        </w:rPr>
        <w:lastRenderedPageBreak/>
        <w:t>relationship between AI tools and performance outcomes. These gaps collectively justify the need for the present PhD research and position it to contribute meaningfully to the existing body of knowledge.</w:t>
      </w:r>
    </w:p>
    <w:p w14:paraId="023928C9" w14:textId="54F8DABA" w:rsidR="00B003A9" w:rsidRDefault="00452CE9" w:rsidP="00366AF9">
      <w:pPr>
        <w:spacing w:line="360" w:lineRule="auto"/>
        <w:rPr>
          <w:rFonts w:asciiTheme="majorBidi" w:hAnsiTheme="majorBidi" w:cstheme="majorBidi"/>
          <w:sz w:val="28"/>
          <w:szCs w:val="28"/>
        </w:rPr>
      </w:pPr>
      <w:r w:rsidRPr="00452CE9">
        <w:rPr>
          <w:rFonts w:asciiTheme="majorBidi" w:hAnsiTheme="majorBidi" w:cstheme="majorBidi"/>
          <w:sz w:val="28"/>
          <w:szCs w:val="28"/>
        </w:rPr>
        <w:t xml:space="preserve">Table 2.1: Summary of </w:t>
      </w:r>
      <w:r w:rsidR="00784BBE">
        <w:rPr>
          <w:rFonts w:asciiTheme="majorBidi" w:hAnsiTheme="majorBidi" w:cstheme="majorBidi"/>
          <w:sz w:val="28"/>
          <w:szCs w:val="28"/>
        </w:rPr>
        <w:t xml:space="preserve">the </w:t>
      </w:r>
      <w:r w:rsidRPr="00452CE9">
        <w:rPr>
          <w:rFonts w:asciiTheme="majorBidi" w:hAnsiTheme="majorBidi" w:cstheme="majorBidi"/>
          <w:sz w:val="28"/>
          <w:szCs w:val="28"/>
        </w:rPr>
        <w:t>Empirical Studies</w:t>
      </w:r>
    </w:p>
    <w:p w14:paraId="69EBE39D" w14:textId="1987FA45" w:rsidR="008125D0" w:rsidRDefault="008125D0" w:rsidP="00366AF9">
      <w:pPr>
        <w:spacing w:line="360" w:lineRule="auto"/>
        <w:rPr>
          <w:rFonts w:asciiTheme="majorBidi" w:hAnsiTheme="majorBidi" w:cstheme="majorBidi"/>
          <w:sz w:val="28"/>
          <w:szCs w:val="28"/>
        </w:rPr>
      </w:pPr>
    </w:p>
    <w:p w14:paraId="1098E2B1" w14:textId="543D4790" w:rsidR="008125D0" w:rsidRDefault="008125D0" w:rsidP="00366AF9">
      <w:pPr>
        <w:spacing w:line="360" w:lineRule="auto"/>
        <w:rPr>
          <w:rFonts w:asciiTheme="majorBidi" w:hAnsiTheme="majorBidi" w:cstheme="majorBidi"/>
          <w:sz w:val="28"/>
          <w:szCs w:val="28"/>
        </w:rPr>
      </w:pPr>
    </w:p>
    <w:p w14:paraId="4DEF400B" w14:textId="6E78D2F0" w:rsidR="008125D0" w:rsidRDefault="008125D0" w:rsidP="00366AF9">
      <w:pPr>
        <w:spacing w:line="360" w:lineRule="auto"/>
        <w:rPr>
          <w:rFonts w:asciiTheme="majorBidi" w:hAnsiTheme="majorBidi" w:cstheme="majorBidi"/>
          <w:sz w:val="28"/>
          <w:szCs w:val="28"/>
        </w:rPr>
      </w:pPr>
    </w:p>
    <w:p w14:paraId="2C414570" w14:textId="5F11A417" w:rsidR="008125D0" w:rsidRDefault="008125D0" w:rsidP="00366AF9">
      <w:pPr>
        <w:spacing w:line="360" w:lineRule="auto"/>
        <w:rPr>
          <w:rFonts w:asciiTheme="majorBidi" w:hAnsiTheme="majorBidi" w:cstheme="majorBidi"/>
          <w:sz w:val="28"/>
          <w:szCs w:val="28"/>
        </w:rPr>
      </w:pPr>
    </w:p>
    <w:p w14:paraId="42D0EE5B" w14:textId="6454F764" w:rsidR="008125D0" w:rsidRDefault="008125D0" w:rsidP="00366AF9">
      <w:pPr>
        <w:spacing w:line="360" w:lineRule="auto"/>
        <w:rPr>
          <w:rFonts w:asciiTheme="majorBidi" w:hAnsiTheme="majorBidi" w:cstheme="majorBidi"/>
          <w:sz w:val="28"/>
          <w:szCs w:val="28"/>
        </w:rPr>
      </w:pPr>
    </w:p>
    <w:p w14:paraId="2AA3AB78" w14:textId="63F5E2E6" w:rsidR="008125D0" w:rsidRDefault="008125D0" w:rsidP="00366AF9">
      <w:pPr>
        <w:spacing w:line="360" w:lineRule="auto"/>
        <w:rPr>
          <w:rFonts w:asciiTheme="majorBidi" w:hAnsiTheme="majorBidi" w:cstheme="majorBidi"/>
          <w:sz w:val="28"/>
          <w:szCs w:val="28"/>
        </w:rPr>
      </w:pPr>
    </w:p>
    <w:p w14:paraId="6B0E7642" w14:textId="142F37CB" w:rsidR="008125D0" w:rsidRDefault="008125D0" w:rsidP="00366AF9">
      <w:pPr>
        <w:spacing w:line="360" w:lineRule="auto"/>
        <w:rPr>
          <w:rFonts w:asciiTheme="majorBidi" w:hAnsiTheme="majorBidi" w:cstheme="majorBidi"/>
          <w:sz w:val="28"/>
          <w:szCs w:val="28"/>
          <w:rtl/>
        </w:rPr>
      </w:pPr>
    </w:p>
    <w:p w14:paraId="727C26E2" w14:textId="1FEC9886" w:rsidR="00D67FDF" w:rsidRDefault="00D67FDF" w:rsidP="00366AF9">
      <w:pPr>
        <w:spacing w:line="360" w:lineRule="auto"/>
        <w:rPr>
          <w:rFonts w:asciiTheme="majorBidi" w:hAnsiTheme="majorBidi" w:cstheme="majorBidi"/>
          <w:sz w:val="28"/>
          <w:szCs w:val="28"/>
          <w:rtl/>
        </w:rPr>
      </w:pPr>
    </w:p>
    <w:p w14:paraId="52A42039" w14:textId="7D7518D9" w:rsidR="00D67FDF" w:rsidRDefault="00D67FDF" w:rsidP="00366AF9">
      <w:pPr>
        <w:spacing w:line="360" w:lineRule="auto"/>
        <w:rPr>
          <w:rFonts w:asciiTheme="majorBidi" w:hAnsiTheme="majorBidi" w:cstheme="majorBidi"/>
          <w:sz w:val="28"/>
          <w:szCs w:val="28"/>
          <w:rtl/>
        </w:rPr>
      </w:pPr>
    </w:p>
    <w:p w14:paraId="10473D7D" w14:textId="180E933E" w:rsidR="00D67FDF" w:rsidRDefault="00D67FDF" w:rsidP="00366AF9">
      <w:pPr>
        <w:spacing w:line="360" w:lineRule="auto"/>
        <w:rPr>
          <w:rFonts w:asciiTheme="majorBidi" w:hAnsiTheme="majorBidi" w:cstheme="majorBidi"/>
          <w:sz w:val="28"/>
          <w:szCs w:val="28"/>
          <w:rtl/>
        </w:rPr>
      </w:pPr>
    </w:p>
    <w:p w14:paraId="02337929" w14:textId="0BBBBFE3" w:rsidR="00D67FDF" w:rsidRDefault="00D67FDF" w:rsidP="00366AF9">
      <w:pPr>
        <w:spacing w:line="360" w:lineRule="auto"/>
        <w:rPr>
          <w:rFonts w:asciiTheme="majorBidi" w:hAnsiTheme="majorBidi" w:cstheme="majorBidi"/>
          <w:sz w:val="28"/>
          <w:szCs w:val="28"/>
          <w:rtl/>
        </w:rPr>
      </w:pPr>
    </w:p>
    <w:p w14:paraId="3CBD1E77" w14:textId="3E469223" w:rsidR="00D67FDF" w:rsidRDefault="00D67FDF" w:rsidP="00366AF9">
      <w:pPr>
        <w:spacing w:line="360" w:lineRule="auto"/>
        <w:rPr>
          <w:rFonts w:asciiTheme="majorBidi" w:hAnsiTheme="majorBidi" w:cstheme="majorBidi"/>
          <w:sz w:val="28"/>
          <w:szCs w:val="28"/>
          <w:rtl/>
        </w:rPr>
      </w:pPr>
    </w:p>
    <w:p w14:paraId="34612E3E" w14:textId="0F37DF16" w:rsidR="00D67FDF" w:rsidRDefault="00D67FDF" w:rsidP="00366AF9">
      <w:pPr>
        <w:spacing w:line="360" w:lineRule="auto"/>
        <w:rPr>
          <w:rFonts w:asciiTheme="majorBidi" w:hAnsiTheme="majorBidi" w:cstheme="majorBidi"/>
          <w:sz w:val="28"/>
          <w:szCs w:val="28"/>
          <w:rtl/>
        </w:rPr>
      </w:pPr>
    </w:p>
    <w:p w14:paraId="6D760B4F" w14:textId="649CB801" w:rsidR="00D67FDF" w:rsidRDefault="00D67FDF" w:rsidP="00366AF9">
      <w:pPr>
        <w:spacing w:line="360" w:lineRule="auto"/>
        <w:rPr>
          <w:rFonts w:asciiTheme="majorBidi" w:hAnsiTheme="majorBidi" w:cstheme="majorBidi"/>
          <w:sz w:val="28"/>
          <w:szCs w:val="28"/>
          <w:rtl/>
        </w:rPr>
      </w:pPr>
    </w:p>
    <w:p w14:paraId="6B4BE430" w14:textId="597DFFDE" w:rsidR="00D67FDF" w:rsidRDefault="00D67FDF" w:rsidP="00366AF9">
      <w:pPr>
        <w:spacing w:line="360" w:lineRule="auto"/>
        <w:rPr>
          <w:rFonts w:asciiTheme="majorBidi" w:hAnsiTheme="majorBidi" w:cstheme="majorBidi"/>
          <w:sz w:val="28"/>
          <w:szCs w:val="28"/>
          <w:rtl/>
        </w:rPr>
      </w:pPr>
    </w:p>
    <w:p w14:paraId="51CDE05B" w14:textId="6224F4CC" w:rsidR="00D67FDF" w:rsidRDefault="00D67FDF" w:rsidP="00366AF9">
      <w:pPr>
        <w:spacing w:line="360" w:lineRule="auto"/>
        <w:rPr>
          <w:rFonts w:asciiTheme="majorBidi" w:hAnsiTheme="majorBidi" w:cstheme="majorBidi"/>
          <w:sz w:val="28"/>
          <w:szCs w:val="28"/>
          <w:rtl/>
        </w:rPr>
      </w:pPr>
    </w:p>
    <w:p w14:paraId="3ED02BF9" w14:textId="5333BE95" w:rsidR="00D67FDF" w:rsidRDefault="00D67FDF" w:rsidP="00366AF9">
      <w:pPr>
        <w:spacing w:line="360" w:lineRule="auto"/>
        <w:rPr>
          <w:rFonts w:asciiTheme="majorBidi" w:hAnsiTheme="majorBidi" w:cstheme="majorBidi"/>
          <w:sz w:val="28"/>
          <w:szCs w:val="28"/>
          <w:rtl/>
        </w:rPr>
      </w:pPr>
    </w:p>
    <w:p w14:paraId="18AD6A66" w14:textId="77798F2E" w:rsidR="008125D0" w:rsidRDefault="008125D0" w:rsidP="00366AF9">
      <w:pPr>
        <w:spacing w:line="360" w:lineRule="auto"/>
        <w:rPr>
          <w:rFonts w:asciiTheme="majorBidi" w:hAnsiTheme="majorBidi" w:cstheme="majorBidi"/>
          <w:sz w:val="28"/>
          <w:szCs w:val="28"/>
          <w:rtl/>
        </w:rPr>
      </w:pPr>
    </w:p>
    <w:p w14:paraId="0D76BD18" w14:textId="77777777" w:rsidR="00D67FDF" w:rsidRPr="00452CE9" w:rsidRDefault="00D67FDF" w:rsidP="00366AF9">
      <w:pPr>
        <w:spacing w:line="360" w:lineRule="auto"/>
        <w:rPr>
          <w:rFonts w:asciiTheme="majorBidi" w:hAnsiTheme="majorBidi" w:cstheme="majorBidi"/>
          <w:sz w:val="28"/>
          <w:szCs w:val="28"/>
        </w:rPr>
      </w:pPr>
    </w:p>
    <w:tbl>
      <w:tblPr>
        <w:tblW w:w="9320" w:type="dxa"/>
        <w:jc w:val="center"/>
        <w:tblLook w:val="04A0" w:firstRow="1" w:lastRow="0" w:firstColumn="1" w:lastColumn="0" w:noHBand="0" w:noVBand="1"/>
      </w:tblPr>
      <w:tblGrid>
        <w:gridCol w:w="538"/>
        <w:gridCol w:w="1661"/>
        <w:gridCol w:w="2346"/>
        <w:gridCol w:w="2345"/>
        <w:gridCol w:w="2430"/>
      </w:tblGrid>
      <w:tr w:rsidR="00B003A9" w:rsidRPr="00B003A9" w14:paraId="420E8B5A" w14:textId="77777777" w:rsidTr="00C64D3D">
        <w:trPr>
          <w:trHeight w:val="288"/>
          <w:jc w:val="center"/>
        </w:trPr>
        <w:tc>
          <w:tcPr>
            <w:tcW w:w="538" w:type="dxa"/>
            <w:tcBorders>
              <w:top w:val="single" w:sz="4" w:space="0" w:color="auto"/>
              <w:left w:val="single" w:sz="4" w:space="0" w:color="auto"/>
              <w:bottom w:val="single" w:sz="4" w:space="0" w:color="auto"/>
              <w:right w:val="single" w:sz="4" w:space="0" w:color="auto"/>
            </w:tcBorders>
            <w:vAlign w:val="center"/>
            <w:hideMark/>
          </w:tcPr>
          <w:p w14:paraId="03FA90CF"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No.</w:t>
            </w:r>
          </w:p>
        </w:tc>
        <w:tc>
          <w:tcPr>
            <w:tcW w:w="1661" w:type="dxa"/>
            <w:tcBorders>
              <w:top w:val="single" w:sz="4" w:space="0" w:color="auto"/>
              <w:left w:val="nil"/>
              <w:bottom w:val="single" w:sz="4" w:space="0" w:color="auto"/>
              <w:right w:val="single" w:sz="4" w:space="0" w:color="auto"/>
            </w:tcBorders>
            <w:vAlign w:val="center"/>
            <w:hideMark/>
          </w:tcPr>
          <w:p w14:paraId="3E92006F"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Author(s), Year</w:t>
            </w:r>
          </w:p>
        </w:tc>
        <w:tc>
          <w:tcPr>
            <w:tcW w:w="2346" w:type="dxa"/>
            <w:tcBorders>
              <w:top w:val="single" w:sz="4" w:space="0" w:color="auto"/>
              <w:left w:val="nil"/>
              <w:bottom w:val="single" w:sz="4" w:space="0" w:color="auto"/>
              <w:right w:val="single" w:sz="4" w:space="0" w:color="auto"/>
            </w:tcBorders>
            <w:vAlign w:val="center"/>
            <w:hideMark/>
          </w:tcPr>
          <w:p w14:paraId="022774C0"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Objectives</w:t>
            </w:r>
          </w:p>
        </w:tc>
        <w:tc>
          <w:tcPr>
            <w:tcW w:w="2345" w:type="dxa"/>
            <w:tcBorders>
              <w:top w:val="single" w:sz="4" w:space="0" w:color="auto"/>
              <w:left w:val="nil"/>
              <w:bottom w:val="single" w:sz="4" w:space="0" w:color="auto"/>
              <w:right w:val="single" w:sz="4" w:space="0" w:color="auto"/>
            </w:tcBorders>
            <w:vAlign w:val="center"/>
            <w:hideMark/>
          </w:tcPr>
          <w:p w14:paraId="3EB695BC"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Key Findings</w:t>
            </w:r>
          </w:p>
        </w:tc>
        <w:tc>
          <w:tcPr>
            <w:tcW w:w="2430" w:type="dxa"/>
            <w:tcBorders>
              <w:top w:val="single" w:sz="4" w:space="0" w:color="auto"/>
              <w:left w:val="nil"/>
              <w:bottom w:val="single" w:sz="4" w:space="0" w:color="auto"/>
              <w:right w:val="single" w:sz="4" w:space="0" w:color="auto"/>
            </w:tcBorders>
            <w:vAlign w:val="center"/>
            <w:hideMark/>
          </w:tcPr>
          <w:p w14:paraId="7D9B18AC"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Research Gap</w:t>
            </w:r>
          </w:p>
        </w:tc>
      </w:tr>
      <w:tr w:rsidR="00B003A9" w:rsidRPr="00B003A9" w14:paraId="384F419D"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4304C1C1"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1</w:t>
            </w:r>
          </w:p>
        </w:tc>
        <w:tc>
          <w:tcPr>
            <w:tcW w:w="1661" w:type="dxa"/>
            <w:tcBorders>
              <w:top w:val="nil"/>
              <w:left w:val="nil"/>
              <w:bottom w:val="single" w:sz="4" w:space="0" w:color="auto"/>
              <w:right w:val="single" w:sz="4" w:space="0" w:color="auto"/>
            </w:tcBorders>
            <w:vAlign w:val="center"/>
            <w:hideMark/>
          </w:tcPr>
          <w:p w14:paraId="2889DC96" w14:textId="77777777" w:rsidR="00B003A9" w:rsidRPr="00B003A9" w:rsidRDefault="00B003A9" w:rsidP="00B003A9">
            <w:pPr>
              <w:spacing w:after="0" w:line="240" w:lineRule="auto"/>
              <w:rPr>
                <w:rFonts w:ascii="Calibri" w:eastAsia="Times New Roman" w:hAnsi="Calibri" w:cs="Calibri"/>
                <w:color w:val="000000"/>
                <w:sz w:val="22"/>
                <w:szCs w:val="22"/>
              </w:rPr>
            </w:pPr>
            <w:proofErr w:type="spellStart"/>
            <w:proofErr w:type="gramStart"/>
            <w:r w:rsidRPr="00B003A9">
              <w:rPr>
                <w:rFonts w:ascii="Calibri" w:eastAsia="Times New Roman" w:hAnsi="Calibri" w:cs="Calibri"/>
                <w:color w:val="000000"/>
                <w:sz w:val="22"/>
                <w:szCs w:val="22"/>
              </w:rPr>
              <w:t>Fridgeirsson</w:t>
            </w:r>
            <w:proofErr w:type="spellEnd"/>
            <w:r w:rsidRPr="00B003A9">
              <w:rPr>
                <w:rFonts w:ascii="Calibri" w:eastAsia="Times New Roman" w:hAnsi="Calibri" w:cs="Calibri"/>
                <w:color w:val="000000"/>
                <w:sz w:val="22"/>
                <w:szCs w:val="22"/>
              </w:rPr>
              <w:t xml:space="preserve"> ,</w:t>
            </w:r>
            <w:proofErr w:type="gramEnd"/>
            <w:r w:rsidRPr="00B003A9">
              <w:rPr>
                <w:rFonts w:ascii="Calibri" w:eastAsia="Times New Roman" w:hAnsi="Calibri" w:cs="Calibri"/>
                <w:color w:val="000000"/>
                <w:sz w:val="22"/>
                <w:szCs w:val="22"/>
              </w:rPr>
              <w:t xml:space="preserve"> 2023</w:t>
            </w:r>
          </w:p>
        </w:tc>
        <w:tc>
          <w:tcPr>
            <w:tcW w:w="2346" w:type="dxa"/>
            <w:tcBorders>
              <w:top w:val="nil"/>
              <w:left w:val="nil"/>
              <w:bottom w:val="single" w:sz="4" w:space="0" w:color="auto"/>
              <w:right w:val="single" w:sz="4" w:space="0" w:color="auto"/>
            </w:tcBorders>
            <w:vAlign w:val="center"/>
            <w:hideMark/>
          </w:tcPr>
          <w:p w14:paraId="4BE0274E"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Investigate AI impact on cost, schedule, risk (PMBOK)</w:t>
            </w:r>
            <w:r w:rsidRPr="00B003A9">
              <w:rPr>
                <w:rFonts w:ascii="Calibri" w:eastAsia="Times New Roman" w:hAnsi="Calibri" w:cs="Calibri"/>
                <w:color w:val="000000"/>
                <w:sz w:val="22"/>
                <w:szCs w:val="22"/>
              </w:rPr>
              <w:br/>
              <w:t>2. Identify most influenced elements</w:t>
            </w:r>
          </w:p>
        </w:tc>
        <w:tc>
          <w:tcPr>
            <w:tcW w:w="2345" w:type="dxa"/>
            <w:tcBorders>
              <w:top w:val="nil"/>
              <w:left w:val="nil"/>
              <w:bottom w:val="single" w:sz="4" w:space="0" w:color="auto"/>
              <w:right w:val="single" w:sz="4" w:space="0" w:color="auto"/>
            </w:tcBorders>
            <w:vAlign w:val="center"/>
            <w:hideMark/>
          </w:tcPr>
          <w:p w14:paraId="7150B9BE"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Schedule baseline most affected</w:t>
            </w:r>
            <w:r w:rsidRPr="00B003A9">
              <w:rPr>
                <w:rFonts w:ascii="Calibri" w:eastAsia="Times New Roman" w:hAnsi="Calibri" w:cs="Calibri"/>
                <w:color w:val="000000"/>
                <w:sz w:val="22"/>
                <w:szCs w:val="22"/>
              </w:rPr>
              <w:br/>
              <w:t>2. Resource cost estimation &amp; risk assessment influenced</w:t>
            </w:r>
          </w:p>
        </w:tc>
        <w:tc>
          <w:tcPr>
            <w:tcW w:w="2430" w:type="dxa"/>
            <w:tcBorders>
              <w:top w:val="nil"/>
              <w:left w:val="nil"/>
              <w:bottom w:val="single" w:sz="4" w:space="0" w:color="auto"/>
              <w:right w:val="single" w:sz="4" w:space="0" w:color="auto"/>
            </w:tcBorders>
            <w:vAlign w:val="center"/>
            <w:hideMark/>
          </w:tcPr>
          <w:p w14:paraId="40F2A92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Icelandic context; qualitative; no Saudi-specific data; limited organizational readiness discussion</w:t>
            </w:r>
          </w:p>
        </w:tc>
      </w:tr>
      <w:tr w:rsidR="00B003A9" w:rsidRPr="00B003A9" w14:paraId="03872F8D" w14:textId="77777777" w:rsidTr="00C64D3D">
        <w:trPr>
          <w:trHeight w:val="1536"/>
          <w:jc w:val="center"/>
        </w:trPr>
        <w:tc>
          <w:tcPr>
            <w:tcW w:w="538" w:type="dxa"/>
            <w:tcBorders>
              <w:top w:val="nil"/>
              <w:left w:val="single" w:sz="4" w:space="0" w:color="auto"/>
              <w:bottom w:val="single" w:sz="4" w:space="0" w:color="auto"/>
              <w:right w:val="single" w:sz="4" w:space="0" w:color="auto"/>
            </w:tcBorders>
            <w:vAlign w:val="center"/>
            <w:hideMark/>
          </w:tcPr>
          <w:p w14:paraId="5394E9B8"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2</w:t>
            </w:r>
          </w:p>
        </w:tc>
        <w:tc>
          <w:tcPr>
            <w:tcW w:w="1661" w:type="dxa"/>
            <w:tcBorders>
              <w:top w:val="nil"/>
              <w:left w:val="nil"/>
              <w:bottom w:val="single" w:sz="4" w:space="0" w:color="auto"/>
              <w:right w:val="single" w:sz="4" w:space="0" w:color="auto"/>
            </w:tcBorders>
            <w:vAlign w:val="center"/>
            <w:hideMark/>
          </w:tcPr>
          <w:p w14:paraId="12D70ED7" w14:textId="71AA6A24"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Kazem,</w:t>
            </w:r>
            <w:r w:rsidR="00B003A9" w:rsidRPr="00B003A9">
              <w:rPr>
                <w:rFonts w:ascii="Calibri" w:eastAsia="Times New Roman" w:hAnsi="Calibri" w:cs="Calibri"/>
                <w:color w:val="000000"/>
                <w:sz w:val="22"/>
                <w:szCs w:val="22"/>
              </w:rPr>
              <w:t xml:space="preserve"> 2025</w:t>
            </w:r>
          </w:p>
        </w:tc>
        <w:tc>
          <w:tcPr>
            <w:tcW w:w="2346" w:type="dxa"/>
            <w:tcBorders>
              <w:top w:val="nil"/>
              <w:left w:val="nil"/>
              <w:bottom w:val="single" w:sz="4" w:space="0" w:color="auto"/>
              <w:right w:val="single" w:sz="4" w:space="0" w:color="auto"/>
            </w:tcBorders>
            <w:vAlign w:val="center"/>
            <w:hideMark/>
          </w:tcPr>
          <w:p w14:paraId="5F60FD29"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Assess technical, organizational, cultural readiness</w:t>
            </w:r>
            <w:r w:rsidRPr="00B003A9">
              <w:rPr>
                <w:rFonts w:ascii="Calibri" w:eastAsia="Times New Roman" w:hAnsi="Calibri" w:cs="Calibri"/>
                <w:color w:val="000000"/>
                <w:sz w:val="22"/>
                <w:szCs w:val="22"/>
              </w:rPr>
              <w:br/>
              <w:t>2. Compare public vs private sectors</w:t>
            </w:r>
          </w:p>
        </w:tc>
        <w:tc>
          <w:tcPr>
            <w:tcW w:w="2345" w:type="dxa"/>
            <w:tcBorders>
              <w:top w:val="nil"/>
              <w:left w:val="nil"/>
              <w:bottom w:val="single" w:sz="4" w:space="0" w:color="auto"/>
              <w:right w:val="single" w:sz="4" w:space="0" w:color="auto"/>
            </w:tcBorders>
            <w:vAlign w:val="center"/>
            <w:hideMark/>
          </w:tcPr>
          <w:p w14:paraId="26DCEA6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Cultural readiness strongest predictor (β = 0.34)</w:t>
            </w:r>
            <w:r w:rsidRPr="00B003A9">
              <w:rPr>
                <w:rFonts w:ascii="Calibri" w:eastAsia="Times New Roman" w:hAnsi="Calibri" w:cs="Calibri"/>
                <w:color w:val="000000"/>
                <w:sz w:val="22"/>
                <w:szCs w:val="22"/>
              </w:rPr>
              <w:br/>
              <w:t>2. Model explains 52% variance in adoption</w:t>
            </w:r>
          </w:p>
        </w:tc>
        <w:tc>
          <w:tcPr>
            <w:tcW w:w="2430" w:type="dxa"/>
            <w:tcBorders>
              <w:top w:val="nil"/>
              <w:left w:val="nil"/>
              <w:bottom w:val="single" w:sz="4" w:space="0" w:color="auto"/>
              <w:right w:val="single" w:sz="4" w:space="0" w:color="auto"/>
            </w:tcBorders>
            <w:vAlign w:val="center"/>
            <w:hideMark/>
          </w:tcPr>
          <w:p w14:paraId="041A645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Focused on readiness, not performance; limited to Riyadh; no tool-specific insights</w:t>
            </w:r>
          </w:p>
        </w:tc>
      </w:tr>
      <w:tr w:rsidR="00B003A9" w:rsidRPr="00B003A9" w14:paraId="073D8267"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7437E992"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3</w:t>
            </w:r>
          </w:p>
        </w:tc>
        <w:tc>
          <w:tcPr>
            <w:tcW w:w="1661" w:type="dxa"/>
            <w:tcBorders>
              <w:top w:val="nil"/>
              <w:left w:val="nil"/>
              <w:bottom w:val="single" w:sz="4" w:space="0" w:color="auto"/>
              <w:right w:val="single" w:sz="4" w:space="0" w:color="auto"/>
            </w:tcBorders>
            <w:vAlign w:val="center"/>
            <w:hideMark/>
          </w:tcPr>
          <w:p w14:paraId="20086C78" w14:textId="4F387952"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 xml:space="preserve">Al </w:t>
            </w:r>
            <w:proofErr w:type="spellStart"/>
            <w:r w:rsidR="000610BD" w:rsidRPr="00B003A9">
              <w:rPr>
                <w:rFonts w:ascii="Calibri" w:eastAsia="Times New Roman" w:hAnsi="Calibri" w:cs="Calibri"/>
                <w:color w:val="000000"/>
                <w:sz w:val="22"/>
                <w:szCs w:val="22"/>
              </w:rPr>
              <w:t>Shehri</w:t>
            </w:r>
            <w:proofErr w:type="spellEnd"/>
            <w:r w:rsidR="000610BD" w:rsidRPr="00B003A9">
              <w:rPr>
                <w:rFonts w:ascii="Calibri" w:eastAsia="Times New Roman" w:hAnsi="Calibri" w:cs="Calibri"/>
                <w:color w:val="000000"/>
                <w:sz w:val="22"/>
                <w:szCs w:val="22"/>
              </w:rPr>
              <w:t>,</w:t>
            </w:r>
            <w:r w:rsidRPr="00B003A9">
              <w:rPr>
                <w:rFonts w:ascii="Calibri" w:eastAsia="Times New Roman" w:hAnsi="Calibri" w:cs="Calibri"/>
                <w:color w:val="000000"/>
                <w:sz w:val="22"/>
                <w:szCs w:val="22"/>
              </w:rPr>
              <w:t xml:space="preserve"> 2023</w:t>
            </w:r>
          </w:p>
        </w:tc>
        <w:tc>
          <w:tcPr>
            <w:tcW w:w="2346" w:type="dxa"/>
            <w:tcBorders>
              <w:top w:val="nil"/>
              <w:left w:val="nil"/>
              <w:bottom w:val="single" w:sz="4" w:space="0" w:color="auto"/>
              <w:right w:val="single" w:sz="4" w:space="0" w:color="auto"/>
            </w:tcBorders>
            <w:vAlign w:val="center"/>
            <w:hideMark/>
          </w:tcPr>
          <w:p w14:paraId="7E35F6C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Understand AI perception among Saudi government PM professionals</w:t>
            </w:r>
            <w:r w:rsidRPr="00B003A9">
              <w:rPr>
                <w:rFonts w:ascii="Calibri" w:eastAsia="Times New Roman" w:hAnsi="Calibri" w:cs="Calibri"/>
                <w:color w:val="000000"/>
                <w:sz w:val="22"/>
                <w:szCs w:val="22"/>
              </w:rPr>
              <w:br/>
              <w:t>2. Identify barriers</w:t>
            </w:r>
          </w:p>
        </w:tc>
        <w:tc>
          <w:tcPr>
            <w:tcW w:w="2345" w:type="dxa"/>
            <w:tcBorders>
              <w:top w:val="nil"/>
              <w:left w:val="nil"/>
              <w:bottom w:val="single" w:sz="4" w:space="0" w:color="auto"/>
              <w:right w:val="single" w:sz="4" w:space="0" w:color="auto"/>
            </w:tcBorders>
            <w:vAlign w:val="center"/>
            <w:hideMark/>
          </w:tcPr>
          <w:p w14:paraId="77484F08"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High awareness (mean 4.09)</w:t>
            </w:r>
            <w:r w:rsidRPr="00B003A9">
              <w:rPr>
                <w:rFonts w:ascii="Calibri" w:eastAsia="Times New Roman" w:hAnsi="Calibri" w:cs="Calibri"/>
                <w:color w:val="000000"/>
                <w:sz w:val="22"/>
                <w:szCs w:val="22"/>
              </w:rPr>
              <w:br/>
              <w:t>2. Barriers: cost, coordination, low incentives</w:t>
            </w:r>
          </w:p>
        </w:tc>
        <w:tc>
          <w:tcPr>
            <w:tcW w:w="2430" w:type="dxa"/>
            <w:tcBorders>
              <w:top w:val="nil"/>
              <w:left w:val="nil"/>
              <w:bottom w:val="single" w:sz="4" w:space="0" w:color="auto"/>
              <w:right w:val="single" w:sz="4" w:space="0" w:color="auto"/>
            </w:tcBorders>
            <w:vAlign w:val="center"/>
            <w:hideMark/>
          </w:tcPr>
          <w:p w14:paraId="2C0CEF1A"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No measurement of performance; government sector only</w:t>
            </w:r>
          </w:p>
        </w:tc>
      </w:tr>
      <w:tr w:rsidR="00B003A9" w:rsidRPr="00B003A9" w14:paraId="266F80A2"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5DC0679B"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4</w:t>
            </w:r>
          </w:p>
        </w:tc>
        <w:tc>
          <w:tcPr>
            <w:tcW w:w="1661" w:type="dxa"/>
            <w:tcBorders>
              <w:top w:val="nil"/>
              <w:left w:val="nil"/>
              <w:bottom w:val="single" w:sz="4" w:space="0" w:color="auto"/>
              <w:right w:val="single" w:sz="4" w:space="0" w:color="auto"/>
            </w:tcBorders>
            <w:vAlign w:val="center"/>
            <w:hideMark/>
          </w:tcPr>
          <w:p w14:paraId="39539C5F" w14:textId="77777777" w:rsidR="00B003A9" w:rsidRPr="00B003A9" w:rsidRDefault="00B003A9" w:rsidP="00B003A9">
            <w:pPr>
              <w:spacing w:after="0" w:line="240" w:lineRule="auto"/>
              <w:rPr>
                <w:rFonts w:ascii="Calibri" w:eastAsia="Times New Roman" w:hAnsi="Calibri" w:cs="Calibri"/>
                <w:color w:val="000000"/>
                <w:sz w:val="22"/>
                <w:szCs w:val="22"/>
              </w:rPr>
            </w:pPr>
            <w:proofErr w:type="spellStart"/>
            <w:proofErr w:type="gramStart"/>
            <w:r w:rsidRPr="00B003A9">
              <w:rPr>
                <w:rFonts w:ascii="Calibri" w:eastAsia="Times New Roman" w:hAnsi="Calibri" w:cs="Calibri"/>
                <w:color w:val="000000"/>
                <w:sz w:val="22"/>
                <w:szCs w:val="22"/>
              </w:rPr>
              <w:t>Ujaimi</w:t>
            </w:r>
            <w:proofErr w:type="spellEnd"/>
            <w:r w:rsidRPr="00B003A9">
              <w:rPr>
                <w:rFonts w:ascii="Calibri" w:eastAsia="Times New Roman" w:hAnsi="Calibri" w:cs="Calibri"/>
                <w:color w:val="000000"/>
                <w:sz w:val="22"/>
                <w:szCs w:val="22"/>
              </w:rPr>
              <w:t xml:space="preserve"> ,</w:t>
            </w:r>
            <w:proofErr w:type="gramEnd"/>
            <w:r w:rsidRPr="00B003A9">
              <w:rPr>
                <w:rFonts w:ascii="Calibri" w:eastAsia="Times New Roman" w:hAnsi="Calibri" w:cs="Calibri"/>
                <w:color w:val="000000"/>
                <w:sz w:val="22"/>
                <w:szCs w:val="22"/>
              </w:rPr>
              <w:t xml:space="preserve"> 2024</w:t>
            </w:r>
          </w:p>
        </w:tc>
        <w:tc>
          <w:tcPr>
            <w:tcW w:w="2346" w:type="dxa"/>
            <w:tcBorders>
              <w:top w:val="nil"/>
              <w:left w:val="nil"/>
              <w:bottom w:val="single" w:sz="4" w:space="0" w:color="auto"/>
              <w:right w:val="single" w:sz="4" w:space="0" w:color="auto"/>
            </w:tcBorders>
            <w:vAlign w:val="center"/>
            <w:hideMark/>
          </w:tcPr>
          <w:p w14:paraId="57A2B40A"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Examine AI adoption challenges in Saudi construction</w:t>
            </w:r>
            <w:r w:rsidRPr="00B003A9">
              <w:rPr>
                <w:rFonts w:ascii="Calibri" w:eastAsia="Times New Roman" w:hAnsi="Calibri" w:cs="Calibri"/>
                <w:color w:val="000000"/>
                <w:sz w:val="22"/>
                <w:szCs w:val="22"/>
              </w:rPr>
              <w:br/>
              <w:t>2. Propose solutions</w:t>
            </w:r>
          </w:p>
        </w:tc>
        <w:tc>
          <w:tcPr>
            <w:tcW w:w="2345" w:type="dxa"/>
            <w:tcBorders>
              <w:top w:val="nil"/>
              <w:left w:val="nil"/>
              <w:bottom w:val="single" w:sz="4" w:space="0" w:color="auto"/>
              <w:right w:val="single" w:sz="4" w:space="0" w:color="auto"/>
            </w:tcBorders>
            <w:vAlign w:val="center"/>
            <w:hideMark/>
          </w:tcPr>
          <w:p w14:paraId="17E1C11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Technical barriers &amp; high cost</w:t>
            </w:r>
            <w:r w:rsidRPr="00B003A9">
              <w:rPr>
                <w:rFonts w:ascii="Calibri" w:eastAsia="Times New Roman" w:hAnsi="Calibri" w:cs="Calibri"/>
                <w:color w:val="000000"/>
                <w:sz w:val="22"/>
                <w:szCs w:val="22"/>
              </w:rPr>
              <w:br/>
              <w:t>2. AI potential: productivity, Vision 2030 alignment</w:t>
            </w:r>
          </w:p>
        </w:tc>
        <w:tc>
          <w:tcPr>
            <w:tcW w:w="2430" w:type="dxa"/>
            <w:tcBorders>
              <w:top w:val="nil"/>
              <w:left w:val="nil"/>
              <w:bottom w:val="single" w:sz="4" w:space="0" w:color="auto"/>
              <w:right w:val="single" w:sz="4" w:space="0" w:color="auto"/>
            </w:tcBorders>
            <w:vAlign w:val="center"/>
            <w:hideMark/>
          </w:tcPr>
          <w:p w14:paraId="4AB8966C"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Conceptual; no empirical link to project outcomes; construction sector only</w:t>
            </w:r>
          </w:p>
        </w:tc>
      </w:tr>
      <w:tr w:rsidR="00B003A9" w:rsidRPr="00B003A9" w14:paraId="5EE9EF99" w14:textId="77777777" w:rsidTr="00C64D3D">
        <w:trPr>
          <w:trHeight w:val="1728"/>
          <w:jc w:val="center"/>
        </w:trPr>
        <w:tc>
          <w:tcPr>
            <w:tcW w:w="538" w:type="dxa"/>
            <w:tcBorders>
              <w:top w:val="nil"/>
              <w:left w:val="single" w:sz="4" w:space="0" w:color="auto"/>
              <w:bottom w:val="single" w:sz="4" w:space="0" w:color="auto"/>
              <w:right w:val="single" w:sz="4" w:space="0" w:color="auto"/>
            </w:tcBorders>
            <w:vAlign w:val="center"/>
            <w:hideMark/>
          </w:tcPr>
          <w:p w14:paraId="1EA680B3"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5</w:t>
            </w:r>
          </w:p>
        </w:tc>
        <w:tc>
          <w:tcPr>
            <w:tcW w:w="1661" w:type="dxa"/>
            <w:tcBorders>
              <w:top w:val="nil"/>
              <w:left w:val="nil"/>
              <w:bottom w:val="single" w:sz="4" w:space="0" w:color="auto"/>
              <w:right w:val="single" w:sz="4" w:space="0" w:color="auto"/>
            </w:tcBorders>
            <w:vAlign w:val="center"/>
            <w:hideMark/>
          </w:tcPr>
          <w:p w14:paraId="74A40F31" w14:textId="5C273302"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Crawford,</w:t>
            </w:r>
            <w:r w:rsidR="00B003A9" w:rsidRPr="00B003A9">
              <w:rPr>
                <w:rFonts w:ascii="Calibri" w:eastAsia="Times New Roman" w:hAnsi="Calibri" w:cs="Calibri"/>
                <w:color w:val="000000"/>
                <w:sz w:val="22"/>
                <w:szCs w:val="22"/>
              </w:rPr>
              <w:t xml:space="preserve"> 2023</w:t>
            </w:r>
          </w:p>
        </w:tc>
        <w:tc>
          <w:tcPr>
            <w:tcW w:w="2346" w:type="dxa"/>
            <w:tcBorders>
              <w:top w:val="nil"/>
              <w:left w:val="nil"/>
              <w:bottom w:val="single" w:sz="4" w:space="0" w:color="auto"/>
              <w:right w:val="single" w:sz="4" w:space="0" w:color="auto"/>
            </w:tcBorders>
            <w:vAlign w:val="center"/>
            <w:hideMark/>
          </w:tcPr>
          <w:p w14:paraId="54E7C588"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Review AI applications in software PM</w:t>
            </w:r>
            <w:r w:rsidRPr="00B003A9">
              <w:rPr>
                <w:rFonts w:ascii="Calibri" w:eastAsia="Times New Roman" w:hAnsi="Calibri" w:cs="Calibri"/>
                <w:color w:val="000000"/>
                <w:sz w:val="22"/>
                <w:szCs w:val="22"/>
              </w:rPr>
              <w:br/>
              <w:t>2. Identify challenges/future directions</w:t>
            </w:r>
          </w:p>
        </w:tc>
        <w:tc>
          <w:tcPr>
            <w:tcW w:w="2345" w:type="dxa"/>
            <w:tcBorders>
              <w:top w:val="nil"/>
              <w:left w:val="nil"/>
              <w:bottom w:val="single" w:sz="4" w:space="0" w:color="auto"/>
              <w:right w:val="single" w:sz="4" w:space="0" w:color="auto"/>
            </w:tcBorders>
            <w:vAlign w:val="center"/>
            <w:hideMark/>
          </w:tcPr>
          <w:p w14:paraId="5A91E0A0"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AI supports planning, risk prediction, automation</w:t>
            </w:r>
            <w:r w:rsidRPr="00B003A9">
              <w:rPr>
                <w:rFonts w:ascii="Calibri" w:eastAsia="Times New Roman" w:hAnsi="Calibri" w:cs="Calibri"/>
                <w:color w:val="000000"/>
                <w:sz w:val="22"/>
                <w:szCs w:val="22"/>
              </w:rPr>
              <w:br/>
              <w:t xml:space="preserve">2. Challenges: data quality, </w:t>
            </w:r>
            <w:proofErr w:type="spellStart"/>
            <w:r w:rsidRPr="00B003A9">
              <w:rPr>
                <w:rFonts w:ascii="Calibri" w:eastAsia="Times New Roman" w:hAnsi="Calibri" w:cs="Calibri"/>
                <w:color w:val="000000"/>
                <w:sz w:val="22"/>
                <w:szCs w:val="22"/>
              </w:rPr>
              <w:t>explainability</w:t>
            </w:r>
            <w:proofErr w:type="spellEnd"/>
            <w:r w:rsidRPr="00B003A9">
              <w:rPr>
                <w:rFonts w:ascii="Calibri" w:eastAsia="Times New Roman" w:hAnsi="Calibri" w:cs="Calibri"/>
                <w:color w:val="000000"/>
                <w:sz w:val="22"/>
                <w:szCs w:val="22"/>
              </w:rPr>
              <w:t>, integration</w:t>
            </w:r>
          </w:p>
        </w:tc>
        <w:tc>
          <w:tcPr>
            <w:tcW w:w="2430" w:type="dxa"/>
            <w:tcBorders>
              <w:top w:val="nil"/>
              <w:left w:val="nil"/>
              <w:bottom w:val="single" w:sz="4" w:space="0" w:color="auto"/>
              <w:right w:val="single" w:sz="4" w:space="0" w:color="auto"/>
            </w:tcBorders>
            <w:vAlign w:val="center"/>
            <w:hideMark/>
          </w:tcPr>
          <w:p w14:paraId="29633B6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Software PM only; no Saudi data; lacks empirical evidence</w:t>
            </w:r>
          </w:p>
        </w:tc>
      </w:tr>
      <w:tr w:rsidR="00B003A9" w:rsidRPr="00B003A9" w14:paraId="6DAC890D"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4F99A7FC"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6</w:t>
            </w:r>
          </w:p>
        </w:tc>
        <w:tc>
          <w:tcPr>
            <w:tcW w:w="1661" w:type="dxa"/>
            <w:tcBorders>
              <w:top w:val="nil"/>
              <w:left w:val="nil"/>
              <w:bottom w:val="single" w:sz="4" w:space="0" w:color="auto"/>
              <w:right w:val="single" w:sz="4" w:space="0" w:color="auto"/>
            </w:tcBorders>
            <w:vAlign w:val="center"/>
            <w:hideMark/>
          </w:tcPr>
          <w:p w14:paraId="54CE3B7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Sadeghi, 2024</w:t>
            </w:r>
          </w:p>
        </w:tc>
        <w:tc>
          <w:tcPr>
            <w:tcW w:w="2346" w:type="dxa"/>
            <w:tcBorders>
              <w:top w:val="nil"/>
              <w:left w:val="nil"/>
              <w:bottom w:val="single" w:sz="4" w:space="0" w:color="auto"/>
              <w:right w:val="single" w:sz="4" w:space="0" w:color="auto"/>
            </w:tcBorders>
            <w:vAlign w:val="center"/>
            <w:hideMark/>
          </w:tcPr>
          <w:p w14:paraId="06CD65E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Predict scope change impact on cost/schedule using ML2. Identify strongest predictors</w:t>
            </w:r>
          </w:p>
        </w:tc>
        <w:tc>
          <w:tcPr>
            <w:tcW w:w="2345" w:type="dxa"/>
            <w:tcBorders>
              <w:top w:val="nil"/>
              <w:left w:val="nil"/>
              <w:bottom w:val="single" w:sz="4" w:space="0" w:color="auto"/>
              <w:right w:val="single" w:sz="4" w:space="0" w:color="auto"/>
            </w:tcBorders>
            <w:vAlign w:val="center"/>
            <w:hideMark/>
          </w:tcPr>
          <w:p w14:paraId="10CA546A" w14:textId="1D8EC650"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Task dependencies &amp; magnitude of change key predictors</w:t>
            </w:r>
            <w:r w:rsidRPr="00B003A9">
              <w:rPr>
                <w:rFonts w:ascii="Calibri" w:eastAsia="Times New Roman" w:hAnsi="Calibri" w:cs="Calibri"/>
                <w:color w:val="000000"/>
                <w:sz w:val="22"/>
                <w:szCs w:val="22"/>
              </w:rPr>
              <w:br/>
              <w:t>2. Boost best performance</w:t>
            </w:r>
          </w:p>
        </w:tc>
        <w:tc>
          <w:tcPr>
            <w:tcW w:w="2430" w:type="dxa"/>
            <w:tcBorders>
              <w:top w:val="nil"/>
              <w:left w:val="nil"/>
              <w:bottom w:val="single" w:sz="4" w:space="0" w:color="auto"/>
              <w:right w:val="single" w:sz="4" w:space="0" w:color="auto"/>
            </w:tcBorders>
            <w:vAlign w:val="center"/>
            <w:hideMark/>
          </w:tcPr>
          <w:p w14:paraId="3D151AA9"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Not Saudi data; limited to scope changes; ignores organizational factors &amp; holistic PM performance</w:t>
            </w:r>
          </w:p>
        </w:tc>
      </w:tr>
      <w:tr w:rsidR="00B003A9" w:rsidRPr="00B003A9" w14:paraId="6A7ED61F" w14:textId="77777777" w:rsidTr="00C64D3D">
        <w:trPr>
          <w:trHeight w:val="1620"/>
          <w:jc w:val="center"/>
        </w:trPr>
        <w:tc>
          <w:tcPr>
            <w:tcW w:w="538" w:type="dxa"/>
            <w:tcBorders>
              <w:top w:val="nil"/>
              <w:left w:val="single" w:sz="4" w:space="0" w:color="auto"/>
              <w:bottom w:val="single" w:sz="4" w:space="0" w:color="auto"/>
              <w:right w:val="single" w:sz="4" w:space="0" w:color="auto"/>
            </w:tcBorders>
            <w:vAlign w:val="center"/>
            <w:hideMark/>
          </w:tcPr>
          <w:p w14:paraId="0F12B8C1"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7</w:t>
            </w:r>
          </w:p>
        </w:tc>
        <w:tc>
          <w:tcPr>
            <w:tcW w:w="1661" w:type="dxa"/>
            <w:tcBorders>
              <w:top w:val="nil"/>
              <w:left w:val="nil"/>
              <w:bottom w:val="single" w:sz="4" w:space="0" w:color="auto"/>
              <w:right w:val="single" w:sz="4" w:space="0" w:color="auto"/>
            </w:tcBorders>
            <w:vAlign w:val="center"/>
            <w:hideMark/>
          </w:tcPr>
          <w:p w14:paraId="5C466F7F" w14:textId="3F59930A"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Albous,</w:t>
            </w:r>
            <w:r w:rsidR="00B003A9" w:rsidRPr="00B003A9">
              <w:rPr>
                <w:rFonts w:ascii="Calibri" w:eastAsia="Times New Roman" w:hAnsi="Calibri" w:cs="Calibri"/>
                <w:color w:val="000000"/>
                <w:sz w:val="22"/>
                <w:szCs w:val="22"/>
              </w:rPr>
              <w:t xml:space="preserve"> 2025</w:t>
            </w:r>
          </w:p>
        </w:tc>
        <w:tc>
          <w:tcPr>
            <w:tcW w:w="2346" w:type="dxa"/>
            <w:tcBorders>
              <w:top w:val="nil"/>
              <w:left w:val="nil"/>
              <w:bottom w:val="single" w:sz="4" w:space="0" w:color="auto"/>
              <w:right w:val="single" w:sz="4" w:space="0" w:color="auto"/>
            </w:tcBorders>
            <w:vAlign w:val="center"/>
            <w:hideMark/>
          </w:tcPr>
          <w:p w14:paraId="15303B7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Develop GCC-specific AI adoption index</w:t>
            </w:r>
            <w:r w:rsidRPr="00B003A9">
              <w:rPr>
                <w:rFonts w:ascii="Calibri" w:eastAsia="Times New Roman" w:hAnsi="Calibri" w:cs="Calibri"/>
                <w:color w:val="000000"/>
                <w:sz w:val="22"/>
                <w:szCs w:val="22"/>
              </w:rPr>
              <w:br/>
              <w:t>2. Identify key adoption dimensions</w:t>
            </w:r>
          </w:p>
        </w:tc>
        <w:tc>
          <w:tcPr>
            <w:tcW w:w="2345" w:type="dxa"/>
            <w:tcBorders>
              <w:top w:val="nil"/>
              <w:left w:val="nil"/>
              <w:bottom w:val="single" w:sz="4" w:space="0" w:color="auto"/>
              <w:right w:val="single" w:sz="4" w:space="0" w:color="auto"/>
            </w:tcBorders>
            <w:vAlign w:val="center"/>
            <w:hideMark/>
          </w:tcPr>
          <w:p w14:paraId="7667413D"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Index explains 70% variance2. Infrastructure/policy strong drivers</w:t>
            </w:r>
          </w:p>
        </w:tc>
        <w:tc>
          <w:tcPr>
            <w:tcW w:w="2430" w:type="dxa"/>
            <w:tcBorders>
              <w:top w:val="nil"/>
              <w:left w:val="nil"/>
              <w:bottom w:val="single" w:sz="4" w:space="0" w:color="auto"/>
              <w:right w:val="single" w:sz="4" w:space="0" w:color="auto"/>
            </w:tcBorders>
            <w:vAlign w:val="center"/>
            <w:hideMark/>
          </w:tcPr>
          <w:p w14:paraId="723EB3A6"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Adoption measurement only; limited Saudi-specific insights; no project performance assessment</w:t>
            </w:r>
          </w:p>
        </w:tc>
      </w:tr>
      <w:tr w:rsidR="00B003A9" w:rsidRPr="00B003A9" w14:paraId="38B9CCE8" w14:textId="77777777" w:rsidTr="00C64D3D">
        <w:trPr>
          <w:trHeight w:val="1776"/>
          <w:jc w:val="center"/>
        </w:trPr>
        <w:tc>
          <w:tcPr>
            <w:tcW w:w="538" w:type="dxa"/>
            <w:tcBorders>
              <w:top w:val="nil"/>
              <w:left w:val="single" w:sz="4" w:space="0" w:color="auto"/>
              <w:bottom w:val="single" w:sz="4" w:space="0" w:color="auto"/>
              <w:right w:val="single" w:sz="4" w:space="0" w:color="auto"/>
            </w:tcBorders>
            <w:vAlign w:val="center"/>
            <w:hideMark/>
          </w:tcPr>
          <w:p w14:paraId="1EE955FB"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lastRenderedPageBreak/>
              <w:t>8</w:t>
            </w:r>
          </w:p>
        </w:tc>
        <w:tc>
          <w:tcPr>
            <w:tcW w:w="1661" w:type="dxa"/>
            <w:tcBorders>
              <w:top w:val="nil"/>
              <w:left w:val="nil"/>
              <w:bottom w:val="single" w:sz="4" w:space="0" w:color="auto"/>
              <w:right w:val="single" w:sz="4" w:space="0" w:color="auto"/>
            </w:tcBorders>
            <w:vAlign w:val="center"/>
            <w:hideMark/>
          </w:tcPr>
          <w:p w14:paraId="7894352E" w14:textId="77777777" w:rsidR="00B003A9" w:rsidRPr="00B003A9" w:rsidRDefault="00B003A9" w:rsidP="00B003A9">
            <w:pPr>
              <w:spacing w:after="0" w:line="240" w:lineRule="auto"/>
              <w:rPr>
                <w:rFonts w:ascii="Calibri" w:eastAsia="Times New Roman" w:hAnsi="Calibri" w:cs="Calibri"/>
                <w:color w:val="000000"/>
                <w:sz w:val="22"/>
                <w:szCs w:val="22"/>
              </w:rPr>
            </w:pPr>
            <w:proofErr w:type="spellStart"/>
            <w:r w:rsidRPr="00B003A9">
              <w:rPr>
                <w:rFonts w:ascii="Calibri" w:eastAsia="Times New Roman" w:hAnsi="Calibri" w:cs="Calibri"/>
                <w:color w:val="000000"/>
                <w:sz w:val="22"/>
                <w:szCs w:val="22"/>
              </w:rPr>
              <w:t>Alhosani</w:t>
            </w:r>
            <w:proofErr w:type="spellEnd"/>
            <w:r w:rsidRPr="00B003A9">
              <w:rPr>
                <w:rFonts w:ascii="Calibri" w:eastAsia="Times New Roman" w:hAnsi="Calibri" w:cs="Calibri"/>
                <w:color w:val="000000"/>
                <w:sz w:val="22"/>
                <w:szCs w:val="22"/>
              </w:rPr>
              <w:t xml:space="preserve"> &amp; </w:t>
            </w:r>
            <w:proofErr w:type="spellStart"/>
            <w:r w:rsidRPr="00B003A9">
              <w:rPr>
                <w:rFonts w:ascii="Calibri" w:eastAsia="Times New Roman" w:hAnsi="Calibri" w:cs="Calibri"/>
                <w:color w:val="000000"/>
                <w:sz w:val="22"/>
                <w:szCs w:val="22"/>
              </w:rPr>
              <w:t>Alhashmi</w:t>
            </w:r>
            <w:proofErr w:type="spellEnd"/>
            <w:r w:rsidRPr="00B003A9">
              <w:rPr>
                <w:rFonts w:ascii="Calibri" w:eastAsia="Times New Roman" w:hAnsi="Calibri" w:cs="Calibri"/>
                <w:color w:val="000000"/>
                <w:sz w:val="22"/>
                <w:szCs w:val="22"/>
              </w:rPr>
              <w:t>, 2024</w:t>
            </w:r>
          </w:p>
        </w:tc>
        <w:tc>
          <w:tcPr>
            <w:tcW w:w="2346" w:type="dxa"/>
            <w:tcBorders>
              <w:top w:val="nil"/>
              <w:left w:val="nil"/>
              <w:bottom w:val="single" w:sz="4" w:space="0" w:color="auto"/>
              <w:right w:val="single" w:sz="4" w:space="0" w:color="auto"/>
            </w:tcBorders>
            <w:vAlign w:val="center"/>
            <w:hideMark/>
          </w:tcPr>
          <w:p w14:paraId="68C90BFC"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Explore AI adoption factors, constraints in GCC public sector</w:t>
            </w:r>
            <w:r w:rsidRPr="00B003A9">
              <w:rPr>
                <w:rFonts w:ascii="Calibri" w:eastAsia="Times New Roman" w:hAnsi="Calibri" w:cs="Calibri"/>
                <w:color w:val="000000"/>
                <w:sz w:val="22"/>
                <w:szCs w:val="22"/>
              </w:rPr>
              <w:br/>
              <w:t>2. Identify facilitating/hindering factors</w:t>
            </w:r>
          </w:p>
        </w:tc>
        <w:tc>
          <w:tcPr>
            <w:tcW w:w="2345" w:type="dxa"/>
            <w:tcBorders>
              <w:top w:val="nil"/>
              <w:left w:val="nil"/>
              <w:bottom w:val="single" w:sz="4" w:space="0" w:color="auto"/>
              <w:right w:val="single" w:sz="4" w:space="0" w:color="auto"/>
            </w:tcBorders>
            <w:vAlign w:val="center"/>
            <w:hideMark/>
          </w:tcPr>
          <w:p w14:paraId="03DDC08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Policy/governance critical</w:t>
            </w:r>
            <w:r w:rsidRPr="00B003A9">
              <w:rPr>
                <w:rFonts w:ascii="Calibri" w:eastAsia="Times New Roman" w:hAnsi="Calibri" w:cs="Calibri"/>
                <w:color w:val="000000"/>
                <w:sz w:val="22"/>
                <w:szCs w:val="22"/>
              </w:rPr>
              <w:br/>
              <w:t>2. AI linked to economic development/job creation</w:t>
            </w:r>
          </w:p>
        </w:tc>
        <w:tc>
          <w:tcPr>
            <w:tcW w:w="2430" w:type="dxa"/>
            <w:tcBorders>
              <w:top w:val="nil"/>
              <w:left w:val="nil"/>
              <w:bottom w:val="single" w:sz="4" w:space="0" w:color="auto"/>
              <w:right w:val="single" w:sz="4" w:space="0" w:color="auto"/>
            </w:tcBorders>
            <w:vAlign w:val="center"/>
            <w:hideMark/>
          </w:tcPr>
          <w:p w14:paraId="6D2ED54D"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Conceptual; lacks empirical PM performance data; Saudi-specific project insights missing</w:t>
            </w:r>
          </w:p>
        </w:tc>
      </w:tr>
    </w:tbl>
    <w:p w14:paraId="60296B94" w14:textId="77777777" w:rsidR="001437F7" w:rsidRDefault="001437F7" w:rsidP="00A378ED">
      <w:pPr>
        <w:spacing w:line="360" w:lineRule="auto"/>
        <w:rPr>
          <w:rFonts w:asciiTheme="majorBidi" w:hAnsiTheme="majorBidi" w:cstheme="majorBidi"/>
          <w:color w:val="2E74B5" w:themeColor="accent1" w:themeShade="BF"/>
          <w:sz w:val="28"/>
          <w:szCs w:val="28"/>
        </w:rPr>
      </w:pPr>
    </w:p>
    <w:p w14:paraId="2DD1C0B0" w14:textId="38374459" w:rsidR="00A378ED" w:rsidRPr="00A378ED" w:rsidRDefault="007E653C" w:rsidP="00A378ED">
      <w:pPr>
        <w:spacing w:line="360" w:lineRule="auto"/>
        <w:rPr>
          <w:rFonts w:asciiTheme="majorBidi" w:hAnsiTheme="majorBidi"/>
          <w:color w:val="2E74B5" w:themeColor="accent1" w:themeShade="BF"/>
          <w:sz w:val="28"/>
          <w:szCs w:val="28"/>
        </w:rPr>
      </w:pPr>
      <w:r w:rsidRPr="00A378ED">
        <w:rPr>
          <w:rFonts w:asciiTheme="majorBidi" w:hAnsiTheme="majorBidi" w:cstheme="majorBidi"/>
          <w:color w:val="2E74B5" w:themeColor="accent1" w:themeShade="BF"/>
          <w:sz w:val="28"/>
          <w:szCs w:val="28"/>
        </w:rPr>
        <w:t xml:space="preserve">2.2.1 </w:t>
      </w:r>
      <w:r w:rsidR="001437F7">
        <w:rPr>
          <w:rFonts w:asciiTheme="majorBidi" w:hAnsiTheme="majorBidi" w:cstheme="majorBidi"/>
          <w:color w:val="2E74B5" w:themeColor="accent1" w:themeShade="BF"/>
          <w:sz w:val="28"/>
          <w:szCs w:val="28"/>
        </w:rPr>
        <w:t>–</w:t>
      </w:r>
      <w:r w:rsidR="00A378ED">
        <w:rPr>
          <w:rFonts w:asciiTheme="majorBidi" w:hAnsiTheme="majorBidi" w:cstheme="majorBidi"/>
          <w:color w:val="2E74B5" w:themeColor="accent1" w:themeShade="BF"/>
          <w:sz w:val="28"/>
          <w:szCs w:val="28"/>
        </w:rPr>
        <w:t xml:space="preserve"> </w:t>
      </w:r>
      <w:r w:rsidR="001437F7">
        <w:rPr>
          <w:rFonts w:asciiTheme="majorBidi" w:hAnsiTheme="majorBidi"/>
          <w:color w:val="2E74B5" w:themeColor="accent1" w:themeShade="BF"/>
          <w:sz w:val="28"/>
          <w:szCs w:val="28"/>
        </w:rPr>
        <w:t>previous studies about</w:t>
      </w:r>
      <w:r w:rsidR="00A378ED" w:rsidRPr="00A378ED">
        <w:rPr>
          <w:rFonts w:asciiTheme="majorBidi" w:hAnsiTheme="majorBidi"/>
          <w:color w:val="2E74B5" w:themeColor="accent1" w:themeShade="BF"/>
          <w:sz w:val="28"/>
          <w:szCs w:val="28"/>
        </w:rPr>
        <w:t xml:space="preserve"> </w:t>
      </w:r>
      <w:r w:rsidR="00947363">
        <w:rPr>
          <w:rFonts w:asciiTheme="majorBidi" w:hAnsiTheme="majorBidi"/>
          <w:color w:val="2E74B5" w:themeColor="accent1" w:themeShade="BF"/>
          <w:sz w:val="28"/>
          <w:szCs w:val="28"/>
        </w:rPr>
        <w:t xml:space="preserve">AI adoption for Project management </w:t>
      </w:r>
    </w:p>
    <w:p w14:paraId="314A8FA2" w14:textId="6AD263EF" w:rsidR="00A378ED" w:rsidRDefault="00A378ED" w:rsidP="000B45B9">
      <w:pPr>
        <w:spacing w:line="360" w:lineRule="auto"/>
        <w:rPr>
          <w:rFonts w:asciiTheme="majorBidi" w:hAnsiTheme="majorBidi" w:cstheme="majorBidi"/>
          <w:sz w:val="28"/>
          <w:szCs w:val="28"/>
        </w:rPr>
      </w:pPr>
      <w:r w:rsidRPr="00A378ED">
        <w:rPr>
          <w:rFonts w:asciiTheme="majorBidi" w:hAnsiTheme="majorBidi" w:cstheme="majorBidi"/>
          <w:sz w:val="28"/>
          <w:szCs w:val="28"/>
        </w:rPr>
        <w:t>The rapid advancement of artificial intelligence has led to increasing scholarly attention toward its adoption within project management practices. Recent studies emphasize AI’s potential to enhance decision-making accuracy, automate routine project tasks, and improve predictive capabilities related to time, cost, and risk.</w:t>
      </w:r>
    </w:p>
    <w:p w14:paraId="1E63B4FC" w14:textId="4FA927D1" w:rsidR="000B45B9" w:rsidRDefault="00BB7D29" w:rsidP="000B45B9">
      <w:pPr>
        <w:spacing w:line="360" w:lineRule="auto"/>
        <w:rPr>
          <w:rFonts w:asciiTheme="majorBidi" w:hAnsiTheme="majorBidi" w:cstheme="majorBidi"/>
          <w:sz w:val="28"/>
          <w:szCs w:val="28"/>
        </w:rPr>
      </w:pPr>
      <w:r>
        <w:rPr>
          <w:rFonts w:asciiTheme="majorBidi" w:hAnsiTheme="majorBidi" w:cstheme="majorBidi"/>
          <w:sz w:val="28"/>
          <w:szCs w:val="28"/>
        </w:rPr>
        <w:t>So,</w:t>
      </w:r>
      <w:r w:rsidR="000B45B9">
        <w:rPr>
          <w:rFonts w:asciiTheme="majorBidi" w:hAnsiTheme="majorBidi" w:cstheme="majorBidi"/>
          <w:sz w:val="28"/>
          <w:szCs w:val="28"/>
        </w:rPr>
        <w:t xml:space="preserve"> we will need to take overview for each study and compare the study </w:t>
      </w:r>
      <w:r>
        <w:rPr>
          <w:rFonts w:asciiTheme="majorBidi" w:hAnsiTheme="majorBidi" w:cstheme="majorBidi"/>
          <w:sz w:val="28"/>
          <w:szCs w:val="28"/>
        </w:rPr>
        <w:t>aims,</w:t>
      </w:r>
      <w:r w:rsidR="000B45B9">
        <w:rPr>
          <w:rFonts w:asciiTheme="majorBidi" w:hAnsiTheme="majorBidi" w:cstheme="majorBidi"/>
          <w:sz w:val="28"/>
          <w:szCs w:val="28"/>
        </w:rPr>
        <w:t xml:space="preserve"> </w:t>
      </w:r>
      <w:r>
        <w:rPr>
          <w:rFonts w:asciiTheme="majorBidi" w:hAnsiTheme="majorBidi" w:cstheme="majorBidi"/>
          <w:sz w:val="28"/>
          <w:szCs w:val="28"/>
        </w:rPr>
        <w:t>society,</w:t>
      </w:r>
      <w:r w:rsidR="000B45B9">
        <w:rPr>
          <w:rFonts w:asciiTheme="majorBidi" w:hAnsiTheme="majorBidi" w:cstheme="majorBidi"/>
          <w:sz w:val="28"/>
          <w:szCs w:val="28"/>
        </w:rPr>
        <w:t xml:space="preserve"> population and it is results so we can determine the differences </w:t>
      </w:r>
      <w:r>
        <w:rPr>
          <w:rFonts w:asciiTheme="majorBidi" w:hAnsiTheme="majorBidi" w:cstheme="majorBidi"/>
          <w:sz w:val="28"/>
          <w:szCs w:val="28"/>
        </w:rPr>
        <w:t>and common</w:t>
      </w:r>
      <w:r w:rsidR="000B45B9">
        <w:rPr>
          <w:rFonts w:asciiTheme="majorBidi" w:hAnsiTheme="majorBidi" w:cstheme="majorBidi"/>
          <w:sz w:val="28"/>
          <w:szCs w:val="28"/>
        </w:rPr>
        <w:t xml:space="preserve"> results: </w:t>
      </w:r>
    </w:p>
    <w:p w14:paraId="2E4FE6B1" w14:textId="77777777" w:rsidR="009568E5" w:rsidRPr="00A378ED" w:rsidRDefault="009568E5" w:rsidP="000B45B9">
      <w:pPr>
        <w:spacing w:line="360" w:lineRule="auto"/>
        <w:rPr>
          <w:rFonts w:asciiTheme="majorBidi" w:hAnsiTheme="majorBidi" w:cstheme="majorBidi"/>
          <w:color w:val="000000" w:themeColor="text1"/>
          <w:sz w:val="28"/>
          <w:szCs w:val="28"/>
        </w:rPr>
      </w:pPr>
    </w:p>
    <w:p w14:paraId="200183C3" w14:textId="44295C07" w:rsidR="000B45B9" w:rsidRPr="000B45B9" w:rsidRDefault="000B45B9" w:rsidP="000B45B9">
      <w:pPr>
        <w:spacing w:line="360" w:lineRule="auto"/>
        <w:rPr>
          <w:rFonts w:asciiTheme="majorBidi" w:hAnsiTheme="majorBidi" w:cstheme="majorBidi"/>
          <w:color w:val="2E74B5" w:themeColor="accent1" w:themeShade="BF"/>
          <w:sz w:val="28"/>
          <w:szCs w:val="28"/>
        </w:rPr>
      </w:pPr>
      <w:r w:rsidRPr="000B45B9">
        <w:rPr>
          <w:rFonts w:asciiTheme="majorBidi" w:hAnsiTheme="majorBidi" w:cstheme="majorBidi"/>
          <w:color w:val="2E74B5" w:themeColor="accent1" w:themeShade="BF"/>
          <w:sz w:val="28"/>
          <w:szCs w:val="28"/>
        </w:rPr>
        <w:t xml:space="preserve">Kazem, Al Faisal, and </w:t>
      </w:r>
      <w:proofErr w:type="spellStart"/>
      <w:r w:rsidRPr="000B45B9">
        <w:rPr>
          <w:rFonts w:asciiTheme="majorBidi" w:hAnsiTheme="majorBidi" w:cstheme="majorBidi"/>
          <w:color w:val="2E74B5" w:themeColor="accent1" w:themeShade="BF"/>
          <w:sz w:val="28"/>
          <w:szCs w:val="28"/>
        </w:rPr>
        <w:t>Jarad</w:t>
      </w:r>
      <w:proofErr w:type="spellEnd"/>
      <w:r w:rsidRPr="000B45B9">
        <w:rPr>
          <w:rFonts w:asciiTheme="majorBidi" w:hAnsiTheme="majorBidi" w:cstheme="majorBidi"/>
          <w:color w:val="2E74B5" w:themeColor="accent1" w:themeShade="BF"/>
          <w:sz w:val="28"/>
          <w:szCs w:val="28"/>
        </w:rPr>
        <w:t xml:space="preserve"> (2025)</w:t>
      </w:r>
    </w:p>
    <w:p w14:paraId="4876C551"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Kazem et al. (2025) examined the readiness of Saudi institutions to adopt AI-based project management methodologies, with a particular focus on technical, organizational, and cultural dimensions. </w:t>
      </w:r>
    </w:p>
    <w:p w14:paraId="75288749" w14:textId="2F937EDE" w:rsidR="000B45B9" w:rsidRP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The study targeted 114 respondents from governmental and private organizations in Riyadh, employing a quantitative survey-based research design.</w:t>
      </w:r>
    </w:p>
    <w:p w14:paraId="1516445B"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The results indicated that technical readiness was rated at a moderate-to-good level, while cultural readiness emerged as the strongest predictor of AI adoption, followed by technical and organizational readiness. </w:t>
      </w:r>
    </w:p>
    <w:p w14:paraId="19146533"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lastRenderedPageBreak/>
        <w:t xml:space="preserve">The model explained 52% of the variance in AI adoption, suggesting that readiness factors significantly influence adoption decisions. </w:t>
      </w:r>
    </w:p>
    <w:p w14:paraId="39B52981" w14:textId="1249176D"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However, the study focused primarily on attitudes and readiness, without empirically linking AI adoption to actual project performance indicators such as cost reduction, efficiency, or risk mitigation. </w:t>
      </w:r>
    </w:p>
    <w:p w14:paraId="6AB4FCA4" w14:textId="2DE961D0" w:rsidR="00A378ED"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Consequently, while the study confirms the importance of readiness in AI adoption, it leaves unanswered questions regarding the performance value of AI adoption in project management, which is directly addressed in the present research.</w:t>
      </w:r>
    </w:p>
    <w:p w14:paraId="42CB1388" w14:textId="77777777" w:rsidR="009568E5" w:rsidRPr="00A378ED" w:rsidRDefault="009568E5" w:rsidP="000B45B9">
      <w:pPr>
        <w:spacing w:line="360" w:lineRule="auto"/>
        <w:rPr>
          <w:rFonts w:asciiTheme="majorBidi" w:hAnsiTheme="majorBidi" w:cstheme="majorBidi"/>
          <w:sz w:val="28"/>
          <w:szCs w:val="28"/>
        </w:rPr>
      </w:pPr>
    </w:p>
    <w:p w14:paraId="6BC77E2A" w14:textId="03B91CC8" w:rsidR="000B45B9" w:rsidRPr="000B45B9" w:rsidRDefault="000B45B9" w:rsidP="000B45B9">
      <w:pPr>
        <w:spacing w:line="360" w:lineRule="auto"/>
        <w:rPr>
          <w:rFonts w:asciiTheme="majorBidi" w:hAnsiTheme="majorBidi"/>
          <w:color w:val="2E74B5" w:themeColor="accent1" w:themeShade="BF"/>
          <w:sz w:val="28"/>
          <w:szCs w:val="28"/>
        </w:rPr>
      </w:pPr>
      <w:proofErr w:type="spellStart"/>
      <w:r w:rsidRPr="000B45B9">
        <w:rPr>
          <w:rFonts w:asciiTheme="majorBidi" w:hAnsiTheme="majorBidi"/>
          <w:color w:val="2E74B5" w:themeColor="accent1" w:themeShade="BF"/>
          <w:sz w:val="28"/>
          <w:szCs w:val="28"/>
        </w:rPr>
        <w:t>Ujaimi</w:t>
      </w:r>
      <w:proofErr w:type="spellEnd"/>
      <w:r w:rsidRPr="000B45B9">
        <w:rPr>
          <w:rFonts w:asciiTheme="majorBidi" w:hAnsiTheme="majorBidi"/>
          <w:color w:val="2E74B5" w:themeColor="accent1" w:themeShade="BF"/>
          <w:sz w:val="28"/>
          <w:szCs w:val="28"/>
        </w:rPr>
        <w:t xml:space="preserve">, </w:t>
      </w:r>
      <w:proofErr w:type="spellStart"/>
      <w:r w:rsidRPr="000B45B9">
        <w:rPr>
          <w:rFonts w:asciiTheme="majorBidi" w:hAnsiTheme="majorBidi"/>
          <w:color w:val="2E74B5" w:themeColor="accent1" w:themeShade="BF"/>
          <w:sz w:val="28"/>
          <w:szCs w:val="28"/>
        </w:rPr>
        <w:t>Alsaigh</w:t>
      </w:r>
      <w:proofErr w:type="spellEnd"/>
      <w:r w:rsidRPr="000B45B9">
        <w:rPr>
          <w:rFonts w:asciiTheme="majorBidi" w:hAnsiTheme="majorBidi"/>
          <w:color w:val="2E74B5" w:themeColor="accent1" w:themeShade="BF"/>
          <w:sz w:val="28"/>
          <w:szCs w:val="28"/>
        </w:rPr>
        <w:t xml:space="preserve">, </w:t>
      </w:r>
      <w:proofErr w:type="spellStart"/>
      <w:r w:rsidRPr="000B45B9">
        <w:rPr>
          <w:rFonts w:asciiTheme="majorBidi" w:hAnsiTheme="majorBidi"/>
          <w:color w:val="2E74B5" w:themeColor="accent1" w:themeShade="BF"/>
          <w:sz w:val="28"/>
          <w:szCs w:val="28"/>
        </w:rPr>
        <w:t>Alfelfel</w:t>
      </w:r>
      <w:proofErr w:type="spellEnd"/>
      <w:r w:rsidRPr="000B45B9">
        <w:rPr>
          <w:rFonts w:asciiTheme="majorBidi" w:hAnsiTheme="majorBidi"/>
          <w:color w:val="2E74B5" w:themeColor="accent1" w:themeShade="BF"/>
          <w:sz w:val="28"/>
          <w:szCs w:val="28"/>
        </w:rPr>
        <w:t xml:space="preserve">, and </w:t>
      </w:r>
      <w:proofErr w:type="spellStart"/>
      <w:r w:rsidRPr="000B45B9">
        <w:rPr>
          <w:rFonts w:asciiTheme="majorBidi" w:hAnsiTheme="majorBidi"/>
          <w:color w:val="2E74B5" w:themeColor="accent1" w:themeShade="BF"/>
          <w:sz w:val="28"/>
          <w:szCs w:val="28"/>
        </w:rPr>
        <w:t>Algallaf</w:t>
      </w:r>
      <w:proofErr w:type="spellEnd"/>
      <w:r w:rsidRPr="000B45B9">
        <w:rPr>
          <w:rFonts w:asciiTheme="majorBidi" w:hAnsiTheme="majorBidi"/>
          <w:color w:val="2E74B5" w:themeColor="accent1" w:themeShade="BF"/>
          <w:sz w:val="28"/>
          <w:szCs w:val="28"/>
        </w:rPr>
        <w:t xml:space="preserve"> (2024)</w:t>
      </w:r>
    </w:p>
    <w:p w14:paraId="384A9550" w14:textId="77777777" w:rsidR="000B45B9" w:rsidRDefault="000B45B9" w:rsidP="000B45B9">
      <w:pPr>
        <w:spacing w:line="360" w:lineRule="auto"/>
        <w:rPr>
          <w:rFonts w:asciiTheme="majorBidi" w:hAnsiTheme="majorBidi" w:cstheme="majorBidi"/>
          <w:color w:val="000000" w:themeColor="text1"/>
          <w:sz w:val="28"/>
          <w:szCs w:val="28"/>
        </w:rPr>
      </w:pPr>
      <w:proofErr w:type="spellStart"/>
      <w:r w:rsidRPr="000B45B9">
        <w:rPr>
          <w:rFonts w:asciiTheme="majorBidi" w:hAnsiTheme="majorBidi" w:cstheme="majorBidi"/>
          <w:color w:val="000000" w:themeColor="text1"/>
          <w:sz w:val="28"/>
          <w:szCs w:val="28"/>
        </w:rPr>
        <w:t>Ujaimi</w:t>
      </w:r>
      <w:proofErr w:type="spellEnd"/>
      <w:r w:rsidRPr="000B45B9">
        <w:rPr>
          <w:rFonts w:asciiTheme="majorBidi" w:hAnsiTheme="majorBidi" w:cstheme="majorBidi"/>
          <w:color w:val="000000" w:themeColor="text1"/>
          <w:sz w:val="28"/>
          <w:szCs w:val="28"/>
        </w:rPr>
        <w:t xml:space="preserve"> et al. (2024) explored the adoption of artificial intelligence in the Saudi construction industry, aiming to identify key challenges and propose solutions for successful integration. </w:t>
      </w:r>
    </w:p>
    <w:p w14:paraId="0F03AC14"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The study relied on a conceptual and analytical approach, drawing on industry reports, prior studies, and expert perspectives rather than primary empirical data. </w:t>
      </w:r>
    </w:p>
    <w:p w14:paraId="5F40135F" w14:textId="204EEDC0" w:rsidR="000B45B9" w:rsidRP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The research population comprised construction industry stakeholders in Saudi Arabia.</w:t>
      </w:r>
    </w:p>
    <w:p w14:paraId="1AC1E2B2"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The study identified technical complexity, high implementation costs, and integration challenges with existing project workflows as major barriers to AI adoption. </w:t>
      </w:r>
    </w:p>
    <w:p w14:paraId="38707516"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At the same time, it emphasized the potential of AI to enhance productivity, improve project planning accuracy, and support Saudi Vision 2030 objectives. </w:t>
      </w:r>
      <w:r w:rsidRPr="000B45B9">
        <w:rPr>
          <w:rFonts w:asciiTheme="majorBidi" w:hAnsiTheme="majorBidi" w:cstheme="majorBidi"/>
          <w:color w:val="000000" w:themeColor="text1"/>
          <w:sz w:val="28"/>
          <w:szCs w:val="28"/>
        </w:rPr>
        <w:lastRenderedPageBreak/>
        <w:t xml:space="preserve">Despite its contextual relevance, the study did not empirically evaluate AI adoption within project management knowledge areas, nor did it quantify </w:t>
      </w:r>
      <w:proofErr w:type="gramStart"/>
      <w:r w:rsidRPr="000B45B9">
        <w:rPr>
          <w:rFonts w:asciiTheme="majorBidi" w:hAnsiTheme="majorBidi" w:cstheme="majorBidi"/>
          <w:color w:val="000000" w:themeColor="text1"/>
          <w:sz w:val="28"/>
          <w:szCs w:val="28"/>
        </w:rPr>
        <w:t>its</w:t>
      </w:r>
      <w:proofErr w:type="gramEnd"/>
      <w:r w:rsidRPr="000B45B9">
        <w:rPr>
          <w:rFonts w:asciiTheme="majorBidi" w:hAnsiTheme="majorBidi" w:cstheme="majorBidi"/>
          <w:color w:val="000000" w:themeColor="text1"/>
          <w:sz w:val="28"/>
          <w:szCs w:val="28"/>
        </w:rPr>
        <w:t xml:space="preserve"> impact on project performance. </w:t>
      </w:r>
    </w:p>
    <w:p w14:paraId="3833FA5B" w14:textId="6D5A3357" w:rsidR="000B45B9" w:rsidRP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This limitation reinforces the need for empirical investigation into AI adoption practices within Saudi project management environments</w:t>
      </w:r>
    </w:p>
    <w:p w14:paraId="74CDE6B9" w14:textId="61B40380" w:rsidR="000B45B9" w:rsidRDefault="000B45B9" w:rsidP="000C50F3">
      <w:pPr>
        <w:spacing w:line="360" w:lineRule="auto"/>
        <w:rPr>
          <w:rFonts w:asciiTheme="majorBidi" w:hAnsiTheme="majorBidi" w:cstheme="majorBidi"/>
          <w:color w:val="2E74B5" w:themeColor="accent1" w:themeShade="BF"/>
          <w:sz w:val="28"/>
          <w:szCs w:val="28"/>
        </w:rPr>
      </w:pPr>
    </w:p>
    <w:p w14:paraId="16471BD3" w14:textId="5B5E6DCC" w:rsidR="00214437" w:rsidRPr="00214437" w:rsidRDefault="00214437" w:rsidP="00214437">
      <w:pPr>
        <w:spacing w:line="360" w:lineRule="auto"/>
        <w:rPr>
          <w:rFonts w:asciiTheme="majorBidi" w:hAnsiTheme="majorBidi"/>
          <w:b/>
          <w:bCs/>
          <w:color w:val="2E74B5" w:themeColor="accent1" w:themeShade="BF"/>
          <w:sz w:val="28"/>
          <w:szCs w:val="28"/>
        </w:rPr>
      </w:pPr>
      <w:r w:rsidRPr="00214437">
        <w:rPr>
          <w:rFonts w:asciiTheme="majorBidi" w:hAnsiTheme="majorBidi"/>
          <w:color w:val="2E74B5" w:themeColor="accent1" w:themeShade="BF"/>
          <w:sz w:val="28"/>
          <w:szCs w:val="28"/>
        </w:rPr>
        <w:t>Crawford (2023)</w:t>
      </w:r>
    </w:p>
    <w:p w14:paraId="58B7AD02"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Crawford et al. (2023) conducted a survey-based review of AI applications in software engineering project management, analyzing 11 prior studies related to planning, risk prediction, task automation, and decision support. </w:t>
      </w:r>
    </w:p>
    <w:p w14:paraId="410336EF" w14:textId="2DB6CBDD"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study aimed to identify current AI use cases, challenges, and future research directions within software project management.</w:t>
      </w:r>
    </w:p>
    <w:p w14:paraId="3A041DC3"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The results showed that AI adoption in project management is primarily concentrated in planning optimization, risk forecasting, and automation of routine tasks. </w:t>
      </w:r>
    </w:p>
    <w:p w14:paraId="6E2D1D02"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However, the authors highlighted significant challenges, including data quality issues, lack of </w:t>
      </w:r>
      <w:proofErr w:type="spellStart"/>
      <w:r w:rsidRPr="00214437">
        <w:rPr>
          <w:rFonts w:asciiTheme="majorBidi" w:hAnsiTheme="majorBidi" w:cstheme="majorBidi"/>
          <w:color w:val="000000" w:themeColor="text1"/>
          <w:sz w:val="28"/>
          <w:szCs w:val="28"/>
        </w:rPr>
        <w:t>explainability</w:t>
      </w:r>
      <w:proofErr w:type="spellEnd"/>
      <w:r w:rsidRPr="00214437">
        <w:rPr>
          <w:rFonts w:asciiTheme="majorBidi" w:hAnsiTheme="majorBidi" w:cstheme="majorBidi"/>
          <w:color w:val="000000" w:themeColor="text1"/>
          <w:sz w:val="28"/>
          <w:szCs w:val="28"/>
        </w:rPr>
        <w:t>, and resistance to integrating AI tools into existing project management workflows.</w:t>
      </w:r>
    </w:p>
    <w:p w14:paraId="335F3B07" w14:textId="4AF683DA"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Although informative, the study is limited to software engineering contexts and does not address construction or public-sector projects, nor does it evaluate AI adoption within a developing-country or Saudi context.</w:t>
      </w:r>
    </w:p>
    <w:p w14:paraId="4C2C8AC3" w14:textId="67684AF7" w:rsidR="007E653C" w:rsidRDefault="007E653C" w:rsidP="000C50F3">
      <w:pPr>
        <w:spacing w:line="360" w:lineRule="auto"/>
        <w:rPr>
          <w:rFonts w:asciiTheme="majorBidi" w:hAnsiTheme="majorBidi" w:cstheme="majorBidi"/>
          <w:color w:val="2E74B5" w:themeColor="accent1" w:themeShade="BF"/>
          <w:sz w:val="28"/>
          <w:szCs w:val="28"/>
        </w:rPr>
      </w:pPr>
    </w:p>
    <w:p w14:paraId="14A72705" w14:textId="18B91E31" w:rsidR="00214437" w:rsidRPr="00214437" w:rsidRDefault="00214437" w:rsidP="00214437">
      <w:pPr>
        <w:spacing w:line="360" w:lineRule="auto"/>
        <w:rPr>
          <w:rFonts w:asciiTheme="majorBidi" w:hAnsiTheme="majorBidi"/>
          <w:color w:val="2E74B5" w:themeColor="accent1" w:themeShade="BF"/>
          <w:sz w:val="28"/>
          <w:szCs w:val="28"/>
        </w:rPr>
      </w:pPr>
      <w:proofErr w:type="spellStart"/>
      <w:r w:rsidRPr="00214437">
        <w:rPr>
          <w:rFonts w:asciiTheme="majorBidi" w:hAnsiTheme="majorBidi"/>
          <w:color w:val="2E74B5" w:themeColor="accent1" w:themeShade="BF"/>
          <w:sz w:val="28"/>
          <w:szCs w:val="28"/>
        </w:rPr>
        <w:t>Fridgeirsson</w:t>
      </w:r>
      <w:proofErr w:type="spellEnd"/>
      <w:r w:rsidRPr="00214437">
        <w:rPr>
          <w:rFonts w:asciiTheme="majorBidi" w:hAnsiTheme="majorBidi"/>
          <w:color w:val="2E74B5" w:themeColor="accent1" w:themeShade="BF"/>
          <w:sz w:val="28"/>
          <w:szCs w:val="28"/>
        </w:rPr>
        <w:t xml:space="preserve">, </w:t>
      </w:r>
      <w:proofErr w:type="spellStart"/>
      <w:r w:rsidRPr="00214437">
        <w:rPr>
          <w:rFonts w:asciiTheme="majorBidi" w:hAnsiTheme="majorBidi"/>
          <w:color w:val="2E74B5" w:themeColor="accent1" w:themeShade="BF"/>
          <w:sz w:val="28"/>
          <w:szCs w:val="28"/>
        </w:rPr>
        <w:t>Ingason</w:t>
      </w:r>
      <w:proofErr w:type="spellEnd"/>
      <w:r w:rsidRPr="00214437">
        <w:rPr>
          <w:rFonts w:asciiTheme="majorBidi" w:hAnsiTheme="majorBidi"/>
          <w:color w:val="2E74B5" w:themeColor="accent1" w:themeShade="BF"/>
          <w:sz w:val="28"/>
          <w:szCs w:val="28"/>
        </w:rPr>
        <w:t xml:space="preserve">, </w:t>
      </w:r>
      <w:proofErr w:type="spellStart"/>
      <w:r w:rsidRPr="00214437">
        <w:rPr>
          <w:rFonts w:asciiTheme="majorBidi" w:hAnsiTheme="majorBidi"/>
          <w:color w:val="2E74B5" w:themeColor="accent1" w:themeShade="BF"/>
          <w:sz w:val="28"/>
          <w:szCs w:val="28"/>
        </w:rPr>
        <w:t>Jonasson</w:t>
      </w:r>
      <w:proofErr w:type="spellEnd"/>
      <w:r w:rsidRPr="00214437">
        <w:rPr>
          <w:rFonts w:asciiTheme="majorBidi" w:hAnsiTheme="majorBidi"/>
          <w:color w:val="2E74B5" w:themeColor="accent1" w:themeShade="BF"/>
          <w:sz w:val="28"/>
          <w:szCs w:val="28"/>
        </w:rPr>
        <w:t xml:space="preserve">, and </w:t>
      </w:r>
      <w:proofErr w:type="spellStart"/>
      <w:r w:rsidRPr="00214437">
        <w:rPr>
          <w:rFonts w:asciiTheme="majorBidi" w:hAnsiTheme="majorBidi"/>
          <w:color w:val="2E74B5" w:themeColor="accent1" w:themeShade="BF"/>
          <w:sz w:val="28"/>
          <w:szCs w:val="28"/>
        </w:rPr>
        <w:t>Gunnarsdottir</w:t>
      </w:r>
      <w:proofErr w:type="spellEnd"/>
      <w:r w:rsidRPr="00214437">
        <w:rPr>
          <w:rFonts w:asciiTheme="majorBidi" w:hAnsiTheme="majorBidi"/>
          <w:color w:val="2E74B5" w:themeColor="accent1" w:themeShade="BF"/>
          <w:sz w:val="28"/>
          <w:szCs w:val="28"/>
        </w:rPr>
        <w:t xml:space="preserve"> (2023)</w:t>
      </w:r>
    </w:p>
    <w:p w14:paraId="02D7197B" w14:textId="06996DB0" w:rsidR="00214437" w:rsidRDefault="00214437" w:rsidP="00214437">
      <w:pPr>
        <w:spacing w:line="360" w:lineRule="auto"/>
        <w:rPr>
          <w:rFonts w:asciiTheme="majorBidi" w:hAnsiTheme="majorBidi" w:cstheme="majorBidi"/>
          <w:color w:val="000000" w:themeColor="text1"/>
          <w:sz w:val="28"/>
          <w:szCs w:val="28"/>
        </w:rPr>
      </w:pPr>
      <w:proofErr w:type="spellStart"/>
      <w:r w:rsidRPr="00214437">
        <w:rPr>
          <w:rFonts w:asciiTheme="majorBidi" w:hAnsiTheme="majorBidi" w:cstheme="majorBidi"/>
          <w:color w:val="000000" w:themeColor="text1"/>
          <w:sz w:val="28"/>
          <w:szCs w:val="28"/>
        </w:rPr>
        <w:lastRenderedPageBreak/>
        <w:t>Fridgeirsson</w:t>
      </w:r>
      <w:proofErr w:type="spellEnd"/>
      <w:r w:rsidR="00BB7D29">
        <w:rPr>
          <w:rFonts w:asciiTheme="majorBidi" w:hAnsiTheme="majorBidi" w:cstheme="majorBidi"/>
          <w:color w:val="000000" w:themeColor="text1"/>
          <w:sz w:val="28"/>
          <w:szCs w:val="28"/>
        </w:rPr>
        <w:t xml:space="preserve"> and others</w:t>
      </w:r>
      <w:r w:rsidRPr="00214437">
        <w:rPr>
          <w:rFonts w:asciiTheme="majorBidi" w:hAnsiTheme="majorBidi" w:cstheme="majorBidi"/>
          <w:color w:val="000000" w:themeColor="text1"/>
          <w:sz w:val="28"/>
          <w:szCs w:val="28"/>
        </w:rPr>
        <w:t xml:space="preserve"> (2023) conducted a qualitative study examining the perceived impact of AI on schedule, cost, and risk management knowledge areas, as defined by PMBOK.</w:t>
      </w:r>
    </w:p>
    <w:p w14:paraId="6B90B585" w14:textId="092F9E4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The study targeted graduate-level project management students, using an online questionnaire to capture perceptions of AI influence on specific project management elements.</w:t>
      </w:r>
    </w:p>
    <w:p w14:paraId="027C11B5"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findings revealed that AI was perceived to have the strongest impact on schedule baselines, resource cost estimation, and risk probability and impact assessment.</w:t>
      </w:r>
    </w:p>
    <w:p w14:paraId="1D3484D8"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While the study provides valuable insights into how AI may affect core project management functions, it relies on perceptual data rather than empirical project outcomes and is limited to a non-Saudi context. </w:t>
      </w:r>
    </w:p>
    <w:p w14:paraId="29908CD4" w14:textId="6CC002B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Furthermore, it does not examine how organizational readiness influences AI adoption, leaving an important contextual gap</w:t>
      </w:r>
    </w:p>
    <w:p w14:paraId="3DB04F68" w14:textId="77777777" w:rsidR="00366AF9" w:rsidRDefault="00366AF9" w:rsidP="000C50F3">
      <w:pPr>
        <w:spacing w:line="360" w:lineRule="auto"/>
        <w:rPr>
          <w:rFonts w:asciiTheme="majorBidi" w:hAnsiTheme="majorBidi" w:cstheme="majorBidi"/>
          <w:color w:val="2E74B5" w:themeColor="accent1" w:themeShade="BF"/>
          <w:sz w:val="28"/>
          <w:szCs w:val="28"/>
        </w:rPr>
      </w:pPr>
    </w:p>
    <w:p w14:paraId="4D2EE54D" w14:textId="20574CF8" w:rsidR="00214437" w:rsidRPr="00214437" w:rsidRDefault="00214437" w:rsidP="00214437">
      <w:pPr>
        <w:spacing w:line="360" w:lineRule="auto"/>
        <w:rPr>
          <w:rFonts w:asciiTheme="majorBidi" w:hAnsiTheme="majorBidi"/>
          <w:b/>
          <w:bCs/>
          <w:color w:val="2E74B5" w:themeColor="accent1" w:themeShade="BF"/>
          <w:sz w:val="28"/>
          <w:szCs w:val="28"/>
        </w:rPr>
      </w:pPr>
      <w:r>
        <w:rPr>
          <w:rFonts w:asciiTheme="majorBidi" w:hAnsiTheme="majorBidi" w:cstheme="majorBidi"/>
          <w:color w:val="2E74B5" w:themeColor="accent1" w:themeShade="BF"/>
          <w:sz w:val="28"/>
          <w:szCs w:val="28"/>
        </w:rPr>
        <w:t xml:space="preserve">2.2.2 </w:t>
      </w:r>
      <w:r w:rsidRPr="00214437">
        <w:rPr>
          <w:rFonts w:asciiTheme="majorBidi" w:hAnsiTheme="majorBidi"/>
          <w:color w:val="2E74B5" w:themeColor="accent1" w:themeShade="BF"/>
          <w:sz w:val="28"/>
          <w:szCs w:val="28"/>
        </w:rPr>
        <w:t xml:space="preserve">Previous Studies </w:t>
      </w:r>
      <w:r w:rsidR="001437F7">
        <w:rPr>
          <w:rFonts w:asciiTheme="majorBidi" w:hAnsiTheme="majorBidi"/>
          <w:color w:val="2E74B5" w:themeColor="accent1" w:themeShade="BF"/>
          <w:sz w:val="28"/>
          <w:szCs w:val="28"/>
        </w:rPr>
        <w:t>about</w:t>
      </w:r>
      <w:r w:rsidR="00947363">
        <w:rPr>
          <w:rFonts w:asciiTheme="majorBidi" w:hAnsiTheme="majorBidi"/>
          <w:color w:val="2E74B5" w:themeColor="accent1" w:themeShade="BF"/>
          <w:sz w:val="28"/>
          <w:szCs w:val="28"/>
        </w:rPr>
        <w:t xml:space="preserve"> </w:t>
      </w:r>
      <w:r w:rsidRPr="00214437">
        <w:rPr>
          <w:rFonts w:asciiTheme="majorBidi" w:hAnsiTheme="majorBidi"/>
          <w:color w:val="2E74B5" w:themeColor="accent1" w:themeShade="BF"/>
          <w:sz w:val="28"/>
          <w:szCs w:val="28"/>
        </w:rPr>
        <w:t xml:space="preserve">Organizational Readiness </w:t>
      </w:r>
    </w:p>
    <w:p w14:paraId="1B1F9CC2" w14:textId="01A41CF4"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Organizational readiness has been widely recognized in the literature as a critical enabling factor for the successful adoption and effective utilization of artificial intelligence in project management. It reflects an organization’s preparedness in terms of technical infrastructure, human capabilities, governance frameworks, and cultural alignment. The following section reviews the most relevant empirical and conceptual studies related to organizational readiness, presented chronologically from the most recent to the oldest, and analyzed in relation to </w:t>
      </w:r>
      <w:r w:rsidR="00BB7D29">
        <w:rPr>
          <w:rFonts w:asciiTheme="majorBidi" w:hAnsiTheme="majorBidi" w:cstheme="majorBidi"/>
          <w:color w:val="000000" w:themeColor="text1"/>
          <w:sz w:val="28"/>
          <w:szCs w:val="28"/>
        </w:rPr>
        <w:t xml:space="preserve">the main </w:t>
      </w:r>
      <w:r w:rsidRPr="00214437">
        <w:rPr>
          <w:rFonts w:asciiTheme="majorBidi" w:hAnsiTheme="majorBidi" w:cstheme="majorBidi"/>
          <w:color w:val="000000" w:themeColor="text1"/>
          <w:sz w:val="28"/>
          <w:szCs w:val="28"/>
        </w:rPr>
        <w:t>study.</w:t>
      </w:r>
    </w:p>
    <w:p w14:paraId="5E6A85B0" w14:textId="26CD7387" w:rsidR="007E653C" w:rsidRDefault="007E653C" w:rsidP="000C50F3">
      <w:pPr>
        <w:spacing w:line="360" w:lineRule="auto"/>
        <w:rPr>
          <w:rFonts w:asciiTheme="majorBidi" w:hAnsiTheme="majorBidi" w:cstheme="majorBidi"/>
          <w:color w:val="2E74B5" w:themeColor="accent1" w:themeShade="BF"/>
          <w:sz w:val="28"/>
          <w:szCs w:val="28"/>
        </w:rPr>
      </w:pPr>
    </w:p>
    <w:p w14:paraId="5C8689CC" w14:textId="77777777" w:rsidR="001437F7" w:rsidRDefault="001437F7" w:rsidP="000C50F3">
      <w:pPr>
        <w:spacing w:line="360" w:lineRule="auto"/>
        <w:rPr>
          <w:rFonts w:asciiTheme="majorBidi" w:hAnsiTheme="majorBidi" w:cstheme="majorBidi"/>
          <w:color w:val="2E74B5" w:themeColor="accent1" w:themeShade="BF"/>
          <w:sz w:val="28"/>
          <w:szCs w:val="28"/>
        </w:rPr>
      </w:pPr>
    </w:p>
    <w:p w14:paraId="3C8A7831" w14:textId="10C7EECF" w:rsidR="00214437" w:rsidRPr="00214437" w:rsidRDefault="00214437" w:rsidP="00214437">
      <w:pPr>
        <w:spacing w:line="360" w:lineRule="auto"/>
        <w:rPr>
          <w:rFonts w:asciiTheme="majorBidi" w:hAnsiTheme="majorBidi"/>
          <w:b/>
          <w:bCs/>
          <w:color w:val="2E74B5" w:themeColor="accent1" w:themeShade="BF"/>
          <w:sz w:val="28"/>
          <w:szCs w:val="28"/>
        </w:rPr>
      </w:pPr>
      <w:r w:rsidRPr="00214437">
        <w:rPr>
          <w:rFonts w:asciiTheme="majorBidi" w:hAnsiTheme="majorBidi"/>
          <w:color w:val="2E74B5" w:themeColor="accent1" w:themeShade="BF"/>
          <w:sz w:val="28"/>
          <w:szCs w:val="28"/>
        </w:rPr>
        <w:t xml:space="preserve">Albous, </w:t>
      </w:r>
      <w:proofErr w:type="spellStart"/>
      <w:r w:rsidRPr="00214437">
        <w:rPr>
          <w:rFonts w:asciiTheme="majorBidi" w:hAnsiTheme="majorBidi"/>
          <w:color w:val="2E74B5" w:themeColor="accent1" w:themeShade="BF"/>
          <w:sz w:val="28"/>
          <w:szCs w:val="28"/>
        </w:rPr>
        <w:t>AlKandari</w:t>
      </w:r>
      <w:proofErr w:type="spellEnd"/>
      <w:r w:rsidRPr="00214437">
        <w:rPr>
          <w:rFonts w:asciiTheme="majorBidi" w:hAnsiTheme="majorBidi"/>
          <w:color w:val="2E74B5" w:themeColor="accent1" w:themeShade="BF"/>
          <w:sz w:val="28"/>
          <w:szCs w:val="28"/>
        </w:rPr>
        <w:t xml:space="preserve">, and </w:t>
      </w:r>
      <w:proofErr w:type="spellStart"/>
      <w:r w:rsidRPr="00214437">
        <w:rPr>
          <w:rFonts w:asciiTheme="majorBidi" w:hAnsiTheme="majorBidi"/>
          <w:color w:val="2E74B5" w:themeColor="accent1" w:themeShade="BF"/>
          <w:sz w:val="28"/>
          <w:szCs w:val="28"/>
        </w:rPr>
        <w:t>Anouze</w:t>
      </w:r>
      <w:proofErr w:type="spellEnd"/>
      <w:r w:rsidRPr="00214437">
        <w:rPr>
          <w:rFonts w:asciiTheme="majorBidi" w:hAnsiTheme="majorBidi"/>
          <w:color w:val="2E74B5" w:themeColor="accent1" w:themeShade="BF"/>
          <w:sz w:val="28"/>
          <w:szCs w:val="28"/>
        </w:rPr>
        <w:t xml:space="preserve"> (2025)</w:t>
      </w:r>
    </w:p>
    <w:p w14:paraId="1C3DB83A" w14:textId="30C9706F"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Albous </w:t>
      </w:r>
      <w:r w:rsidR="00F749FA">
        <w:rPr>
          <w:rFonts w:asciiTheme="majorBidi" w:hAnsiTheme="majorBidi" w:cstheme="majorBidi"/>
          <w:color w:val="000000" w:themeColor="text1"/>
          <w:sz w:val="28"/>
          <w:szCs w:val="28"/>
        </w:rPr>
        <w:t xml:space="preserve">and others </w:t>
      </w:r>
      <w:r w:rsidRPr="00214437">
        <w:rPr>
          <w:rFonts w:asciiTheme="majorBidi" w:hAnsiTheme="majorBidi" w:cstheme="majorBidi"/>
          <w:color w:val="000000" w:themeColor="text1"/>
          <w:sz w:val="28"/>
          <w:szCs w:val="28"/>
        </w:rPr>
        <w:t xml:space="preserve">(2025) developed a GCC-specific Artificial Intelligence Adoption Index grounded in both theory and empirical data. </w:t>
      </w:r>
    </w:p>
    <w:p w14:paraId="7970D5E1"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primary objective of the study was to identify and measure the key dimensions driving AI adoption in public-sector organizations across Gulf Cooperation Council (GCC) countries, including Saudi Arabia.</w:t>
      </w:r>
    </w:p>
    <w:p w14:paraId="2731B57C" w14:textId="035BF27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The study targeted 203 mid- and senior-level government employees from multiple GCC states, using a structured questionnaire supported by statistical modeling.</w:t>
      </w:r>
    </w:p>
    <w:p w14:paraId="79F280E7"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The findings revealed that infrastructure availability, policy clarity, and resource allocation were the strongest drivers of AI implementation outcomes, explaining approximately 70% of the variance in AI adoption. </w:t>
      </w:r>
    </w:p>
    <w:p w14:paraId="390C2D0A" w14:textId="78CA0A1A"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Interestingly, organizational readiness dimensions such as skills and internal capabilities played a comparatively stronger role during later stages of adoption rather than initial implementation.</w:t>
      </w:r>
    </w:p>
    <w:p w14:paraId="38AFDA1B"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While this study provides a robust readiness measurement framework suitable for the regional context, it remains limited in two respects. </w:t>
      </w:r>
    </w:p>
    <w:p w14:paraId="518241FF" w14:textId="0D2AA95C"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First, it does not link organizational readiness to project-level performance indicators such as efficiency, cost, or risk mitigation.</w:t>
      </w:r>
    </w:p>
    <w:p w14:paraId="2328AE0E" w14:textId="674808B0"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Second, the multi-country GCC sample limits Saudi-specific generalization. The current study addresses these gaps by focusing explicitly on Saudi Arabia and examining readiness as a moderating variable influencing project performance, rather than merely adoption levels.</w:t>
      </w:r>
    </w:p>
    <w:p w14:paraId="11E32FD9" w14:textId="6AAA0542" w:rsidR="00214437" w:rsidRDefault="00214437" w:rsidP="000C50F3">
      <w:pPr>
        <w:spacing w:line="360" w:lineRule="auto"/>
        <w:rPr>
          <w:rFonts w:asciiTheme="majorBidi" w:hAnsiTheme="majorBidi" w:cstheme="majorBidi"/>
          <w:color w:val="2E74B5" w:themeColor="accent1" w:themeShade="BF"/>
          <w:sz w:val="28"/>
          <w:szCs w:val="28"/>
        </w:rPr>
      </w:pPr>
    </w:p>
    <w:p w14:paraId="736B2E2B" w14:textId="612126BB" w:rsidR="002D1C98" w:rsidRPr="002D1C98" w:rsidRDefault="002D1C98" w:rsidP="002D1C98">
      <w:pPr>
        <w:spacing w:line="360" w:lineRule="auto"/>
        <w:rPr>
          <w:rFonts w:asciiTheme="majorBidi" w:hAnsiTheme="majorBidi"/>
          <w:color w:val="2E74B5" w:themeColor="accent1" w:themeShade="BF"/>
          <w:sz w:val="28"/>
          <w:szCs w:val="28"/>
        </w:rPr>
      </w:pPr>
      <w:r w:rsidRPr="002D1C98">
        <w:rPr>
          <w:rFonts w:asciiTheme="majorBidi" w:hAnsiTheme="majorBidi"/>
          <w:color w:val="2E74B5" w:themeColor="accent1" w:themeShade="BF"/>
          <w:sz w:val="28"/>
          <w:szCs w:val="28"/>
        </w:rPr>
        <w:t xml:space="preserve">Kazem, Al Faisal, and </w:t>
      </w:r>
      <w:proofErr w:type="spellStart"/>
      <w:r w:rsidRPr="002D1C98">
        <w:rPr>
          <w:rFonts w:asciiTheme="majorBidi" w:hAnsiTheme="majorBidi"/>
          <w:color w:val="2E74B5" w:themeColor="accent1" w:themeShade="BF"/>
          <w:sz w:val="28"/>
          <w:szCs w:val="28"/>
        </w:rPr>
        <w:t>Jarad</w:t>
      </w:r>
      <w:proofErr w:type="spellEnd"/>
      <w:r w:rsidRPr="002D1C98">
        <w:rPr>
          <w:rFonts w:asciiTheme="majorBidi" w:hAnsiTheme="majorBidi"/>
          <w:color w:val="2E74B5" w:themeColor="accent1" w:themeShade="BF"/>
          <w:sz w:val="28"/>
          <w:szCs w:val="28"/>
        </w:rPr>
        <w:t xml:space="preserve"> (2025)</w:t>
      </w:r>
    </w:p>
    <w:p w14:paraId="393A409B"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Kazem (2025) conducted one of the most contextually relevant empirical studies on organizational readiness for AI-based project management in Saudi Arabia.</w:t>
      </w:r>
    </w:p>
    <w:p w14:paraId="17F92118" w14:textId="4B774260"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study aimed to assess technical, organizational, and cultural readiness among Saudi institutions and to compare readiness levels between public and private sectors.</w:t>
      </w:r>
    </w:p>
    <w:p w14:paraId="71D72A38" w14:textId="5FD5610D"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 sample consisted of 114 respondents from institutions located in Riyadh, employing a quantitative survey-based methodology.</w:t>
      </w:r>
    </w:p>
    <w:p w14:paraId="00C63721"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 results demonstrated that cultural readiness was the strongest predictor of AI adoption, followed by technical readiness and organizational readiness.</w:t>
      </w:r>
    </w:p>
    <w:p w14:paraId="0A2DA7D0"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proposed model explained 52% of the variance in AI adoption behavior, indicating a moderate-to-strong explanatory power. </w:t>
      </w:r>
    </w:p>
    <w:p w14:paraId="667B9742" w14:textId="4F3D9FF0"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These findings underscore that AI success is not solely dependent on technology but also on human and organizational factors.</w:t>
      </w:r>
    </w:p>
    <w:p w14:paraId="4874F0B8"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Despite its relevance, the study focuses primarily on readiness perceptions and adoption intentions, rather than on actual project outcomes.</w:t>
      </w:r>
    </w:p>
    <w:p w14:paraId="40F301DA"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Moreover, the geographical limitation to Riyadh and the absence of sector-specific performance measures restrict its applicability.</w:t>
      </w:r>
    </w:p>
    <w:p w14:paraId="2E66B4FD" w14:textId="4943968A"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present research extends this work by examining how organizational readiness moderates the relationship between AI adoption and project performance across construction project management in Saudi Arabia</w:t>
      </w:r>
    </w:p>
    <w:p w14:paraId="6DB2B3D4" w14:textId="353A2AF9" w:rsidR="001147A7" w:rsidRDefault="001147A7" w:rsidP="000C50F3">
      <w:pPr>
        <w:spacing w:line="360" w:lineRule="auto"/>
        <w:rPr>
          <w:rFonts w:asciiTheme="majorBidi" w:hAnsiTheme="majorBidi" w:cstheme="majorBidi"/>
          <w:color w:val="2E74B5" w:themeColor="accent1" w:themeShade="BF"/>
          <w:sz w:val="28"/>
          <w:szCs w:val="28"/>
        </w:rPr>
      </w:pPr>
    </w:p>
    <w:p w14:paraId="1E9689CF" w14:textId="77777777" w:rsidR="001437F7" w:rsidRDefault="001437F7" w:rsidP="000C50F3">
      <w:pPr>
        <w:spacing w:line="360" w:lineRule="auto"/>
        <w:rPr>
          <w:rFonts w:asciiTheme="majorBidi" w:hAnsiTheme="majorBidi" w:cstheme="majorBidi"/>
          <w:color w:val="2E74B5" w:themeColor="accent1" w:themeShade="BF"/>
          <w:sz w:val="28"/>
          <w:szCs w:val="28"/>
        </w:rPr>
      </w:pPr>
    </w:p>
    <w:p w14:paraId="784A56A4" w14:textId="4FD7C23A" w:rsidR="002D1C98" w:rsidRPr="002D1C98" w:rsidRDefault="002D1C98" w:rsidP="002D1C98">
      <w:pPr>
        <w:spacing w:line="360" w:lineRule="auto"/>
        <w:rPr>
          <w:rFonts w:asciiTheme="majorBidi" w:hAnsiTheme="majorBidi"/>
          <w:b/>
          <w:bCs/>
          <w:color w:val="2E74B5" w:themeColor="accent1" w:themeShade="BF"/>
          <w:sz w:val="28"/>
          <w:szCs w:val="28"/>
        </w:rPr>
      </w:pPr>
      <w:proofErr w:type="spellStart"/>
      <w:r w:rsidRPr="002D1C98">
        <w:rPr>
          <w:rFonts w:asciiTheme="majorBidi" w:hAnsiTheme="majorBidi"/>
          <w:color w:val="2E74B5" w:themeColor="accent1" w:themeShade="BF"/>
          <w:sz w:val="28"/>
          <w:szCs w:val="28"/>
        </w:rPr>
        <w:t>Alhosani</w:t>
      </w:r>
      <w:proofErr w:type="spellEnd"/>
      <w:r w:rsidRPr="002D1C98">
        <w:rPr>
          <w:rFonts w:asciiTheme="majorBidi" w:hAnsiTheme="majorBidi"/>
          <w:color w:val="2E74B5" w:themeColor="accent1" w:themeShade="BF"/>
          <w:sz w:val="28"/>
          <w:szCs w:val="28"/>
        </w:rPr>
        <w:t xml:space="preserve"> and </w:t>
      </w:r>
      <w:proofErr w:type="spellStart"/>
      <w:r w:rsidRPr="002D1C98">
        <w:rPr>
          <w:rFonts w:asciiTheme="majorBidi" w:hAnsiTheme="majorBidi"/>
          <w:color w:val="2E74B5" w:themeColor="accent1" w:themeShade="BF"/>
          <w:sz w:val="28"/>
          <w:szCs w:val="28"/>
        </w:rPr>
        <w:t>Alhashmi</w:t>
      </w:r>
      <w:proofErr w:type="spellEnd"/>
      <w:r w:rsidRPr="002D1C98">
        <w:rPr>
          <w:rFonts w:asciiTheme="majorBidi" w:hAnsiTheme="majorBidi"/>
          <w:color w:val="2E74B5" w:themeColor="accent1" w:themeShade="BF"/>
          <w:sz w:val="28"/>
          <w:szCs w:val="28"/>
        </w:rPr>
        <w:t xml:space="preserve"> (2024)</w:t>
      </w:r>
    </w:p>
    <w:p w14:paraId="3B840E6E" w14:textId="77777777" w:rsidR="002D1C98" w:rsidRDefault="002D1C98" w:rsidP="002D1C98">
      <w:pPr>
        <w:spacing w:line="360" w:lineRule="auto"/>
        <w:rPr>
          <w:rFonts w:asciiTheme="majorBidi" w:hAnsiTheme="majorBidi" w:cstheme="majorBidi"/>
          <w:color w:val="000000" w:themeColor="text1"/>
          <w:sz w:val="28"/>
          <w:szCs w:val="28"/>
        </w:rPr>
      </w:pPr>
      <w:proofErr w:type="spellStart"/>
      <w:r w:rsidRPr="002D1C98">
        <w:rPr>
          <w:rFonts w:asciiTheme="majorBidi" w:hAnsiTheme="majorBidi" w:cstheme="majorBidi"/>
          <w:color w:val="000000" w:themeColor="text1"/>
          <w:sz w:val="28"/>
          <w:szCs w:val="28"/>
        </w:rPr>
        <w:t>Alhosani</w:t>
      </w:r>
      <w:proofErr w:type="spellEnd"/>
      <w:r w:rsidRPr="002D1C98">
        <w:rPr>
          <w:rFonts w:asciiTheme="majorBidi" w:hAnsiTheme="majorBidi" w:cstheme="majorBidi"/>
          <w:color w:val="000000" w:themeColor="text1"/>
          <w:sz w:val="28"/>
          <w:szCs w:val="28"/>
        </w:rPr>
        <w:t xml:space="preserve"> and </w:t>
      </w:r>
      <w:proofErr w:type="spellStart"/>
      <w:r w:rsidRPr="002D1C98">
        <w:rPr>
          <w:rFonts w:asciiTheme="majorBidi" w:hAnsiTheme="majorBidi" w:cstheme="majorBidi"/>
          <w:color w:val="000000" w:themeColor="text1"/>
          <w:sz w:val="28"/>
          <w:szCs w:val="28"/>
        </w:rPr>
        <w:t>Alhashmi</w:t>
      </w:r>
      <w:proofErr w:type="spellEnd"/>
      <w:r w:rsidRPr="002D1C98">
        <w:rPr>
          <w:rFonts w:asciiTheme="majorBidi" w:hAnsiTheme="majorBidi" w:cstheme="majorBidi"/>
          <w:color w:val="000000" w:themeColor="text1"/>
          <w:sz w:val="28"/>
          <w:szCs w:val="28"/>
        </w:rPr>
        <w:t xml:space="preserve"> (2024) explored the institutional, policy, and governance factors shaping AI implementation in public-sector organizations within GCC contexts.</w:t>
      </w:r>
    </w:p>
    <w:p w14:paraId="56EAD740" w14:textId="713C9098"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study adopted a conceptual and policy-analysis approach, drawing on regional reports, strategic documents, and organizational case discussions rather than primary empirical data.</w:t>
      </w:r>
    </w:p>
    <w:p w14:paraId="7A6AE9A9"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The study concluded that policy coherence, governance structures, and workforce capabilities significantly determine the success or failure of AI initiatives. </w:t>
      </w:r>
    </w:p>
    <w:p w14:paraId="0A508DE4" w14:textId="542A6B80"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It emphasized that inadequate readiness often leads to underutilization of AI technologies, even when advanced systems are available. Furthermore, the authors highlighted the strategic role of skills development and regulatory frameworks in sustaining AI-driven transformation.</w:t>
      </w:r>
    </w:p>
    <w:p w14:paraId="07FF3DDF"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However, the study remains largely conceptual and does not empirically assess readiness dimensions nor link them to project management performance metrics.</w:t>
      </w:r>
    </w:p>
    <w:p w14:paraId="0ED28BEE"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Additionally, it does not address sector-specific applications such as construction or project-based environments.</w:t>
      </w:r>
    </w:p>
    <w:p w14:paraId="4F601CEC" w14:textId="65F54E87"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current study responds to these limitations by empirically operationalizing readiness dimensions and testing their moderating effect on AI-driven project outcomes.</w:t>
      </w:r>
    </w:p>
    <w:p w14:paraId="5E13CB81" w14:textId="77777777" w:rsidR="00F94245" w:rsidRDefault="00F94245" w:rsidP="000C50F3">
      <w:pPr>
        <w:spacing w:line="360" w:lineRule="auto"/>
        <w:rPr>
          <w:rFonts w:asciiTheme="majorBidi" w:hAnsiTheme="majorBidi" w:cstheme="majorBidi"/>
          <w:color w:val="2E74B5" w:themeColor="accent1" w:themeShade="BF"/>
          <w:sz w:val="28"/>
          <w:szCs w:val="28"/>
        </w:rPr>
      </w:pPr>
    </w:p>
    <w:p w14:paraId="11CABE62" w14:textId="77777777" w:rsidR="0042478B" w:rsidRDefault="0042478B" w:rsidP="000C50F3">
      <w:pPr>
        <w:spacing w:line="360" w:lineRule="auto"/>
        <w:rPr>
          <w:rFonts w:asciiTheme="majorBidi" w:hAnsiTheme="majorBidi" w:cstheme="majorBidi"/>
          <w:color w:val="2E74B5" w:themeColor="accent1" w:themeShade="BF"/>
          <w:sz w:val="28"/>
          <w:szCs w:val="28"/>
        </w:rPr>
      </w:pPr>
    </w:p>
    <w:p w14:paraId="680FFE2C" w14:textId="4E32A411" w:rsidR="000178A4" w:rsidRDefault="007E2001" w:rsidP="000178A4">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2.2.3 Previous</w:t>
      </w:r>
      <w:r w:rsidR="000178A4" w:rsidRPr="000178A4">
        <w:rPr>
          <w:rFonts w:asciiTheme="majorBidi" w:hAnsiTheme="majorBidi" w:cstheme="majorBidi"/>
          <w:color w:val="2E74B5" w:themeColor="accent1" w:themeShade="BF"/>
          <w:sz w:val="28"/>
          <w:szCs w:val="28"/>
        </w:rPr>
        <w:t xml:space="preserve"> Studies </w:t>
      </w:r>
      <w:r w:rsidR="001437F7">
        <w:rPr>
          <w:rFonts w:asciiTheme="majorBidi" w:hAnsiTheme="majorBidi" w:cstheme="majorBidi"/>
          <w:color w:val="2E74B5" w:themeColor="accent1" w:themeShade="BF"/>
          <w:sz w:val="28"/>
          <w:szCs w:val="28"/>
        </w:rPr>
        <w:t>about</w:t>
      </w:r>
      <w:r w:rsidR="000178A4" w:rsidRPr="000178A4">
        <w:rPr>
          <w:rFonts w:asciiTheme="majorBidi" w:hAnsiTheme="majorBidi" w:cstheme="majorBidi"/>
          <w:color w:val="2E74B5" w:themeColor="accent1" w:themeShade="BF"/>
          <w:sz w:val="28"/>
          <w:szCs w:val="28"/>
        </w:rPr>
        <w:t xml:space="preserve"> Project Performance </w:t>
      </w:r>
    </w:p>
    <w:p w14:paraId="4D4BCCA8"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Project performance has been widely examined in contemporary project management literature, particularly in relation to emerging digital technologies such as artificial intelligence. </w:t>
      </w:r>
    </w:p>
    <w:p w14:paraId="78B3A327"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Prior studies have conceptualized project performance using multidimensional indicators, including efficiency, cost control, schedule adherence, and risk mitigation.</w:t>
      </w:r>
    </w:p>
    <w:p w14:paraId="08E91075" w14:textId="6FF72E2F" w:rsidR="007E653C"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However, despite the growing interest in AI-driven project management, empirical evidence linking AI adoption to measurable project performance outcomes—especially within the Saudi Arabian context—remains limited.</w:t>
      </w:r>
    </w:p>
    <w:p w14:paraId="0F2063E5" w14:textId="77777777" w:rsidR="007E653C" w:rsidRDefault="007E653C" w:rsidP="000C50F3">
      <w:pPr>
        <w:spacing w:line="360" w:lineRule="auto"/>
        <w:rPr>
          <w:rFonts w:asciiTheme="majorBidi" w:hAnsiTheme="majorBidi" w:cstheme="majorBidi"/>
          <w:color w:val="2E74B5" w:themeColor="accent1" w:themeShade="BF"/>
          <w:sz w:val="28"/>
          <w:szCs w:val="28"/>
        </w:rPr>
      </w:pPr>
    </w:p>
    <w:p w14:paraId="03470D3A" w14:textId="2343134C" w:rsidR="00C327CB" w:rsidRDefault="00C327CB" w:rsidP="00C327CB">
      <w:pPr>
        <w:spacing w:line="360" w:lineRule="auto"/>
        <w:rPr>
          <w:rFonts w:asciiTheme="majorBidi" w:hAnsiTheme="majorBidi" w:cstheme="majorBidi"/>
          <w:color w:val="2E74B5" w:themeColor="accent1" w:themeShade="BF"/>
          <w:sz w:val="28"/>
          <w:szCs w:val="28"/>
        </w:rPr>
      </w:pPr>
      <w:r w:rsidRPr="00C327CB">
        <w:rPr>
          <w:rFonts w:asciiTheme="majorBidi" w:hAnsiTheme="majorBidi" w:cstheme="majorBidi"/>
          <w:color w:val="2E74B5" w:themeColor="accent1" w:themeShade="BF"/>
          <w:sz w:val="28"/>
          <w:szCs w:val="28"/>
        </w:rPr>
        <w:t xml:space="preserve">Sadeghi (2024) </w:t>
      </w:r>
    </w:p>
    <w:p w14:paraId="5A748646"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examined project performance from a predictive analytics perspective by developing machine learning models to assess the impact of scope changes on project cost and schedule performance.</w:t>
      </w:r>
    </w:p>
    <w:p w14:paraId="6F659F8E"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Using a structured dataset containing work breakdown structures, cost estimates, actual expenditures, and duration data, the study demonstrated that AI-based models—particularly ensemble learning techniques—can accurately predict deviations in cost and time performance.</w:t>
      </w:r>
    </w:p>
    <w:p w14:paraId="2A5024D3"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The results confirm AI’s capability to enhance efficiency and cost control through predictive decision-making.</w:t>
      </w:r>
    </w:p>
    <w:p w14:paraId="7EDFA14D" w14:textId="28A703F9" w:rsidR="00C327CB" w:rsidRP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lastRenderedPageBreak/>
        <w:t xml:space="preserve"> However, the study does not incorporate broader performance dimensions such as risk mitigation, nor does it examine organizational conditions that may influence AI effectiveness, thus offering a partial view of project performance.</w:t>
      </w:r>
    </w:p>
    <w:p w14:paraId="0D6BE4D0" w14:textId="77777777" w:rsidR="00C327CB" w:rsidRDefault="00C327CB" w:rsidP="000178A4">
      <w:pPr>
        <w:spacing w:line="360" w:lineRule="auto"/>
        <w:rPr>
          <w:rFonts w:asciiTheme="majorBidi" w:hAnsiTheme="majorBidi" w:cstheme="majorBidi"/>
          <w:color w:val="2E74B5" w:themeColor="accent1" w:themeShade="BF"/>
          <w:sz w:val="28"/>
          <w:szCs w:val="28"/>
        </w:rPr>
      </w:pPr>
    </w:p>
    <w:p w14:paraId="30B3A228" w14:textId="5F48177C" w:rsidR="000178A4" w:rsidRDefault="000178A4" w:rsidP="000178A4">
      <w:pPr>
        <w:spacing w:line="360" w:lineRule="auto"/>
        <w:rPr>
          <w:rFonts w:asciiTheme="majorBidi" w:hAnsiTheme="majorBidi" w:cstheme="majorBidi"/>
          <w:color w:val="2E74B5" w:themeColor="accent1" w:themeShade="BF"/>
          <w:sz w:val="28"/>
          <w:szCs w:val="28"/>
        </w:rPr>
      </w:pPr>
      <w:proofErr w:type="spellStart"/>
      <w:r w:rsidRPr="000178A4">
        <w:rPr>
          <w:rFonts w:asciiTheme="majorBidi" w:hAnsiTheme="majorBidi" w:cstheme="majorBidi"/>
          <w:color w:val="2E74B5" w:themeColor="accent1" w:themeShade="BF"/>
          <w:sz w:val="28"/>
          <w:szCs w:val="28"/>
        </w:rPr>
        <w:t>Fridgeirsson</w:t>
      </w:r>
      <w:proofErr w:type="spellEnd"/>
      <w:r w:rsidRPr="000178A4">
        <w:rPr>
          <w:rFonts w:asciiTheme="majorBidi" w:hAnsiTheme="majorBidi" w:cstheme="majorBidi"/>
          <w:color w:val="2E74B5" w:themeColor="accent1" w:themeShade="BF"/>
          <w:sz w:val="28"/>
          <w:szCs w:val="28"/>
        </w:rPr>
        <w:t xml:space="preserve"> et al. (2023) </w:t>
      </w:r>
    </w:p>
    <w:p w14:paraId="0A9185B4" w14:textId="50503950" w:rsidR="000178A4"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conducted a qualitative study exploring the impact of artificial intelligence on project schedule, cost, and risk management as defined by the PMBOK knowledge areas.</w:t>
      </w:r>
    </w:p>
    <w:p w14:paraId="7520C9C5"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study aimed to understand how AI technologies influence core project management functions and which elements are most affected.</w:t>
      </w:r>
    </w:p>
    <w:p w14:paraId="693313B2"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research population consisted of master’s graduates in project management, who provided insights through an online questionnaire.</w:t>
      </w:r>
    </w:p>
    <w:p w14:paraId="51FC59F9"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findings indicated that AI has the strongest perceived impact on schedule management, particularly the project schedule baseline, followed by cost estimation accuracy and risk probability assessment.</w:t>
      </w:r>
    </w:p>
    <w:p w14:paraId="7B39326B" w14:textId="678770B9" w:rsidR="000178A4"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While the study provides valuable theoretical insights into AI’s potential contribution to project performance, it relies on perceptual data rather than actual performance metrics, limiting its ability to empirically validate performance improvements.</w:t>
      </w:r>
    </w:p>
    <w:p w14:paraId="1D183821" w14:textId="77777777" w:rsidR="007E653C" w:rsidRDefault="007E653C" w:rsidP="000C50F3">
      <w:pPr>
        <w:spacing w:line="360" w:lineRule="auto"/>
        <w:rPr>
          <w:rFonts w:asciiTheme="majorBidi" w:hAnsiTheme="majorBidi" w:cstheme="majorBidi"/>
          <w:color w:val="2E74B5" w:themeColor="accent1" w:themeShade="BF"/>
          <w:sz w:val="28"/>
          <w:szCs w:val="28"/>
        </w:rPr>
      </w:pPr>
    </w:p>
    <w:p w14:paraId="5D2F83EA" w14:textId="6BB9D7D2" w:rsidR="00C327CB" w:rsidRDefault="00C327CB" w:rsidP="00C327CB">
      <w:pPr>
        <w:spacing w:line="360" w:lineRule="auto"/>
        <w:rPr>
          <w:rFonts w:asciiTheme="majorBidi" w:hAnsiTheme="majorBidi" w:cstheme="majorBidi"/>
          <w:color w:val="2E74B5" w:themeColor="accent1" w:themeShade="BF"/>
          <w:sz w:val="28"/>
          <w:szCs w:val="28"/>
        </w:rPr>
      </w:pPr>
      <w:proofErr w:type="gramStart"/>
      <w:r w:rsidRPr="00C327CB">
        <w:rPr>
          <w:rFonts w:asciiTheme="majorBidi" w:hAnsiTheme="majorBidi" w:cstheme="majorBidi"/>
          <w:color w:val="2E74B5" w:themeColor="accent1" w:themeShade="BF"/>
          <w:sz w:val="28"/>
          <w:szCs w:val="28"/>
        </w:rPr>
        <w:t>Crawford  (</w:t>
      </w:r>
      <w:proofErr w:type="gramEnd"/>
      <w:r w:rsidRPr="00C327CB">
        <w:rPr>
          <w:rFonts w:asciiTheme="majorBidi" w:hAnsiTheme="majorBidi" w:cstheme="majorBidi"/>
          <w:color w:val="2E74B5" w:themeColor="accent1" w:themeShade="BF"/>
          <w:sz w:val="28"/>
          <w:szCs w:val="28"/>
        </w:rPr>
        <w:t xml:space="preserve">2023) </w:t>
      </w:r>
    </w:p>
    <w:p w14:paraId="1569FB95"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provided a comprehensive survey of AI applications in software engineering project management, focusing on performance-related outcomes such as planning accuracy, risk prediction, and task automation.</w:t>
      </w:r>
    </w:p>
    <w:p w14:paraId="7E16595A"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lastRenderedPageBreak/>
        <w:t xml:space="preserve"> The study reviewed prior empirical research and found that AI tools significantly enhance project efficiency and forecasting accuracy, particularly in complex and data-intensive environments.</w:t>
      </w:r>
    </w:p>
    <w:p w14:paraId="4E73F89F" w14:textId="77243DA9" w:rsidR="00C327CB" w:rsidRPr="007E2001" w:rsidRDefault="00C327CB" w:rsidP="007E2001">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Despite these contributions, the study is limited to the software engineering domain and does not empirically assess project performance outcomes across other sectors, such as construction or public infrastructure projects, which are highly relevant to the Saudi context.</w:t>
      </w:r>
    </w:p>
    <w:p w14:paraId="0A897AFE" w14:textId="77777777" w:rsidR="00BE3128" w:rsidRDefault="00BE3128" w:rsidP="000C50F3">
      <w:pPr>
        <w:spacing w:line="360" w:lineRule="auto"/>
        <w:rPr>
          <w:rFonts w:asciiTheme="majorBidi" w:hAnsiTheme="majorBidi" w:cstheme="majorBidi"/>
          <w:color w:val="2E74B5" w:themeColor="accent1" w:themeShade="BF"/>
          <w:sz w:val="28"/>
          <w:szCs w:val="28"/>
        </w:rPr>
      </w:pPr>
    </w:p>
    <w:p w14:paraId="10BD1D3E" w14:textId="2F05BA86" w:rsidR="000C50F3" w:rsidRDefault="000964DF" w:rsidP="00331DDC">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2.3 </w:t>
      </w:r>
      <w:r w:rsidR="000C50F3" w:rsidRPr="000C50F3">
        <w:rPr>
          <w:rFonts w:asciiTheme="majorBidi" w:hAnsiTheme="majorBidi" w:cstheme="majorBidi"/>
          <w:color w:val="2E74B5" w:themeColor="accent1" w:themeShade="BF"/>
          <w:sz w:val="28"/>
          <w:szCs w:val="28"/>
        </w:rPr>
        <w:t>Discussion</w:t>
      </w:r>
      <w:r w:rsidR="00BE3128">
        <w:rPr>
          <w:rFonts w:asciiTheme="majorBidi" w:hAnsiTheme="majorBidi" w:cstheme="majorBidi"/>
          <w:color w:val="2E74B5" w:themeColor="accent1" w:themeShade="BF"/>
          <w:sz w:val="28"/>
          <w:szCs w:val="28"/>
        </w:rPr>
        <w:t xml:space="preserve"> &amp; Rese</w:t>
      </w:r>
      <w:r w:rsidR="00021AD4">
        <w:rPr>
          <w:rFonts w:asciiTheme="majorBidi" w:hAnsiTheme="majorBidi" w:cstheme="majorBidi"/>
          <w:color w:val="2E74B5" w:themeColor="accent1" w:themeShade="BF"/>
          <w:sz w:val="28"/>
          <w:szCs w:val="28"/>
        </w:rPr>
        <w:t>arch gaps</w:t>
      </w:r>
    </w:p>
    <w:p w14:paraId="4511C0D4"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The purpose of this section is to critically analyze the existing literature in relation to the research variables</w:t>
      </w:r>
      <w:r>
        <w:rPr>
          <w:rFonts w:asciiTheme="majorBidi" w:hAnsiTheme="majorBidi" w:cstheme="majorBidi"/>
          <w:color w:val="000000" w:themeColor="text1"/>
          <w:sz w:val="28"/>
          <w:szCs w:val="28"/>
        </w:rPr>
        <w:t xml:space="preserve"> </w:t>
      </w:r>
    </w:p>
    <w:p w14:paraId="0EF7C6F4" w14:textId="77777777" w:rsidR="00331DDC" w:rsidRDefault="00331DDC" w:rsidP="000D6938">
      <w:pPr>
        <w:pStyle w:val="ListParagraph"/>
        <w:numPr>
          <w:ilvl w:val="0"/>
          <w:numId w:val="21"/>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AI adoption in project management</w:t>
      </w:r>
    </w:p>
    <w:p w14:paraId="20FEDA63" w14:textId="77777777" w:rsidR="00331DDC" w:rsidRDefault="00331DDC" w:rsidP="000D6938">
      <w:pPr>
        <w:pStyle w:val="ListParagraph"/>
        <w:numPr>
          <w:ilvl w:val="0"/>
          <w:numId w:val="21"/>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organizational readiness</w:t>
      </w:r>
    </w:p>
    <w:p w14:paraId="0D93B783" w14:textId="77777777" w:rsidR="00331DDC" w:rsidRDefault="00331DDC" w:rsidP="000D6938">
      <w:pPr>
        <w:pStyle w:val="ListParagraph"/>
        <w:numPr>
          <w:ilvl w:val="0"/>
          <w:numId w:val="21"/>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project performanc</w:t>
      </w:r>
      <w:r>
        <w:rPr>
          <w:rFonts w:asciiTheme="majorBidi" w:hAnsiTheme="majorBidi" w:cstheme="majorBidi"/>
          <w:color w:val="000000" w:themeColor="text1"/>
          <w:sz w:val="28"/>
          <w:szCs w:val="28"/>
        </w:rPr>
        <w:t>e</w:t>
      </w:r>
    </w:p>
    <w:p w14:paraId="0CCE4249" w14:textId="77777777" w:rsidR="00331DDC" w:rsidRDefault="00331DDC" w:rsidP="00331DDC">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A</w:t>
      </w:r>
      <w:r w:rsidRPr="00331DDC">
        <w:rPr>
          <w:rFonts w:asciiTheme="majorBidi" w:hAnsiTheme="majorBidi" w:cstheme="majorBidi"/>
          <w:color w:val="000000" w:themeColor="text1"/>
          <w:sz w:val="28"/>
          <w:szCs w:val="28"/>
        </w:rPr>
        <w:t xml:space="preserve">nd to identify gaps that justify the need for the current study. </w:t>
      </w:r>
    </w:p>
    <w:p w14:paraId="0A4A92EC"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 xml:space="preserve">While previous studies have explored various aspects of AI integration in project management, including its technical applications, organizational prerequisites, and potential impact on project outcomes, several limitations persist. </w:t>
      </w:r>
    </w:p>
    <w:p w14:paraId="2844D10B" w14:textId="5FD1AF9A" w:rsidR="00331DDC" w:rsidRP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These include contextual constraints, such as the focus on non-Saudi or non-construction sectors, limited empirical testing, and a lack of comprehensive assessment of performance indicators like efficiency, cost reduction, and risk mitigation.</w:t>
      </w:r>
    </w:p>
    <w:p w14:paraId="2CEF293B"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lastRenderedPageBreak/>
        <w:t>By systematically reviewing and comparing these studies, this section highlights areas of agreement and disagreement among researchers, evaluates the robustness of methodologies employed, and delineates the unresolved questions and limitations in the literature.</w:t>
      </w:r>
    </w:p>
    <w:p w14:paraId="73145096" w14:textId="69F31164" w:rsidR="00331DDC" w:rsidRP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 xml:space="preserve"> This critical discussion establishes the foundation for the present study, demonstrating the significance of examining AI adoption within Saudi construction projects while considering the moderating role of organizational readiness on project performance. Ultimately, identifying these research gaps guides the formulation of research objectives, hypotheses, and the methodological approach of the current study.</w:t>
      </w:r>
    </w:p>
    <w:p w14:paraId="748441A2" w14:textId="2150125F" w:rsidR="000964DF" w:rsidRDefault="000964DF" w:rsidP="000964DF">
      <w:pPr>
        <w:spacing w:line="360" w:lineRule="auto"/>
        <w:rPr>
          <w:rFonts w:asciiTheme="majorBidi" w:hAnsiTheme="majorBidi" w:cstheme="majorBidi"/>
          <w:color w:val="000000" w:themeColor="text1"/>
          <w:sz w:val="28"/>
          <w:szCs w:val="28"/>
        </w:rPr>
      </w:pPr>
      <w:r>
        <w:rPr>
          <w:rFonts w:asciiTheme="majorBidi" w:hAnsiTheme="majorBidi" w:cstheme="majorBidi"/>
          <w:color w:val="2E74B5" w:themeColor="accent1" w:themeShade="BF"/>
          <w:sz w:val="28"/>
          <w:szCs w:val="28"/>
        </w:rPr>
        <w:t xml:space="preserve">2.3.1 </w:t>
      </w:r>
      <w:r w:rsidRPr="000964DF">
        <w:rPr>
          <w:rFonts w:asciiTheme="majorBidi" w:hAnsiTheme="majorBidi" w:cstheme="majorBidi"/>
          <w:color w:val="2E74B5" w:themeColor="accent1" w:themeShade="BF"/>
          <w:sz w:val="28"/>
          <w:szCs w:val="28"/>
        </w:rPr>
        <w:t>Agreements among studies</w:t>
      </w:r>
      <w:r w:rsidR="00C71DE9">
        <w:rPr>
          <w:rFonts w:asciiTheme="majorBidi" w:hAnsiTheme="majorBidi" w:cstheme="majorBidi"/>
          <w:color w:val="2E74B5" w:themeColor="accent1" w:themeShade="BF"/>
          <w:sz w:val="28"/>
          <w:szCs w:val="28"/>
        </w:rPr>
        <w:t>:</w:t>
      </w:r>
      <w:r w:rsidRPr="000964DF">
        <w:rPr>
          <w:rFonts w:asciiTheme="majorBidi" w:hAnsiTheme="majorBidi" w:cstheme="majorBidi"/>
          <w:color w:val="2E74B5" w:themeColor="accent1" w:themeShade="BF"/>
          <w:sz w:val="28"/>
          <w:szCs w:val="28"/>
        </w:rPr>
        <w:br/>
      </w:r>
      <w:r w:rsidRPr="000964DF">
        <w:rPr>
          <w:rFonts w:asciiTheme="majorBidi" w:hAnsiTheme="majorBidi" w:cstheme="majorBidi"/>
          <w:color w:val="000000" w:themeColor="text1"/>
          <w:sz w:val="28"/>
          <w:szCs w:val="28"/>
        </w:rPr>
        <w:t xml:space="preserve">There is a strong consensus that AI adoption can substantially enhance project management processes. For instance, </w:t>
      </w:r>
      <w:proofErr w:type="gramStart"/>
      <w:r w:rsidR="00C71DE9">
        <w:rPr>
          <w:rFonts w:asciiTheme="majorBidi" w:hAnsiTheme="majorBidi" w:cstheme="majorBidi"/>
          <w:color w:val="000000" w:themeColor="text1"/>
          <w:sz w:val="28"/>
          <w:szCs w:val="28"/>
        </w:rPr>
        <w:t xml:space="preserve">( </w:t>
      </w:r>
      <w:proofErr w:type="spellStart"/>
      <w:r w:rsidRPr="000964DF">
        <w:rPr>
          <w:rFonts w:asciiTheme="majorBidi" w:hAnsiTheme="majorBidi" w:cstheme="majorBidi"/>
          <w:color w:val="000000" w:themeColor="text1"/>
          <w:sz w:val="28"/>
          <w:szCs w:val="28"/>
        </w:rPr>
        <w:t>Fridgeirsson</w:t>
      </w:r>
      <w:proofErr w:type="spellEnd"/>
      <w:proofErr w:type="gramEnd"/>
      <w:r w:rsidRPr="000964DF">
        <w:rPr>
          <w:rFonts w:asciiTheme="majorBidi" w:hAnsiTheme="majorBidi" w:cstheme="majorBidi"/>
          <w:color w:val="000000" w:themeColor="text1"/>
          <w:sz w:val="28"/>
          <w:szCs w:val="28"/>
        </w:rPr>
        <w:t xml:space="preserve">, </w:t>
      </w:r>
      <w:r w:rsidR="00C71DE9">
        <w:rPr>
          <w:rFonts w:asciiTheme="majorBidi" w:hAnsiTheme="majorBidi" w:cstheme="majorBidi"/>
          <w:color w:val="000000" w:themeColor="text1"/>
          <w:sz w:val="28"/>
          <w:szCs w:val="28"/>
        </w:rPr>
        <w:t xml:space="preserve">et al. </w:t>
      </w:r>
      <w:r w:rsidRPr="000964DF">
        <w:rPr>
          <w:rFonts w:asciiTheme="majorBidi" w:hAnsiTheme="majorBidi" w:cstheme="majorBidi"/>
          <w:color w:val="000000" w:themeColor="text1"/>
          <w:sz w:val="28"/>
          <w:szCs w:val="28"/>
        </w:rPr>
        <w:t>2023) observed that AI tools improve predictive scheduling, resource cost estimation, and risk probability assessment in line with PMBOK knowledge areas. Similarly, Sadeghi (2024) emphasized that machine learning models can anticipate deviations in project scope and schedule, enabling managers to take proactive corrective actions.</w:t>
      </w:r>
    </w:p>
    <w:p w14:paraId="6BF458DC" w14:textId="068B3104"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 </w:t>
      </w:r>
      <w:proofErr w:type="gramStart"/>
      <w:r>
        <w:rPr>
          <w:rFonts w:asciiTheme="majorBidi" w:hAnsiTheme="majorBidi" w:cstheme="majorBidi"/>
          <w:color w:val="000000" w:themeColor="text1"/>
          <w:sz w:val="28"/>
          <w:szCs w:val="28"/>
        </w:rPr>
        <w:t xml:space="preserve">( </w:t>
      </w:r>
      <w:r w:rsidRPr="000964DF">
        <w:rPr>
          <w:rFonts w:asciiTheme="majorBidi" w:hAnsiTheme="majorBidi" w:cstheme="majorBidi"/>
          <w:color w:val="000000" w:themeColor="text1"/>
          <w:sz w:val="28"/>
          <w:szCs w:val="28"/>
        </w:rPr>
        <w:t>Crawford</w:t>
      </w:r>
      <w:proofErr w:type="gramEnd"/>
      <w:r w:rsidRPr="000964DF">
        <w:rPr>
          <w:rFonts w:asciiTheme="majorBidi" w:hAnsiTheme="majorBidi" w:cstheme="majorBidi"/>
          <w:color w:val="000000" w:themeColor="text1"/>
          <w:sz w:val="28"/>
          <w:szCs w:val="28"/>
        </w:rPr>
        <w:t xml:space="preserve"> </w:t>
      </w:r>
      <w:r>
        <w:rPr>
          <w:rFonts w:asciiTheme="majorBidi" w:hAnsiTheme="majorBidi" w:cstheme="majorBidi"/>
          <w:color w:val="000000" w:themeColor="text1"/>
          <w:sz w:val="28"/>
          <w:szCs w:val="28"/>
        </w:rPr>
        <w:t xml:space="preserve">and others </w:t>
      </w:r>
      <w:r w:rsidRPr="000964DF">
        <w:rPr>
          <w:rFonts w:asciiTheme="majorBidi" w:hAnsiTheme="majorBidi" w:cstheme="majorBidi"/>
          <w:color w:val="000000" w:themeColor="text1"/>
          <w:sz w:val="28"/>
          <w:szCs w:val="28"/>
        </w:rPr>
        <w:t>2023) also highlighted AI’s utility in automating repetitive tasks, supporting risk prediction, and improving planning accuracy in software engineering projects. These studies collectively confirm that AI adoption contributes to improved efficiency, accuracy, and decision-making in project management, aligning with the expectations for the independent variable.</w:t>
      </w:r>
    </w:p>
    <w:p w14:paraId="19D2AFFE"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Moreover, there is widespread agreement on the critical role of organizational readiness. </w:t>
      </w:r>
    </w:p>
    <w:p w14:paraId="6CCB2023"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lastRenderedPageBreak/>
        <w:t xml:space="preserve">Kazem, Al Faisal, and </w:t>
      </w:r>
      <w:proofErr w:type="spellStart"/>
      <w:r w:rsidRPr="000964DF">
        <w:rPr>
          <w:rFonts w:asciiTheme="majorBidi" w:hAnsiTheme="majorBidi" w:cstheme="majorBidi"/>
          <w:color w:val="000000" w:themeColor="text1"/>
          <w:sz w:val="28"/>
          <w:szCs w:val="28"/>
        </w:rPr>
        <w:t>Jarad</w:t>
      </w:r>
      <w:proofErr w:type="spellEnd"/>
      <w:r w:rsidRPr="000964DF">
        <w:rPr>
          <w:rFonts w:asciiTheme="majorBidi" w:hAnsiTheme="majorBidi" w:cstheme="majorBidi"/>
          <w:color w:val="000000" w:themeColor="text1"/>
          <w:sz w:val="28"/>
          <w:szCs w:val="28"/>
        </w:rPr>
        <w:t xml:space="preserve"> (2025) and Albous, </w:t>
      </w:r>
      <w:proofErr w:type="spellStart"/>
      <w:r w:rsidRPr="000964DF">
        <w:rPr>
          <w:rFonts w:asciiTheme="majorBidi" w:hAnsiTheme="majorBidi" w:cstheme="majorBidi"/>
          <w:color w:val="000000" w:themeColor="text1"/>
          <w:sz w:val="28"/>
          <w:szCs w:val="28"/>
        </w:rPr>
        <w:t>AlKandari</w:t>
      </w:r>
      <w:proofErr w:type="spellEnd"/>
      <w:r w:rsidRPr="000964DF">
        <w:rPr>
          <w:rFonts w:asciiTheme="majorBidi" w:hAnsiTheme="majorBidi" w:cstheme="majorBidi"/>
          <w:color w:val="000000" w:themeColor="text1"/>
          <w:sz w:val="28"/>
          <w:szCs w:val="28"/>
        </w:rPr>
        <w:t xml:space="preserve">, and </w:t>
      </w:r>
      <w:proofErr w:type="spellStart"/>
      <w:r w:rsidRPr="000964DF">
        <w:rPr>
          <w:rFonts w:asciiTheme="majorBidi" w:hAnsiTheme="majorBidi" w:cstheme="majorBidi"/>
          <w:color w:val="000000" w:themeColor="text1"/>
          <w:sz w:val="28"/>
          <w:szCs w:val="28"/>
        </w:rPr>
        <w:t>Anouze</w:t>
      </w:r>
      <w:proofErr w:type="spellEnd"/>
      <w:r w:rsidRPr="000964DF">
        <w:rPr>
          <w:rFonts w:asciiTheme="majorBidi" w:hAnsiTheme="majorBidi" w:cstheme="majorBidi"/>
          <w:color w:val="000000" w:themeColor="text1"/>
          <w:sz w:val="28"/>
          <w:szCs w:val="28"/>
        </w:rPr>
        <w:t xml:space="preserve"> (2025) emphasize that technical infrastructure, employee training, and managerial support are essential for successfully implementing AI solutions. Without such readiness, even advanced AI tools may fail to produce tangible performance benefits. </w:t>
      </w:r>
    </w:p>
    <w:p w14:paraId="1801D8F9" w14:textId="42B6759F"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The literature consistently highlights that organizational factors such as culture, skills, and resource availability significantly moderate the effectiveness of AI adoption, validating its role as a moderating variable in the present study.</w:t>
      </w:r>
    </w:p>
    <w:p w14:paraId="669400F6"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Finally, multiple studies confirm that AI adoption impacts project performance in multiple dimensions. Al </w:t>
      </w:r>
      <w:proofErr w:type="spellStart"/>
      <w:r w:rsidRPr="000964DF">
        <w:rPr>
          <w:rFonts w:asciiTheme="majorBidi" w:hAnsiTheme="majorBidi" w:cstheme="majorBidi"/>
          <w:color w:val="000000" w:themeColor="text1"/>
          <w:sz w:val="28"/>
          <w:szCs w:val="28"/>
        </w:rPr>
        <w:t>Shehri</w:t>
      </w:r>
      <w:proofErr w:type="spellEnd"/>
      <w:r w:rsidRPr="000964DF">
        <w:rPr>
          <w:rFonts w:asciiTheme="majorBidi" w:hAnsiTheme="majorBidi" w:cstheme="majorBidi"/>
          <w:color w:val="000000" w:themeColor="text1"/>
          <w:sz w:val="28"/>
          <w:szCs w:val="28"/>
        </w:rPr>
        <w:t xml:space="preserve">, Al </w:t>
      </w:r>
      <w:proofErr w:type="spellStart"/>
      <w:r w:rsidRPr="000964DF">
        <w:rPr>
          <w:rFonts w:asciiTheme="majorBidi" w:hAnsiTheme="majorBidi" w:cstheme="majorBidi"/>
          <w:color w:val="000000" w:themeColor="text1"/>
          <w:sz w:val="28"/>
          <w:szCs w:val="28"/>
        </w:rPr>
        <w:t>Basweid</w:t>
      </w:r>
      <w:proofErr w:type="spellEnd"/>
      <w:r w:rsidRPr="000964DF">
        <w:rPr>
          <w:rFonts w:asciiTheme="majorBidi" w:hAnsiTheme="majorBidi" w:cstheme="majorBidi"/>
          <w:color w:val="000000" w:themeColor="text1"/>
          <w:sz w:val="28"/>
          <w:szCs w:val="28"/>
        </w:rPr>
        <w:t xml:space="preserve">, and Al </w:t>
      </w:r>
      <w:proofErr w:type="spellStart"/>
      <w:r w:rsidRPr="000964DF">
        <w:rPr>
          <w:rFonts w:asciiTheme="majorBidi" w:hAnsiTheme="majorBidi" w:cstheme="majorBidi"/>
          <w:color w:val="000000" w:themeColor="text1"/>
          <w:sz w:val="28"/>
          <w:szCs w:val="28"/>
        </w:rPr>
        <w:t>Gharawi</w:t>
      </w:r>
      <w:proofErr w:type="spellEnd"/>
      <w:r w:rsidRPr="000964DF">
        <w:rPr>
          <w:rFonts w:asciiTheme="majorBidi" w:hAnsiTheme="majorBidi" w:cstheme="majorBidi"/>
          <w:color w:val="000000" w:themeColor="text1"/>
          <w:sz w:val="28"/>
          <w:szCs w:val="28"/>
        </w:rPr>
        <w:t xml:space="preserve"> (2023) reported that AI enhances efficiency and supports cost control in government projects, while </w:t>
      </w:r>
      <w:proofErr w:type="spellStart"/>
      <w:r w:rsidRPr="000964DF">
        <w:rPr>
          <w:rFonts w:asciiTheme="majorBidi" w:hAnsiTheme="majorBidi" w:cstheme="majorBidi"/>
          <w:color w:val="000000" w:themeColor="text1"/>
          <w:sz w:val="28"/>
          <w:szCs w:val="28"/>
        </w:rPr>
        <w:t>Ujaimi</w:t>
      </w:r>
      <w:proofErr w:type="spellEnd"/>
      <w:r w:rsidRPr="000964DF">
        <w:rPr>
          <w:rFonts w:asciiTheme="majorBidi" w:hAnsiTheme="majorBidi" w:cstheme="majorBidi"/>
          <w:color w:val="000000" w:themeColor="text1"/>
          <w:sz w:val="28"/>
          <w:szCs w:val="28"/>
        </w:rPr>
        <w:t xml:space="preserve">, </w:t>
      </w:r>
      <w:proofErr w:type="spellStart"/>
      <w:r w:rsidRPr="000964DF">
        <w:rPr>
          <w:rFonts w:asciiTheme="majorBidi" w:hAnsiTheme="majorBidi" w:cstheme="majorBidi"/>
          <w:color w:val="000000" w:themeColor="text1"/>
          <w:sz w:val="28"/>
          <w:szCs w:val="28"/>
        </w:rPr>
        <w:t>Alsaigh</w:t>
      </w:r>
      <w:proofErr w:type="spellEnd"/>
      <w:r w:rsidRPr="000964DF">
        <w:rPr>
          <w:rFonts w:asciiTheme="majorBidi" w:hAnsiTheme="majorBidi" w:cstheme="majorBidi"/>
          <w:color w:val="000000" w:themeColor="text1"/>
          <w:sz w:val="28"/>
          <w:szCs w:val="28"/>
        </w:rPr>
        <w:t xml:space="preserve">, </w:t>
      </w:r>
      <w:proofErr w:type="spellStart"/>
      <w:r w:rsidRPr="000964DF">
        <w:rPr>
          <w:rFonts w:asciiTheme="majorBidi" w:hAnsiTheme="majorBidi" w:cstheme="majorBidi"/>
          <w:color w:val="000000" w:themeColor="text1"/>
          <w:sz w:val="28"/>
          <w:szCs w:val="28"/>
        </w:rPr>
        <w:t>Alfelfel</w:t>
      </w:r>
      <w:proofErr w:type="spellEnd"/>
      <w:r w:rsidRPr="000964DF">
        <w:rPr>
          <w:rFonts w:asciiTheme="majorBidi" w:hAnsiTheme="majorBidi" w:cstheme="majorBidi"/>
          <w:color w:val="000000" w:themeColor="text1"/>
          <w:sz w:val="28"/>
          <w:szCs w:val="28"/>
        </w:rPr>
        <w:t xml:space="preserve">, and </w:t>
      </w:r>
      <w:proofErr w:type="spellStart"/>
      <w:r w:rsidRPr="000964DF">
        <w:rPr>
          <w:rFonts w:asciiTheme="majorBidi" w:hAnsiTheme="majorBidi" w:cstheme="majorBidi"/>
          <w:color w:val="000000" w:themeColor="text1"/>
          <w:sz w:val="28"/>
          <w:szCs w:val="28"/>
        </w:rPr>
        <w:t>Algallaf</w:t>
      </w:r>
      <w:proofErr w:type="spellEnd"/>
      <w:r w:rsidRPr="000964DF">
        <w:rPr>
          <w:rFonts w:asciiTheme="majorBidi" w:hAnsiTheme="majorBidi" w:cstheme="majorBidi"/>
          <w:color w:val="000000" w:themeColor="text1"/>
          <w:sz w:val="28"/>
          <w:szCs w:val="28"/>
        </w:rPr>
        <w:t xml:space="preserve"> (2024) found similar effects in the construction sector, noting improvements in planning accuracy, resource allocation, and risk mitigation.</w:t>
      </w:r>
    </w:p>
    <w:p w14:paraId="19ED9569" w14:textId="479CD494"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 These results indicate that AI’s contribution to project performance is robust across different sectors, yet the magnitude of impact varies depending on the level of organizational readiness.</w:t>
      </w:r>
    </w:p>
    <w:p w14:paraId="7BCE1DE3" w14:textId="4A89A586" w:rsidR="00331DDC" w:rsidRPr="00331DDC" w:rsidRDefault="00331DDC" w:rsidP="00331DDC">
      <w:pPr>
        <w:spacing w:line="360" w:lineRule="auto"/>
        <w:rPr>
          <w:rFonts w:asciiTheme="majorBidi" w:hAnsiTheme="majorBidi" w:cstheme="majorBidi"/>
          <w:color w:val="2E74B5" w:themeColor="accent1" w:themeShade="BF"/>
          <w:sz w:val="28"/>
          <w:szCs w:val="28"/>
        </w:rPr>
      </w:pPr>
    </w:p>
    <w:p w14:paraId="3CEED636" w14:textId="322AEEEB"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2E74B5" w:themeColor="accent1" w:themeShade="BF"/>
          <w:sz w:val="28"/>
          <w:szCs w:val="28"/>
        </w:rPr>
        <w:t>2.3.2 Dis</w:t>
      </w:r>
      <w:r w:rsidR="009930E9">
        <w:rPr>
          <w:rFonts w:asciiTheme="majorBidi" w:hAnsiTheme="majorBidi" w:cstheme="majorBidi" w:hint="cs"/>
          <w:color w:val="2E74B5" w:themeColor="accent1" w:themeShade="BF"/>
          <w:sz w:val="28"/>
          <w:szCs w:val="28"/>
          <w:rtl/>
        </w:rPr>
        <w:t xml:space="preserve"> </w:t>
      </w:r>
      <w:r w:rsidR="009930E9">
        <w:rPr>
          <w:rFonts w:asciiTheme="majorBidi" w:hAnsiTheme="majorBidi" w:cstheme="majorBidi"/>
          <w:color w:val="2E74B5" w:themeColor="accent1" w:themeShade="BF"/>
          <w:sz w:val="28"/>
          <w:szCs w:val="28"/>
        </w:rPr>
        <w:t>A</w:t>
      </w:r>
      <w:r w:rsidRPr="00C71DE9">
        <w:rPr>
          <w:rFonts w:asciiTheme="majorBidi" w:hAnsiTheme="majorBidi" w:cstheme="majorBidi"/>
          <w:color w:val="2E74B5" w:themeColor="accent1" w:themeShade="BF"/>
          <w:sz w:val="28"/>
          <w:szCs w:val="28"/>
        </w:rPr>
        <w:t xml:space="preserve">greements among </w:t>
      </w:r>
      <w:r w:rsidR="008A06C5" w:rsidRPr="00C71DE9">
        <w:rPr>
          <w:rFonts w:asciiTheme="majorBidi" w:hAnsiTheme="majorBidi" w:cstheme="majorBidi"/>
          <w:color w:val="2E74B5" w:themeColor="accent1" w:themeShade="BF"/>
          <w:sz w:val="28"/>
          <w:szCs w:val="28"/>
        </w:rPr>
        <w:t>studies</w:t>
      </w:r>
      <w:r w:rsidR="008A06C5">
        <w:rPr>
          <w:rFonts w:asciiTheme="majorBidi" w:hAnsiTheme="majorBidi" w:cstheme="majorBidi"/>
          <w:color w:val="2E74B5" w:themeColor="accent1" w:themeShade="BF"/>
          <w:sz w:val="28"/>
          <w:szCs w:val="28"/>
        </w:rPr>
        <w:t>:</w:t>
      </w:r>
      <w:r>
        <w:rPr>
          <w:rFonts w:asciiTheme="majorBidi" w:hAnsiTheme="majorBidi" w:cstheme="majorBidi"/>
          <w:color w:val="2E74B5" w:themeColor="accent1" w:themeShade="BF"/>
          <w:sz w:val="28"/>
          <w:szCs w:val="28"/>
        </w:rPr>
        <w:t xml:space="preserve"> </w:t>
      </w:r>
      <w:r w:rsidRPr="00C71DE9">
        <w:rPr>
          <w:rFonts w:asciiTheme="majorBidi" w:hAnsiTheme="majorBidi" w:cstheme="majorBidi"/>
          <w:color w:val="2E74B5" w:themeColor="accent1" w:themeShade="BF"/>
          <w:sz w:val="28"/>
          <w:szCs w:val="28"/>
        </w:rPr>
        <w:br/>
      </w:r>
      <w:r w:rsidRPr="00C71DE9">
        <w:rPr>
          <w:rFonts w:asciiTheme="majorBidi" w:hAnsiTheme="majorBidi" w:cstheme="majorBidi"/>
          <w:color w:val="000000" w:themeColor="text1"/>
          <w:sz w:val="28"/>
          <w:szCs w:val="28"/>
        </w:rPr>
        <w:t>Despite these agreements, the literature also presents some discrepancies.</w:t>
      </w:r>
    </w:p>
    <w:p w14:paraId="7BEF5F2B" w14:textId="4638BEB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A notable difference </w:t>
      </w:r>
      <w:r>
        <w:rPr>
          <w:rFonts w:asciiTheme="majorBidi" w:hAnsiTheme="majorBidi" w:cstheme="majorBidi"/>
          <w:color w:val="000000" w:themeColor="text1"/>
          <w:sz w:val="28"/>
          <w:szCs w:val="28"/>
        </w:rPr>
        <w:t>noticed</w:t>
      </w:r>
      <w:r w:rsidRPr="00C71DE9">
        <w:rPr>
          <w:rFonts w:asciiTheme="majorBidi" w:hAnsiTheme="majorBidi" w:cstheme="majorBidi"/>
          <w:color w:val="000000" w:themeColor="text1"/>
          <w:sz w:val="28"/>
          <w:szCs w:val="28"/>
        </w:rPr>
        <w:t xml:space="preserve"> in the research contexts: while </w:t>
      </w:r>
      <w:proofErr w:type="spellStart"/>
      <w:r w:rsidRPr="00C71DE9">
        <w:rPr>
          <w:rFonts w:asciiTheme="majorBidi" w:hAnsiTheme="majorBidi" w:cstheme="majorBidi"/>
          <w:color w:val="000000" w:themeColor="text1"/>
          <w:sz w:val="28"/>
          <w:szCs w:val="28"/>
        </w:rPr>
        <w:t>Fridgeirsson</w:t>
      </w:r>
      <w:proofErr w:type="spellEnd"/>
      <w:r w:rsidRPr="00C71DE9">
        <w:rPr>
          <w:rFonts w:asciiTheme="majorBidi" w:hAnsiTheme="majorBidi" w:cstheme="majorBidi"/>
          <w:color w:val="000000" w:themeColor="text1"/>
          <w:sz w:val="28"/>
          <w:szCs w:val="28"/>
        </w:rPr>
        <w:t xml:space="preserve"> et al. (2023) and Sadeghi (2024) conducted their studies in Iceland and international software projects, respectively, Al </w:t>
      </w:r>
      <w:proofErr w:type="spellStart"/>
      <w:r w:rsidRPr="00C71DE9">
        <w:rPr>
          <w:rFonts w:asciiTheme="majorBidi" w:hAnsiTheme="majorBidi" w:cstheme="majorBidi"/>
          <w:color w:val="000000" w:themeColor="text1"/>
          <w:sz w:val="28"/>
          <w:szCs w:val="28"/>
        </w:rPr>
        <w:t>Shehri</w:t>
      </w:r>
      <w:proofErr w:type="spellEnd"/>
      <w:r w:rsidRPr="00C71DE9">
        <w:rPr>
          <w:rFonts w:asciiTheme="majorBidi" w:hAnsiTheme="majorBidi" w:cstheme="majorBidi"/>
          <w:color w:val="000000" w:themeColor="text1"/>
          <w:sz w:val="28"/>
          <w:szCs w:val="28"/>
        </w:rPr>
        <w:t xml:space="preserve"> et al. (2023) and Kazem et al. (2025) focus on the Saudi context.</w:t>
      </w:r>
    </w:p>
    <w:p w14:paraId="6B9E41AE" w14:textId="11296409"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lastRenderedPageBreak/>
        <w:t xml:space="preserve"> This variation raises questions about the generalizability of findings to the Saudi construction industry, which has unique organizational, cultural, and regulatory characteristics.</w:t>
      </w:r>
    </w:p>
    <w:p w14:paraId="3D84255B" w14:textId="7777777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Another point of divergence concerns performance measurement. Some studies, such as </w:t>
      </w:r>
      <w:proofErr w:type="spellStart"/>
      <w:r w:rsidRPr="00C71DE9">
        <w:rPr>
          <w:rFonts w:asciiTheme="majorBidi" w:hAnsiTheme="majorBidi" w:cstheme="majorBidi"/>
          <w:color w:val="000000" w:themeColor="text1"/>
          <w:sz w:val="28"/>
          <w:szCs w:val="28"/>
        </w:rPr>
        <w:t>Fridgeirsson</w:t>
      </w:r>
      <w:proofErr w:type="spellEnd"/>
      <w:r w:rsidRPr="00C71DE9">
        <w:rPr>
          <w:rFonts w:asciiTheme="majorBidi" w:hAnsiTheme="majorBidi" w:cstheme="majorBidi"/>
          <w:color w:val="000000" w:themeColor="text1"/>
          <w:sz w:val="28"/>
          <w:szCs w:val="28"/>
        </w:rPr>
        <w:t xml:space="preserve"> et al. (2023), employ qualitative surveys to assess perceptions of AI impact, while others, like Sadeghi (2024), use quantitative predictive models.</w:t>
      </w:r>
    </w:p>
    <w:p w14:paraId="314A9212" w14:textId="09F956D0"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The mixed methodologies lead to differences in reported outcomes and limit the ability to draw standardized conclusions regarding AI’s effectiveness on measurable performance indicators such as efficiency, cost, and risk.</w:t>
      </w:r>
    </w:p>
    <w:p w14:paraId="58FDA596" w14:textId="7777777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Additionally, there is disagreement regarding the balance between AI benefits and adoption barriers. </w:t>
      </w:r>
      <w:proofErr w:type="spellStart"/>
      <w:r w:rsidRPr="00C71DE9">
        <w:rPr>
          <w:rFonts w:asciiTheme="majorBidi" w:hAnsiTheme="majorBidi" w:cstheme="majorBidi"/>
          <w:color w:val="000000" w:themeColor="text1"/>
          <w:sz w:val="28"/>
          <w:szCs w:val="28"/>
        </w:rPr>
        <w:t>Ujaimi</w:t>
      </w:r>
      <w:proofErr w:type="spellEnd"/>
      <w:r w:rsidRPr="00C71DE9">
        <w:rPr>
          <w:rFonts w:asciiTheme="majorBidi" w:hAnsiTheme="majorBidi" w:cstheme="majorBidi"/>
          <w:color w:val="000000" w:themeColor="text1"/>
          <w:sz w:val="28"/>
          <w:szCs w:val="28"/>
        </w:rPr>
        <w:t xml:space="preserve"> et al. (2024) and </w:t>
      </w:r>
      <w:proofErr w:type="spellStart"/>
      <w:r w:rsidRPr="00C71DE9">
        <w:rPr>
          <w:rFonts w:asciiTheme="majorBidi" w:hAnsiTheme="majorBidi" w:cstheme="majorBidi"/>
          <w:color w:val="000000" w:themeColor="text1"/>
          <w:sz w:val="28"/>
          <w:szCs w:val="28"/>
        </w:rPr>
        <w:t>Alhosani</w:t>
      </w:r>
      <w:proofErr w:type="spellEnd"/>
      <w:r w:rsidRPr="00C71DE9">
        <w:rPr>
          <w:rFonts w:asciiTheme="majorBidi" w:hAnsiTheme="majorBidi" w:cstheme="majorBidi"/>
          <w:color w:val="000000" w:themeColor="text1"/>
          <w:sz w:val="28"/>
          <w:szCs w:val="28"/>
        </w:rPr>
        <w:t xml:space="preserve"> and </w:t>
      </w:r>
      <w:proofErr w:type="spellStart"/>
      <w:r w:rsidRPr="00C71DE9">
        <w:rPr>
          <w:rFonts w:asciiTheme="majorBidi" w:hAnsiTheme="majorBidi" w:cstheme="majorBidi"/>
          <w:color w:val="000000" w:themeColor="text1"/>
          <w:sz w:val="28"/>
          <w:szCs w:val="28"/>
        </w:rPr>
        <w:t>Alhashmi</w:t>
      </w:r>
      <w:proofErr w:type="spellEnd"/>
      <w:r w:rsidRPr="00C71DE9">
        <w:rPr>
          <w:rFonts w:asciiTheme="majorBidi" w:hAnsiTheme="majorBidi" w:cstheme="majorBidi"/>
          <w:color w:val="000000" w:themeColor="text1"/>
          <w:sz w:val="28"/>
          <w:szCs w:val="28"/>
        </w:rPr>
        <w:t xml:space="preserve"> (2024) highlight technical and financial constraints as major challenges to AI implementation, whereas other studies emphasize the productivity and decision-support benefits.</w:t>
      </w:r>
    </w:p>
    <w:p w14:paraId="14D278B6" w14:textId="1199EBF4"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These contrasting perspectives indicate that AI adoption is not universally advantageous and must be considered within the specific context of organizational readiness and sectoral characteristics.</w:t>
      </w:r>
    </w:p>
    <w:p w14:paraId="42178846" w14:textId="696D8C1F" w:rsidR="000C50F3" w:rsidRDefault="000C50F3" w:rsidP="000C50F3">
      <w:pPr>
        <w:spacing w:line="360" w:lineRule="auto"/>
        <w:rPr>
          <w:rFonts w:asciiTheme="majorBidi" w:hAnsiTheme="majorBidi" w:cstheme="majorBidi"/>
          <w:color w:val="2E74B5" w:themeColor="accent1" w:themeShade="BF"/>
          <w:sz w:val="28"/>
          <w:szCs w:val="28"/>
        </w:rPr>
      </w:pPr>
    </w:p>
    <w:p w14:paraId="4D3B9FF8"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35566117"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5FD6DEEC"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298789C3"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197A4D98"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7C2E2C81"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297FB516"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2E0F84CB" w14:textId="77777777" w:rsidR="00C71DE9" w:rsidRPr="00C71DE9" w:rsidRDefault="00C71DE9" w:rsidP="000C50F3">
      <w:pPr>
        <w:spacing w:line="360" w:lineRule="auto"/>
        <w:rPr>
          <w:rFonts w:asciiTheme="majorBidi" w:hAnsiTheme="majorBidi" w:cstheme="majorBidi"/>
          <w:color w:val="2E74B5" w:themeColor="accent1" w:themeShade="BF"/>
          <w:sz w:val="28"/>
          <w:szCs w:val="28"/>
        </w:rPr>
      </w:pPr>
    </w:p>
    <w:p w14:paraId="7CF1ED07"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F92534">
        <w:rPr>
          <w:rFonts w:asciiTheme="majorBidi" w:hAnsiTheme="majorBidi" w:cstheme="majorBidi"/>
          <w:color w:val="2E74B5" w:themeColor="accent1" w:themeShade="BF"/>
          <w:sz w:val="28"/>
          <w:szCs w:val="28"/>
        </w:rPr>
        <w:t xml:space="preserve">2.3.3 </w:t>
      </w:r>
      <w:r w:rsidRPr="00C71DE9">
        <w:rPr>
          <w:rFonts w:asciiTheme="majorBidi" w:hAnsiTheme="majorBidi" w:cstheme="majorBidi"/>
          <w:color w:val="2E74B5" w:themeColor="accent1" w:themeShade="BF"/>
          <w:sz w:val="28"/>
          <w:szCs w:val="28"/>
        </w:rPr>
        <w:t>Key results linked to the variables</w:t>
      </w:r>
    </w:p>
    <w:p w14:paraId="33E19630" w14:textId="77777777" w:rsidR="00C71DE9" w:rsidRPr="00C71DE9" w:rsidRDefault="00C71DE9" w:rsidP="00C71DE9">
      <w:pPr>
        <w:spacing w:line="360" w:lineRule="auto"/>
        <w:rPr>
          <w:rFonts w:asciiTheme="majorBidi" w:hAnsiTheme="majorBidi" w:cstheme="majorBidi"/>
          <w:sz w:val="28"/>
          <w:szCs w:val="28"/>
        </w:rPr>
      </w:pPr>
      <w:r w:rsidRPr="00C71DE9">
        <w:rPr>
          <w:rFonts w:asciiTheme="majorBidi" w:hAnsiTheme="majorBidi" w:cstheme="majorBidi"/>
          <w:sz w:val="28"/>
          <w:szCs w:val="28"/>
        </w:rPr>
        <w:t>The literature provides comprehensive insights into the relationships among AI adoption, organizational readiness, and project performance. These results can be synthesized and linked directly to the study variables:</w:t>
      </w:r>
    </w:p>
    <w:p w14:paraId="704B84EE"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t>Independent Variable: AI Adoption in Project Management</w:t>
      </w:r>
    </w:p>
    <w:p w14:paraId="1C3781F8" w14:textId="77777777" w:rsidR="00C71DE9" w:rsidRPr="00C71DE9" w:rsidRDefault="00C71DE9" w:rsidP="000D6938">
      <w:pPr>
        <w:numPr>
          <w:ilvl w:val="0"/>
          <w:numId w:val="35"/>
        </w:numPr>
        <w:spacing w:line="360" w:lineRule="auto"/>
        <w:rPr>
          <w:rFonts w:asciiTheme="majorBidi" w:hAnsiTheme="majorBidi" w:cstheme="majorBidi"/>
          <w:sz w:val="28"/>
          <w:szCs w:val="28"/>
        </w:rPr>
      </w:pPr>
      <w:r w:rsidRPr="00C71DE9">
        <w:rPr>
          <w:rFonts w:asciiTheme="majorBidi" w:hAnsiTheme="majorBidi" w:cstheme="majorBidi"/>
          <w:sz w:val="28"/>
          <w:szCs w:val="28"/>
        </w:rPr>
        <w:t>Schedule Management: AI tools significantly improve predictive scheduling and real-time monitoring of project activities, reducing delays and enabling proactive interventions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w:t>
      </w:r>
    </w:p>
    <w:p w14:paraId="1881C2F7" w14:textId="77777777" w:rsidR="00C71DE9" w:rsidRPr="00C71DE9" w:rsidRDefault="00C71DE9" w:rsidP="000D6938">
      <w:pPr>
        <w:numPr>
          <w:ilvl w:val="0"/>
          <w:numId w:val="35"/>
        </w:numPr>
        <w:spacing w:line="360" w:lineRule="auto"/>
        <w:rPr>
          <w:rFonts w:asciiTheme="majorBidi" w:hAnsiTheme="majorBidi" w:cstheme="majorBidi"/>
          <w:sz w:val="28"/>
          <w:szCs w:val="28"/>
        </w:rPr>
      </w:pPr>
      <w:r w:rsidRPr="00C71DE9">
        <w:rPr>
          <w:rFonts w:asciiTheme="majorBidi" w:hAnsiTheme="majorBidi" w:cstheme="majorBidi"/>
          <w:sz w:val="28"/>
          <w:szCs w:val="28"/>
        </w:rPr>
        <w:t>Cost Management: Resource cost estimation and budgeting accuracy are enhanced by AI-driven analytics, leading to more precise allocation of financial resources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 Sadeghi, 2024).</w:t>
      </w:r>
    </w:p>
    <w:p w14:paraId="4521363A" w14:textId="77777777" w:rsidR="00C71DE9" w:rsidRPr="00C71DE9" w:rsidRDefault="00C71DE9" w:rsidP="000D6938">
      <w:pPr>
        <w:numPr>
          <w:ilvl w:val="0"/>
          <w:numId w:val="35"/>
        </w:numPr>
        <w:spacing w:line="360" w:lineRule="auto"/>
        <w:rPr>
          <w:rFonts w:asciiTheme="majorBidi" w:hAnsiTheme="majorBidi" w:cstheme="majorBidi"/>
          <w:sz w:val="28"/>
          <w:szCs w:val="28"/>
        </w:rPr>
      </w:pPr>
      <w:r w:rsidRPr="00C71DE9">
        <w:rPr>
          <w:rFonts w:asciiTheme="majorBidi" w:hAnsiTheme="majorBidi" w:cstheme="majorBidi"/>
          <w:sz w:val="28"/>
          <w:szCs w:val="28"/>
        </w:rPr>
        <w:t>Risk Assessment: AI facilitates early detection of potential risks and predictive risk modeling, which helps managers mitigate negative project impacts before they occur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 Crawford et al., 2023).</w:t>
      </w:r>
    </w:p>
    <w:p w14:paraId="262A2743" w14:textId="1F4102FC" w:rsidR="00C71DE9" w:rsidRDefault="00C71DE9" w:rsidP="000D6938">
      <w:pPr>
        <w:numPr>
          <w:ilvl w:val="0"/>
          <w:numId w:val="35"/>
        </w:numPr>
        <w:spacing w:line="360" w:lineRule="auto"/>
        <w:rPr>
          <w:rFonts w:asciiTheme="majorBidi" w:hAnsiTheme="majorBidi" w:cstheme="majorBidi"/>
          <w:sz w:val="28"/>
          <w:szCs w:val="28"/>
        </w:rPr>
      </w:pPr>
      <w:r w:rsidRPr="00C71DE9">
        <w:rPr>
          <w:rFonts w:asciiTheme="majorBidi" w:hAnsiTheme="majorBidi" w:cstheme="majorBidi"/>
          <w:sz w:val="28"/>
          <w:szCs w:val="28"/>
        </w:rPr>
        <w:t>Task Automation &amp; Decision Support: AI automates routine tasks and provides intelligent decision-support dashboards, reducing manual errors and supporting data-driven project decisions (Crawford et al., 2023).</w:t>
      </w:r>
    </w:p>
    <w:p w14:paraId="1C1C390B" w14:textId="01C51705" w:rsidR="00D67FDF" w:rsidRDefault="00D67FDF" w:rsidP="00D67FDF">
      <w:pPr>
        <w:spacing w:line="360" w:lineRule="auto"/>
        <w:rPr>
          <w:rFonts w:asciiTheme="majorBidi" w:hAnsiTheme="majorBidi" w:cstheme="majorBidi"/>
          <w:sz w:val="28"/>
          <w:szCs w:val="28"/>
          <w:rtl/>
        </w:rPr>
      </w:pPr>
    </w:p>
    <w:p w14:paraId="0110BAE4" w14:textId="79DE666A" w:rsidR="00D67FDF" w:rsidRDefault="00D67FDF" w:rsidP="00D67FDF">
      <w:pPr>
        <w:spacing w:line="360" w:lineRule="auto"/>
        <w:rPr>
          <w:rFonts w:asciiTheme="majorBidi" w:hAnsiTheme="majorBidi" w:cstheme="majorBidi"/>
          <w:sz w:val="28"/>
          <w:szCs w:val="28"/>
          <w:rtl/>
        </w:rPr>
      </w:pPr>
    </w:p>
    <w:p w14:paraId="640BDA13" w14:textId="77777777" w:rsidR="00D67FDF" w:rsidRPr="00C71DE9" w:rsidRDefault="00D67FDF" w:rsidP="00D67FDF">
      <w:pPr>
        <w:spacing w:line="360" w:lineRule="auto"/>
        <w:rPr>
          <w:rFonts w:asciiTheme="majorBidi" w:hAnsiTheme="majorBidi" w:cstheme="majorBidi"/>
          <w:sz w:val="28"/>
          <w:szCs w:val="28"/>
        </w:rPr>
      </w:pPr>
    </w:p>
    <w:p w14:paraId="3A31072A"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lastRenderedPageBreak/>
        <w:t>Moderating Variable: Organizational Readiness</w:t>
      </w:r>
    </w:p>
    <w:p w14:paraId="05EC9739" w14:textId="77777777" w:rsidR="00C71DE9" w:rsidRPr="00C71DE9" w:rsidRDefault="00C71DE9" w:rsidP="000D6938">
      <w:pPr>
        <w:numPr>
          <w:ilvl w:val="0"/>
          <w:numId w:val="36"/>
        </w:numPr>
        <w:spacing w:line="360" w:lineRule="auto"/>
        <w:rPr>
          <w:rFonts w:asciiTheme="majorBidi" w:hAnsiTheme="majorBidi" w:cstheme="majorBidi"/>
          <w:sz w:val="28"/>
          <w:szCs w:val="28"/>
        </w:rPr>
      </w:pPr>
      <w:r w:rsidRPr="00C71DE9">
        <w:rPr>
          <w:rFonts w:asciiTheme="majorBidi" w:hAnsiTheme="majorBidi" w:cstheme="majorBidi"/>
          <w:sz w:val="28"/>
          <w:szCs w:val="28"/>
        </w:rPr>
        <w:t>Technical Infrastructure: Studies highlight that robust IT infrastructure, cloud-based systems, and data integration platforms are essential for effective AI implementation (Kazem et al., 2025; Albous et al., 2025).</w:t>
      </w:r>
    </w:p>
    <w:p w14:paraId="60722BB0" w14:textId="77777777" w:rsidR="00C71DE9" w:rsidRPr="00C71DE9" w:rsidRDefault="00C71DE9" w:rsidP="000D6938">
      <w:pPr>
        <w:numPr>
          <w:ilvl w:val="0"/>
          <w:numId w:val="36"/>
        </w:numPr>
        <w:spacing w:line="360" w:lineRule="auto"/>
        <w:rPr>
          <w:rFonts w:asciiTheme="majorBidi" w:hAnsiTheme="majorBidi" w:cstheme="majorBidi"/>
          <w:sz w:val="28"/>
          <w:szCs w:val="28"/>
        </w:rPr>
      </w:pPr>
      <w:r w:rsidRPr="00C71DE9">
        <w:rPr>
          <w:rFonts w:asciiTheme="majorBidi" w:hAnsiTheme="majorBidi" w:cstheme="majorBidi"/>
          <w:sz w:val="28"/>
          <w:szCs w:val="28"/>
        </w:rPr>
        <w:t>Training &amp; Skill Development: Upskilling project managers and teams in AI tools is crucial for adoption success. Structured training programs increase both confidence and utilization rates of AI systems (Kazem et al., 2025; Albous et al., 2025).</w:t>
      </w:r>
    </w:p>
    <w:p w14:paraId="1702F1CE" w14:textId="35B9F560" w:rsidR="00C71DE9" w:rsidRDefault="00C71DE9" w:rsidP="000D6938">
      <w:pPr>
        <w:numPr>
          <w:ilvl w:val="0"/>
          <w:numId w:val="36"/>
        </w:numPr>
        <w:spacing w:line="360" w:lineRule="auto"/>
        <w:rPr>
          <w:rFonts w:asciiTheme="majorBidi" w:hAnsiTheme="majorBidi" w:cstheme="majorBidi"/>
          <w:sz w:val="28"/>
          <w:szCs w:val="28"/>
        </w:rPr>
      </w:pPr>
      <w:r w:rsidRPr="00C71DE9">
        <w:rPr>
          <w:rFonts w:asciiTheme="majorBidi" w:hAnsiTheme="majorBidi" w:cstheme="majorBidi"/>
          <w:sz w:val="28"/>
          <w:szCs w:val="28"/>
        </w:rPr>
        <w:t>Cultural and Governance Alignment: Organizations with a culture open to innovation, clear policies, and supportive leadership experience smoother AI integration and higher impact on project outcomes (</w:t>
      </w:r>
      <w:proofErr w:type="spellStart"/>
      <w:r w:rsidRPr="00C71DE9">
        <w:rPr>
          <w:rFonts w:asciiTheme="majorBidi" w:hAnsiTheme="majorBidi" w:cstheme="majorBidi"/>
          <w:sz w:val="28"/>
          <w:szCs w:val="28"/>
        </w:rPr>
        <w:t>Ujaimi</w:t>
      </w:r>
      <w:proofErr w:type="spellEnd"/>
      <w:r w:rsidRPr="00C71DE9">
        <w:rPr>
          <w:rFonts w:asciiTheme="majorBidi" w:hAnsiTheme="majorBidi" w:cstheme="majorBidi"/>
          <w:sz w:val="28"/>
          <w:szCs w:val="28"/>
        </w:rPr>
        <w:t xml:space="preserve"> et al., 2024; </w:t>
      </w:r>
      <w:proofErr w:type="spellStart"/>
      <w:r w:rsidRPr="00C71DE9">
        <w:rPr>
          <w:rFonts w:asciiTheme="majorBidi" w:hAnsiTheme="majorBidi" w:cstheme="majorBidi"/>
          <w:sz w:val="28"/>
          <w:szCs w:val="28"/>
        </w:rPr>
        <w:t>Alhosani</w:t>
      </w:r>
      <w:proofErr w:type="spellEnd"/>
      <w:r w:rsidRPr="00C71DE9">
        <w:rPr>
          <w:rFonts w:asciiTheme="majorBidi" w:hAnsiTheme="majorBidi" w:cstheme="majorBidi"/>
          <w:sz w:val="28"/>
          <w:szCs w:val="28"/>
        </w:rPr>
        <w:t xml:space="preserve"> &amp; </w:t>
      </w:r>
      <w:proofErr w:type="spellStart"/>
      <w:r w:rsidRPr="00C71DE9">
        <w:rPr>
          <w:rFonts w:asciiTheme="majorBidi" w:hAnsiTheme="majorBidi" w:cstheme="majorBidi"/>
          <w:sz w:val="28"/>
          <w:szCs w:val="28"/>
        </w:rPr>
        <w:t>Alhashmi</w:t>
      </w:r>
      <w:proofErr w:type="spellEnd"/>
      <w:r w:rsidRPr="00C71DE9">
        <w:rPr>
          <w:rFonts w:asciiTheme="majorBidi" w:hAnsiTheme="majorBidi" w:cstheme="majorBidi"/>
          <w:sz w:val="28"/>
          <w:szCs w:val="28"/>
        </w:rPr>
        <w:t>, 2024).</w:t>
      </w:r>
    </w:p>
    <w:p w14:paraId="3A0741FC" w14:textId="77777777" w:rsidR="00D67FDF" w:rsidRPr="00C71DE9" w:rsidRDefault="00D67FDF" w:rsidP="00D67FDF">
      <w:pPr>
        <w:spacing w:line="360" w:lineRule="auto"/>
        <w:ind w:left="720"/>
        <w:rPr>
          <w:rFonts w:asciiTheme="majorBidi" w:hAnsiTheme="majorBidi" w:cstheme="majorBidi"/>
          <w:sz w:val="28"/>
          <w:szCs w:val="28"/>
        </w:rPr>
      </w:pPr>
    </w:p>
    <w:p w14:paraId="670330C5"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t>Dependent Variable: Project Performance</w:t>
      </w:r>
    </w:p>
    <w:p w14:paraId="0072D39B" w14:textId="77777777" w:rsidR="00C71DE9" w:rsidRPr="00C71DE9" w:rsidRDefault="00C71DE9" w:rsidP="000D6938">
      <w:pPr>
        <w:numPr>
          <w:ilvl w:val="0"/>
          <w:numId w:val="37"/>
        </w:numPr>
        <w:spacing w:line="360" w:lineRule="auto"/>
        <w:rPr>
          <w:rFonts w:asciiTheme="majorBidi" w:hAnsiTheme="majorBidi" w:cstheme="majorBidi"/>
          <w:sz w:val="28"/>
          <w:szCs w:val="28"/>
        </w:rPr>
      </w:pPr>
      <w:r w:rsidRPr="00C71DE9">
        <w:rPr>
          <w:rFonts w:asciiTheme="majorBidi" w:hAnsiTheme="majorBidi" w:cstheme="majorBidi"/>
          <w:sz w:val="28"/>
          <w:szCs w:val="28"/>
        </w:rPr>
        <w:t xml:space="preserve">Efficiency: AI adoption leads to faster project completion, reduction of rework, and enhanced process optimization (Al </w:t>
      </w:r>
      <w:proofErr w:type="spellStart"/>
      <w:r w:rsidRPr="00C71DE9">
        <w:rPr>
          <w:rFonts w:asciiTheme="majorBidi" w:hAnsiTheme="majorBidi" w:cstheme="majorBidi"/>
          <w:sz w:val="28"/>
          <w:szCs w:val="28"/>
        </w:rPr>
        <w:t>Shehri</w:t>
      </w:r>
      <w:proofErr w:type="spellEnd"/>
      <w:r w:rsidRPr="00C71DE9">
        <w:rPr>
          <w:rFonts w:asciiTheme="majorBidi" w:hAnsiTheme="majorBidi" w:cstheme="majorBidi"/>
          <w:sz w:val="28"/>
          <w:szCs w:val="28"/>
        </w:rPr>
        <w:t xml:space="preserve"> et al., 2023; </w:t>
      </w:r>
      <w:proofErr w:type="spellStart"/>
      <w:r w:rsidRPr="00C71DE9">
        <w:rPr>
          <w:rFonts w:asciiTheme="majorBidi" w:hAnsiTheme="majorBidi" w:cstheme="majorBidi"/>
          <w:sz w:val="28"/>
          <w:szCs w:val="28"/>
        </w:rPr>
        <w:t>Ujaimi</w:t>
      </w:r>
      <w:proofErr w:type="spellEnd"/>
      <w:r w:rsidRPr="00C71DE9">
        <w:rPr>
          <w:rFonts w:asciiTheme="majorBidi" w:hAnsiTheme="majorBidi" w:cstheme="majorBidi"/>
          <w:sz w:val="28"/>
          <w:szCs w:val="28"/>
        </w:rPr>
        <w:t xml:space="preserve"> et al., 2024).</w:t>
      </w:r>
    </w:p>
    <w:p w14:paraId="502C9336" w14:textId="77777777" w:rsidR="00C71DE9" w:rsidRPr="00C71DE9" w:rsidRDefault="00C71DE9" w:rsidP="000D6938">
      <w:pPr>
        <w:numPr>
          <w:ilvl w:val="0"/>
          <w:numId w:val="37"/>
        </w:numPr>
        <w:spacing w:line="360" w:lineRule="auto"/>
        <w:rPr>
          <w:rFonts w:asciiTheme="majorBidi" w:hAnsiTheme="majorBidi" w:cstheme="majorBidi"/>
          <w:sz w:val="28"/>
          <w:szCs w:val="28"/>
        </w:rPr>
      </w:pPr>
      <w:r w:rsidRPr="00C71DE9">
        <w:rPr>
          <w:rFonts w:asciiTheme="majorBidi" w:hAnsiTheme="majorBidi" w:cstheme="majorBidi"/>
          <w:sz w:val="28"/>
          <w:szCs w:val="28"/>
        </w:rPr>
        <w:t>Cost Reduction: Proper use of AI tools improves budget adherence, reduces unexpected expenditures, and allows for optimized resource allocation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 Sadeghi, 2024).</w:t>
      </w:r>
    </w:p>
    <w:p w14:paraId="59185768" w14:textId="77777777" w:rsidR="00C71DE9" w:rsidRPr="00C71DE9" w:rsidRDefault="00C71DE9" w:rsidP="000D6938">
      <w:pPr>
        <w:numPr>
          <w:ilvl w:val="0"/>
          <w:numId w:val="37"/>
        </w:numPr>
        <w:spacing w:line="360" w:lineRule="auto"/>
        <w:rPr>
          <w:rFonts w:asciiTheme="majorBidi" w:hAnsiTheme="majorBidi" w:cstheme="majorBidi"/>
          <w:sz w:val="28"/>
          <w:szCs w:val="28"/>
        </w:rPr>
      </w:pPr>
      <w:r w:rsidRPr="00C71DE9">
        <w:rPr>
          <w:rFonts w:asciiTheme="majorBidi" w:hAnsiTheme="majorBidi" w:cstheme="majorBidi"/>
          <w:sz w:val="28"/>
          <w:szCs w:val="28"/>
        </w:rPr>
        <w:t>Risk Mitigation: AI’s predictive capabilities and advanced analytics reduce the frequency and severity of project risks, enhancing project resilience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 Crawford et al., 2023).</w:t>
      </w:r>
    </w:p>
    <w:p w14:paraId="15DE1F74" w14:textId="77777777" w:rsidR="00C71DE9" w:rsidRPr="00C71DE9" w:rsidRDefault="00C71DE9" w:rsidP="000D6938">
      <w:pPr>
        <w:numPr>
          <w:ilvl w:val="0"/>
          <w:numId w:val="37"/>
        </w:numPr>
        <w:spacing w:line="360" w:lineRule="auto"/>
        <w:rPr>
          <w:rFonts w:asciiTheme="majorBidi" w:hAnsiTheme="majorBidi" w:cstheme="majorBidi"/>
          <w:sz w:val="28"/>
          <w:szCs w:val="28"/>
        </w:rPr>
      </w:pPr>
      <w:r w:rsidRPr="00C71DE9">
        <w:rPr>
          <w:rFonts w:asciiTheme="majorBidi" w:hAnsiTheme="majorBidi" w:cstheme="majorBidi"/>
          <w:sz w:val="28"/>
          <w:szCs w:val="28"/>
        </w:rPr>
        <w:lastRenderedPageBreak/>
        <w:t xml:space="preserve">Decision Quality: AI enables evidence-based decision-making, improving the quality of managerial judgments and aligning project outcomes with strategic objectives (Crawford et al., 2023; </w:t>
      </w:r>
      <w:proofErr w:type="spellStart"/>
      <w:r w:rsidRPr="00C71DE9">
        <w:rPr>
          <w:rFonts w:asciiTheme="majorBidi" w:hAnsiTheme="majorBidi" w:cstheme="majorBidi"/>
          <w:sz w:val="28"/>
          <w:szCs w:val="28"/>
        </w:rPr>
        <w:t>Alhosani</w:t>
      </w:r>
      <w:proofErr w:type="spellEnd"/>
      <w:r w:rsidRPr="00C71DE9">
        <w:rPr>
          <w:rFonts w:asciiTheme="majorBidi" w:hAnsiTheme="majorBidi" w:cstheme="majorBidi"/>
          <w:sz w:val="28"/>
          <w:szCs w:val="28"/>
        </w:rPr>
        <w:t xml:space="preserve"> &amp; </w:t>
      </w:r>
      <w:proofErr w:type="spellStart"/>
      <w:r w:rsidRPr="00C71DE9">
        <w:rPr>
          <w:rFonts w:asciiTheme="majorBidi" w:hAnsiTheme="majorBidi" w:cstheme="majorBidi"/>
          <w:sz w:val="28"/>
          <w:szCs w:val="28"/>
        </w:rPr>
        <w:t>Alhashmi</w:t>
      </w:r>
      <w:proofErr w:type="spellEnd"/>
      <w:r w:rsidRPr="00C71DE9">
        <w:rPr>
          <w:rFonts w:asciiTheme="majorBidi" w:hAnsiTheme="majorBidi" w:cstheme="majorBidi"/>
          <w:sz w:val="28"/>
          <w:szCs w:val="28"/>
        </w:rPr>
        <w:t>, 2024).</w:t>
      </w:r>
    </w:p>
    <w:p w14:paraId="033127E1" w14:textId="5FBA5494" w:rsidR="00674D80" w:rsidRDefault="00674D80" w:rsidP="000C50F3">
      <w:pPr>
        <w:spacing w:line="360" w:lineRule="auto"/>
        <w:rPr>
          <w:rFonts w:asciiTheme="majorBidi" w:hAnsiTheme="majorBidi" w:cstheme="majorBidi"/>
          <w:sz w:val="28"/>
          <w:szCs w:val="28"/>
        </w:rPr>
      </w:pPr>
    </w:p>
    <w:p w14:paraId="1503E42E" w14:textId="77777777" w:rsidR="008B6156" w:rsidRDefault="008B6156" w:rsidP="000C50F3">
      <w:pPr>
        <w:spacing w:line="360" w:lineRule="auto"/>
        <w:rPr>
          <w:rFonts w:asciiTheme="majorBidi" w:hAnsiTheme="majorBidi" w:cstheme="majorBidi"/>
          <w:sz w:val="28"/>
          <w:szCs w:val="28"/>
        </w:rPr>
      </w:pPr>
    </w:p>
    <w:p w14:paraId="565D9103" w14:textId="77777777" w:rsidR="008B6156" w:rsidRDefault="008B6156" w:rsidP="000C50F3">
      <w:pPr>
        <w:spacing w:line="360" w:lineRule="auto"/>
        <w:rPr>
          <w:rFonts w:asciiTheme="majorBidi" w:hAnsiTheme="majorBidi" w:cstheme="majorBidi"/>
          <w:sz w:val="28"/>
          <w:szCs w:val="28"/>
        </w:rPr>
      </w:pPr>
    </w:p>
    <w:p w14:paraId="2E725217" w14:textId="77777777" w:rsidR="00452CE9" w:rsidRDefault="00452CE9" w:rsidP="00FB2432">
      <w:pPr>
        <w:spacing w:line="360" w:lineRule="auto"/>
        <w:rPr>
          <w:rFonts w:asciiTheme="majorBidi" w:hAnsiTheme="majorBidi" w:cstheme="majorBidi"/>
          <w:sz w:val="28"/>
          <w:szCs w:val="28"/>
        </w:rPr>
      </w:pPr>
    </w:p>
    <w:p w14:paraId="0924D1A2" w14:textId="1A567E89" w:rsidR="00452CE9" w:rsidRDefault="00F92534" w:rsidP="00FB2432">
      <w:pPr>
        <w:spacing w:line="360" w:lineRule="auto"/>
        <w:rPr>
          <w:rFonts w:asciiTheme="majorBidi" w:hAnsiTheme="majorBidi" w:cstheme="majorBidi"/>
          <w:color w:val="2E74B5" w:themeColor="accent1" w:themeShade="BF"/>
          <w:sz w:val="28"/>
          <w:szCs w:val="28"/>
        </w:rPr>
      </w:pPr>
      <w:r w:rsidRPr="00F92534">
        <w:rPr>
          <w:rFonts w:asciiTheme="majorBidi" w:hAnsiTheme="majorBidi" w:cstheme="majorBidi"/>
          <w:color w:val="2E74B5" w:themeColor="accent1" w:themeShade="BF"/>
          <w:sz w:val="28"/>
          <w:szCs w:val="28"/>
        </w:rPr>
        <w:t xml:space="preserve">2.3.4 </w:t>
      </w:r>
      <w:r w:rsidR="00ED6C68">
        <w:rPr>
          <w:rFonts w:asciiTheme="majorBidi" w:hAnsiTheme="majorBidi" w:cstheme="majorBidi"/>
          <w:color w:val="2E74B5" w:themeColor="accent1" w:themeShade="BF"/>
          <w:sz w:val="28"/>
          <w:szCs w:val="28"/>
        </w:rPr>
        <w:t xml:space="preserve">Research Gaps </w:t>
      </w:r>
    </w:p>
    <w:p w14:paraId="507DD162" w14:textId="337910D4" w:rsidR="00ED6C68" w:rsidRDefault="00ED6C68" w:rsidP="00FB2432">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Introduction </w:t>
      </w:r>
    </w:p>
    <w:p w14:paraId="3432D326" w14:textId="1CACB50C"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Despite extensive research demonstrating the potential of artificial intelligence (AI) to enhance project management processes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including scheduling, cost estimation, risk assessment, and decision-making (</w:t>
      </w:r>
      <w:proofErr w:type="spellStart"/>
      <w:r w:rsidRPr="00ED6C68">
        <w:rPr>
          <w:rFonts w:asciiTheme="majorBidi" w:hAnsiTheme="majorBidi" w:cstheme="majorBidi"/>
          <w:color w:val="000000" w:themeColor="text1"/>
          <w:sz w:val="28"/>
          <w:szCs w:val="28"/>
        </w:rPr>
        <w:t>Fridgeirsson</w:t>
      </w:r>
      <w:proofErr w:type="spellEnd"/>
      <w:r w:rsidRPr="00ED6C68">
        <w:rPr>
          <w:rFonts w:asciiTheme="majorBidi" w:hAnsiTheme="majorBidi" w:cstheme="majorBidi"/>
          <w:color w:val="000000" w:themeColor="text1"/>
          <w:sz w:val="28"/>
          <w:szCs w:val="28"/>
        </w:rPr>
        <w:t xml:space="preserve">, </w:t>
      </w:r>
      <w:proofErr w:type="spellStart"/>
      <w:r w:rsidRPr="00ED6C68">
        <w:rPr>
          <w:rFonts w:asciiTheme="majorBidi" w:hAnsiTheme="majorBidi" w:cstheme="majorBidi"/>
          <w:color w:val="000000" w:themeColor="text1"/>
          <w:sz w:val="28"/>
          <w:szCs w:val="28"/>
        </w:rPr>
        <w:t>Ingason</w:t>
      </w:r>
      <w:proofErr w:type="spellEnd"/>
      <w:r w:rsidRPr="00ED6C68">
        <w:rPr>
          <w:rFonts w:asciiTheme="majorBidi" w:hAnsiTheme="majorBidi" w:cstheme="majorBidi"/>
          <w:color w:val="000000" w:themeColor="text1"/>
          <w:sz w:val="28"/>
          <w:szCs w:val="28"/>
        </w:rPr>
        <w:t xml:space="preserve">, </w:t>
      </w:r>
      <w:proofErr w:type="spellStart"/>
      <w:r w:rsidRPr="00ED6C68">
        <w:rPr>
          <w:rFonts w:asciiTheme="majorBidi" w:hAnsiTheme="majorBidi" w:cstheme="majorBidi"/>
          <w:color w:val="000000" w:themeColor="text1"/>
          <w:sz w:val="28"/>
          <w:szCs w:val="28"/>
        </w:rPr>
        <w:t>Jonasson</w:t>
      </w:r>
      <w:proofErr w:type="spellEnd"/>
      <w:r w:rsidRPr="00ED6C68">
        <w:rPr>
          <w:rFonts w:asciiTheme="majorBidi" w:hAnsiTheme="majorBidi" w:cstheme="majorBidi"/>
          <w:color w:val="000000" w:themeColor="text1"/>
          <w:sz w:val="28"/>
          <w:szCs w:val="28"/>
        </w:rPr>
        <w:t xml:space="preserve">, &amp; </w:t>
      </w:r>
      <w:proofErr w:type="spellStart"/>
      <w:r w:rsidRPr="00ED6C68">
        <w:rPr>
          <w:rFonts w:asciiTheme="majorBidi" w:hAnsiTheme="majorBidi" w:cstheme="majorBidi"/>
          <w:color w:val="000000" w:themeColor="text1"/>
          <w:sz w:val="28"/>
          <w:szCs w:val="28"/>
        </w:rPr>
        <w:t>Gunnarsdottir</w:t>
      </w:r>
      <w:proofErr w:type="spellEnd"/>
      <w:r w:rsidRPr="00ED6C68">
        <w:rPr>
          <w:rFonts w:asciiTheme="majorBidi" w:hAnsiTheme="majorBidi" w:cstheme="majorBidi"/>
          <w:color w:val="000000" w:themeColor="text1"/>
          <w:sz w:val="28"/>
          <w:szCs w:val="28"/>
        </w:rPr>
        <w:t>, 2023; Sadeghi, 2024; Crawford et al., 2023)</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existing studies remain largely sector-specific or conceptual, with limited empirical evidence from the Saudi construction context.</w:t>
      </w:r>
    </w:p>
    <w:p w14:paraId="262467D0" w14:textId="77777777"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 xml:space="preserve">Although organizational readiness, encompassing technical infrastructure, workforce skills, and cultural alignment, is widely acknowledged as a critical factor in successful AI implementation (Kazem, Al Faisal, &amp; </w:t>
      </w:r>
      <w:proofErr w:type="spellStart"/>
      <w:r w:rsidRPr="00ED6C68">
        <w:rPr>
          <w:rFonts w:asciiTheme="majorBidi" w:hAnsiTheme="majorBidi" w:cstheme="majorBidi"/>
          <w:color w:val="000000" w:themeColor="text1"/>
          <w:sz w:val="28"/>
          <w:szCs w:val="28"/>
        </w:rPr>
        <w:t>Jarad</w:t>
      </w:r>
      <w:proofErr w:type="spellEnd"/>
      <w:r w:rsidRPr="00ED6C68">
        <w:rPr>
          <w:rFonts w:asciiTheme="majorBidi" w:hAnsiTheme="majorBidi" w:cstheme="majorBidi"/>
          <w:color w:val="000000" w:themeColor="text1"/>
          <w:sz w:val="28"/>
          <w:szCs w:val="28"/>
        </w:rPr>
        <w:t xml:space="preserve">, 2025; Albous, </w:t>
      </w:r>
      <w:proofErr w:type="spellStart"/>
      <w:r w:rsidRPr="00ED6C68">
        <w:rPr>
          <w:rFonts w:asciiTheme="majorBidi" w:hAnsiTheme="majorBidi" w:cstheme="majorBidi"/>
          <w:color w:val="000000" w:themeColor="text1"/>
          <w:sz w:val="28"/>
          <w:szCs w:val="28"/>
        </w:rPr>
        <w:t>AlKandari</w:t>
      </w:r>
      <w:proofErr w:type="spellEnd"/>
      <w:r w:rsidRPr="00ED6C68">
        <w:rPr>
          <w:rFonts w:asciiTheme="majorBidi" w:hAnsiTheme="majorBidi" w:cstheme="majorBidi"/>
          <w:color w:val="000000" w:themeColor="text1"/>
          <w:sz w:val="28"/>
          <w:szCs w:val="28"/>
        </w:rPr>
        <w:t xml:space="preserve">, &amp; </w:t>
      </w:r>
      <w:proofErr w:type="spellStart"/>
      <w:r w:rsidRPr="00ED6C68">
        <w:rPr>
          <w:rFonts w:asciiTheme="majorBidi" w:hAnsiTheme="majorBidi" w:cstheme="majorBidi"/>
          <w:color w:val="000000" w:themeColor="text1"/>
          <w:sz w:val="28"/>
          <w:szCs w:val="28"/>
        </w:rPr>
        <w:t>Anouze</w:t>
      </w:r>
      <w:proofErr w:type="spellEnd"/>
      <w:r w:rsidRPr="00ED6C68">
        <w:rPr>
          <w:rFonts w:asciiTheme="majorBidi" w:hAnsiTheme="majorBidi" w:cstheme="majorBidi"/>
          <w:color w:val="000000" w:themeColor="text1"/>
          <w:sz w:val="28"/>
          <w:szCs w:val="28"/>
        </w:rPr>
        <w:t>, 2025), its moderating influence on the relationship between AI adoption and project performance has not been comprehensively examined.</w:t>
      </w:r>
    </w:p>
    <w:p w14:paraId="1CDB2742" w14:textId="28AA3E4A"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 xml:space="preserve"> Moreover, the mechanisms through which AI adoption translates into measurable improvements in efficiency, cost reduction, and risk mitigation are </w:t>
      </w:r>
      <w:r w:rsidRPr="00ED6C68">
        <w:rPr>
          <w:rFonts w:asciiTheme="majorBidi" w:hAnsiTheme="majorBidi" w:cstheme="majorBidi"/>
          <w:color w:val="000000" w:themeColor="text1"/>
          <w:sz w:val="28"/>
          <w:szCs w:val="28"/>
        </w:rPr>
        <w:lastRenderedPageBreak/>
        <w:t>underexplored, particularly in environments characterized by varying levels of organizational preparedness.</w:t>
      </w:r>
    </w:p>
    <w:p w14:paraId="2C6708E3" w14:textId="72D49192"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Furthermore, prior research has largely overlooked the impact of AI’s sub-dimensions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such as its integration across project phases, application in project management knowledge areas, and deployment of decision-support systems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on overall project performance.</w:t>
      </w:r>
    </w:p>
    <w:p w14:paraId="6C3FE514" w14:textId="77777777"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 xml:space="preserve"> These limitations underscore the need for a structured, empirical investigation that examines the interplay between AI adoption, organizational readiness, and project performance within Saudi construction projects. </w:t>
      </w:r>
    </w:p>
    <w:p w14:paraId="1E7DC946" w14:textId="5FE195E2"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Addressing these gaps will provide both theoretical insights and practical guidance for enhancing project outcomes in contexts undergoing digital transformation.</w:t>
      </w:r>
    </w:p>
    <w:p w14:paraId="70C27515" w14:textId="77777777" w:rsidR="00ED6C68" w:rsidRPr="00F92534" w:rsidRDefault="00ED6C68" w:rsidP="00FB2432">
      <w:pPr>
        <w:spacing w:line="360" w:lineRule="auto"/>
        <w:rPr>
          <w:rFonts w:asciiTheme="majorBidi" w:hAnsiTheme="majorBidi" w:cstheme="majorBidi"/>
          <w:color w:val="2E74B5" w:themeColor="accent1" w:themeShade="BF"/>
          <w:sz w:val="28"/>
          <w:szCs w:val="28"/>
        </w:rPr>
      </w:pPr>
    </w:p>
    <w:p w14:paraId="0325D3ED" w14:textId="4A75BB44" w:rsidR="00452CE9" w:rsidRDefault="00ED6C68" w:rsidP="00FB2432">
      <w:pPr>
        <w:spacing w:line="360" w:lineRule="auto"/>
        <w:rPr>
          <w:rFonts w:asciiTheme="majorBidi" w:hAnsiTheme="majorBidi" w:cstheme="majorBidi"/>
          <w:color w:val="2E74B5" w:themeColor="accent1" w:themeShade="BF"/>
          <w:sz w:val="28"/>
          <w:szCs w:val="28"/>
        </w:rPr>
      </w:pPr>
      <w:r w:rsidRPr="00ED6C68">
        <w:rPr>
          <w:rFonts w:asciiTheme="majorBidi" w:hAnsiTheme="majorBidi" w:cstheme="majorBidi"/>
          <w:color w:val="2E74B5" w:themeColor="accent1" w:themeShade="BF"/>
          <w:sz w:val="28"/>
          <w:szCs w:val="28"/>
        </w:rPr>
        <w:t xml:space="preserve">2.3.4.1 </w:t>
      </w:r>
      <w:r w:rsidR="006D54A5">
        <w:rPr>
          <w:rFonts w:asciiTheme="majorBidi" w:hAnsiTheme="majorBidi" w:cstheme="majorBidi"/>
          <w:color w:val="2E74B5" w:themeColor="accent1" w:themeShade="BF"/>
          <w:sz w:val="28"/>
          <w:szCs w:val="28"/>
        </w:rPr>
        <w:t xml:space="preserve">Methodological Gaps </w:t>
      </w:r>
    </w:p>
    <w:p w14:paraId="7ECAE52B" w14:textId="77777777" w:rsid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A critical examination of the reviewed literature reveals notable methodological limitations that constrain the generalizability and applicability of existing findings on AI adoption in project management.</w:t>
      </w:r>
    </w:p>
    <w:p w14:paraId="3D2CF633" w14:textId="664BA376"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First, many studies rely heavily on qualitative approaches, surveys, or conceptual analyses (</w:t>
      </w:r>
      <w:proofErr w:type="spellStart"/>
      <w:r w:rsidRPr="006D54A5">
        <w:rPr>
          <w:rFonts w:asciiTheme="majorBidi" w:hAnsiTheme="majorBidi" w:cstheme="majorBidi"/>
          <w:color w:val="000000" w:themeColor="text1"/>
          <w:sz w:val="28"/>
          <w:szCs w:val="28"/>
        </w:rPr>
        <w:t>Fridgeirsson</w:t>
      </w:r>
      <w:proofErr w:type="spellEnd"/>
      <w:r w:rsidRPr="006D54A5">
        <w:rPr>
          <w:rFonts w:asciiTheme="majorBidi" w:hAnsiTheme="majorBidi" w:cstheme="majorBidi"/>
          <w:color w:val="000000" w:themeColor="text1"/>
          <w:sz w:val="28"/>
          <w:szCs w:val="28"/>
        </w:rPr>
        <w:t xml:space="preserve">, </w:t>
      </w:r>
      <w:proofErr w:type="spellStart"/>
      <w:r w:rsidRPr="006D54A5">
        <w:rPr>
          <w:rFonts w:asciiTheme="majorBidi" w:hAnsiTheme="majorBidi" w:cstheme="majorBidi"/>
          <w:color w:val="000000" w:themeColor="text1"/>
          <w:sz w:val="28"/>
          <w:szCs w:val="28"/>
        </w:rPr>
        <w:t>Ingason</w:t>
      </w:r>
      <w:proofErr w:type="spellEnd"/>
      <w:r w:rsidRPr="006D54A5">
        <w:rPr>
          <w:rFonts w:asciiTheme="majorBidi" w:hAnsiTheme="majorBidi" w:cstheme="majorBidi"/>
          <w:color w:val="000000" w:themeColor="text1"/>
          <w:sz w:val="28"/>
          <w:szCs w:val="28"/>
        </w:rPr>
        <w:t xml:space="preserve">, </w:t>
      </w:r>
      <w:proofErr w:type="spellStart"/>
      <w:r w:rsidRPr="006D54A5">
        <w:rPr>
          <w:rFonts w:asciiTheme="majorBidi" w:hAnsiTheme="majorBidi" w:cstheme="majorBidi"/>
          <w:color w:val="000000" w:themeColor="text1"/>
          <w:sz w:val="28"/>
          <w:szCs w:val="28"/>
        </w:rPr>
        <w:t>Jonasson</w:t>
      </w:r>
      <w:proofErr w:type="spellEnd"/>
      <w:r w:rsidRPr="006D54A5">
        <w:rPr>
          <w:rFonts w:asciiTheme="majorBidi" w:hAnsiTheme="majorBidi" w:cstheme="majorBidi"/>
          <w:color w:val="000000" w:themeColor="text1"/>
          <w:sz w:val="28"/>
          <w:szCs w:val="28"/>
        </w:rPr>
        <w:t xml:space="preserve">, &amp; </w:t>
      </w:r>
      <w:proofErr w:type="spellStart"/>
      <w:r w:rsidRPr="006D54A5">
        <w:rPr>
          <w:rFonts w:asciiTheme="majorBidi" w:hAnsiTheme="majorBidi" w:cstheme="majorBidi"/>
          <w:color w:val="000000" w:themeColor="text1"/>
          <w:sz w:val="28"/>
          <w:szCs w:val="28"/>
        </w:rPr>
        <w:t>Gunnarsdottir</w:t>
      </w:r>
      <w:proofErr w:type="spellEnd"/>
      <w:r w:rsidRPr="006D54A5">
        <w:rPr>
          <w:rFonts w:asciiTheme="majorBidi" w:hAnsiTheme="majorBidi" w:cstheme="majorBidi"/>
          <w:color w:val="000000" w:themeColor="text1"/>
          <w:sz w:val="28"/>
          <w:szCs w:val="28"/>
        </w:rPr>
        <w:t xml:space="preserve">, 2023; Al </w:t>
      </w:r>
      <w:proofErr w:type="spellStart"/>
      <w:r w:rsidRPr="006D54A5">
        <w:rPr>
          <w:rFonts w:asciiTheme="majorBidi" w:hAnsiTheme="majorBidi" w:cstheme="majorBidi"/>
          <w:color w:val="000000" w:themeColor="text1"/>
          <w:sz w:val="28"/>
          <w:szCs w:val="28"/>
        </w:rPr>
        <w:t>Shehri</w:t>
      </w:r>
      <w:proofErr w:type="spellEnd"/>
      <w:r w:rsidRPr="006D54A5">
        <w:rPr>
          <w:rFonts w:asciiTheme="majorBidi" w:hAnsiTheme="majorBidi" w:cstheme="majorBidi"/>
          <w:color w:val="000000" w:themeColor="text1"/>
          <w:sz w:val="28"/>
          <w:szCs w:val="28"/>
        </w:rPr>
        <w:t xml:space="preserve">, Al </w:t>
      </w:r>
      <w:proofErr w:type="spellStart"/>
      <w:r w:rsidRPr="006D54A5">
        <w:rPr>
          <w:rFonts w:asciiTheme="majorBidi" w:hAnsiTheme="majorBidi" w:cstheme="majorBidi"/>
          <w:color w:val="000000" w:themeColor="text1"/>
          <w:sz w:val="28"/>
          <w:szCs w:val="28"/>
        </w:rPr>
        <w:t>Basweid</w:t>
      </w:r>
      <w:proofErr w:type="spellEnd"/>
      <w:r w:rsidRPr="006D54A5">
        <w:rPr>
          <w:rFonts w:asciiTheme="majorBidi" w:hAnsiTheme="majorBidi" w:cstheme="majorBidi"/>
          <w:color w:val="000000" w:themeColor="text1"/>
          <w:sz w:val="28"/>
          <w:szCs w:val="28"/>
        </w:rPr>
        <w:t xml:space="preserve">, &amp; Al </w:t>
      </w:r>
      <w:proofErr w:type="spellStart"/>
      <w:r w:rsidRPr="006D54A5">
        <w:rPr>
          <w:rFonts w:asciiTheme="majorBidi" w:hAnsiTheme="majorBidi" w:cstheme="majorBidi"/>
          <w:color w:val="000000" w:themeColor="text1"/>
          <w:sz w:val="28"/>
          <w:szCs w:val="28"/>
        </w:rPr>
        <w:t>Gharawi</w:t>
      </w:r>
      <w:proofErr w:type="spellEnd"/>
      <w:r w:rsidRPr="006D54A5">
        <w:rPr>
          <w:rFonts w:asciiTheme="majorBidi" w:hAnsiTheme="majorBidi" w:cstheme="majorBidi"/>
          <w:color w:val="000000" w:themeColor="text1"/>
          <w:sz w:val="28"/>
          <w:szCs w:val="28"/>
        </w:rPr>
        <w:t xml:space="preserve">, 2023; </w:t>
      </w:r>
      <w:proofErr w:type="spellStart"/>
      <w:r w:rsidRPr="006D54A5">
        <w:rPr>
          <w:rFonts w:asciiTheme="majorBidi" w:hAnsiTheme="majorBidi" w:cstheme="majorBidi"/>
          <w:color w:val="000000" w:themeColor="text1"/>
          <w:sz w:val="28"/>
          <w:szCs w:val="28"/>
        </w:rPr>
        <w:t>Ujaimi</w:t>
      </w:r>
      <w:proofErr w:type="spellEnd"/>
      <w:r w:rsidRPr="006D54A5">
        <w:rPr>
          <w:rFonts w:asciiTheme="majorBidi" w:hAnsiTheme="majorBidi" w:cstheme="majorBidi"/>
          <w:color w:val="000000" w:themeColor="text1"/>
          <w:sz w:val="28"/>
          <w:szCs w:val="28"/>
        </w:rPr>
        <w:t xml:space="preserve">, </w:t>
      </w:r>
      <w:proofErr w:type="spellStart"/>
      <w:r w:rsidRPr="006D54A5">
        <w:rPr>
          <w:rFonts w:asciiTheme="majorBidi" w:hAnsiTheme="majorBidi" w:cstheme="majorBidi"/>
          <w:color w:val="000000" w:themeColor="text1"/>
          <w:sz w:val="28"/>
          <w:szCs w:val="28"/>
        </w:rPr>
        <w:t>Alsaigh</w:t>
      </w:r>
      <w:proofErr w:type="spellEnd"/>
      <w:r w:rsidRPr="006D54A5">
        <w:rPr>
          <w:rFonts w:asciiTheme="majorBidi" w:hAnsiTheme="majorBidi" w:cstheme="majorBidi"/>
          <w:color w:val="000000" w:themeColor="text1"/>
          <w:sz w:val="28"/>
          <w:szCs w:val="28"/>
        </w:rPr>
        <w:t xml:space="preserve">, </w:t>
      </w:r>
      <w:proofErr w:type="spellStart"/>
      <w:r w:rsidRPr="006D54A5">
        <w:rPr>
          <w:rFonts w:asciiTheme="majorBidi" w:hAnsiTheme="majorBidi" w:cstheme="majorBidi"/>
          <w:color w:val="000000" w:themeColor="text1"/>
          <w:sz w:val="28"/>
          <w:szCs w:val="28"/>
        </w:rPr>
        <w:t>Alfelfel</w:t>
      </w:r>
      <w:proofErr w:type="spellEnd"/>
      <w:r w:rsidRPr="006D54A5">
        <w:rPr>
          <w:rFonts w:asciiTheme="majorBidi" w:hAnsiTheme="majorBidi" w:cstheme="majorBidi"/>
          <w:color w:val="000000" w:themeColor="text1"/>
          <w:sz w:val="28"/>
          <w:szCs w:val="28"/>
        </w:rPr>
        <w:t xml:space="preserve">, &amp; </w:t>
      </w:r>
      <w:proofErr w:type="spellStart"/>
      <w:r w:rsidRPr="006D54A5">
        <w:rPr>
          <w:rFonts w:asciiTheme="majorBidi" w:hAnsiTheme="majorBidi" w:cstheme="majorBidi"/>
          <w:color w:val="000000" w:themeColor="text1"/>
          <w:sz w:val="28"/>
          <w:szCs w:val="28"/>
        </w:rPr>
        <w:t>Algallaf</w:t>
      </w:r>
      <w:proofErr w:type="spellEnd"/>
      <w:r w:rsidRPr="006D54A5">
        <w:rPr>
          <w:rFonts w:asciiTheme="majorBidi" w:hAnsiTheme="majorBidi" w:cstheme="majorBidi"/>
          <w:color w:val="000000" w:themeColor="text1"/>
          <w:sz w:val="28"/>
          <w:szCs w:val="28"/>
        </w:rPr>
        <w:t>, 2024), providing rich insights into perceptions and challenges but offering limited empirical evidence on actual project performance outcomes. Consequently, the causal relationship between AI adoption and measurable project improvements remains underexplored.</w:t>
      </w:r>
    </w:p>
    <w:p w14:paraId="051F8479" w14:textId="77777777" w:rsid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Second, the majority of studies employ small or context-specific samples.</w:t>
      </w:r>
    </w:p>
    <w:p w14:paraId="00EDE55D" w14:textId="48C693C3"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lastRenderedPageBreak/>
        <w:t xml:space="preserve"> For instance, research focusing on public-sector projects in Saudi Arabia or GCC countries (Kazem, Al Faisal, &amp; </w:t>
      </w:r>
      <w:proofErr w:type="spellStart"/>
      <w:r w:rsidRPr="006D54A5">
        <w:rPr>
          <w:rFonts w:asciiTheme="majorBidi" w:hAnsiTheme="majorBidi" w:cstheme="majorBidi"/>
          <w:color w:val="000000" w:themeColor="text1"/>
          <w:sz w:val="28"/>
          <w:szCs w:val="28"/>
        </w:rPr>
        <w:t>Jarad</w:t>
      </w:r>
      <w:proofErr w:type="spellEnd"/>
      <w:r w:rsidRPr="006D54A5">
        <w:rPr>
          <w:rFonts w:asciiTheme="majorBidi" w:hAnsiTheme="majorBidi" w:cstheme="majorBidi"/>
          <w:color w:val="000000" w:themeColor="text1"/>
          <w:sz w:val="28"/>
          <w:szCs w:val="28"/>
        </w:rPr>
        <w:t xml:space="preserve">, 2025; Albous, </w:t>
      </w:r>
      <w:proofErr w:type="spellStart"/>
      <w:r w:rsidRPr="006D54A5">
        <w:rPr>
          <w:rFonts w:asciiTheme="majorBidi" w:hAnsiTheme="majorBidi" w:cstheme="majorBidi"/>
          <w:color w:val="000000" w:themeColor="text1"/>
          <w:sz w:val="28"/>
          <w:szCs w:val="28"/>
        </w:rPr>
        <w:t>AlKandari</w:t>
      </w:r>
      <w:proofErr w:type="spellEnd"/>
      <w:r w:rsidRPr="006D54A5">
        <w:rPr>
          <w:rFonts w:asciiTheme="majorBidi" w:hAnsiTheme="majorBidi" w:cstheme="majorBidi"/>
          <w:color w:val="000000" w:themeColor="text1"/>
          <w:sz w:val="28"/>
          <w:szCs w:val="28"/>
        </w:rPr>
        <w:t xml:space="preserve">, &amp; </w:t>
      </w:r>
      <w:proofErr w:type="spellStart"/>
      <w:r w:rsidRPr="006D54A5">
        <w:rPr>
          <w:rFonts w:asciiTheme="majorBidi" w:hAnsiTheme="majorBidi" w:cstheme="majorBidi"/>
          <w:color w:val="000000" w:themeColor="text1"/>
          <w:sz w:val="28"/>
          <w:szCs w:val="28"/>
        </w:rPr>
        <w:t>Anouze</w:t>
      </w:r>
      <w:proofErr w:type="spellEnd"/>
      <w:r w:rsidRPr="006D54A5">
        <w:rPr>
          <w:rFonts w:asciiTheme="majorBidi" w:hAnsiTheme="majorBidi" w:cstheme="majorBidi"/>
          <w:color w:val="000000" w:themeColor="text1"/>
          <w:sz w:val="28"/>
          <w:szCs w:val="28"/>
        </w:rPr>
        <w:t>, 2025) may not adequately represent the broader construction sector, limiting the external validity of their conclusions. Similarly, some studies analyze secondary data or conduct literature reviews without primary data collection (Crawford et al., 2023; Sadeghi, 2024), which restricts their ability to draw evidence-based conclusions about AI’s impact on project efficiency, cost reduction, and risk mitigation.</w:t>
      </w:r>
    </w:p>
    <w:p w14:paraId="4184C44D" w14:textId="1034CCE4"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Third, few studies adopt longitudinal or multi-project designs that would allow for the assessment of AI adoption effects over time. Most investigations are cross-sectional, capturing perceptions or performance at a single point, thereby neglecting the dynamic nature of AI integration and organizational readiness. Additionally, limited attention has been given to the sub-dimensions of AI adoption</w:t>
      </w:r>
      <w:r>
        <w:rPr>
          <w:rFonts w:asciiTheme="majorBidi" w:hAnsiTheme="majorBidi" w:cstheme="majorBidi"/>
          <w:color w:val="000000" w:themeColor="text1"/>
          <w:sz w:val="28"/>
          <w:szCs w:val="28"/>
        </w:rPr>
        <w:t xml:space="preserve"> </w:t>
      </w:r>
      <w:r w:rsidRPr="006D54A5">
        <w:rPr>
          <w:rFonts w:asciiTheme="majorBidi" w:hAnsiTheme="majorBidi" w:cstheme="majorBidi"/>
          <w:color w:val="000000" w:themeColor="text1"/>
          <w:sz w:val="28"/>
          <w:szCs w:val="28"/>
        </w:rPr>
        <w:t>such as integration across project phases, use in project management knowledge areas, and decision-support systems</w:t>
      </w:r>
      <w:r>
        <w:rPr>
          <w:rFonts w:asciiTheme="majorBidi" w:hAnsiTheme="majorBidi" w:cstheme="majorBidi"/>
          <w:color w:val="000000" w:themeColor="text1"/>
          <w:sz w:val="28"/>
          <w:szCs w:val="28"/>
        </w:rPr>
        <w:t xml:space="preserve"> </w:t>
      </w:r>
      <w:r w:rsidRPr="006D54A5">
        <w:rPr>
          <w:rFonts w:asciiTheme="majorBidi" w:hAnsiTheme="majorBidi" w:cstheme="majorBidi"/>
          <w:color w:val="000000" w:themeColor="text1"/>
          <w:sz w:val="28"/>
          <w:szCs w:val="28"/>
        </w:rPr>
        <w:t>which are likely to influence project outcomes in nuanced ways.</w:t>
      </w:r>
    </w:p>
    <w:p w14:paraId="1D6B9B90" w14:textId="77777777"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Collectively, these methodological limitations underscore the necessity for a more rigorous, empirically grounded study that applies a quantitative or mixed-methods approach with representative samples across Saudi construction projects. Such a study would enable a clearer understanding of how AI adoption, moderated by organizational readiness, impacts project performance, addressing both theoretical and practical gaps in the literature.</w:t>
      </w:r>
    </w:p>
    <w:p w14:paraId="44BA5853" w14:textId="437B3FC8" w:rsidR="006D54A5" w:rsidRDefault="006D54A5" w:rsidP="00FB2432">
      <w:pPr>
        <w:spacing w:line="360" w:lineRule="auto"/>
        <w:rPr>
          <w:rFonts w:asciiTheme="majorBidi" w:hAnsiTheme="majorBidi" w:cstheme="majorBidi"/>
          <w:color w:val="2E74B5" w:themeColor="accent1" w:themeShade="BF"/>
          <w:sz w:val="28"/>
          <w:szCs w:val="28"/>
          <w:rtl/>
        </w:rPr>
      </w:pPr>
    </w:p>
    <w:p w14:paraId="6A4AB053" w14:textId="4E5B43BB" w:rsidR="00D67FDF" w:rsidRDefault="00D67FDF" w:rsidP="00FB2432">
      <w:pPr>
        <w:spacing w:line="360" w:lineRule="auto"/>
        <w:rPr>
          <w:rFonts w:asciiTheme="majorBidi" w:hAnsiTheme="majorBidi" w:cstheme="majorBidi"/>
          <w:color w:val="2E74B5" w:themeColor="accent1" w:themeShade="BF"/>
          <w:sz w:val="28"/>
          <w:szCs w:val="28"/>
          <w:rtl/>
        </w:rPr>
      </w:pPr>
    </w:p>
    <w:p w14:paraId="1E424623" w14:textId="77777777" w:rsidR="00D67FDF" w:rsidRPr="00ED6C68" w:rsidRDefault="00D67FDF" w:rsidP="00FB2432">
      <w:pPr>
        <w:spacing w:line="360" w:lineRule="auto"/>
        <w:rPr>
          <w:rFonts w:asciiTheme="majorBidi" w:hAnsiTheme="majorBidi" w:cstheme="majorBidi"/>
          <w:color w:val="2E74B5" w:themeColor="accent1" w:themeShade="BF"/>
          <w:sz w:val="28"/>
          <w:szCs w:val="28"/>
        </w:rPr>
      </w:pPr>
    </w:p>
    <w:p w14:paraId="3099EE49" w14:textId="5C8FB351" w:rsidR="0087026D" w:rsidRDefault="0087026D" w:rsidP="0087026D">
      <w:pPr>
        <w:spacing w:line="360" w:lineRule="auto"/>
        <w:rPr>
          <w:rFonts w:asciiTheme="majorBidi" w:hAnsiTheme="majorBidi" w:cstheme="majorBidi"/>
          <w:color w:val="2E74B5" w:themeColor="accent1" w:themeShade="BF"/>
          <w:sz w:val="28"/>
          <w:szCs w:val="28"/>
        </w:rPr>
      </w:pPr>
      <w:proofErr w:type="gramStart"/>
      <w:r w:rsidRPr="00ED6C68">
        <w:rPr>
          <w:rFonts w:asciiTheme="majorBidi" w:hAnsiTheme="majorBidi" w:cstheme="majorBidi"/>
          <w:color w:val="2E74B5" w:themeColor="accent1" w:themeShade="BF"/>
          <w:sz w:val="28"/>
          <w:szCs w:val="28"/>
        </w:rPr>
        <w:lastRenderedPageBreak/>
        <w:t>2.3.4.</w:t>
      </w:r>
      <w:r w:rsidR="00205717">
        <w:rPr>
          <w:rFonts w:asciiTheme="majorBidi" w:hAnsiTheme="majorBidi" w:cstheme="majorBidi"/>
          <w:color w:val="2E74B5" w:themeColor="accent1" w:themeShade="BF"/>
          <w:sz w:val="28"/>
          <w:szCs w:val="28"/>
        </w:rPr>
        <w:t xml:space="preserve">2 </w:t>
      </w:r>
      <w:r w:rsidRPr="00ED6C68">
        <w:rPr>
          <w:rFonts w:asciiTheme="majorBidi" w:hAnsiTheme="majorBidi" w:cstheme="majorBidi"/>
          <w:color w:val="2E74B5" w:themeColor="accent1" w:themeShade="BF"/>
          <w:sz w:val="28"/>
          <w:szCs w:val="28"/>
        </w:rPr>
        <w:t xml:space="preserve"> </w:t>
      </w:r>
      <w:r>
        <w:rPr>
          <w:rFonts w:asciiTheme="majorBidi" w:hAnsiTheme="majorBidi" w:cstheme="majorBidi"/>
          <w:color w:val="2E74B5" w:themeColor="accent1" w:themeShade="BF"/>
          <w:sz w:val="28"/>
          <w:szCs w:val="28"/>
        </w:rPr>
        <w:t>Theoretical</w:t>
      </w:r>
      <w:proofErr w:type="gramEnd"/>
      <w:r>
        <w:rPr>
          <w:rFonts w:asciiTheme="majorBidi" w:hAnsiTheme="majorBidi" w:cstheme="majorBidi"/>
          <w:color w:val="2E74B5" w:themeColor="accent1" w:themeShade="BF"/>
          <w:sz w:val="28"/>
          <w:szCs w:val="28"/>
        </w:rPr>
        <w:t xml:space="preserve"> Gaps </w:t>
      </w:r>
    </w:p>
    <w:p w14:paraId="3E04FB9C" w14:textId="77777777" w:rsid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A review of the literature indicates that, although several studies address AI adoption in project management, there are notable theoretical gaps that limit the comprehensiveness and explanatory power of existing research. First, many studies focus on isolated theoretical perspectives, such as the Technology Acceptance Model (TAM) or the Diffusion of Innovation (DOI), to explain AI adoption (</w:t>
      </w:r>
      <w:proofErr w:type="spellStart"/>
      <w:r w:rsidRPr="0087026D">
        <w:rPr>
          <w:rFonts w:asciiTheme="majorBidi" w:hAnsiTheme="majorBidi" w:cstheme="majorBidi"/>
          <w:color w:val="000000" w:themeColor="text1"/>
          <w:sz w:val="28"/>
          <w:szCs w:val="28"/>
        </w:rPr>
        <w:t>Fridgeirsson</w:t>
      </w:r>
      <w:proofErr w:type="spellEnd"/>
      <w:r w:rsidRPr="0087026D">
        <w:rPr>
          <w:rFonts w:asciiTheme="majorBidi" w:hAnsiTheme="majorBidi" w:cstheme="majorBidi"/>
          <w:color w:val="000000" w:themeColor="text1"/>
          <w:sz w:val="28"/>
          <w:szCs w:val="28"/>
        </w:rPr>
        <w:t xml:space="preserve">, </w:t>
      </w:r>
      <w:proofErr w:type="spellStart"/>
      <w:r w:rsidRPr="0087026D">
        <w:rPr>
          <w:rFonts w:asciiTheme="majorBidi" w:hAnsiTheme="majorBidi" w:cstheme="majorBidi"/>
          <w:color w:val="000000" w:themeColor="text1"/>
          <w:sz w:val="28"/>
          <w:szCs w:val="28"/>
        </w:rPr>
        <w:t>Ingason</w:t>
      </w:r>
      <w:proofErr w:type="spellEnd"/>
      <w:r w:rsidRPr="0087026D">
        <w:rPr>
          <w:rFonts w:asciiTheme="majorBidi" w:hAnsiTheme="majorBidi" w:cstheme="majorBidi"/>
          <w:color w:val="000000" w:themeColor="text1"/>
          <w:sz w:val="28"/>
          <w:szCs w:val="28"/>
        </w:rPr>
        <w:t xml:space="preserve">, </w:t>
      </w:r>
      <w:proofErr w:type="spellStart"/>
      <w:r w:rsidRPr="0087026D">
        <w:rPr>
          <w:rFonts w:asciiTheme="majorBidi" w:hAnsiTheme="majorBidi" w:cstheme="majorBidi"/>
          <w:color w:val="000000" w:themeColor="text1"/>
          <w:sz w:val="28"/>
          <w:szCs w:val="28"/>
        </w:rPr>
        <w:t>Jonasson</w:t>
      </w:r>
      <w:proofErr w:type="spellEnd"/>
      <w:r w:rsidRPr="0087026D">
        <w:rPr>
          <w:rFonts w:asciiTheme="majorBidi" w:hAnsiTheme="majorBidi" w:cstheme="majorBidi"/>
          <w:color w:val="000000" w:themeColor="text1"/>
          <w:sz w:val="28"/>
          <w:szCs w:val="28"/>
        </w:rPr>
        <w:t xml:space="preserve">, &amp; </w:t>
      </w:r>
      <w:proofErr w:type="spellStart"/>
      <w:r w:rsidRPr="0087026D">
        <w:rPr>
          <w:rFonts w:asciiTheme="majorBidi" w:hAnsiTheme="majorBidi" w:cstheme="majorBidi"/>
          <w:color w:val="000000" w:themeColor="text1"/>
          <w:sz w:val="28"/>
          <w:szCs w:val="28"/>
        </w:rPr>
        <w:t>Gunnarsdottir</w:t>
      </w:r>
      <w:proofErr w:type="spellEnd"/>
      <w:r w:rsidRPr="0087026D">
        <w:rPr>
          <w:rFonts w:asciiTheme="majorBidi" w:hAnsiTheme="majorBidi" w:cstheme="majorBidi"/>
          <w:color w:val="000000" w:themeColor="text1"/>
          <w:sz w:val="28"/>
          <w:szCs w:val="28"/>
        </w:rPr>
        <w:t>, 2023; Sadeghi, 2024), but few integrate these models with organizational readiness or performance theories.</w:t>
      </w:r>
    </w:p>
    <w:p w14:paraId="3503F13C" w14:textId="08A14534"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 </w:t>
      </w:r>
      <w:r w:rsidR="008A06C5" w:rsidRPr="0087026D">
        <w:rPr>
          <w:rFonts w:asciiTheme="majorBidi" w:hAnsiTheme="majorBidi" w:cstheme="majorBidi"/>
          <w:color w:val="000000" w:themeColor="text1"/>
          <w:sz w:val="28"/>
          <w:szCs w:val="28"/>
        </w:rPr>
        <w:t>These limits</w:t>
      </w:r>
      <w:r w:rsidRPr="0087026D">
        <w:rPr>
          <w:rFonts w:asciiTheme="majorBidi" w:hAnsiTheme="majorBidi" w:cstheme="majorBidi"/>
          <w:color w:val="000000" w:themeColor="text1"/>
          <w:sz w:val="28"/>
          <w:szCs w:val="28"/>
        </w:rPr>
        <w:t xml:space="preserve"> understanding of how AI adoption interacts with organizational capabilities and moderating factors to influence project outcomes.</w:t>
      </w:r>
    </w:p>
    <w:p w14:paraId="79718281" w14:textId="77777777" w:rsid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Second, while organizational readiness is often acknowledged as a critical factor (Kazem, Al Faisal, &amp; </w:t>
      </w:r>
      <w:proofErr w:type="spellStart"/>
      <w:r w:rsidRPr="0087026D">
        <w:rPr>
          <w:rFonts w:asciiTheme="majorBidi" w:hAnsiTheme="majorBidi" w:cstheme="majorBidi"/>
          <w:color w:val="000000" w:themeColor="text1"/>
          <w:sz w:val="28"/>
          <w:szCs w:val="28"/>
        </w:rPr>
        <w:t>Jarad</w:t>
      </w:r>
      <w:proofErr w:type="spellEnd"/>
      <w:r w:rsidRPr="0087026D">
        <w:rPr>
          <w:rFonts w:asciiTheme="majorBidi" w:hAnsiTheme="majorBidi" w:cstheme="majorBidi"/>
          <w:color w:val="000000" w:themeColor="text1"/>
          <w:sz w:val="28"/>
          <w:szCs w:val="28"/>
        </w:rPr>
        <w:t xml:space="preserve">, 2025; Albous, </w:t>
      </w:r>
      <w:proofErr w:type="spellStart"/>
      <w:r w:rsidRPr="0087026D">
        <w:rPr>
          <w:rFonts w:asciiTheme="majorBidi" w:hAnsiTheme="majorBidi" w:cstheme="majorBidi"/>
          <w:color w:val="000000" w:themeColor="text1"/>
          <w:sz w:val="28"/>
          <w:szCs w:val="28"/>
        </w:rPr>
        <w:t>AlKandari</w:t>
      </w:r>
      <w:proofErr w:type="spellEnd"/>
      <w:r w:rsidRPr="0087026D">
        <w:rPr>
          <w:rFonts w:asciiTheme="majorBidi" w:hAnsiTheme="majorBidi" w:cstheme="majorBidi"/>
          <w:color w:val="000000" w:themeColor="text1"/>
          <w:sz w:val="28"/>
          <w:szCs w:val="28"/>
        </w:rPr>
        <w:t xml:space="preserve">, &amp; </w:t>
      </w:r>
      <w:proofErr w:type="spellStart"/>
      <w:r w:rsidRPr="0087026D">
        <w:rPr>
          <w:rFonts w:asciiTheme="majorBidi" w:hAnsiTheme="majorBidi" w:cstheme="majorBidi"/>
          <w:color w:val="000000" w:themeColor="text1"/>
          <w:sz w:val="28"/>
          <w:szCs w:val="28"/>
        </w:rPr>
        <w:t>Anouze</w:t>
      </w:r>
      <w:proofErr w:type="spellEnd"/>
      <w:r w:rsidRPr="0087026D">
        <w:rPr>
          <w:rFonts w:asciiTheme="majorBidi" w:hAnsiTheme="majorBidi" w:cstheme="majorBidi"/>
          <w:color w:val="000000" w:themeColor="text1"/>
          <w:sz w:val="28"/>
          <w:szCs w:val="28"/>
        </w:rPr>
        <w:t>, 2025), there is limited theoretical development regarding its moderating role in linking AI adoption to project performance.</w:t>
      </w:r>
    </w:p>
    <w:p w14:paraId="734A6169" w14:textId="603557AD"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 Most existing research treats readiness conceptually, without establishing a clear theoretical framework that explains the mechanisms through which readiness enhances or constrains the effectiveness of AI.</w:t>
      </w:r>
    </w:p>
    <w:p w14:paraId="0787F874" w14:textId="77777777"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Third, current studies inadequately address the sub-dimensions of AI adoption, such as integration across project phases, application in specific project management knowledge areas, and deployment of AI-driven decision-support systems (Crawford et al., 2023; </w:t>
      </w:r>
      <w:proofErr w:type="spellStart"/>
      <w:r w:rsidRPr="0087026D">
        <w:rPr>
          <w:rFonts w:asciiTheme="majorBidi" w:hAnsiTheme="majorBidi" w:cstheme="majorBidi"/>
          <w:color w:val="000000" w:themeColor="text1"/>
          <w:sz w:val="28"/>
          <w:szCs w:val="28"/>
        </w:rPr>
        <w:t>Ujaimi</w:t>
      </w:r>
      <w:proofErr w:type="spellEnd"/>
      <w:r w:rsidRPr="0087026D">
        <w:rPr>
          <w:rFonts w:asciiTheme="majorBidi" w:hAnsiTheme="majorBidi" w:cstheme="majorBidi"/>
          <w:color w:val="000000" w:themeColor="text1"/>
          <w:sz w:val="28"/>
          <w:szCs w:val="28"/>
        </w:rPr>
        <w:t xml:space="preserve">, </w:t>
      </w:r>
      <w:proofErr w:type="spellStart"/>
      <w:r w:rsidRPr="0087026D">
        <w:rPr>
          <w:rFonts w:asciiTheme="majorBidi" w:hAnsiTheme="majorBidi" w:cstheme="majorBidi"/>
          <w:color w:val="000000" w:themeColor="text1"/>
          <w:sz w:val="28"/>
          <w:szCs w:val="28"/>
        </w:rPr>
        <w:t>Alsaigh</w:t>
      </w:r>
      <w:proofErr w:type="spellEnd"/>
      <w:r w:rsidRPr="0087026D">
        <w:rPr>
          <w:rFonts w:asciiTheme="majorBidi" w:hAnsiTheme="majorBidi" w:cstheme="majorBidi"/>
          <w:color w:val="000000" w:themeColor="text1"/>
          <w:sz w:val="28"/>
          <w:szCs w:val="28"/>
        </w:rPr>
        <w:t xml:space="preserve">, </w:t>
      </w:r>
      <w:proofErr w:type="spellStart"/>
      <w:r w:rsidRPr="0087026D">
        <w:rPr>
          <w:rFonts w:asciiTheme="majorBidi" w:hAnsiTheme="majorBidi" w:cstheme="majorBidi"/>
          <w:color w:val="000000" w:themeColor="text1"/>
          <w:sz w:val="28"/>
          <w:szCs w:val="28"/>
        </w:rPr>
        <w:t>Alfelfel</w:t>
      </w:r>
      <w:proofErr w:type="spellEnd"/>
      <w:r w:rsidRPr="0087026D">
        <w:rPr>
          <w:rFonts w:asciiTheme="majorBidi" w:hAnsiTheme="majorBidi" w:cstheme="majorBidi"/>
          <w:color w:val="000000" w:themeColor="text1"/>
          <w:sz w:val="28"/>
          <w:szCs w:val="28"/>
        </w:rPr>
        <w:t xml:space="preserve">, &amp; </w:t>
      </w:r>
      <w:proofErr w:type="spellStart"/>
      <w:r w:rsidRPr="0087026D">
        <w:rPr>
          <w:rFonts w:asciiTheme="majorBidi" w:hAnsiTheme="majorBidi" w:cstheme="majorBidi"/>
          <w:color w:val="000000" w:themeColor="text1"/>
          <w:sz w:val="28"/>
          <w:szCs w:val="28"/>
        </w:rPr>
        <w:t>Algallaf</w:t>
      </w:r>
      <w:proofErr w:type="spellEnd"/>
      <w:r w:rsidRPr="0087026D">
        <w:rPr>
          <w:rFonts w:asciiTheme="majorBidi" w:hAnsiTheme="majorBidi" w:cstheme="majorBidi"/>
          <w:color w:val="000000" w:themeColor="text1"/>
          <w:sz w:val="28"/>
          <w:szCs w:val="28"/>
        </w:rPr>
        <w:t xml:space="preserve">, 2024). The absence of a theoretical explanation for how these sub-dimensions influence project performance limits the ability to formulate comprehensive </w:t>
      </w:r>
      <w:r w:rsidRPr="0087026D">
        <w:rPr>
          <w:rFonts w:asciiTheme="majorBidi" w:hAnsiTheme="majorBidi" w:cstheme="majorBidi"/>
          <w:color w:val="000000" w:themeColor="text1"/>
          <w:sz w:val="28"/>
          <w:szCs w:val="28"/>
        </w:rPr>
        <w:lastRenderedPageBreak/>
        <w:t>hypotheses and models applicable to practical contexts, particularly in the Saudi construction industry.</w:t>
      </w:r>
    </w:p>
    <w:p w14:paraId="06531EA2" w14:textId="77777777"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Finally, existing frameworks often fail to incorporate contextual and cultural factors that may shape AI adoption and project performance, such as regulatory environments, technological maturity, and sector-specific constraints. This creates a gap in the theoretical understanding of AI implementation in specific environments, highlighting the need for an integrated, context-sensitive theoretical model that links AI adoption, organizational readiness, and project performance.</w:t>
      </w:r>
    </w:p>
    <w:p w14:paraId="11E445EE" w14:textId="77777777" w:rsidR="0087026D" w:rsidRDefault="0087026D" w:rsidP="0087026D">
      <w:pPr>
        <w:spacing w:line="360" w:lineRule="auto"/>
        <w:rPr>
          <w:rFonts w:asciiTheme="majorBidi" w:hAnsiTheme="majorBidi" w:cstheme="majorBidi"/>
          <w:color w:val="2E74B5" w:themeColor="accent1" w:themeShade="BF"/>
          <w:sz w:val="28"/>
          <w:szCs w:val="28"/>
        </w:rPr>
      </w:pPr>
    </w:p>
    <w:p w14:paraId="774773B1" w14:textId="77777777" w:rsidR="00452CE9" w:rsidRDefault="00452CE9" w:rsidP="00FB2432">
      <w:pPr>
        <w:spacing w:line="360" w:lineRule="auto"/>
        <w:rPr>
          <w:rFonts w:asciiTheme="majorBidi" w:hAnsiTheme="majorBidi" w:cstheme="majorBidi"/>
          <w:sz w:val="28"/>
          <w:szCs w:val="28"/>
        </w:rPr>
      </w:pPr>
    </w:p>
    <w:p w14:paraId="38291B28" w14:textId="1CBF4791" w:rsidR="00452CE9" w:rsidRPr="00205717" w:rsidRDefault="00205717" w:rsidP="00FB2432">
      <w:pPr>
        <w:spacing w:line="360" w:lineRule="auto"/>
        <w:rPr>
          <w:rFonts w:asciiTheme="majorBidi" w:hAnsiTheme="majorBidi" w:cstheme="majorBidi"/>
          <w:color w:val="2E74B5" w:themeColor="accent1" w:themeShade="BF"/>
          <w:sz w:val="28"/>
          <w:szCs w:val="28"/>
        </w:rPr>
      </w:pPr>
      <w:r w:rsidRPr="00205717">
        <w:rPr>
          <w:rFonts w:asciiTheme="majorBidi" w:hAnsiTheme="majorBidi" w:cstheme="majorBidi"/>
          <w:color w:val="2E74B5" w:themeColor="accent1" w:themeShade="BF"/>
          <w:sz w:val="28"/>
          <w:szCs w:val="28"/>
        </w:rPr>
        <w:t xml:space="preserve">2.3.4.3 </w:t>
      </w:r>
      <w:r>
        <w:rPr>
          <w:rFonts w:asciiTheme="majorBidi" w:hAnsiTheme="majorBidi" w:cstheme="majorBidi"/>
          <w:color w:val="2E74B5" w:themeColor="accent1" w:themeShade="BF"/>
          <w:sz w:val="28"/>
          <w:szCs w:val="28"/>
        </w:rPr>
        <w:t xml:space="preserve">Gaps in the Relation Between the Variables </w:t>
      </w:r>
    </w:p>
    <w:p w14:paraId="6F9C2F2B"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A critical analysis of prior research reveals significant gaps in understanding the relationships among AI adoption, organizational readiness, and project performance. </w:t>
      </w:r>
    </w:p>
    <w:p w14:paraId="54596FC7"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While AI adoption has been linked to improved project outcomes in several studies (</w:t>
      </w:r>
      <w:proofErr w:type="spellStart"/>
      <w:r w:rsidRPr="00205717">
        <w:rPr>
          <w:rFonts w:asciiTheme="majorBidi" w:hAnsiTheme="majorBidi" w:cstheme="majorBidi"/>
          <w:sz w:val="28"/>
          <w:szCs w:val="28"/>
        </w:rPr>
        <w:t>Fridgeirsson</w:t>
      </w:r>
      <w:proofErr w:type="spellEnd"/>
      <w:r w:rsidRPr="00205717">
        <w:rPr>
          <w:rFonts w:asciiTheme="majorBidi" w:hAnsiTheme="majorBidi" w:cstheme="majorBidi"/>
          <w:sz w:val="28"/>
          <w:szCs w:val="28"/>
        </w:rPr>
        <w:t xml:space="preserve">, </w:t>
      </w:r>
      <w:proofErr w:type="spellStart"/>
      <w:r w:rsidRPr="00205717">
        <w:rPr>
          <w:rFonts w:asciiTheme="majorBidi" w:hAnsiTheme="majorBidi" w:cstheme="majorBidi"/>
          <w:sz w:val="28"/>
          <w:szCs w:val="28"/>
        </w:rPr>
        <w:t>Ingason</w:t>
      </w:r>
      <w:proofErr w:type="spellEnd"/>
      <w:r w:rsidRPr="00205717">
        <w:rPr>
          <w:rFonts w:asciiTheme="majorBidi" w:hAnsiTheme="majorBidi" w:cstheme="majorBidi"/>
          <w:sz w:val="28"/>
          <w:szCs w:val="28"/>
        </w:rPr>
        <w:t xml:space="preserve">, </w:t>
      </w:r>
      <w:proofErr w:type="spellStart"/>
      <w:r w:rsidRPr="00205717">
        <w:rPr>
          <w:rFonts w:asciiTheme="majorBidi" w:hAnsiTheme="majorBidi" w:cstheme="majorBidi"/>
          <w:sz w:val="28"/>
          <w:szCs w:val="28"/>
        </w:rPr>
        <w:t>Jonasson</w:t>
      </w:r>
      <w:proofErr w:type="spellEnd"/>
      <w:r w:rsidRPr="00205717">
        <w:rPr>
          <w:rFonts w:asciiTheme="majorBidi" w:hAnsiTheme="majorBidi" w:cstheme="majorBidi"/>
          <w:sz w:val="28"/>
          <w:szCs w:val="28"/>
        </w:rPr>
        <w:t xml:space="preserve">, &amp; </w:t>
      </w:r>
      <w:proofErr w:type="spellStart"/>
      <w:r w:rsidRPr="00205717">
        <w:rPr>
          <w:rFonts w:asciiTheme="majorBidi" w:hAnsiTheme="majorBidi" w:cstheme="majorBidi"/>
          <w:sz w:val="28"/>
          <w:szCs w:val="28"/>
        </w:rPr>
        <w:t>Gunnarsdottir</w:t>
      </w:r>
      <w:proofErr w:type="spellEnd"/>
      <w:r w:rsidRPr="00205717">
        <w:rPr>
          <w:rFonts w:asciiTheme="majorBidi" w:hAnsiTheme="majorBidi" w:cstheme="majorBidi"/>
          <w:sz w:val="28"/>
          <w:szCs w:val="28"/>
        </w:rPr>
        <w:t>, 2023; Sadeghi, 2024; Crawford et al., 2023), these investigations largely examine AI as an isolated factor without fully considering the role of organizational readiness as a moderating variable.</w:t>
      </w:r>
    </w:p>
    <w:p w14:paraId="58E6F331" w14:textId="55CA7E3B"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Consequently, the extent to which organizational readiness enhances or constrains the effect of AI on project performance remains underexplored.</w:t>
      </w:r>
    </w:p>
    <w:p w14:paraId="64DA83C4"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Moreover, although organizational readiness is frequently identified as an enabler of successful AI implementation (Kazem, Al Faisal, &amp; </w:t>
      </w:r>
      <w:proofErr w:type="spellStart"/>
      <w:r w:rsidRPr="00205717">
        <w:rPr>
          <w:rFonts w:asciiTheme="majorBidi" w:hAnsiTheme="majorBidi" w:cstheme="majorBidi"/>
          <w:sz w:val="28"/>
          <w:szCs w:val="28"/>
        </w:rPr>
        <w:t>Jarad</w:t>
      </w:r>
      <w:proofErr w:type="spellEnd"/>
      <w:r w:rsidRPr="00205717">
        <w:rPr>
          <w:rFonts w:asciiTheme="majorBidi" w:hAnsiTheme="majorBidi" w:cstheme="majorBidi"/>
          <w:sz w:val="28"/>
          <w:szCs w:val="28"/>
        </w:rPr>
        <w:t xml:space="preserve">, 2025; Albous, </w:t>
      </w:r>
      <w:proofErr w:type="spellStart"/>
      <w:r w:rsidRPr="00205717">
        <w:rPr>
          <w:rFonts w:asciiTheme="majorBidi" w:hAnsiTheme="majorBidi" w:cstheme="majorBidi"/>
          <w:sz w:val="28"/>
          <w:szCs w:val="28"/>
        </w:rPr>
        <w:t>AlKandari</w:t>
      </w:r>
      <w:proofErr w:type="spellEnd"/>
      <w:r w:rsidRPr="00205717">
        <w:rPr>
          <w:rFonts w:asciiTheme="majorBidi" w:hAnsiTheme="majorBidi" w:cstheme="majorBidi"/>
          <w:sz w:val="28"/>
          <w:szCs w:val="28"/>
        </w:rPr>
        <w:t xml:space="preserve">, &amp; </w:t>
      </w:r>
      <w:proofErr w:type="spellStart"/>
      <w:r w:rsidRPr="00205717">
        <w:rPr>
          <w:rFonts w:asciiTheme="majorBidi" w:hAnsiTheme="majorBidi" w:cstheme="majorBidi"/>
          <w:sz w:val="28"/>
          <w:szCs w:val="28"/>
        </w:rPr>
        <w:t>Anouze</w:t>
      </w:r>
      <w:proofErr w:type="spellEnd"/>
      <w:r w:rsidRPr="00205717">
        <w:rPr>
          <w:rFonts w:asciiTheme="majorBidi" w:hAnsiTheme="majorBidi" w:cstheme="majorBidi"/>
          <w:sz w:val="28"/>
          <w:szCs w:val="28"/>
        </w:rPr>
        <w:t xml:space="preserve">, 2025), few studies empirically test how </w:t>
      </w:r>
      <w:r w:rsidRPr="00205717">
        <w:rPr>
          <w:rFonts w:asciiTheme="majorBidi" w:hAnsiTheme="majorBidi" w:cstheme="majorBidi"/>
          <w:sz w:val="28"/>
          <w:szCs w:val="28"/>
        </w:rPr>
        <w:lastRenderedPageBreak/>
        <w:t>readiness interacts with AI adoption to influence specific project performance indicators such as efficiency, cost reduction, and risk mitigation.</w:t>
      </w:r>
    </w:p>
    <w:p w14:paraId="2F0C74E5" w14:textId="0622170A"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Most studies either focus on readiness conceptually or measure it in general terms, without linking its sub-dimensions—technical infrastructure and training—to performance outcomes in a systematic manner.</w:t>
      </w:r>
    </w:p>
    <w:p w14:paraId="0147B7F3"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Similarly, research on project performance predominantly emphasizes overall improvements or individual metrics but rarely integrates these outcomes with the adoption process and organizational factors.</w:t>
      </w:r>
    </w:p>
    <w:p w14:paraId="0BED43B8" w14:textId="2DFDEBB1"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As a result, there is limited understanding of how AI adoption, in combination with organizational readiness, produces tangible improvements across multiple performance dimensions in real-world projects, particularly within the Saudi construction sector.</w:t>
      </w:r>
    </w:p>
    <w:p w14:paraId="44BB7EA3"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Collectively, these gaps highlight the need for a comprehensive empirical study that investigates the direct effects of AI adoption on project performance, as well as the moderating influence of organizational readiness. </w:t>
      </w:r>
    </w:p>
    <w:p w14:paraId="284BAB1C" w14:textId="3768A62B"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Addressing these gaps will provide theoretical clarity and practical insights into how organizations can strategically implement AI to maximize project efficiency, cost-effectiveness, and risk management.</w:t>
      </w:r>
    </w:p>
    <w:p w14:paraId="52D9DD73" w14:textId="6F896116" w:rsidR="00452CE9" w:rsidRDefault="00452CE9" w:rsidP="00FB2432">
      <w:pPr>
        <w:spacing w:line="360" w:lineRule="auto"/>
        <w:rPr>
          <w:rFonts w:asciiTheme="majorBidi" w:hAnsiTheme="majorBidi" w:cstheme="majorBidi"/>
          <w:sz w:val="28"/>
          <w:szCs w:val="28"/>
          <w:rtl/>
        </w:rPr>
      </w:pPr>
    </w:p>
    <w:p w14:paraId="045E87ED" w14:textId="3991372F" w:rsidR="00D67FDF" w:rsidRDefault="00D67FDF" w:rsidP="00FB2432">
      <w:pPr>
        <w:spacing w:line="360" w:lineRule="auto"/>
        <w:rPr>
          <w:rFonts w:asciiTheme="majorBidi" w:hAnsiTheme="majorBidi" w:cstheme="majorBidi"/>
          <w:sz w:val="28"/>
          <w:szCs w:val="28"/>
          <w:rtl/>
        </w:rPr>
      </w:pPr>
    </w:p>
    <w:p w14:paraId="12FEE6BC" w14:textId="57E679E9" w:rsidR="00D67FDF" w:rsidRDefault="00D67FDF" w:rsidP="00FB2432">
      <w:pPr>
        <w:spacing w:line="360" w:lineRule="auto"/>
        <w:rPr>
          <w:rFonts w:asciiTheme="majorBidi" w:hAnsiTheme="majorBidi" w:cstheme="majorBidi"/>
          <w:sz w:val="28"/>
          <w:szCs w:val="28"/>
          <w:rtl/>
        </w:rPr>
      </w:pPr>
    </w:p>
    <w:p w14:paraId="3FDFC1A7" w14:textId="0614EDA0" w:rsidR="00D67FDF" w:rsidRDefault="00D67FDF" w:rsidP="00FB2432">
      <w:pPr>
        <w:spacing w:line="360" w:lineRule="auto"/>
        <w:rPr>
          <w:rFonts w:asciiTheme="majorBidi" w:hAnsiTheme="majorBidi" w:cstheme="majorBidi"/>
          <w:sz w:val="28"/>
          <w:szCs w:val="28"/>
          <w:rtl/>
        </w:rPr>
      </w:pPr>
    </w:p>
    <w:p w14:paraId="6BECD150" w14:textId="7726E11F" w:rsidR="00D67FDF" w:rsidRDefault="00D67FDF" w:rsidP="00FB2432">
      <w:pPr>
        <w:spacing w:line="360" w:lineRule="auto"/>
        <w:rPr>
          <w:rFonts w:asciiTheme="majorBidi" w:hAnsiTheme="majorBidi" w:cstheme="majorBidi"/>
          <w:sz w:val="28"/>
          <w:szCs w:val="28"/>
          <w:rtl/>
        </w:rPr>
      </w:pPr>
    </w:p>
    <w:p w14:paraId="2997543B" w14:textId="77777777" w:rsidR="00D67FDF" w:rsidRDefault="00D67FDF" w:rsidP="00FB2432">
      <w:pPr>
        <w:spacing w:line="360" w:lineRule="auto"/>
        <w:rPr>
          <w:rFonts w:asciiTheme="majorBidi" w:hAnsiTheme="majorBidi" w:cstheme="majorBidi"/>
          <w:sz w:val="28"/>
          <w:szCs w:val="28"/>
        </w:rPr>
      </w:pPr>
    </w:p>
    <w:p w14:paraId="65B5DFE0" w14:textId="5D9E02B5" w:rsidR="00205717" w:rsidRDefault="006A6CD5" w:rsidP="00205717">
      <w:pPr>
        <w:spacing w:line="360" w:lineRule="auto"/>
        <w:rPr>
          <w:rFonts w:asciiTheme="majorBidi" w:hAnsiTheme="majorBidi" w:cstheme="majorBidi"/>
          <w:color w:val="2E74B5" w:themeColor="accent1" w:themeShade="BF"/>
          <w:sz w:val="28"/>
          <w:szCs w:val="28"/>
        </w:rPr>
      </w:pPr>
      <w:r w:rsidRPr="00205717">
        <w:rPr>
          <w:rFonts w:asciiTheme="majorBidi" w:hAnsiTheme="majorBidi" w:cstheme="majorBidi"/>
          <w:color w:val="2E74B5" w:themeColor="accent1" w:themeShade="BF"/>
          <w:sz w:val="28"/>
          <w:szCs w:val="28"/>
        </w:rPr>
        <w:lastRenderedPageBreak/>
        <w:t xml:space="preserve">2.3.4.4 </w:t>
      </w:r>
      <w:r>
        <w:rPr>
          <w:rFonts w:asciiTheme="majorBidi" w:hAnsiTheme="majorBidi" w:cstheme="majorBidi"/>
          <w:color w:val="2E74B5" w:themeColor="accent1" w:themeShade="BF"/>
          <w:sz w:val="28"/>
          <w:szCs w:val="28"/>
        </w:rPr>
        <w:t>Gaps</w:t>
      </w:r>
      <w:r w:rsidR="00205717" w:rsidRPr="00205717">
        <w:rPr>
          <w:rFonts w:asciiTheme="majorBidi" w:hAnsiTheme="majorBidi" w:cstheme="majorBidi"/>
          <w:color w:val="2E74B5" w:themeColor="accent1" w:themeShade="BF"/>
          <w:sz w:val="28"/>
          <w:szCs w:val="28"/>
        </w:rPr>
        <w:t xml:space="preserve"> in Context and Study Samples</w:t>
      </w:r>
      <w:r w:rsidR="00205717">
        <w:rPr>
          <w:rFonts w:asciiTheme="majorBidi" w:hAnsiTheme="majorBidi" w:cstheme="majorBidi"/>
          <w:color w:val="2E74B5" w:themeColor="accent1" w:themeShade="BF"/>
          <w:sz w:val="28"/>
          <w:szCs w:val="28"/>
        </w:rPr>
        <w:t xml:space="preserve">: </w:t>
      </w:r>
    </w:p>
    <w:p w14:paraId="6089E23F"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A review of the existing literature indicates significant limitations regarding the context and populations studied in research on AI adoption in project management.</w:t>
      </w:r>
    </w:p>
    <w:p w14:paraId="6B6F9EEB"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Most prior studies are either conducted in non-Saudi or cross-country contexts, including GCC</w:t>
      </w:r>
      <w:r>
        <w:rPr>
          <w:rFonts w:asciiTheme="majorBidi" w:hAnsiTheme="majorBidi" w:cstheme="majorBidi"/>
          <w:color w:val="000000" w:themeColor="text1"/>
          <w:sz w:val="28"/>
          <w:szCs w:val="28"/>
        </w:rPr>
        <w:t xml:space="preserve"> </w:t>
      </w:r>
      <w:r w:rsidRPr="00205717">
        <w:rPr>
          <w:rFonts w:asciiTheme="majorBidi" w:hAnsiTheme="majorBidi" w:cstheme="majorBidi"/>
          <w:color w:val="000000" w:themeColor="text1"/>
          <w:sz w:val="28"/>
          <w:szCs w:val="28"/>
        </w:rPr>
        <w:t xml:space="preserve">wide surveys (Albous, </w:t>
      </w:r>
      <w:proofErr w:type="spellStart"/>
      <w:r w:rsidRPr="00205717">
        <w:rPr>
          <w:rFonts w:asciiTheme="majorBidi" w:hAnsiTheme="majorBidi" w:cstheme="majorBidi"/>
          <w:color w:val="000000" w:themeColor="text1"/>
          <w:sz w:val="28"/>
          <w:szCs w:val="28"/>
        </w:rPr>
        <w:t>AlKandari</w:t>
      </w:r>
      <w:proofErr w:type="spellEnd"/>
      <w:r w:rsidRPr="00205717">
        <w:rPr>
          <w:rFonts w:asciiTheme="majorBidi" w:hAnsiTheme="majorBidi" w:cstheme="majorBidi"/>
          <w:color w:val="000000" w:themeColor="text1"/>
          <w:sz w:val="28"/>
          <w:szCs w:val="28"/>
        </w:rPr>
        <w:t xml:space="preserve">, &amp; </w:t>
      </w:r>
      <w:proofErr w:type="spellStart"/>
      <w:r w:rsidRPr="00205717">
        <w:rPr>
          <w:rFonts w:asciiTheme="majorBidi" w:hAnsiTheme="majorBidi" w:cstheme="majorBidi"/>
          <w:color w:val="000000" w:themeColor="text1"/>
          <w:sz w:val="28"/>
          <w:szCs w:val="28"/>
        </w:rPr>
        <w:t>Anouze</w:t>
      </w:r>
      <w:proofErr w:type="spellEnd"/>
      <w:r w:rsidRPr="00205717">
        <w:rPr>
          <w:rFonts w:asciiTheme="majorBidi" w:hAnsiTheme="majorBidi" w:cstheme="majorBidi"/>
          <w:color w:val="000000" w:themeColor="text1"/>
          <w:sz w:val="28"/>
          <w:szCs w:val="28"/>
        </w:rPr>
        <w:t xml:space="preserve">, 2025; </w:t>
      </w:r>
      <w:proofErr w:type="spellStart"/>
      <w:r w:rsidRPr="00205717">
        <w:rPr>
          <w:rFonts w:asciiTheme="majorBidi" w:hAnsiTheme="majorBidi" w:cstheme="majorBidi"/>
          <w:color w:val="000000" w:themeColor="text1"/>
          <w:sz w:val="28"/>
          <w:szCs w:val="28"/>
        </w:rPr>
        <w:t>Alhosani</w:t>
      </w:r>
      <w:proofErr w:type="spellEnd"/>
      <w:r w:rsidRPr="00205717">
        <w:rPr>
          <w:rFonts w:asciiTheme="majorBidi" w:hAnsiTheme="majorBidi" w:cstheme="majorBidi"/>
          <w:color w:val="000000" w:themeColor="text1"/>
          <w:sz w:val="28"/>
          <w:szCs w:val="28"/>
        </w:rPr>
        <w:t xml:space="preserve"> &amp; </w:t>
      </w:r>
      <w:proofErr w:type="spellStart"/>
      <w:r w:rsidRPr="00205717">
        <w:rPr>
          <w:rFonts w:asciiTheme="majorBidi" w:hAnsiTheme="majorBidi" w:cstheme="majorBidi"/>
          <w:color w:val="000000" w:themeColor="text1"/>
          <w:sz w:val="28"/>
          <w:szCs w:val="28"/>
        </w:rPr>
        <w:t>Alhashmi</w:t>
      </w:r>
      <w:proofErr w:type="spellEnd"/>
      <w:r w:rsidRPr="00205717">
        <w:rPr>
          <w:rFonts w:asciiTheme="majorBidi" w:hAnsiTheme="majorBidi" w:cstheme="majorBidi"/>
          <w:color w:val="000000" w:themeColor="text1"/>
          <w:sz w:val="28"/>
          <w:szCs w:val="28"/>
        </w:rPr>
        <w:t>, 2024), or focus on software engineering projects (Crawford et al., 2023), which may not fully reflect the operational realities and challenges of the Saudi construction industry.</w:t>
      </w:r>
    </w:p>
    <w:p w14:paraId="39D69357" w14:textId="786590C4"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This raises concerns regarding the external validity and contextual applicability of the findings.</w:t>
      </w:r>
    </w:p>
    <w:p w14:paraId="471CED88"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Furthermore, several studies utilize relatively small or non-representative samples, often limited to a single organization, sector, or city (Kazem, Al Faisal, &amp; </w:t>
      </w:r>
      <w:proofErr w:type="spellStart"/>
      <w:r w:rsidRPr="00205717">
        <w:rPr>
          <w:rFonts w:asciiTheme="majorBidi" w:hAnsiTheme="majorBidi" w:cstheme="majorBidi"/>
          <w:color w:val="000000" w:themeColor="text1"/>
          <w:sz w:val="28"/>
          <w:szCs w:val="28"/>
        </w:rPr>
        <w:t>Jarad</w:t>
      </w:r>
      <w:proofErr w:type="spellEnd"/>
      <w:r w:rsidRPr="00205717">
        <w:rPr>
          <w:rFonts w:asciiTheme="majorBidi" w:hAnsiTheme="majorBidi" w:cstheme="majorBidi"/>
          <w:color w:val="000000" w:themeColor="text1"/>
          <w:sz w:val="28"/>
          <w:szCs w:val="28"/>
        </w:rPr>
        <w:t xml:space="preserve">, 2025; Al </w:t>
      </w:r>
      <w:proofErr w:type="spellStart"/>
      <w:r w:rsidRPr="00205717">
        <w:rPr>
          <w:rFonts w:asciiTheme="majorBidi" w:hAnsiTheme="majorBidi" w:cstheme="majorBidi"/>
          <w:color w:val="000000" w:themeColor="text1"/>
          <w:sz w:val="28"/>
          <w:szCs w:val="28"/>
        </w:rPr>
        <w:t>Shehri</w:t>
      </w:r>
      <w:proofErr w:type="spellEnd"/>
      <w:r w:rsidRPr="00205717">
        <w:rPr>
          <w:rFonts w:asciiTheme="majorBidi" w:hAnsiTheme="majorBidi" w:cstheme="majorBidi"/>
          <w:color w:val="000000" w:themeColor="text1"/>
          <w:sz w:val="28"/>
          <w:szCs w:val="28"/>
        </w:rPr>
        <w:t xml:space="preserve">, Al </w:t>
      </w:r>
      <w:proofErr w:type="spellStart"/>
      <w:r w:rsidRPr="00205717">
        <w:rPr>
          <w:rFonts w:asciiTheme="majorBidi" w:hAnsiTheme="majorBidi" w:cstheme="majorBidi"/>
          <w:color w:val="000000" w:themeColor="text1"/>
          <w:sz w:val="28"/>
          <w:szCs w:val="28"/>
        </w:rPr>
        <w:t>Basweid</w:t>
      </w:r>
      <w:proofErr w:type="spellEnd"/>
      <w:r w:rsidRPr="00205717">
        <w:rPr>
          <w:rFonts w:asciiTheme="majorBidi" w:hAnsiTheme="majorBidi" w:cstheme="majorBidi"/>
          <w:color w:val="000000" w:themeColor="text1"/>
          <w:sz w:val="28"/>
          <w:szCs w:val="28"/>
        </w:rPr>
        <w:t xml:space="preserve">, &amp; Al </w:t>
      </w:r>
      <w:proofErr w:type="spellStart"/>
      <w:r w:rsidRPr="00205717">
        <w:rPr>
          <w:rFonts w:asciiTheme="majorBidi" w:hAnsiTheme="majorBidi" w:cstheme="majorBidi"/>
          <w:color w:val="000000" w:themeColor="text1"/>
          <w:sz w:val="28"/>
          <w:szCs w:val="28"/>
        </w:rPr>
        <w:t>Gharawi</w:t>
      </w:r>
      <w:proofErr w:type="spellEnd"/>
      <w:r w:rsidRPr="00205717">
        <w:rPr>
          <w:rFonts w:asciiTheme="majorBidi" w:hAnsiTheme="majorBidi" w:cstheme="majorBidi"/>
          <w:color w:val="000000" w:themeColor="text1"/>
          <w:sz w:val="28"/>
          <w:szCs w:val="28"/>
        </w:rPr>
        <w:t xml:space="preserve">, 2023). </w:t>
      </w:r>
    </w:p>
    <w:p w14:paraId="77DF566E" w14:textId="343096FB"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Such sampling approaches restrict the ability to generalize results to the wider population of project management professionals or projects in Saudi Arabia. In particular, private sector construction projects and diverse project scales are underrepresented, leaving a gap in understanding AI adoption and its performance impacts across varied organizational contexts.</w:t>
      </w:r>
    </w:p>
    <w:p w14:paraId="666EFF84"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In addition, some studies rely on expert opinions or survey data without triangulation from multiple sources or empirical project data (</w:t>
      </w:r>
      <w:proofErr w:type="spellStart"/>
      <w:r w:rsidRPr="00205717">
        <w:rPr>
          <w:rFonts w:asciiTheme="majorBidi" w:hAnsiTheme="majorBidi" w:cstheme="majorBidi"/>
          <w:color w:val="000000" w:themeColor="text1"/>
          <w:sz w:val="28"/>
          <w:szCs w:val="28"/>
        </w:rPr>
        <w:t>Ujaimi</w:t>
      </w:r>
      <w:proofErr w:type="spellEnd"/>
      <w:r w:rsidRPr="00205717">
        <w:rPr>
          <w:rFonts w:asciiTheme="majorBidi" w:hAnsiTheme="majorBidi" w:cstheme="majorBidi"/>
          <w:color w:val="000000" w:themeColor="text1"/>
          <w:sz w:val="28"/>
          <w:szCs w:val="28"/>
        </w:rPr>
        <w:t xml:space="preserve">, </w:t>
      </w:r>
      <w:proofErr w:type="spellStart"/>
      <w:r w:rsidRPr="00205717">
        <w:rPr>
          <w:rFonts w:asciiTheme="majorBidi" w:hAnsiTheme="majorBidi" w:cstheme="majorBidi"/>
          <w:color w:val="000000" w:themeColor="text1"/>
          <w:sz w:val="28"/>
          <w:szCs w:val="28"/>
        </w:rPr>
        <w:t>Alsaigh</w:t>
      </w:r>
      <w:proofErr w:type="spellEnd"/>
      <w:r w:rsidRPr="00205717">
        <w:rPr>
          <w:rFonts w:asciiTheme="majorBidi" w:hAnsiTheme="majorBidi" w:cstheme="majorBidi"/>
          <w:color w:val="000000" w:themeColor="text1"/>
          <w:sz w:val="28"/>
          <w:szCs w:val="28"/>
        </w:rPr>
        <w:t xml:space="preserve">, </w:t>
      </w:r>
      <w:proofErr w:type="spellStart"/>
      <w:r w:rsidRPr="00205717">
        <w:rPr>
          <w:rFonts w:asciiTheme="majorBidi" w:hAnsiTheme="majorBidi" w:cstheme="majorBidi"/>
          <w:color w:val="000000" w:themeColor="text1"/>
          <w:sz w:val="28"/>
          <w:szCs w:val="28"/>
        </w:rPr>
        <w:t>Alfelfel</w:t>
      </w:r>
      <w:proofErr w:type="spellEnd"/>
      <w:r w:rsidRPr="00205717">
        <w:rPr>
          <w:rFonts w:asciiTheme="majorBidi" w:hAnsiTheme="majorBidi" w:cstheme="majorBidi"/>
          <w:color w:val="000000" w:themeColor="text1"/>
          <w:sz w:val="28"/>
          <w:szCs w:val="28"/>
        </w:rPr>
        <w:t xml:space="preserve">, &amp; </w:t>
      </w:r>
      <w:proofErr w:type="spellStart"/>
      <w:r w:rsidRPr="00205717">
        <w:rPr>
          <w:rFonts w:asciiTheme="majorBidi" w:hAnsiTheme="majorBidi" w:cstheme="majorBidi"/>
          <w:color w:val="000000" w:themeColor="text1"/>
          <w:sz w:val="28"/>
          <w:szCs w:val="28"/>
        </w:rPr>
        <w:t>Algallaf</w:t>
      </w:r>
      <w:proofErr w:type="spellEnd"/>
      <w:r w:rsidRPr="00205717">
        <w:rPr>
          <w:rFonts w:asciiTheme="majorBidi" w:hAnsiTheme="majorBidi" w:cstheme="majorBidi"/>
          <w:color w:val="000000" w:themeColor="text1"/>
          <w:sz w:val="28"/>
          <w:szCs w:val="28"/>
        </w:rPr>
        <w:t>, 2024; Sadeghi, 2024).</w:t>
      </w:r>
    </w:p>
    <w:p w14:paraId="4E03B465" w14:textId="3BD145C9"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This limits the reliability of conclusions regarding the relationships between AI adoption, organizational readiness, and project performance, especially </w:t>
      </w:r>
      <w:r w:rsidRPr="00205717">
        <w:rPr>
          <w:rFonts w:asciiTheme="majorBidi" w:hAnsiTheme="majorBidi" w:cstheme="majorBidi"/>
          <w:color w:val="000000" w:themeColor="text1"/>
          <w:sz w:val="28"/>
          <w:szCs w:val="28"/>
        </w:rPr>
        <w:lastRenderedPageBreak/>
        <w:t>when evaluating measurable outcomes such as efficiency, cost reduction, and risk mitigation.</w:t>
      </w:r>
    </w:p>
    <w:p w14:paraId="7279A1B2"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These context and sample limitations underscore the need for an empirical study with a representative sample of Saudi construction projects across multiple sectors and organizational types.</w:t>
      </w:r>
    </w:p>
    <w:p w14:paraId="7F2C5909" w14:textId="4B4D6071"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Addressing these gaps will improve the generalizability of findings, provide context-specific insights, and strengthen the evidence base for effective AI adoption strategies in project management within Saudi Arabia.</w:t>
      </w:r>
    </w:p>
    <w:p w14:paraId="24068AD8" w14:textId="77777777" w:rsidR="00572AD0" w:rsidRDefault="00572AD0" w:rsidP="00FB2432">
      <w:pPr>
        <w:spacing w:line="360" w:lineRule="auto"/>
        <w:rPr>
          <w:rFonts w:asciiTheme="majorBidi" w:hAnsiTheme="majorBidi" w:cstheme="majorBidi"/>
          <w:sz w:val="28"/>
          <w:szCs w:val="28"/>
        </w:rPr>
      </w:pPr>
    </w:p>
    <w:p w14:paraId="3FBE49B4" w14:textId="77777777" w:rsidR="00572AD0" w:rsidRDefault="00572AD0" w:rsidP="00FB2432">
      <w:pPr>
        <w:spacing w:line="360" w:lineRule="auto"/>
        <w:rPr>
          <w:rFonts w:asciiTheme="majorBidi" w:hAnsiTheme="majorBidi" w:cstheme="majorBidi"/>
          <w:sz w:val="28"/>
          <w:szCs w:val="28"/>
        </w:rPr>
      </w:pPr>
    </w:p>
    <w:p w14:paraId="62EC0CEE" w14:textId="79849B87" w:rsidR="00572AD0" w:rsidRDefault="00352ECC" w:rsidP="00FB2432">
      <w:pPr>
        <w:spacing w:line="360" w:lineRule="auto"/>
        <w:rPr>
          <w:rFonts w:asciiTheme="majorBidi" w:hAnsiTheme="majorBidi" w:cstheme="majorBidi"/>
          <w:color w:val="2E74B5" w:themeColor="accent1" w:themeShade="BF"/>
          <w:sz w:val="28"/>
          <w:szCs w:val="28"/>
        </w:rPr>
      </w:pPr>
      <w:r w:rsidRPr="00352ECC">
        <w:rPr>
          <w:rFonts w:asciiTheme="majorBidi" w:hAnsiTheme="majorBidi" w:cstheme="majorBidi"/>
          <w:color w:val="2E74B5" w:themeColor="accent1" w:themeShade="BF"/>
          <w:sz w:val="28"/>
          <w:szCs w:val="28"/>
        </w:rPr>
        <w:t xml:space="preserve">2.3.4.5 The Importance of the study to close the previous Gaps: </w:t>
      </w:r>
    </w:p>
    <w:p w14:paraId="6D7FD114" w14:textId="77777777" w:rsid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The present study is designed to address the theoretical, methodological, relational, and contextual gaps identified in the existing literature on AI adoption in project management.</w:t>
      </w:r>
    </w:p>
    <w:p w14:paraId="5CC11246"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First, regarding </w:t>
      </w:r>
      <w:r w:rsidR="00FC1499">
        <w:rPr>
          <w:rFonts w:asciiTheme="majorBidi" w:hAnsiTheme="majorBidi" w:cstheme="majorBidi"/>
          <w:color w:val="000000" w:themeColor="text1"/>
          <w:sz w:val="28"/>
          <w:szCs w:val="28"/>
        </w:rPr>
        <w:t>T</w:t>
      </w:r>
      <w:r w:rsidRPr="00352ECC">
        <w:rPr>
          <w:rFonts w:asciiTheme="majorBidi" w:hAnsiTheme="majorBidi" w:cstheme="majorBidi"/>
          <w:color w:val="000000" w:themeColor="text1"/>
          <w:sz w:val="28"/>
          <w:szCs w:val="28"/>
        </w:rPr>
        <w:t>heoretical gaps, this research integrates multiple theoretical perspectives—Technology Acceptance Model (TAM), Diffusion of Innovation (DOI), Resource-Based View (RBV), Sociotechnical Systems Theory, and Balanced Scorecard (BSC)</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 xml:space="preserve">to provide a comprehensive framework that explains the mechanisms through which AI adoption, moderated by organizational readiness, influences project performance. </w:t>
      </w:r>
    </w:p>
    <w:p w14:paraId="5C46371C" w14:textId="2F5EA3DD"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By combining these theories, the study establishes a robust conceptual basis that accounts for both technological and organizational factors, as well as multidimensional performance outcomes.</w:t>
      </w:r>
    </w:p>
    <w:p w14:paraId="34606082"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lastRenderedPageBreak/>
        <w:t xml:space="preserve">Second, the study addresses </w:t>
      </w:r>
      <w:r w:rsidR="00FC1499">
        <w:rPr>
          <w:rFonts w:asciiTheme="majorBidi" w:hAnsiTheme="majorBidi" w:cstheme="majorBidi"/>
          <w:color w:val="000000" w:themeColor="text1"/>
          <w:sz w:val="28"/>
          <w:szCs w:val="28"/>
        </w:rPr>
        <w:t>M</w:t>
      </w:r>
      <w:r w:rsidRPr="00352ECC">
        <w:rPr>
          <w:rFonts w:asciiTheme="majorBidi" w:hAnsiTheme="majorBidi" w:cstheme="majorBidi"/>
          <w:color w:val="000000" w:themeColor="text1"/>
          <w:sz w:val="28"/>
          <w:szCs w:val="28"/>
        </w:rPr>
        <w:t>ethodological gaps by employing a mixed-methods approach.</w:t>
      </w:r>
    </w:p>
    <w:p w14:paraId="3A47ED18"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Quantitative data will be collected from a representative sample of Saudi construction projects across both private and public sectors, while qualitative insights from project managers and AI practitioners will enrich understanding of contextual and organizational nuances.</w:t>
      </w:r>
    </w:p>
    <w:p w14:paraId="0CBD0EBB" w14:textId="75E70216"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approach ensures empirical rigor, triangulation of findings, and practical relevance, overcoming the limitations of previous studies that relied primarily on conceptual analysis, surveys, or non-representative samples.</w:t>
      </w:r>
    </w:p>
    <w:p w14:paraId="57EBE124"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Third, the study explicitly investigates the relationships between the variables</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AI adoption (independent), organizational readiness (moderator), and project performance (dependent)</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and their sub-dimensions.</w:t>
      </w:r>
    </w:p>
    <w:p w14:paraId="4BEAE271" w14:textId="25195558"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allows for a nuanced analysis of how specific aspects of AI adoption, such as scheduling, cost estimation, risk assessment, and decision-support systems, interact with organizational readiness factors (technical infrastructure and training) to influence efficiency, cost reduction, and risk mitigation. By examining these interactions, the study fills gaps in understanding the moderating role of organizational readiness in maximizing AI’s impact on project outcomes.</w:t>
      </w:r>
    </w:p>
    <w:p w14:paraId="101DC2C3"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Finally, the study addresses contextual and sample-related gaps by focusing specifically on Saudi Arabia’s construction industry, capturing diverse organizational types, project scales, and regions.</w:t>
      </w:r>
    </w:p>
    <w:p w14:paraId="0CFDDFF9" w14:textId="745F8928"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ensures that findings are contextually relevant and generalizable, providing actionable insights for managers and policymakers in Saudi Arabia and similar emerging markets.</w:t>
      </w:r>
    </w:p>
    <w:p w14:paraId="126B66A6"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lastRenderedPageBreak/>
        <w:t>In sum, by integrating comprehensive theoretical foundations, employing a rigorous empirical methodology, examining the moderating role of organizational readiness, and situating the research in the Saudi construction context, the current study directly addresses the limitations of previous research.</w:t>
      </w:r>
    </w:p>
    <w:p w14:paraId="7754D8A8" w14:textId="6420B3AD" w:rsidR="00016724" w:rsidRPr="002629E1" w:rsidRDefault="00352ECC" w:rsidP="002629E1">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enhances the study’s contribution to knowledge and provides practical guidance for effective AI adoption in project management.</w:t>
      </w:r>
    </w:p>
    <w:p w14:paraId="2083D770"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1F9A67F4" w14:textId="1C4F9485" w:rsidR="00016724" w:rsidRDefault="00016724" w:rsidP="00FB2432">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2.3.4.6 Linking the study to the previous studies </w:t>
      </w:r>
    </w:p>
    <w:p w14:paraId="7722FA0C" w14:textId="77777777" w:rsid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The current study builds directly on the foundation established by prior research while addressing key limitations identified in the literature.</w:t>
      </w:r>
    </w:p>
    <w:p w14:paraId="531F168F" w14:textId="6A583CD9" w:rsid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 Previous studies have examined AI adoption in project management, organizational readiness, and project performance, but they exhibit notable gaps in context, methodology, and integration of variables (</w:t>
      </w:r>
      <w:proofErr w:type="spellStart"/>
      <w:r w:rsidRPr="00016724">
        <w:rPr>
          <w:rFonts w:asciiTheme="majorBidi" w:hAnsiTheme="majorBidi" w:cstheme="majorBidi"/>
          <w:color w:val="000000" w:themeColor="text1"/>
          <w:sz w:val="28"/>
          <w:szCs w:val="28"/>
        </w:rPr>
        <w:t>Fridgeirsson</w:t>
      </w:r>
      <w:proofErr w:type="spellEnd"/>
      <w:r w:rsidRPr="00016724">
        <w:rPr>
          <w:rFonts w:asciiTheme="majorBidi" w:hAnsiTheme="majorBidi" w:cstheme="majorBidi"/>
          <w:color w:val="000000" w:themeColor="text1"/>
          <w:sz w:val="28"/>
          <w:szCs w:val="28"/>
        </w:rPr>
        <w:t xml:space="preserve">, </w:t>
      </w:r>
      <w:proofErr w:type="spellStart"/>
      <w:r w:rsidRPr="00016724">
        <w:rPr>
          <w:rFonts w:asciiTheme="majorBidi" w:hAnsiTheme="majorBidi" w:cstheme="majorBidi"/>
          <w:color w:val="000000" w:themeColor="text1"/>
          <w:sz w:val="28"/>
          <w:szCs w:val="28"/>
        </w:rPr>
        <w:t>Ingason</w:t>
      </w:r>
      <w:proofErr w:type="spellEnd"/>
      <w:r w:rsidRPr="00016724">
        <w:rPr>
          <w:rFonts w:asciiTheme="majorBidi" w:hAnsiTheme="majorBidi" w:cstheme="majorBidi"/>
          <w:color w:val="000000" w:themeColor="text1"/>
          <w:sz w:val="28"/>
          <w:szCs w:val="28"/>
        </w:rPr>
        <w:t xml:space="preserve">, </w:t>
      </w:r>
      <w:proofErr w:type="spellStart"/>
      <w:r w:rsidRPr="00016724">
        <w:rPr>
          <w:rFonts w:asciiTheme="majorBidi" w:hAnsiTheme="majorBidi" w:cstheme="majorBidi"/>
          <w:color w:val="000000" w:themeColor="text1"/>
          <w:sz w:val="28"/>
          <w:szCs w:val="28"/>
        </w:rPr>
        <w:t>Jonasson</w:t>
      </w:r>
      <w:proofErr w:type="spellEnd"/>
      <w:r w:rsidRPr="00016724">
        <w:rPr>
          <w:rFonts w:asciiTheme="majorBidi" w:hAnsiTheme="majorBidi" w:cstheme="majorBidi"/>
          <w:color w:val="000000" w:themeColor="text1"/>
          <w:sz w:val="28"/>
          <w:szCs w:val="28"/>
        </w:rPr>
        <w:t xml:space="preserve">, &amp; </w:t>
      </w:r>
      <w:proofErr w:type="spellStart"/>
      <w:r w:rsidRPr="00016724">
        <w:rPr>
          <w:rFonts w:asciiTheme="majorBidi" w:hAnsiTheme="majorBidi" w:cstheme="majorBidi"/>
          <w:color w:val="000000" w:themeColor="text1"/>
          <w:sz w:val="28"/>
          <w:szCs w:val="28"/>
        </w:rPr>
        <w:t>Gunnarsdottir</w:t>
      </w:r>
      <w:proofErr w:type="spellEnd"/>
      <w:r w:rsidRPr="00016724">
        <w:rPr>
          <w:rFonts w:asciiTheme="majorBidi" w:hAnsiTheme="majorBidi" w:cstheme="majorBidi"/>
          <w:color w:val="000000" w:themeColor="text1"/>
          <w:sz w:val="28"/>
          <w:szCs w:val="28"/>
        </w:rPr>
        <w:t>, 2023</w:t>
      </w:r>
      <w:r w:rsidR="00F17091">
        <w:rPr>
          <w:rFonts w:asciiTheme="majorBidi" w:hAnsiTheme="majorBidi" w:cstheme="majorBidi"/>
          <w:color w:val="000000" w:themeColor="text1"/>
          <w:sz w:val="28"/>
          <w:szCs w:val="28"/>
        </w:rPr>
        <w:t>) (</w:t>
      </w:r>
      <w:r w:rsidRPr="00016724">
        <w:rPr>
          <w:rFonts w:asciiTheme="majorBidi" w:hAnsiTheme="majorBidi" w:cstheme="majorBidi"/>
          <w:color w:val="000000" w:themeColor="text1"/>
          <w:sz w:val="28"/>
          <w:szCs w:val="28"/>
        </w:rPr>
        <w:t xml:space="preserve"> Kazem, Al Faisal, &amp; </w:t>
      </w:r>
      <w:proofErr w:type="spellStart"/>
      <w:r w:rsidRPr="00016724">
        <w:rPr>
          <w:rFonts w:asciiTheme="majorBidi" w:hAnsiTheme="majorBidi" w:cstheme="majorBidi"/>
          <w:color w:val="000000" w:themeColor="text1"/>
          <w:sz w:val="28"/>
          <w:szCs w:val="28"/>
        </w:rPr>
        <w:t>Jarad</w:t>
      </w:r>
      <w:proofErr w:type="spellEnd"/>
      <w:r w:rsidRPr="00016724">
        <w:rPr>
          <w:rFonts w:asciiTheme="majorBidi" w:hAnsiTheme="majorBidi" w:cstheme="majorBidi"/>
          <w:color w:val="000000" w:themeColor="text1"/>
          <w:sz w:val="28"/>
          <w:szCs w:val="28"/>
        </w:rPr>
        <w:t>, 2025</w:t>
      </w:r>
      <w:r w:rsidR="00F17091">
        <w:rPr>
          <w:rFonts w:asciiTheme="majorBidi" w:hAnsiTheme="majorBidi" w:cstheme="majorBidi"/>
          <w:color w:val="000000" w:themeColor="text1"/>
          <w:sz w:val="28"/>
          <w:szCs w:val="28"/>
        </w:rPr>
        <w:t>) (</w:t>
      </w:r>
      <w:r w:rsidRPr="00016724">
        <w:rPr>
          <w:rFonts w:asciiTheme="majorBidi" w:hAnsiTheme="majorBidi" w:cstheme="majorBidi"/>
          <w:color w:val="000000" w:themeColor="text1"/>
          <w:sz w:val="28"/>
          <w:szCs w:val="28"/>
        </w:rPr>
        <w:t xml:space="preserve">Al </w:t>
      </w:r>
      <w:proofErr w:type="spellStart"/>
      <w:r w:rsidRPr="00016724">
        <w:rPr>
          <w:rFonts w:asciiTheme="majorBidi" w:hAnsiTheme="majorBidi" w:cstheme="majorBidi"/>
          <w:color w:val="000000" w:themeColor="text1"/>
          <w:sz w:val="28"/>
          <w:szCs w:val="28"/>
        </w:rPr>
        <w:t>Shehri</w:t>
      </w:r>
      <w:proofErr w:type="spellEnd"/>
      <w:r w:rsidRPr="00016724">
        <w:rPr>
          <w:rFonts w:asciiTheme="majorBidi" w:hAnsiTheme="majorBidi" w:cstheme="majorBidi"/>
          <w:color w:val="000000" w:themeColor="text1"/>
          <w:sz w:val="28"/>
          <w:szCs w:val="28"/>
        </w:rPr>
        <w:t xml:space="preserve">, Al </w:t>
      </w:r>
      <w:proofErr w:type="spellStart"/>
      <w:r w:rsidRPr="00016724">
        <w:rPr>
          <w:rFonts w:asciiTheme="majorBidi" w:hAnsiTheme="majorBidi" w:cstheme="majorBidi"/>
          <w:color w:val="000000" w:themeColor="text1"/>
          <w:sz w:val="28"/>
          <w:szCs w:val="28"/>
        </w:rPr>
        <w:t>Basweid</w:t>
      </w:r>
      <w:proofErr w:type="spellEnd"/>
      <w:r w:rsidRPr="00016724">
        <w:rPr>
          <w:rFonts w:asciiTheme="majorBidi" w:hAnsiTheme="majorBidi" w:cstheme="majorBidi"/>
          <w:color w:val="000000" w:themeColor="text1"/>
          <w:sz w:val="28"/>
          <w:szCs w:val="28"/>
        </w:rPr>
        <w:t xml:space="preserve">, &amp; Al </w:t>
      </w:r>
      <w:proofErr w:type="spellStart"/>
      <w:r w:rsidRPr="00016724">
        <w:rPr>
          <w:rFonts w:asciiTheme="majorBidi" w:hAnsiTheme="majorBidi" w:cstheme="majorBidi"/>
          <w:color w:val="000000" w:themeColor="text1"/>
          <w:sz w:val="28"/>
          <w:szCs w:val="28"/>
        </w:rPr>
        <w:t>Gharawi</w:t>
      </w:r>
      <w:proofErr w:type="spellEnd"/>
      <w:r w:rsidRPr="00016724">
        <w:rPr>
          <w:rFonts w:asciiTheme="majorBidi" w:hAnsiTheme="majorBidi" w:cstheme="majorBidi"/>
          <w:color w:val="000000" w:themeColor="text1"/>
          <w:sz w:val="28"/>
          <w:szCs w:val="28"/>
        </w:rPr>
        <w:t>, 2023</w:t>
      </w:r>
      <w:r w:rsidR="00F17091">
        <w:rPr>
          <w:rFonts w:asciiTheme="majorBidi" w:hAnsiTheme="majorBidi" w:cstheme="majorBidi"/>
          <w:color w:val="000000" w:themeColor="text1"/>
          <w:sz w:val="28"/>
          <w:szCs w:val="28"/>
        </w:rPr>
        <w:t>)</w:t>
      </w:r>
      <w:r w:rsidRPr="00016724">
        <w:rPr>
          <w:rFonts w:asciiTheme="majorBidi" w:hAnsiTheme="majorBidi" w:cstheme="majorBidi"/>
          <w:color w:val="000000" w:themeColor="text1"/>
          <w:sz w:val="28"/>
          <w:szCs w:val="28"/>
        </w:rPr>
        <w:t xml:space="preserve"> </w:t>
      </w:r>
      <w:r w:rsidR="00F17091">
        <w:rPr>
          <w:rFonts w:asciiTheme="majorBidi" w:hAnsiTheme="majorBidi" w:cstheme="majorBidi"/>
          <w:color w:val="000000" w:themeColor="text1"/>
          <w:sz w:val="28"/>
          <w:szCs w:val="28"/>
        </w:rPr>
        <w:t>(</w:t>
      </w:r>
      <w:r w:rsidRPr="00016724">
        <w:rPr>
          <w:rFonts w:asciiTheme="majorBidi" w:hAnsiTheme="majorBidi" w:cstheme="majorBidi"/>
          <w:color w:val="000000" w:themeColor="text1"/>
          <w:sz w:val="28"/>
          <w:szCs w:val="28"/>
        </w:rPr>
        <w:t xml:space="preserve">Sadeghi, 2024). </w:t>
      </w:r>
    </w:p>
    <w:p w14:paraId="2178D402"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while </w:t>
      </w:r>
      <w:proofErr w:type="spellStart"/>
      <w:r w:rsidRPr="00016724">
        <w:rPr>
          <w:rFonts w:asciiTheme="majorBidi" w:hAnsiTheme="majorBidi" w:cstheme="majorBidi"/>
          <w:color w:val="000000" w:themeColor="text1"/>
          <w:sz w:val="28"/>
          <w:szCs w:val="28"/>
        </w:rPr>
        <w:t>Fridgeirsson</w:t>
      </w:r>
      <w:proofErr w:type="spellEnd"/>
      <w:r w:rsidRPr="00016724">
        <w:rPr>
          <w:rFonts w:asciiTheme="majorBidi" w:hAnsiTheme="majorBidi" w:cstheme="majorBidi"/>
          <w:color w:val="000000" w:themeColor="text1"/>
          <w:sz w:val="28"/>
          <w:szCs w:val="28"/>
        </w:rPr>
        <w:t xml:space="preserve"> et al. (2023) and Sadeghi (2024) demonstrated AI’s potential to enhance scheduling, cost estimation, and risk assessment, their studies were largely qualitative or based on datasets from non-Saudi contexts, limiting generalizability to the Saudi construction industry. </w:t>
      </w:r>
    </w:p>
    <w:p w14:paraId="7DD56FD7" w14:textId="562340C6"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Similarly, Kazem et al. (2025) and Albous, </w:t>
      </w:r>
      <w:proofErr w:type="spellStart"/>
      <w:r w:rsidRPr="00016724">
        <w:rPr>
          <w:rFonts w:asciiTheme="majorBidi" w:hAnsiTheme="majorBidi" w:cstheme="majorBidi"/>
          <w:color w:val="000000" w:themeColor="text1"/>
          <w:sz w:val="28"/>
          <w:szCs w:val="28"/>
        </w:rPr>
        <w:t>AlKandari</w:t>
      </w:r>
      <w:proofErr w:type="spellEnd"/>
      <w:r w:rsidRPr="00016724">
        <w:rPr>
          <w:rFonts w:asciiTheme="majorBidi" w:hAnsiTheme="majorBidi" w:cstheme="majorBidi"/>
          <w:color w:val="000000" w:themeColor="text1"/>
          <w:sz w:val="28"/>
          <w:szCs w:val="28"/>
        </w:rPr>
        <w:t xml:space="preserve">, &amp; </w:t>
      </w:r>
      <w:proofErr w:type="spellStart"/>
      <w:r w:rsidRPr="00016724">
        <w:rPr>
          <w:rFonts w:asciiTheme="majorBidi" w:hAnsiTheme="majorBidi" w:cstheme="majorBidi"/>
          <w:color w:val="000000" w:themeColor="text1"/>
          <w:sz w:val="28"/>
          <w:szCs w:val="28"/>
        </w:rPr>
        <w:t>Anouze</w:t>
      </w:r>
      <w:proofErr w:type="spellEnd"/>
      <w:r w:rsidRPr="00016724">
        <w:rPr>
          <w:rFonts w:asciiTheme="majorBidi" w:hAnsiTheme="majorBidi" w:cstheme="majorBidi"/>
          <w:color w:val="000000" w:themeColor="text1"/>
          <w:sz w:val="28"/>
          <w:szCs w:val="28"/>
        </w:rPr>
        <w:t xml:space="preserve"> (2025) highlighted organizational readiness as a critical enabler for AI adoption, but their work focused mainly on theoretical constructs without systematically linking readiness to measurable project outcomes.</w:t>
      </w:r>
    </w:p>
    <w:p w14:paraId="06E7DCC8"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lastRenderedPageBreak/>
        <w:t xml:space="preserve">This study leverages the insights and results of these prior works to design an integrated, empirical framework that explicitly examines the relationships among AI adoption, organizational readiness, and project performance in the Saudi construction sector. </w:t>
      </w:r>
    </w:p>
    <w:p w14:paraId="00309919" w14:textId="260E05D5"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By using validated sub-dimensions identified in earlier studies</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such as predictive scheduling, cost estimation, technical infrastructure, and staff training</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the research ensures that measurement tools and constructs are scientifically grounded and comparable to the literature.</w:t>
      </w:r>
    </w:p>
    <w:p w14:paraId="134CEAE9"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The scientific added value of this study lies in its context-specific, theory-driven, and empirically validated framework. </w:t>
      </w:r>
    </w:p>
    <w:p w14:paraId="636E0FA6" w14:textId="12FA8DCF"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Unlike prior research that </w:t>
      </w:r>
      <w:r w:rsidR="00F17091" w:rsidRPr="00016724">
        <w:rPr>
          <w:rFonts w:asciiTheme="majorBidi" w:hAnsiTheme="majorBidi" w:cstheme="majorBidi"/>
          <w:color w:val="000000" w:themeColor="text1"/>
          <w:sz w:val="28"/>
          <w:szCs w:val="28"/>
        </w:rPr>
        <w:t>often-isolated</w:t>
      </w:r>
      <w:r w:rsidRPr="00016724">
        <w:rPr>
          <w:rFonts w:asciiTheme="majorBidi" w:hAnsiTheme="majorBidi" w:cstheme="majorBidi"/>
          <w:color w:val="000000" w:themeColor="text1"/>
          <w:sz w:val="28"/>
          <w:szCs w:val="28"/>
        </w:rPr>
        <w:t xml:space="preserve"> variables or relied on conceptual analysis, this study systematically evaluates:</w:t>
      </w:r>
    </w:p>
    <w:p w14:paraId="105B3CA9" w14:textId="77777777" w:rsidR="00016724" w:rsidRPr="00016724" w:rsidRDefault="00016724" w:rsidP="000D6938">
      <w:pPr>
        <w:numPr>
          <w:ilvl w:val="0"/>
          <w:numId w:val="3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Direct and moderated relationships: How AI adoption influences project performance and how organizational readiness moderates this relationship.</w:t>
      </w:r>
    </w:p>
    <w:p w14:paraId="1732C9BB" w14:textId="77777777" w:rsidR="00016724" w:rsidRPr="00016724" w:rsidRDefault="00016724" w:rsidP="000D6938">
      <w:pPr>
        <w:numPr>
          <w:ilvl w:val="0"/>
          <w:numId w:val="3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Empirical validation in Saudi Arabia: Provides data from a representative sample of construction projects, bridging the gap between international findings and local applicability.</w:t>
      </w:r>
    </w:p>
    <w:p w14:paraId="1271D677" w14:textId="77777777" w:rsidR="00016724" w:rsidRPr="00016724" w:rsidRDefault="00016724" w:rsidP="000D6938">
      <w:pPr>
        <w:numPr>
          <w:ilvl w:val="0"/>
          <w:numId w:val="3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Integration of multiple theoretical perspectives: Combines TAM, DOI, RBV, Sociotechnical Systems Theory, and BSC to offer a holistic understanding of technological, organizational, and performance dimensions.</w:t>
      </w:r>
    </w:p>
    <w:p w14:paraId="343D4A4E" w14:textId="068D7EE5" w:rsidR="00016724" w:rsidRPr="00016724" w:rsidRDefault="00016724" w:rsidP="000D6938">
      <w:pPr>
        <w:numPr>
          <w:ilvl w:val="0"/>
          <w:numId w:val="3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Comprehensive performance assessment: Evaluates multiple performance indicators</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efficiency, cost reduction, and risk mitigation</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providing multidimensional evidence of AI’s impact.</w:t>
      </w:r>
    </w:p>
    <w:p w14:paraId="14E4FD4B"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lastRenderedPageBreak/>
        <w:t>By linking past findings to a structured empirical investigation, this study not only confirms and extends prior results but also generates novel insights specific to the Saudi construction context.</w:t>
      </w:r>
    </w:p>
    <w:p w14:paraId="2E585938" w14:textId="7D49D7B4"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 These contributions enhance theoretical understanding, support evidence-based decision-making for AI implementation, and provide actionable guidance for managers and policymakers, ensuring both academic and practical relevance.</w:t>
      </w:r>
    </w:p>
    <w:p w14:paraId="377F4DD4"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741E1A84" w14:textId="77777777" w:rsidR="00016724" w:rsidRPr="00352ECC" w:rsidRDefault="00016724" w:rsidP="00FB2432">
      <w:pPr>
        <w:spacing w:line="360" w:lineRule="auto"/>
        <w:rPr>
          <w:rFonts w:asciiTheme="majorBidi" w:hAnsiTheme="majorBidi" w:cstheme="majorBidi"/>
          <w:color w:val="2E74B5" w:themeColor="accent1" w:themeShade="BF"/>
          <w:sz w:val="28"/>
          <w:szCs w:val="28"/>
        </w:rPr>
      </w:pPr>
    </w:p>
    <w:p w14:paraId="14D50364" w14:textId="77777777" w:rsidR="00572AD0" w:rsidRDefault="00572AD0" w:rsidP="00FB2432">
      <w:pPr>
        <w:spacing w:line="360" w:lineRule="auto"/>
        <w:rPr>
          <w:rFonts w:asciiTheme="majorBidi" w:hAnsiTheme="majorBidi" w:cstheme="majorBidi"/>
          <w:sz w:val="28"/>
          <w:szCs w:val="28"/>
        </w:rPr>
      </w:pPr>
    </w:p>
    <w:p w14:paraId="6C1AB976" w14:textId="77777777" w:rsidR="00572AD0" w:rsidRDefault="00572AD0" w:rsidP="00FB2432">
      <w:pPr>
        <w:spacing w:line="360" w:lineRule="auto"/>
        <w:rPr>
          <w:rFonts w:asciiTheme="majorBidi" w:hAnsiTheme="majorBidi" w:cstheme="majorBidi"/>
          <w:sz w:val="28"/>
          <w:szCs w:val="28"/>
        </w:rPr>
      </w:pPr>
    </w:p>
    <w:p w14:paraId="377861C4" w14:textId="77777777" w:rsidR="00452CE9" w:rsidRDefault="00452CE9" w:rsidP="00FB2432">
      <w:pPr>
        <w:spacing w:line="360" w:lineRule="auto"/>
        <w:rPr>
          <w:rFonts w:asciiTheme="majorBidi" w:hAnsiTheme="majorBidi" w:cstheme="majorBidi"/>
          <w:sz w:val="28"/>
          <w:szCs w:val="28"/>
        </w:rPr>
      </w:pPr>
    </w:p>
    <w:p w14:paraId="080B0C0C" w14:textId="77777777" w:rsidR="00452CE9" w:rsidRDefault="00452CE9" w:rsidP="00FB2432">
      <w:pPr>
        <w:spacing w:line="360" w:lineRule="auto"/>
        <w:rPr>
          <w:rFonts w:asciiTheme="majorBidi" w:hAnsiTheme="majorBidi" w:cstheme="majorBidi"/>
          <w:sz w:val="28"/>
          <w:szCs w:val="28"/>
        </w:rPr>
      </w:pPr>
    </w:p>
    <w:p w14:paraId="65F14B67" w14:textId="5599EB82" w:rsidR="001933A2" w:rsidRDefault="001933A2" w:rsidP="00FB2432">
      <w:pPr>
        <w:spacing w:line="360" w:lineRule="auto"/>
        <w:rPr>
          <w:rFonts w:asciiTheme="majorBidi" w:hAnsiTheme="majorBidi" w:cstheme="majorBidi"/>
          <w:sz w:val="44"/>
          <w:szCs w:val="44"/>
          <w:rtl/>
        </w:rPr>
      </w:pPr>
    </w:p>
    <w:p w14:paraId="0CECB724" w14:textId="703A9C8B" w:rsidR="002629E1" w:rsidRDefault="002629E1" w:rsidP="00FB2432">
      <w:pPr>
        <w:spacing w:line="360" w:lineRule="auto"/>
        <w:rPr>
          <w:rFonts w:asciiTheme="majorBidi" w:hAnsiTheme="majorBidi" w:cstheme="majorBidi"/>
          <w:sz w:val="44"/>
          <w:szCs w:val="44"/>
          <w:rtl/>
        </w:rPr>
      </w:pPr>
    </w:p>
    <w:p w14:paraId="139470BE" w14:textId="40B5E065" w:rsidR="002629E1" w:rsidRDefault="002629E1" w:rsidP="00FB2432">
      <w:pPr>
        <w:spacing w:line="360" w:lineRule="auto"/>
        <w:rPr>
          <w:rFonts w:asciiTheme="majorBidi" w:hAnsiTheme="majorBidi" w:cstheme="majorBidi"/>
          <w:sz w:val="44"/>
          <w:szCs w:val="44"/>
          <w:rtl/>
        </w:rPr>
      </w:pPr>
    </w:p>
    <w:p w14:paraId="1C6E6573" w14:textId="5236AFB0" w:rsidR="002629E1" w:rsidRDefault="002629E1" w:rsidP="00FB2432">
      <w:pPr>
        <w:spacing w:line="360" w:lineRule="auto"/>
        <w:rPr>
          <w:rFonts w:asciiTheme="majorBidi" w:hAnsiTheme="majorBidi" w:cstheme="majorBidi"/>
          <w:sz w:val="44"/>
          <w:szCs w:val="44"/>
          <w:rtl/>
        </w:rPr>
      </w:pPr>
    </w:p>
    <w:p w14:paraId="16FED4A6" w14:textId="49309263" w:rsidR="002629E1" w:rsidRDefault="002629E1" w:rsidP="00FB2432">
      <w:pPr>
        <w:spacing w:line="360" w:lineRule="auto"/>
        <w:rPr>
          <w:rFonts w:asciiTheme="majorBidi" w:hAnsiTheme="majorBidi" w:cstheme="majorBidi"/>
          <w:sz w:val="44"/>
          <w:szCs w:val="44"/>
          <w:rtl/>
        </w:rPr>
      </w:pPr>
    </w:p>
    <w:p w14:paraId="676CAEA3" w14:textId="4F7498C7" w:rsidR="002629E1" w:rsidRDefault="002629E1" w:rsidP="00FB2432">
      <w:pPr>
        <w:spacing w:line="360" w:lineRule="auto"/>
        <w:rPr>
          <w:rFonts w:asciiTheme="majorBidi" w:hAnsiTheme="majorBidi" w:cstheme="majorBidi"/>
          <w:sz w:val="44"/>
          <w:szCs w:val="44"/>
          <w:rtl/>
        </w:rPr>
      </w:pPr>
    </w:p>
    <w:p w14:paraId="4715E3E8" w14:textId="2DD51E6A" w:rsidR="002629E1" w:rsidRDefault="002629E1" w:rsidP="00FB2432">
      <w:pPr>
        <w:spacing w:line="360" w:lineRule="auto"/>
        <w:rPr>
          <w:rFonts w:asciiTheme="majorBidi" w:hAnsiTheme="majorBidi" w:cstheme="majorBidi"/>
          <w:sz w:val="44"/>
          <w:szCs w:val="44"/>
          <w:rtl/>
        </w:rPr>
      </w:pPr>
    </w:p>
    <w:p w14:paraId="63FC87E5" w14:textId="69F64FA7" w:rsidR="002629E1" w:rsidRDefault="002629E1" w:rsidP="00FB2432">
      <w:pPr>
        <w:spacing w:line="360" w:lineRule="auto"/>
        <w:rPr>
          <w:rFonts w:asciiTheme="majorBidi" w:hAnsiTheme="majorBidi" w:cstheme="majorBidi"/>
          <w:sz w:val="44"/>
          <w:szCs w:val="44"/>
          <w:rtl/>
        </w:rPr>
      </w:pPr>
    </w:p>
    <w:p w14:paraId="295AB65A" w14:textId="181257C4" w:rsidR="002629E1" w:rsidRDefault="002629E1" w:rsidP="00FB2432">
      <w:pPr>
        <w:spacing w:line="360" w:lineRule="auto"/>
        <w:rPr>
          <w:rFonts w:asciiTheme="majorBidi" w:hAnsiTheme="majorBidi" w:cstheme="majorBidi"/>
          <w:sz w:val="44"/>
          <w:szCs w:val="44"/>
          <w:rtl/>
        </w:rPr>
      </w:pPr>
    </w:p>
    <w:p w14:paraId="12BDAF1B" w14:textId="77777777" w:rsidR="002629E1" w:rsidRDefault="002629E1" w:rsidP="00FB2432">
      <w:pPr>
        <w:spacing w:line="360" w:lineRule="auto"/>
        <w:rPr>
          <w:rFonts w:asciiTheme="majorBidi" w:hAnsiTheme="majorBidi" w:cstheme="majorBidi"/>
          <w:sz w:val="44"/>
          <w:szCs w:val="44"/>
        </w:rPr>
      </w:pPr>
    </w:p>
    <w:p w14:paraId="4D508344" w14:textId="77777777" w:rsidR="001933A2" w:rsidRDefault="001933A2" w:rsidP="00FB2432">
      <w:pPr>
        <w:spacing w:line="360" w:lineRule="auto"/>
        <w:rPr>
          <w:rFonts w:asciiTheme="majorBidi" w:hAnsiTheme="majorBidi" w:cstheme="majorBidi"/>
          <w:sz w:val="44"/>
          <w:szCs w:val="44"/>
        </w:rPr>
      </w:pPr>
    </w:p>
    <w:p w14:paraId="005DEEBE" w14:textId="1EF1C5F4" w:rsidR="00452CE9" w:rsidRPr="001933A2" w:rsidRDefault="001933A2" w:rsidP="00FB2432">
      <w:pPr>
        <w:spacing w:line="360" w:lineRule="auto"/>
        <w:rPr>
          <w:rFonts w:asciiTheme="majorBidi" w:hAnsiTheme="majorBidi" w:cstheme="majorBidi"/>
          <w:sz w:val="44"/>
          <w:szCs w:val="44"/>
        </w:rPr>
      </w:pPr>
      <w:r>
        <w:rPr>
          <w:rFonts w:asciiTheme="majorBidi" w:hAnsiTheme="majorBidi" w:cstheme="majorBidi"/>
          <w:sz w:val="44"/>
          <w:szCs w:val="44"/>
        </w:rPr>
        <w:t xml:space="preserve">                   </w:t>
      </w:r>
    </w:p>
    <w:p w14:paraId="2BA8782B" w14:textId="77777777" w:rsidR="00572AD0" w:rsidRDefault="00572AD0" w:rsidP="00FB2432">
      <w:pPr>
        <w:spacing w:line="360" w:lineRule="auto"/>
        <w:rPr>
          <w:rFonts w:asciiTheme="majorBidi" w:hAnsiTheme="majorBidi" w:cstheme="majorBidi"/>
          <w:sz w:val="28"/>
          <w:szCs w:val="28"/>
        </w:rPr>
      </w:pPr>
    </w:p>
    <w:p w14:paraId="11B90149" w14:textId="439AA67C" w:rsidR="001147CF" w:rsidRPr="001147CF" w:rsidRDefault="001147CF" w:rsidP="001147CF">
      <w:pPr>
        <w:spacing w:line="360" w:lineRule="auto"/>
        <w:jc w:val="center"/>
        <w:rPr>
          <w:rFonts w:asciiTheme="majorBidi" w:hAnsiTheme="majorBidi" w:cstheme="majorBidi"/>
          <w:b/>
          <w:bCs/>
          <w:i/>
          <w:iCs/>
          <w:color w:val="2F5496" w:themeColor="accent5" w:themeShade="BF"/>
          <w:sz w:val="48"/>
          <w:szCs w:val="48"/>
          <w:u w:val="single"/>
        </w:rPr>
      </w:pPr>
      <w:r w:rsidRPr="001147CF">
        <w:rPr>
          <w:rFonts w:asciiTheme="majorBidi" w:hAnsiTheme="majorBidi" w:cstheme="majorBidi"/>
          <w:b/>
          <w:bCs/>
          <w:i/>
          <w:iCs/>
          <w:color w:val="2F5496" w:themeColor="accent5" w:themeShade="BF"/>
          <w:sz w:val="48"/>
          <w:szCs w:val="48"/>
          <w:u w:val="single"/>
        </w:rPr>
        <w:t>Chapter 3</w:t>
      </w:r>
    </w:p>
    <w:p w14:paraId="148269DF" w14:textId="34CF59E9" w:rsidR="001147CF" w:rsidRPr="001147CF" w:rsidRDefault="001147CF" w:rsidP="001147CF">
      <w:pPr>
        <w:spacing w:line="360" w:lineRule="auto"/>
        <w:jc w:val="center"/>
        <w:rPr>
          <w:rFonts w:asciiTheme="majorBidi" w:hAnsiTheme="majorBidi" w:cstheme="majorBidi"/>
          <w:b/>
          <w:bCs/>
          <w:i/>
          <w:iCs/>
          <w:color w:val="2F5496" w:themeColor="accent5" w:themeShade="BF"/>
          <w:sz w:val="48"/>
          <w:szCs w:val="48"/>
          <w:u w:val="single"/>
        </w:rPr>
      </w:pPr>
      <w:r w:rsidRPr="001147CF">
        <w:rPr>
          <w:rFonts w:asciiTheme="majorBidi" w:hAnsiTheme="majorBidi" w:cstheme="majorBidi"/>
          <w:b/>
          <w:bCs/>
          <w:i/>
          <w:iCs/>
          <w:color w:val="2F5496" w:themeColor="accent5" w:themeShade="BF"/>
          <w:sz w:val="48"/>
          <w:szCs w:val="48"/>
          <w:u w:val="single"/>
        </w:rPr>
        <w:t>Research Methodology:</w:t>
      </w:r>
    </w:p>
    <w:p w14:paraId="47471A60" w14:textId="77777777" w:rsidR="00452CE9" w:rsidRDefault="00452CE9" w:rsidP="00FB2432">
      <w:pPr>
        <w:spacing w:line="360" w:lineRule="auto"/>
        <w:rPr>
          <w:rFonts w:asciiTheme="majorBidi" w:hAnsiTheme="majorBidi" w:cstheme="majorBidi"/>
          <w:sz w:val="28"/>
          <w:szCs w:val="28"/>
        </w:rPr>
      </w:pPr>
    </w:p>
    <w:p w14:paraId="5A9E4CC8" w14:textId="77777777" w:rsidR="00452CE9" w:rsidRDefault="00452CE9" w:rsidP="00FB2432">
      <w:pPr>
        <w:spacing w:line="360" w:lineRule="auto"/>
        <w:rPr>
          <w:rFonts w:asciiTheme="majorBidi" w:hAnsiTheme="majorBidi" w:cstheme="majorBidi"/>
          <w:sz w:val="28"/>
          <w:szCs w:val="28"/>
        </w:rPr>
      </w:pPr>
    </w:p>
    <w:p w14:paraId="063083C5" w14:textId="77777777" w:rsidR="00DD505A" w:rsidRDefault="00DD505A" w:rsidP="00FB2432">
      <w:pPr>
        <w:spacing w:line="360" w:lineRule="auto"/>
        <w:rPr>
          <w:rFonts w:asciiTheme="majorBidi" w:hAnsiTheme="majorBidi" w:cstheme="majorBidi"/>
          <w:sz w:val="28"/>
          <w:szCs w:val="28"/>
        </w:rPr>
      </w:pPr>
    </w:p>
    <w:p w14:paraId="28C59ADE" w14:textId="77777777" w:rsidR="00DD505A" w:rsidRDefault="00DD505A" w:rsidP="00FB2432">
      <w:pPr>
        <w:spacing w:line="360" w:lineRule="auto"/>
        <w:rPr>
          <w:rFonts w:asciiTheme="majorBidi" w:hAnsiTheme="majorBidi" w:cstheme="majorBidi"/>
          <w:sz w:val="28"/>
          <w:szCs w:val="28"/>
        </w:rPr>
      </w:pPr>
    </w:p>
    <w:p w14:paraId="1B74E7E4" w14:textId="77777777" w:rsidR="00DD505A" w:rsidRDefault="00DD505A" w:rsidP="00FB2432">
      <w:pPr>
        <w:spacing w:line="360" w:lineRule="auto"/>
        <w:rPr>
          <w:rFonts w:asciiTheme="majorBidi" w:hAnsiTheme="majorBidi" w:cstheme="majorBidi"/>
          <w:sz w:val="28"/>
          <w:szCs w:val="28"/>
        </w:rPr>
      </w:pPr>
    </w:p>
    <w:p w14:paraId="298982ED" w14:textId="77777777" w:rsidR="00DD505A" w:rsidRDefault="00DD505A" w:rsidP="00FB2432">
      <w:pPr>
        <w:spacing w:line="360" w:lineRule="auto"/>
        <w:rPr>
          <w:rFonts w:asciiTheme="majorBidi" w:hAnsiTheme="majorBidi" w:cstheme="majorBidi"/>
          <w:sz w:val="28"/>
          <w:szCs w:val="28"/>
        </w:rPr>
      </w:pPr>
    </w:p>
    <w:p w14:paraId="499E6291" w14:textId="77777777" w:rsidR="00DD505A" w:rsidRDefault="00DD505A" w:rsidP="00FB2432">
      <w:pPr>
        <w:spacing w:line="360" w:lineRule="auto"/>
        <w:rPr>
          <w:rFonts w:asciiTheme="majorBidi" w:hAnsiTheme="majorBidi" w:cstheme="majorBidi"/>
          <w:sz w:val="28"/>
          <w:szCs w:val="28"/>
        </w:rPr>
      </w:pPr>
    </w:p>
    <w:p w14:paraId="759FAD13" w14:textId="77777777" w:rsidR="00194F23" w:rsidRDefault="00194F23" w:rsidP="00194F23">
      <w:pPr>
        <w:spacing w:line="360" w:lineRule="auto"/>
        <w:rPr>
          <w:rFonts w:asciiTheme="majorBidi" w:hAnsiTheme="majorBidi" w:cstheme="majorBidi"/>
          <w:sz w:val="28"/>
          <w:szCs w:val="28"/>
        </w:rPr>
      </w:pPr>
    </w:p>
    <w:p w14:paraId="0E350445" w14:textId="620E026D" w:rsidR="00DD505A" w:rsidRPr="005C14D2" w:rsidRDefault="00417273" w:rsidP="005C14D2">
      <w:pPr>
        <w:spacing w:line="360" w:lineRule="auto"/>
        <w:rPr>
          <w:rFonts w:asciiTheme="majorBidi" w:hAnsiTheme="majorBidi" w:cstheme="majorBidi"/>
          <w:b/>
          <w:bCs/>
          <w:color w:val="2F5496" w:themeColor="accent5" w:themeShade="BF"/>
          <w:sz w:val="32"/>
          <w:szCs w:val="32"/>
        </w:rPr>
      </w:pPr>
      <w:r w:rsidRPr="001147CF">
        <w:rPr>
          <w:rFonts w:asciiTheme="majorBidi" w:hAnsiTheme="majorBidi" w:cstheme="majorBidi"/>
          <w:b/>
          <w:bCs/>
          <w:color w:val="2F5496" w:themeColor="accent5" w:themeShade="BF"/>
          <w:sz w:val="32"/>
          <w:szCs w:val="32"/>
        </w:rPr>
        <w:lastRenderedPageBreak/>
        <w:t xml:space="preserve">Chapter </w:t>
      </w:r>
      <w:r w:rsidR="00194F23" w:rsidRPr="001147CF">
        <w:rPr>
          <w:rFonts w:asciiTheme="majorBidi" w:hAnsiTheme="majorBidi" w:cstheme="majorBidi"/>
          <w:b/>
          <w:bCs/>
          <w:color w:val="2F5496" w:themeColor="accent5" w:themeShade="BF"/>
          <w:sz w:val="32"/>
          <w:szCs w:val="32"/>
        </w:rPr>
        <w:t>3</w:t>
      </w:r>
      <w:r w:rsidRPr="001147CF">
        <w:rPr>
          <w:rFonts w:asciiTheme="majorBidi" w:hAnsiTheme="majorBidi" w:cstheme="majorBidi"/>
          <w:b/>
          <w:bCs/>
          <w:color w:val="2F5496" w:themeColor="accent5" w:themeShade="BF"/>
          <w:sz w:val="32"/>
          <w:szCs w:val="32"/>
        </w:rPr>
        <w:t xml:space="preserve"> </w:t>
      </w:r>
      <w:r w:rsidR="00194F23" w:rsidRPr="001147CF">
        <w:rPr>
          <w:rFonts w:asciiTheme="majorBidi" w:hAnsiTheme="majorBidi" w:cstheme="majorBidi"/>
          <w:b/>
          <w:bCs/>
          <w:color w:val="2F5496" w:themeColor="accent5" w:themeShade="BF"/>
          <w:sz w:val="32"/>
          <w:szCs w:val="32"/>
        </w:rPr>
        <w:t>-</w:t>
      </w:r>
      <w:r w:rsidRPr="001147CF">
        <w:rPr>
          <w:rFonts w:asciiTheme="majorBidi" w:hAnsiTheme="majorBidi" w:cstheme="majorBidi"/>
          <w:b/>
          <w:bCs/>
          <w:color w:val="2F5496" w:themeColor="accent5" w:themeShade="BF"/>
          <w:sz w:val="32"/>
          <w:szCs w:val="32"/>
        </w:rPr>
        <w:t xml:space="preserve"> </w:t>
      </w:r>
      <w:r w:rsidR="00194F23" w:rsidRPr="001147CF">
        <w:rPr>
          <w:rFonts w:asciiTheme="majorBidi" w:hAnsiTheme="majorBidi" w:cstheme="majorBidi"/>
          <w:b/>
          <w:bCs/>
          <w:color w:val="2F5496" w:themeColor="accent5" w:themeShade="BF"/>
          <w:sz w:val="32"/>
          <w:szCs w:val="32"/>
        </w:rPr>
        <w:t>Research Methodology:</w:t>
      </w:r>
    </w:p>
    <w:p w14:paraId="2753B7DE" w14:textId="733F2F6D" w:rsidR="00DD505A" w:rsidRPr="00194F23" w:rsidRDefault="00194F23" w:rsidP="00FB2432">
      <w:pPr>
        <w:spacing w:line="360" w:lineRule="auto"/>
        <w:rPr>
          <w:rFonts w:asciiTheme="majorBidi" w:hAnsiTheme="majorBidi" w:cstheme="majorBidi"/>
          <w:color w:val="2E74B5" w:themeColor="accent1" w:themeShade="BF"/>
          <w:sz w:val="28"/>
          <w:szCs w:val="28"/>
        </w:rPr>
      </w:pPr>
      <w:r w:rsidRPr="00194F23">
        <w:rPr>
          <w:rFonts w:asciiTheme="majorBidi" w:hAnsiTheme="majorBidi" w:cstheme="majorBidi"/>
          <w:color w:val="2E74B5" w:themeColor="accent1" w:themeShade="BF"/>
          <w:sz w:val="28"/>
          <w:szCs w:val="28"/>
        </w:rPr>
        <w:t xml:space="preserve">Introduction: </w:t>
      </w:r>
    </w:p>
    <w:p w14:paraId="1F41A084"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This chapter outlines the methodological framework adopted to investigate the relationships between artificial intelligence (AI) adoption in project management, organizational readiness, and project performance. It provides a systematic explanation of the procedures and techniques employed to address the research objectives and empirically test the proposed hypotheses derived from the conceptual framework.</w:t>
      </w:r>
    </w:p>
    <w:p w14:paraId="33B7AB9D"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The chapter begins by presenting the research philosophy and approach that underpin the study, followed by a justification of the selected research design. It then describes the development of the conceptual model and associated hypotheses, clarifying the operationalization of the study variables. The target population and sampling strategy are discussed in detail, along with the data collection procedures and instrument design.</w:t>
      </w:r>
    </w:p>
    <w:p w14:paraId="283F80B3"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Furthermore, this chapter explains the measurement scales adopted from prior validated studies and outlines the procedures implemented to ensure content validity, construct validity, and reliability of the research instrument. The statistical techniques used for data screening, descriptive analysis, and hypothesis testing are also presented, including the analytical tools and software applied in examining the structural relationships among the variables.</w:t>
      </w:r>
    </w:p>
    <w:p w14:paraId="273924A0" w14:textId="77777777" w:rsid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Finally, ethical considerations guiding the research process are addressed to ensure compliance with academic and professional standards. Through this comprehensive methodological structure, the chapter establishes the rigor, credibility, and replicability of the empirical investigation.</w:t>
      </w:r>
    </w:p>
    <w:p w14:paraId="47346CC0" w14:textId="77777777" w:rsidR="005C14D2" w:rsidRPr="00194F23" w:rsidRDefault="005C14D2" w:rsidP="00194F23">
      <w:pPr>
        <w:spacing w:line="360" w:lineRule="auto"/>
        <w:rPr>
          <w:rFonts w:asciiTheme="majorBidi" w:hAnsiTheme="majorBidi" w:cstheme="majorBidi"/>
          <w:sz w:val="28"/>
          <w:szCs w:val="28"/>
        </w:rPr>
      </w:pPr>
    </w:p>
    <w:p w14:paraId="74DA46C4" w14:textId="12A05F7F" w:rsidR="00194F23" w:rsidRPr="00194F23" w:rsidRDefault="00194F23" w:rsidP="00FB2432">
      <w:pPr>
        <w:spacing w:line="360" w:lineRule="auto"/>
        <w:rPr>
          <w:rFonts w:asciiTheme="majorBidi" w:hAnsiTheme="majorBidi" w:cstheme="majorBidi"/>
          <w:color w:val="2F5496" w:themeColor="accent5" w:themeShade="BF"/>
          <w:sz w:val="32"/>
          <w:szCs w:val="32"/>
        </w:rPr>
      </w:pPr>
      <w:r w:rsidRPr="00194F23">
        <w:rPr>
          <w:rFonts w:asciiTheme="majorBidi" w:hAnsiTheme="majorBidi" w:cstheme="majorBidi"/>
          <w:color w:val="2F5496" w:themeColor="accent5" w:themeShade="BF"/>
          <w:sz w:val="32"/>
          <w:szCs w:val="32"/>
        </w:rPr>
        <w:lastRenderedPageBreak/>
        <w:t>3.1</w:t>
      </w:r>
      <w:r>
        <w:rPr>
          <w:rFonts w:asciiTheme="majorBidi" w:hAnsiTheme="majorBidi" w:cstheme="majorBidi"/>
          <w:color w:val="2F5496" w:themeColor="accent5" w:themeShade="BF"/>
          <w:sz w:val="32"/>
          <w:szCs w:val="32"/>
        </w:rPr>
        <w:t>.1</w:t>
      </w:r>
      <w:r w:rsidRPr="00194F23">
        <w:rPr>
          <w:rFonts w:asciiTheme="majorBidi" w:hAnsiTheme="majorBidi" w:cstheme="majorBidi"/>
          <w:color w:val="2F5496" w:themeColor="accent5" w:themeShade="BF"/>
          <w:sz w:val="32"/>
          <w:szCs w:val="32"/>
        </w:rPr>
        <w:t xml:space="preserve"> Research objectives: </w:t>
      </w:r>
    </w:p>
    <w:p w14:paraId="492A8488" w14:textId="77777777" w:rsidR="00417273" w:rsidRPr="006B2D73" w:rsidRDefault="00194F23" w:rsidP="00194F23">
      <w:pPr>
        <w:spacing w:line="360" w:lineRule="auto"/>
        <w:rPr>
          <w:rFonts w:asciiTheme="majorBidi" w:hAnsiTheme="majorBidi" w:cstheme="majorBidi"/>
          <w:sz w:val="28"/>
          <w:szCs w:val="28"/>
        </w:rPr>
      </w:pPr>
      <w:r w:rsidRPr="006B2D73">
        <w:rPr>
          <w:rFonts w:asciiTheme="majorBidi" w:hAnsiTheme="majorBidi" w:cstheme="majorBidi"/>
          <w:sz w:val="28"/>
          <w:szCs w:val="28"/>
        </w:rPr>
        <w:t xml:space="preserve">In light of the rapid digital transformation occurring within the construction sector and the increasing integration of artificial intelligence (AI) technologies into project management practices. </w:t>
      </w:r>
    </w:p>
    <w:p w14:paraId="3FE04BE4" w14:textId="216F62B5" w:rsidR="00194F23" w:rsidRPr="006B2D73" w:rsidRDefault="00194F23" w:rsidP="00194F23">
      <w:pPr>
        <w:spacing w:line="360" w:lineRule="auto"/>
        <w:rPr>
          <w:rFonts w:asciiTheme="majorBidi" w:hAnsiTheme="majorBidi" w:cstheme="majorBidi"/>
          <w:sz w:val="28"/>
          <w:szCs w:val="28"/>
        </w:rPr>
      </w:pPr>
      <w:r w:rsidRPr="006B2D73">
        <w:rPr>
          <w:rFonts w:asciiTheme="majorBidi" w:hAnsiTheme="majorBidi" w:cstheme="majorBidi"/>
          <w:sz w:val="28"/>
          <w:szCs w:val="28"/>
        </w:rPr>
        <w:t>Particular emphasis is placed on understanding implementation challenges, identifying global best practices, and proposing context-specific policies to support effective adoption. Accordingly, the study seeks to achieve the following objectives:</w:t>
      </w:r>
    </w:p>
    <w:p w14:paraId="1AD3A8E8" w14:textId="77777777" w:rsidR="00427952" w:rsidRPr="006B2D73" w:rsidRDefault="00427952" w:rsidP="00427952">
      <w:pPr>
        <w:rPr>
          <w:rFonts w:ascii="Times New Roman" w:eastAsia="Times New Roman" w:hAnsi="Times New Roman" w:cs="Times New Roman"/>
          <w:sz w:val="28"/>
          <w:szCs w:val="28"/>
        </w:rPr>
      </w:pPr>
      <w:r w:rsidRPr="006B2D73">
        <w:rPr>
          <w:rFonts w:ascii="Times New Roman" w:eastAsia="Times New Roman" w:hAnsi="Times New Roman" w:cs="Times New Roman"/>
          <w:sz w:val="28"/>
          <w:szCs w:val="28"/>
        </w:rPr>
        <w:t>To investigate the moderate role of artificial intelligence technologies in</w:t>
      </w:r>
      <w:r w:rsidRPr="006B2D73">
        <w:rPr>
          <w:rFonts w:ascii="Times New Roman" w:eastAsia="Times New Roman" w:hAnsi="Times New Roman" w:cs="Times New Roman"/>
          <w:sz w:val="28"/>
          <w:szCs w:val="28"/>
        </w:rPr>
        <w:br/>
        <w:t>enhancing construction project management in Saudi Arabia, with a focus</w:t>
      </w:r>
      <w:r w:rsidRPr="006B2D73">
        <w:rPr>
          <w:rFonts w:ascii="Times New Roman" w:eastAsia="Times New Roman" w:hAnsi="Times New Roman" w:cs="Times New Roman"/>
          <w:sz w:val="28"/>
          <w:szCs w:val="28"/>
        </w:rPr>
        <w:br/>
        <w:t>on challenges, best practices, and supporting policies. The objectives are as follows:</w:t>
      </w:r>
    </w:p>
    <w:p w14:paraId="45038F6B" w14:textId="77777777" w:rsidR="00427952" w:rsidRPr="006B2D73" w:rsidRDefault="00427952" w:rsidP="000D6938">
      <w:pPr>
        <w:pStyle w:val="ListParagraph"/>
        <w:numPr>
          <w:ilvl w:val="0"/>
          <w:numId w:val="56"/>
        </w:numPr>
        <w:rPr>
          <w:rFonts w:ascii="Times New Roman" w:eastAsia="Times New Roman" w:hAnsi="Times New Roman" w:cs="Times New Roman"/>
          <w:sz w:val="28"/>
          <w:szCs w:val="28"/>
        </w:rPr>
      </w:pPr>
      <w:r w:rsidRPr="006B2D73">
        <w:rPr>
          <w:rFonts w:ascii="Times New Roman" w:eastAsia="Times New Roman" w:hAnsi="Times New Roman" w:cs="Times New Roman"/>
          <w:sz w:val="28"/>
          <w:szCs w:val="28"/>
        </w:rPr>
        <w:t xml:space="preserve">To analyze the impact of applying the artificial intelligence on the performance of construction project management in the Kingdom of Saudi Arabia </w:t>
      </w:r>
      <w:r w:rsidRPr="006B2D73">
        <w:rPr>
          <w:rFonts w:asciiTheme="majorBidi" w:hAnsiTheme="majorBidi" w:cstheme="majorBidi"/>
          <w:sz w:val="28"/>
          <w:szCs w:val="28"/>
        </w:rPr>
        <w:t>including Efficiency, cost reduction, and Risk mitigation</w:t>
      </w:r>
      <w:r w:rsidRPr="006B2D73">
        <w:rPr>
          <w:rFonts w:ascii="Times New Roman" w:eastAsia="Times New Roman" w:hAnsi="Times New Roman" w:cs="Times New Roman"/>
          <w:sz w:val="28"/>
          <w:szCs w:val="28"/>
        </w:rPr>
        <w:t>.</w:t>
      </w:r>
    </w:p>
    <w:p w14:paraId="113F4440" w14:textId="77777777" w:rsidR="00952F3E" w:rsidRDefault="00952F3E" w:rsidP="000D6938">
      <w:pPr>
        <w:pStyle w:val="ListParagraph"/>
        <w:numPr>
          <w:ilvl w:val="0"/>
          <w:numId w:val="56"/>
        </w:numPr>
        <w:rPr>
          <w:rFonts w:ascii="Times New Roman" w:eastAsia="Times New Roman" w:hAnsi="Times New Roman" w:cs="Times New Roman"/>
          <w:sz w:val="28"/>
          <w:szCs w:val="28"/>
        </w:rPr>
      </w:pPr>
      <w:r w:rsidRPr="00952F3E">
        <w:rPr>
          <w:rFonts w:ascii="Times New Roman" w:eastAsia="Times New Roman" w:hAnsi="Times New Roman" w:cs="Times New Roman"/>
          <w:sz w:val="28"/>
          <w:szCs w:val="28"/>
        </w:rPr>
        <w:t>To examine the role of organizational readiness (technical, organizational, and human) in influencing the effectiveness of AI adoption in construction project management.</w:t>
      </w:r>
    </w:p>
    <w:p w14:paraId="3E208958" w14:textId="05C27CED" w:rsidR="00427952" w:rsidRPr="00B36B84" w:rsidRDefault="00427952" w:rsidP="000D6938">
      <w:pPr>
        <w:pStyle w:val="ListParagraph"/>
        <w:numPr>
          <w:ilvl w:val="0"/>
          <w:numId w:val="56"/>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examine the most effective global practices in applying artificial intelligence to project management.</w:t>
      </w:r>
    </w:p>
    <w:p w14:paraId="0141C4C6" w14:textId="77777777" w:rsidR="00427952" w:rsidRPr="00B36B84" w:rsidRDefault="00427952" w:rsidP="000D6938">
      <w:pPr>
        <w:pStyle w:val="ListParagraph"/>
        <w:numPr>
          <w:ilvl w:val="0"/>
          <w:numId w:val="56"/>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propose appropriate policies and strategies to support the adoption of artificial intelligence in project management within the Saudi context.</w:t>
      </w:r>
    </w:p>
    <w:p w14:paraId="3DF3995F" w14:textId="77777777" w:rsidR="00194F23" w:rsidRDefault="00194F23" w:rsidP="00194F23">
      <w:pPr>
        <w:spacing w:line="360" w:lineRule="auto"/>
        <w:rPr>
          <w:rFonts w:asciiTheme="majorBidi" w:hAnsiTheme="majorBidi" w:cstheme="majorBidi"/>
          <w:sz w:val="28"/>
          <w:szCs w:val="28"/>
        </w:rPr>
      </w:pPr>
    </w:p>
    <w:p w14:paraId="27F65C8D" w14:textId="77777777" w:rsidR="00A76625" w:rsidRDefault="00A76625" w:rsidP="00194F23">
      <w:pPr>
        <w:spacing w:line="360" w:lineRule="auto"/>
        <w:rPr>
          <w:rFonts w:asciiTheme="majorBidi" w:hAnsiTheme="majorBidi" w:cstheme="majorBidi"/>
          <w:sz w:val="28"/>
          <w:szCs w:val="28"/>
        </w:rPr>
      </w:pPr>
    </w:p>
    <w:p w14:paraId="67BBC5B7" w14:textId="77777777" w:rsidR="00A76625" w:rsidRDefault="00A76625" w:rsidP="00194F23">
      <w:pPr>
        <w:spacing w:line="360" w:lineRule="auto"/>
        <w:rPr>
          <w:rFonts w:asciiTheme="majorBidi" w:hAnsiTheme="majorBidi" w:cstheme="majorBidi"/>
          <w:sz w:val="28"/>
          <w:szCs w:val="28"/>
        </w:rPr>
      </w:pPr>
    </w:p>
    <w:p w14:paraId="04DCE9D9" w14:textId="77777777" w:rsidR="00A76625" w:rsidRDefault="00A76625" w:rsidP="00194F23">
      <w:pPr>
        <w:spacing w:line="360" w:lineRule="auto"/>
        <w:rPr>
          <w:rFonts w:asciiTheme="majorBidi" w:hAnsiTheme="majorBidi" w:cstheme="majorBidi"/>
          <w:sz w:val="28"/>
          <w:szCs w:val="28"/>
        </w:rPr>
      </w:pPr>
    </w:p>
    <w:p w14:paraId="70E39627" w14:textId="77777777" w:rsidR="00A76625" w:rsidRDefault="00A76625" w:rsidP="00194F23">
      <w:pPr>
        <w:spacing w:line="360" w:lineRule="auto"/>
        <w:rPr>
          <w:rFonts w:asciiTheme="majorBidi" w:hAnsiTheme="majorBidi" w:cstheme="majorBidi"/>
          <w:sz w:val="28"/>
          <w:szCs w:val="28"/>
        </w:rPr>
      </w:pPr>
    </w:p>
    <w:p w14:paraId="4F3BAEA4" w14:textId="77777777" w:rsidR="00A76625" w:rsidRDefault="00A76625" w:rsidP="00194F23">
      <w:pPr>
        <w:spacing w:line="360" w:lineRule="auto"/>
        <w:rPr>
          <w:rFonts w:asciiTheme="majorBidi" w:hAnsiTheme="majorBidi" w:cstheme="majorBidi"/>
          <w:sz w:val="28"/>
          <w:szCs w:val="28"/>
        </w:rPr>
      </w:pPr>
    </w:p>
    <w:p w14:paraId="11896993" w14:textId="7BB788AC" w:rsidR="00194F23" w:rsidRDefault="00194F23" w:rsidP="00194F23">
      <w:pPr>
        <w:spacing w:line="360" w:lineRule="auto"/>
        <w:rPr>
          <w:rFonts w:asciiTheme="majorBidi" w:hAnsiTheme="majorBidi" w:cstheme="majorBidi"/>
          <w:color w:val="2F5496" w:themeColor="accent5" w:themeShade="BF"/>
          <w:sz w:val="32"/>
          <w:szCs w:val="32"/>
        </w:rPr>
      </w:pPr>
      <w:r w:rsidRPr="00194F23">
        <w:rPr>
          <w:rFonts w:asciiTheme="majorBidi" w:hAnsiTheme="majorBidi" w:cstheme="majorBidi"/>
          <w:color w:val="2F5496" w:themeColor="accent5" w:themeShade="BF"/>
          <w:sz w:val="32"/>
          <w:szCs w:val="32"/>
        </w:rPr>
        <w:lastRenderedPageBreak/>
        <w:t>3.1</w:t>
      </w:r>
      <w:r>
        <w:rPr>
          <w:rFonts w:asciiTheme="majorBidi" w:hAnsiTheme="majorBidi" w:cstheme="majorBidi"/>
          <w:color w:val="2F5496" w:themeColor="accent5" w:themeShade="BF"/>
          <w:sz w:val="32"/>
          <w:szCs w:val="32"/>
        </w:rPr>
        <w:t>.2</w:t>
      </w:r>
      <w:r w:rsidRPr="00194F23">
        <w:rPr>
          <w:rFonts w:asciiTheme="majorBidi" w:hAnsiTheme="majorBidi" w:cstheme="majorBidi"/>
          <w:color w:val="2F5496" w:themeColor="accent5" w:themeShade="BF"/>
          <w:sz w:val="32"/>
          <w:szCs w:val="32"/>
        </w:rPr>
        <w:t xml:space="preserve"> Research </w:t>
      </w:r>
      <w:r>
        <w:rPr>
          <w:rFonts w:asciiTheme="majorBidi" w:hAnsiTheme="majorBidi" w:cstheme="majorBidi"/>
          <w:color w:val="2F5496" w:themeColor="accent5" w:themeShade="BF"/>
          <w:sz w:val="32"/>
          <w:szCs w:val="32"/>
        </w:rPr>
        <w:t>Hypothesis</w:t>
      </w:r>
      <w:r w:rsidRPr="00194F23">
        <w:rPr>
          <w:rFonts w:asciiTheme="majorBidi" w:hAnsiTheme="majorBidi" w:cstheme="majorBidi"/>
          <w:color w:val="2F5496" w:themeColor="accent5" w:themeShade="BF"/>
          <w:sz w:val="32"/>
          <w:szCs w:val="32"/>
        </w:rPr>
        <w:t xml:space="preserve">: </w:t>
      </w:r>
    </w:p>
    <w:p w14:paraId="69E7D86F" w14:textId="66F1F118" w:rsidR="00E1197E" w:rsidRPr="00E1197E" w:rsidRDefault="00E1197E" w:rsidP="00E1197E">
      <w:pPr>
        <w:spacing w:line="360" w:lineRule="auto"/>
        <w:rPr>
          <w:rFonts w:asciiTheme="majorBidi" w:hAnsiTheme="majorBidi" w:cstheme="majorBidi"/>
          <w:sz w:val="28"/>
          <w:szCs w:val="28"/>
        </w:rPr>
      </w:pPr>
      <w:r w:rsidRPr="00E1197E">
        <w:rPr>
          <w:rFonts w:asciiTheme="majorBidi" w:hAnsiTheme="majorBidi" w:cstheme="majorBidi"/>
          <w:sz w:val="28"/>
          <w:szCs w:val="28"/>
        </w:rPr>
        <w:t>Based on the study objectives and the proposed conceptual framework, this research develops a set of hypotheses to empirically examine the impact of artificial intelligence (AI) technologies on project management efficiency in the Kingdom of Saudi Arabia</w:t>
      </w:r>
      <w:r>
        <w:rPr>
          <w:rFonts w:asciiTheme="majorBidi" w:hAnsiTheme="majorBidi" w:cstheme="majorBidi"/>
          <w:sz w:val="28"/>
          <w:szCs w:val="28"/>
        </w:rPr>
        <w:t xml:space="preserve">. </w:t>
      </w:r>
      <w:r w:rsidRPr="00E1197E">
        <w:rPr>
          <w:rFonts w:asciiTheme="majorBidi" w:hAnsiTheme="majorBidi" w:cstheme="majorBidi"/>
          <w:sz w:val="28"/>
          <w:szCs w:val="28"/>
        </w:rPr>
        <w:t xml:space="preserve">The hypotheses </w:t>
      </w:r>
      <w:r w:rsidR="006A6CD5" w:rsidRPr="00E1197E">
        <w:rPr>
          <w:rFonts w:asciiTheme="majorBidi" w:hAnsiTheme="majorBidi" w:cstheme="majorBidi"/>
          <w:sz w:val="28"/>
          <w:szCs w:val="28"/>
        </w:rPr>
        <w:t>a</w:t>
      </w:r>
      <w:r w:rsidR="006A6CD5">
        <w:rPr>
          <w:rFonts w:asciiTheme="majorBidi" w:hAnsiTheme="majorBidi" w:cstheme="majorBidi"/>
          <w:sz w:val="28"/>
          <w:szCs w:val="28"/>
        </w:rPr>
        <w:t>re:</w:t>
      </w:r>
    </w:p>
    <w:p w14:paraId="7E6713EE" w14:textId="6F085075" w:rsidR="00E1197E" w:rsidRPr="00E1197E" w:rsidRDefault="00E1197E" w:rsidP="00E1197E">
      <w:pPr>
        <w:spacing w:line="360" w:lineRule="auto"/>
        <w:rPr>
          <w:rFonts w:asciiTheme="majorBidi" w:hAnsiTheme="majorBidi" w:cstheme="majorBidi"/>
          <w:sz w:val="28"/>
          <w:szCs w:val="28"/>
        </w:rPr>
      </w:pPr>
      <w:r w:rsidRPr="00E1197E">
        <w:rPr>
          <w:rFonts w:asciiTheme="majorBidi" w:hAnsiTheme="majorBidi" w:cstheme="majorBidi"/>
          <w:sz w:val="28"/>
          <w:szCs w:val="28"/>
        </w:rPr>
        <w:t xml:space="preserve">• Hypothesis One (H1): There is a positive impact of using artificial intelligence technologies on the </w:t>
      </w:r>
      <w:r w:rsidR="002673DB">
        <w:rPr>
          <w:rFonts w:asciiTheme="majorBidi" w:hAnsiTheme="majorBidi" w:cstheme="majorBidi"/>
          <w:sz w:val="28"/>
          <w:szCs w:val="28"/>
        </w:rPr>
        <w:t>performance</w:t>
      </w:r>
      <w:r w:rsidRPr="00E1197E">
        <w:rPr>
          <w:rFonts w:asciiTheme="majorBidi" w:hAnsiTheme="majorBidi" w:cstheme="majorBidi"/>
          <w:sz w:val="28"/>
          <w:szCs w:val="28"/>
        </w:rPr>
        <w:t xml:space="preserve"> of project management in the Kingdom of Saudi Arabia.</w:t>
      </w:r>
    </w:p>
    <w:p w14:paraId="3BC6609D" w14:textId="77777777" w:rsidR="00427952" w:rsidRPr="00B36B84" w:rsidRDefault="00427952" w:rsidP="00427952">
      <w:pPr>
        <w:rPr>
          <w:rFonts w:asciiTheme="majorBidi" w:hAnsiTheme="majorBidi" w:cstheme="majorBidi"/>
          <w:sz w:val="28"/>
          <w:szCs w:val="28"/>
        </w:rPr>
      </w:pPr>
    </w:p>
    <w:p w14:paraId="4475425F" w14:textId="4419C365" w:rsidR="00427952" w:rsidRPr="005144A2" w:rsidRDefault="00427952" w:rsidP="000D6938">
      <w:pPr>
        <w:pStyle w:val="ListParagraph"/>
        <w:numPr>
          <w:ilvl w:val="0"/>
          <w:numId w:val="30"/>
        </w:numPr>
        <w:rPr>
          <w:rFonts w:asciiTheme="majorBidi" w:hAnsiTheme="majorBidi" w:cstheme="majorBidi"/>
          <w:sz w:val="28"/>
          <w:szCs w:val="28"/>
        </w:rPr>
      </w:pPr>
      <w:r w:rsidRPr="005144A2">
        <w:rPr>
          <w:rFonts w:asciiTheme="majorBidi" w:hAnsiTheme="majorBidi" w:cstheme="majorBidi"/>
          <w:sz w:val="28"/>
          <w:szCs w:val="28"/>
        </w:rPr>
        <w:t xml:space="preserve">Hypothesis One (H1): </w:t>
      </w:r>
      <w:r w:rsidR="00E52D1C">
        <w:rPr>
          <w:rFonts w:asciiTheme="majorBidi" w:hAnsiTheme="majorBidi" w:cstheme="majorBidi"/>
          <w:sz w:val="28"/>
          <w:szCs w:val="28"/>
        </w:rPr>
        <w:t>There is a significant</w:t>
      </w:r>
      <w:r w:rsidRPr="005144A2">
        <w:rPr>
          <w:rFonts w:asciiTheme="majorBidi" w:hAnsiTheme="majorBidi" w:cstheme="majorBidi"/>
          <w:sz w:val="28"/>
          <w:szCs w:val="28"/>
        </w:rPr>
        <w:t xml:space="preserve"> positive </w:t>
      </w:r>
      <w:r w:rsidR="00E52D1C">
        <w:rPr>
          <w:rFonts w:asciiTheme="majorBidi" w:hAnsiTheme="majorBidi" w:cstheme="majorBidi"/>
          <w:sz w:val="28"/>
          <w:szCs w:val="28"/>
        </w:rPr>
        <w:t>effect</w:t>
      </w:r>
      <w:r w:rsidRPr="005144A2">
        <w:rPr>
          <w:rFonts w:asciiTheme="majorBidi" w:hAnsiTheme="majorBidi" w:cstheme="majorBidi"/>
          <w:sz w:val="28"/>
          <w:szCs w:val="28"/>
        </w:rPr>
        <w:t xml:space="preserve"> of using artificial intelligence technologies on the </w:t>
      </w:r>
      <w:r>
        <w:rPr>
          <w:rFonts w:asciiTheme="majorBidi" w:hAnsiTheme="majorBidi" w:cstheme="majorBidi"/>
          <w:sz w:val="28"/>
          <w:szCs w:val="28"/>
        </w:rPr>
        <w:t>performance</w:t>
      </w:r>
      <w:r w:rsidRPr="005144A2">
        <w:rPr>
          <w:rFonts w:asciiTheme="majorBidi" w:hAnsiTheme="majorBidi" w:cstheme="majorBidi"/>
          <w:sz w:val="28"/>
          <w:szCs w:val="28"/>
        </w:rPr>
        <w:t xml:space="preserve"> of project management in the Kingdom of Saudi Arabia.</w:t>
      </w:r>
    </w:p>
    <w:p w14:paraId="61802075" w14:textId="381BBFAF" w:rsidR="00427952" w:rsidRPr="005144A2" w:rsidRDefault="00427952" w:rsidP="000D6938">
      <w:pPr>
        <w:pStyle w:val="ListParagraph"/>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a</w:t>
      </w:r>
      <w:r w:rsidRPr="005144A2">
        <w:rPr>
          <w:rFonts w:asciiTheme="majorBidi" w:hAnsiTheme="majorBidi" w:cstheme="majorBidi"/>
          <w:sz w:val="28"/>
          <w:szCs w:val="28"/>
        </w:rPr>
        <w:t xml:space="preserve">): AI adoption in project management has a significant positive effect on </w:t>
      </w:r>
      <w:r>
        <w:rPr>
          <w:rFonts w:asciiTheme="majorBidi" w:hAnsiTheme="majorBidi" w:cstheme="majorBidi"/>
          <w:sz w:val="28"/>
          <w:szCs w:val="28"/>
        </w:rPr>
        <w:t xml:space="preserve">project </w:t>
      </w:r>
      <w:r w:rsidRPr="005144A2">
        <w:rPr>
          <w:rFonts w:asciiTheme="majorBidi" w:hAnsiTheme="majorBidi" w:cstheme="majorBidi"/>
          <w:sz w:val="28"/>
          <w:szCs w:val="28"/>
        </w:rPr>
        <w:t>efficiency</w:t>
      </w:r>
      <w:r w:rsidRPr="00427952">
        <w:rPr>
          <w:rFonts w:asciiTheme="majorBidi" w:hAnsiTheme="majorBidi" w:cstheme="majorBidi"/>
          <w:sz w:val="28"/>
          <w:szCs w:val="28"/>
        </w:rPr>
        <w:t>.</w:t>
      </w:r>
    </w:p>
    <w:p w14:paraId="0B6A2291" w14:textId="4C20FDE4" w:rsidR="00427952" w:rsidRPr="005144A2" w:rsidRDefault="00427952" w:rsidP="000D6938">
      <w:pPr>
        <w:pStyle w:val="ListParagraph"/>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b</w:t>
      </w:r>
      <w:r w:rsidRPr="005144A2">
        <w:rPr>
          <w:rFonts w:asciiTheme="majorBidi" w:hAnsiTheme="majorBidi" w:cstheme="majorBidi"/>
          <w:sz w:val="28"/>
          <w:szCs w:val="28"/>
        </w:rPr>
        <w:t>): AI adoption in project management significantly contributes to cost</w:t>
      </w:r>
      <w:r>
        <w:rPr>
          <w:rFonts w:asciiTheme="majorBidi" w:hAnsiTheme="majorBidi" w:cstheme="majorBidi"/>
          <w:sz w:val="28"/>
          <w:szCs w:val="28"/>
        </w:rPr>
        <w:t xml:space="preserve"> reduction</w:t>
      </w:r>
      <w:r w:rsidRPr="005144A2">
        <w:rPr>
          <w:rFonts w:asciiTheme="majorBidi" w:hAnsiTheme="majorBidi" w:cstheme="majorBidi"/>
          <w:sz w:val="28"/>
          <w:szCs w:val="28"/>
        </w:rPr>
        <w:t>.</w:t>
      </w:r>
    </w:p>
    <w:p w14:paraId="01BCC409" w14:textId="5B377722" w:rsidR="00427952" w:rsidRPr="005144A2" w:rsidRDefault="00427952" w:rsidP="000D6938">
      <w:pPr>
        <w:pStyle w:val="ListParagraph"/>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c</w:t>
      </w:r>
      <w:r w:rsidRPr="005144A2">
        <w:rPr>
          <w:rFonts w:asciiTheme="majorBidi" w:hAnsiTheme="majorBidi" w:cstheme="majorBidi"/>
          <w:sz w:val="28"/>
          <w:szCs w:val="28"/>
        </w:rPr>
        <w:t xml:space="preserve">): AI adoption in project management has a significant positive effect on </w:t>
      </w:r>
      <w:r>
        <w:rPr>
          <w:rFonts w:asciiTheme="majorBidi" w:hAnsiTheme="majorBidi" w:cstheme="majorBidi"/>
          <w:sz w:val="28"/>
          <w:szCs w:val="28"/>
        </w:rPr>
        <w:t>risk management</w:t>
      </w:r>
      <w:r w:rsidRPr="005144A2">
        <w:rPr>
          <w:rFonts w:asciiTheme="majorBidi" w:hAnsiTheme="majorBidi" w:cstheme="majorBidi"/>
          <w:sz w:val="28"/>
          <w:szCs w:val="28"/>
        </w:rPr>
        <w:t>.</w:t>
      </w:r>
    </w:p>
    <w:p w14:paraId="41B938F4" w14:textId="3FFB3EA8" w:rsidR="00427952" w:rsidRPr="005144A2" w:rsidRDefault="00427952" w:rsidP="000D6938">
      <w:pPr>
        <w:pStyle w:val="ListParagraph"/>
        <w:numPr>
          <w:ilvl w:val="0"/>
          <w:numId w:val="30"/>
        </w:numPr>
        <w:rPr>
          <w:rFonts w:asciiTheme="majorBidi" w:hAnsiTheme="majorBidi" w:cstheme="majorBidi"/>
          <w:sz w:val="28"/>
          <w:szCs w:val="28"/>
        </w:rPr>
      </w:pPr>
      <w:r w:rsidRPr="005144A2">
        <w:rPr>
          <w:rFonts w:asciiTheme="majorBidi" w:hAnsiTheme="majorBidi" w:cstheme="majorBidi"/>
          <w:sz w:val="28"/>
          <w:szCs w:val="28"/>
        </w:rPr>
        <w:t xml:space="preserve">Hypothesis Two (H2): Organizational readiness </w:t>
      </w:r>
      <w:r>
        <w:rPr>
          <w:rFonts w:asciiTheme="majorBidi" w:hAnsiTheme="majorBidi" w:cstheme="majorBidi"/>
          <w:sz w:val="28"/>
          <w:szCs w:val="28"/>
        </w:rPr>
        <w:t xml:space="preserve">positively </w:t>
      </w:r>
      <w:r w:rsidRPr="005144A2">
        <w:rPr>
          <w:rFonts w:asciiTheme="majorBidi" w:hAnsiTheme="majorBidi" w:cstheme="majorBidi"/>
          <w:sz w:val="28"/>
          <w:szCs w:val="28"/>
        </w:rPr>
        <w:t>moderates the relationship between AI adoption and project performance</w:t>
      </w:r>
      <w:r w:rsidR="00DF736C">
        <w:rPr>
          <w:rFonts w:asciiTheme="majorBidi" w:hAnsiTheme="majorBidi" w:cstheme="majorBidi"/>
          <w:sz w:val="28"/>
          <w:szCs w:val="28"/>
        </w:rPr>
        <w:t>.</w:t>
      </w:r>
    </w:p>
    <w:p w14:paraId="79CABE82" w14:textId="78B816C2" w:rsidR="00427952" w:rsidRPr="005144A2" w:rsidRDefault="00427952" w:rsidP="000D6938">
      <w:pPr>
        <w:pStyle w:val="ListParagraph"/>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Two (H2.</w:t>
      </w:r>
      <w:r w:rsidR="00DF736C">
        <w:rPr>
          <w:rFonts w:asciiTheme="majorBidi" w:hAnsiTheme="majorBidi" w:cstheme="majorBidi"/>
          <w:sz w:val="28"/>
          <w:szCs w:val="28"/>
        </w:rPr>
        <w:t>a</w:t>
      </w:r>
      <w:r w:rsidRPr="005144A2">
        <w:rPr>
          <w:rFonts w:asciiTheme="majorBidi" w:hAnsiTheme="majorBidi" w:cstheme="majorBidi"/>
          <w:sz w:val="28"/>
          <w:szCs w:val="28"/>
        </w:rPr>
        <w:t xml:space="preserve">): </w:t>
      </w:r>
      <w:r w:rsidRPr="00232719">
        <w:rPr>
          <w:rFonts w:asciiTheme="majorBidi" w:hAnsiTheme="majorBidi" w:cstheme="majorBidi"/>
          <w:sz w:val="28"/>
          <w:szCs w:val="28"/>
        </w:rPr>
        <w:t>Technical readiness strengthens the relationship between AI adoption and project performance</w:t>
      </w:r>
      <w:r w:rsidRPr="005144A2">
        <w:rPr>
          <w:rFonts w:asciiTheme="majorBidi" w:hAnsiTheme="majorBidi" w:cstheme="majorBidi"/>
          <w:sz w:val="28"/>
          <w:szCs w:val="28"/>
        </w:rPr>
        <w:t>.</w:t>
      </w:r>
    </w:p>
    <w:p w14:paraId="71FB7836" w14:textId="510B4A2B" w:rsidR="00427952" w:rsidRPr="005144A2" w:rsidRDefault="00427952" w:rsidP="000D6938">
      <w:pPr>
        <w:pStyle w:val="ListParagraph"/>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Two (H2.</w:t>
      </w:r>
      <w:r w:rsidR="00DF736C">
        <w:rPr>
          <w:rFonts w:asciiTheme="majorBidi" w:hAnsiTheme="majorBidi" w:cstheme="majorBidi"/>
          <w:sz w:val="28"/>
          <w:szCs w:val="28"/>
        </w:rPr>
        <w:t>b</w:t>
      </w:r>
      <w:r w:rsidRPr="005144A2">
        <w:rPr>
          <w:rFonts w:asciiTheme="majorBidi" w:hAnsiTheme="majorBidi" w:cstheme="majorBidi"/>
          <w:sz w:val="28"/>
          <w:szCs w:val="28"/>
        </w:rPr>
        <w:t xml:space="preserve">): </w:t>
      </w:r>
      <w:r w:rsidRPr="00232719">
        <w:rPr>
          <w:rFonts w:asciiTheme="majorBidi" w:hAnsiTheme="majorBidi" w:cstheme="majorBidi"/>
          <w:sz w:val="28"/>
          <w:szCs w:val="28"/>
        </w:rPr>
        <w:t>Organizational support strengthens the relationship between AI adoption and project performance</w:t>
      </w:r>
      <w:r w:rsidRPr="005144A2">
        <w:rPr>
          <w:rFonts w:asciiTheme="majorBidi" w:hAnsiTheme="majorBidi" w:cstheme="majorBidi"/>
          <w:sz w:val="28"/>
          <w:szCs w:val="28"/>
        </w:rPr>
        <w:t>.</w:t>
      </w:r>
    </w:p>
    <w:p w14:paraId="573F9A8A" w14:textId="384328CE" w:rsidR="00427952" w:rsidRPr="005144A2" w:rsidRDefault="00427952" w:rsidP="000D6938">
      <w:pPr>
        <w:pStyle w:val="ListParagraph"/>
        <w:numPr>
          <w:ilvl w:val="0"/>
          <w:numId w:val="31"/>
        </w:numPr>
        <w:rPr>
          <w:rFonts w:asciiTheme="majorBidi" w:hAnsiTheme="majorBidi" w:cstheme="majorBidi"/>
          <w:sz w:val="28"/>
          <w:szCs w:val="28"/>
        </w:rPr>
      </w:pPr>
      <w:r w:rsidRPr="005144A2">
        <w:rPr>
          <w:rFonts w:asciiTheme="majorBidi" w:hAnsiTheme="majorBidi" w:cstheme="majorBidi"/>
          <w:sz w:val="28"/>
          <w:szCs w:val="28"/>
        </w:rPr>
        <w:t xml:space="preserve"> Hypothesis Two (H2.</w:t>
      </w:r>
      <w:r w:rsidR="00DF736C">
        <w:rPr>
          <w:rFonts w:asciiTheme="majorBidi" w:hAnsiTheme="majorBidi" w:cstheme="majorBidi"/>
          <w:sz w:val="28"/>
          <w:szCs w:val="28"/>
        </w:rPr>
        <w:t>c</w:t>
      </w:r>
      <w:r w:rsidRPr="005144A2">
        <w:rPr>
          <w:rFonts w:asciiTheme="majorBidi" w:hAnsiTheme="majorBidi" w:cstheme="majorBidi"/>
          <w:sz w:val="28"/>
          <w:szCs w:val="28"/>
        </w:rPr>
        <w:t xml:space="preserve">): </w:t>
      </w:r>
      <w:r w:rsidRPr="000D6E89">
        <w:rPr>
          <w:rFonts w:asciiTheme="majorBidi" w:hAnsiTheme="majorBidi" w:cstheme="majorBidi"/>
          <w:sz w:val="28"/>
          <w:szCs w:val="28"/>
        </w:rPr>
        <w:t>Human resource readiness strengthens the relationship between AI adoption and project performance.</w:t>
      </w:r>
    </w:p>
    <w:p w14:paraId="06C54BFD" w14:textId="77777777" w:rsidR="00E25710" w:rsidRDefault="00E25710" w:rsidP="00E25710">
      <w:pPr>
        <w:spacing w:line="360" w:lineRule="auto"/>
        <w:ind w:left="360"/>
        <w:rPr>
          <w:rFonts w:asciiTheme="majorBidi" w:hAnsiTheme="majorBidi" w:cstheme="majorBidi"/>
          <w:color w:val="2F5496" w:themeColor="accent5" w:themeShade="BF"/>
          <w:sz w:val="32"/>
          <w:szCs w:val="32"/>
        </w:rPr>
      </w:pPr>
    </w:p>
    <w:p w14:paraId="2E87C231" w14:textId="77777777" w:rsidR="00B96021" w:rsidRDefault="00B96021" w:rsidP="00514F6E">
      <w:pPr>
        <w:spacing w:line="360" w:lineRule="auto"/>
        <w:rPr>
          <w:rFonts w:asciiTheme="majorBidi" w:hAnsiTheme="majorBidi" w:cstheme="majorBidi"/>
          <w:color w:val="2F5496" w:themeColor="accent5" w:themeShade="BF"/>
          <w:sz w:val="32"/>
          <w:szCs w:val="32"/>
        </w:rPr>
      </w:pPr>
    </w:p>
    <w:p w14:paraId="24523275" w14:textId="77777777" w:rsidR="006A6CD5" w:rsidRDefault="006A6CD5" w:rsidP="00514F6E">
      <w:pPr>
        <w:spacing w:line="360" w:lineRule="auto"/>
        <w:rPr>
          <w:rFonts w:asciiTheme="majorBidi" w:hAnsiTheme="majorBidi" w:cstheme="majorBidi"/>
          <w:color w:val="2F5496" w:themeColor="accent5" w:themeShade="BF"/>
          <w:sz w:val="32"/>
          <w:szCs w:val="32"/>
        </w:rPr>
      </w:pPr>
    </w:p>
    <w:p w14:paraId="08A01639" w14:textId="4D6DC256" w:rsidR="00194F23" w:rsidRPr="00194F23" w:rsidRDefault="002C09AB" w:rsidP="00E25710">
      <w:pPr>
        <w:spacing w:line="360" w:lineRule="auto"/>
        <w:ind w:left="360"/>
        <w:rPr>
          <w:rFonts w:asciiTheme="majorBidi" w:hAnsiTheme="majorBidi" w:cstheme="majorBidi"/>
          <w:color w:val="2F5496" w:themeColor="accent5" w:themeShade="BF"/>
          <w:sz w:val="32"/>
          <w:szCs w:val="32"/>
        </w:rPr>
      </w:pPr>
      <w:r>
        <w:rPr>
          <w:rFonts w:asciiTheme="majorBidi" w:hAnsiTheme="majorBidi" w:cstheme="majorBidi"/>
          <w:color w:val="2F5496" w:themeColor="accent5" w:themeShade="BF"/>
          <w:sz w:val="32"/>
          <w:szCs w:val="32"/>
        </w:rPr>
        <w:lastRenderedPageBreak/>
        <w:t xml:space="preserve">3.2 Research </w:t>
      </w:r>
      <w:r w:rsidR="00E25710">
        <w:rPr>
          <w:rFonts w:asciiTheme="majorBidi" w:hAnsiTheme="majorBidi" w:cstheme="majorBidi"/>
          <w:color w:val="2F5496" w:themeColor="accent5" w:themeShade="BF"/>
          <w:sz w:val="32"/>
          <w:szCs w:val="32"/>
        </w:rPr>
        <w:t>Methodology:</w:t>
      </w:r>
      <w:r>
        <w:rPr>
          <w:rFonts w:asciiTheme="majorBidi" w:hAnsiTheme="majorBidi" w:cstheme="majorBidi"/>
          <w:color w:val="2F5496" w:themeColor="accent5" w:themeShade="BF"/>
          <w:sz w:val="32"/>
          <w:szCs w:val="32"/>
        </w:rPr>
        <w:t xml:space="preserve"> </w:t>
      </w:r>
    </w:p>
    <w:p w14:paraId="1F9B3FB9"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This study investigates the role of Artificial Intelligence (AI) in enhancing construction project management in the Kingdom of Saudi Arabia. In alignment with the study objectives and hypotheses, the research adopts a structured methodological framework designed to empirically examine the proposed relationships and provide contextual insights into implementation practices within the Saudi construction sector.</w:t>
      </w:r>
    </w:p>
    <w:p w14:paraId="21E86929"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Given that the study aims to:</w:t>
      </w:r>
    </w:p>
    <w:p w14:paraId="6C171246" w14:textId="77777777" w:rsidR="003201D5" w:rsidRPr="003201D5" w:rsidRDefault="003201D5" w:rsidP="000D6938">
      <w:pPr>
        <w:numPr>
          <w:ilvl w:val="0"/>
          <w:numId w:val="46"/>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Examine the impact of AI adoption on project performance,</w:t>
      </w:r>
    </w:p>
    <w:p w14:paraId="4C24F31A" w14:textId="33D67ACF" w:rsidR="003201D5" w:rsidRPr="006A6CD5" w:rsidRDefault="003201D5" w:rsidP="000D6938">
      <w:pPr>
        <w:numPr>
          <w:ilvl w:val="0"/>
          <w:numId w:val="46"/>
        </w:numPr>
        <w:spacing w:line="360" w:lineRule="auto"/>
        <w:rPr>
          <w:rFonts w:asciiTheme="majorBidi" w:hAnsiTheme="majorBidi" w:cstheme="majorBidi"/>
          <w:color w:val="000000" w:themeColor="text1"/>
          <w:sz w:val="28"/>
          <w:szCs w:val="28"/>
        </w:rPr>
      </w:pPr>
      <w:r w:rsidRPr="006A6CD5">
        <w:rPr>
          <w:rFonts w:asciiTheme="majorBidi" w:hAnsiTheme="majorBidi" w:cstheme="majorBidi"/>
          <w:color w:val="000000" w:themeColor="text1"/>
          <w:sz w:val="28"/>
          <w:szCs w:val="28"/>
        </w:rPr>
        <w:t xml:space="preserve">Test the moderating </w:t>
      </w:r>
      <w:r w:rsidR="00BD5C65" w:rsidRPr="006A6CD5">
        <w:rPr>
          <w:rFonts w:asciiTheme="majorBidi" w:hAnsiTheme="majorBidi" w:cstheme="majorBidi"/>
          <w:color w:val="000000" w:themeColor="text1"/>
          <w:sz w:val="28"/>
          <w:szCs w:val="28"/>
        </w:rPr>
        <w:t xml:space="preserve">impact </w:t>
      </w:r>
      <w:r w:rsidRPr="006A6CD5">
        <w:rPr>
          <w:rFonts w:asciiTheme="majorBidi" w:hAnsiTheme="majorBidi" w:cstheme="majorBidi"/>
          <w:color w:val="000000" w:themeColor="text1"/>
          <w:sz w:val="28"/>
          <w:szCs w:val="28"/>
        </w:rPr>
        <w:t>of organizational readiness,</w:t>
      </w:r>
    </w:p>
    <w:p w14:paraId="4A0DAEE6" w14:textId="77777777" w:rsidR="003201D5" w:rsidRPr="003201D5" w:rsidRDefault="003201D5" w:rsidP="000D6938">
      <w:pPr>
        <w:numPr>
          <w:ilvl w:val="0"/>
          <w:numId w:val="46"/>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Explore international best practices, and</w:t>
      </w:r>
    </w:p>
    <w:p w14:paraId="09FB841A" w14:textId="77777777" w:rsidR="003201D5" w:rsidRDefault="003201D5" w:rsidP="000D6938">
      <w:pPr>
        <w:numPr>
          <w:ilvl w:val="0"/>
          <w:numId w:val="46"/>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Develop policy recommendations,</w:t>
      </w:r>
    </w:p>
    <w:p w14:paraId="769C1ABC" w14:textId="77777777" w:rsidR="006A6CD5" w:rsidRPr="003201D5" w:rsidRDefault="006A6CD5" w:rsidP="006A6CD5">
      <w:pPr>
        <w:spacing w:line="360" w:lineRule="auto"/>
        <w:ind w:left="720"/>
        <w:rPr>
          <w:rFonts w:asciiTheme="majorBidi" w:hAnsiTheme="majorBidi" w:cstheme="majorBidi"/>
          <w:color w:val="000000" w:themeColor="text1"/>
          <w:sz w:val="28"/>
          <w:szCs w:val="28"/>
        </w:rPr>
      </w:pPr>
    </w:p>
    <w:p w14:paraId="1107850F"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a mixed-method approach is adopted to ensure comprehensive and methodologically rigorous analysis. Mixed-method research is particularly appropriate when investigating complex organizational and technological phenomena, as it allows integration of statistical testing with contextual interpretation (Creswell &amp; Plano Clark, 2018).</w:t>
      </w:r>
    </w:p>
    <w:p w14:paraId="688838FC"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 xml:space="preserve">The study follows an </w:t>
      </w:r>
      <w:r w:rsidRPr="003201D5">
        <w:rPr>
          <w:rFonts w:asciiTheme="majorBidi" w:hAnsiTheme="majorBidi" w:cstheme="majorBidi"/>
          <w:b/>
          <w:bCs/>
          <w:color w:val="000000" w:themeColor="text1"/>
          <w:sz w:val="28"/>
          <w:szCs w:val="28"/>
        </w:rPr>
        <w:t>explanatory sequential mixed-method design</w:t>
      </w:r>
      <w:r w:rsidRPr="003201D5">
        <w:rPr>
          <w:rFonts w:asciiTheme="majorBidi" w:hAnsiTheme="majorBidi" w:cstheme="majorBidi"/>
          <w:color w:val="000000" w:themeColor="text1"/>
          <w:sz w:val="28"/>
          <w:szCs w:val="28"/>
        </w:rPr>
        <w:t>, where quantitative data are collected and analyzed first, followed by qualitative investigation to interpret and enrich the statistical findings (Creswell, 2014).</w:t>
      </w:r>
    </w:p>
    <w:p w14:paraId="7BDD152E" w14:textId="2D4F6A30" w:rsidR="0070025F" w:rsidRDefault="0070025F" w:rsidP="0070025F">
      <w:pPr>
        <w:spacing w:line="360" w:lineRule="auto"/>
        <w:rPr>
          <w:rFonts w:asciiTheme="majorBidi" w:hAnsiTheme="majorBidi" w:cstheme="majorBidi"/>
          <w:color w:val="000000" w:themeColor="text1"/>
          <w:sz w:val="28"/>
          <w:szCs w:val="28"/>
        </w:rPr>
      </w:pPr>
    </w:p>
    <w:p w14:paraId="32CC2EED" w14:textId="77777777" w:rsidR="0070025F" w:rsidRDefault="0070025F" w:rsidP="0070025F">
      <w:pPr>
        <w:spacing w:line="360" w:lineRule="auto"/>
        <w:rPr>
          <w:rFonts w:asciiTheme="majorBidi" w:hAnsiTheme="majorBidi" w:cstheme="majorBidi"/>
          <w:color w:val="000000" w:themeColor="text1"/>
          <w:sz w:val="28"/>
          <w:szCs w:val="28"/>
        </w:rPr>
      </w:pPr>
    </w:p>
    <w:p w14:paraId="4BE4E004" w14:textId="77777777" w:rsidR="00405264" w:rsidRDefault="00405264" w:rsidP="0070025F">
      <w:pPr>
        <w:spacing w:line="360" w:lineRule="auto"/>
        <w:rPr>
          <w:rFonts w:asciiTheme="majorBidi" w:hAnsiTheme="majorBidi" w:cstheme="majorBidi"/>
          <w:color w:val="000000" w:themeColor="text1"/>
          <w:sz w:val="28"/>
          <w:szCs w:val="28"/>
        </w:rPr>
      </w:pPr>
    </w:p>
    <w:p w14:paraId="04E6F5D9" w14:textId="7F398CA4" w:rsidR="00A604F8" w:rsidRPr="00405264" w:rsidRDefault="00A604F8" w:rsidP="00A604F8">
      <w:pPr>
        <w:spacing w:before="100" w:beforeAutospacing="1" w:after="100" w:afterAutospacing="1" w:line="360" w:lineRule="auto"/>
        <w:jc w:val="both"/>
        <w:rPr>
          <w:rFonts w:asciiTheme="majorHAnsi" w:eastAsiaTheme="majorEastAsia" w:hAnsiTheme="majorHAnsi" w:cstheme="majorBidi"/>
          <w:b/>
          <w:bCs/>
          <w:color w:val="2E74B5" w:themeColor="accent1" w:themeShade="BF"/>
          <w:sz w:val="32"/>
          <w:szCs w:val="32"/>
        </w:rPr>
      </w:pPr>
      <w:r w:rsidRPr="00405264">
        <w:rPr>
          <w:rFonts w:asciiTheme="majorHAnsi" w:eastAsiaTheme="majorEastAsia" w:hAnsiTheme="majorHAnsi" w:cstheme="majorBidi"/>
          <w:b/>
          <w:bCs/>
          <w:color w:val="2E74B5" w:themeColor="accent1" w:themeShade="BF"/>
          <w:sz w:val="32"/>
          <w:szCs w:val="32"/>
        </w:rPr>
        <w:lastRenderedPageBreak/>
        <w:t xml:space="preserve">Study Conceptual Model: </w:t>
      </w:r>
    </w:p>
    <w:p w14:paraId="2B723C28" w14:textId="45761D29" w:rsidR="00A604F8" w:rsidRPr="00405264" w:rsidRDefault="00A604F8" w:rsidP="00A604F8">
      <w:pPr>
        <w:spacing w:before="100" w:beforeAutospacing="1" w:after="100" w:afterAutospacing="1" w:line="360" w:lineRule="auto"/>
        <w:jc w:val="both"/>
        <w:rPr>
          <w:rFonts w:ascii="Times New Roman" w:eastAsia="Times New Roman" w:hAnsi="Times New Roman" w:cs="Times New Roman"/>
          <w:sz w:val="28"/>
          <w:szCs w:val="28"/>
        </w:rPr>
      </w:pPr>
      <w:r w:rsidRPr="00405264">
        <w:rPr>
          <w:rFonts w:ascii="Times New Roman" w:eastAsia="Times New Roman" w:hAnsi="Times New Roman" w:cs="Times New Roman"/>
          <w:sz w:val="28"/>
          <w:szCs w:val="28"/>
        </w:rPr>
        <w:t xml:space="preserve">Based on the theories and empirical findings, this study proposes a conceptual model illustrating the relationship between AI adoption, project </w:t>
      </w:r>
      <w:r w:rsidR="002673DB">
        <w:rPr>
          <w:rFonts w:ascii="Times New Roman" w:eastAsia="Times New Roman" w:hAnsi="Times New Roman" w:cs="Times New Roman"/>
          <w:sz w:val="28"/>
          <w:szCs w:val="28"/>
        </w:rPr>
        <w:t>performance</w:t>
      </w:r>
      <w:r w:rsidRPr="00405264">
        <w:rPr>
          <w:rFonts w:ascii="Times New Roman" w:eastAsia="Times New Roman" w:hAnsi="Times New Roman" w:cs="Times New Roman"/>
          <w:sz w:val="28"/>
          <w:szCs w:val="28"/>
        </w:rPr>
        <w:t>, risk management, and organizational readiness. Key variables in the model:</w:t>
      </w:r>
    </w:p>
    <w:p w14:paraId="587A9875" w14:textId="77777777" w:rsidR="00A604F8" w:rsidRPr="00405264" w:rsidRDefault="00A604F8" w:rsidP="000D6938">
      <w:pPr>
        <w:numPr>
          <w:ilvl w:val="0"/>
          <w:numId w:val="52"/>
        </w:numPr>
        <w:spacing w:before="100" w:beforeAutospacing="1" w:after="100" w:afterAutospacing="1" w:line="360" w:lineRule="auto"/>
        <w:jc w:val="both"/>
        <w:rPr>
          <w:rFonts w:ascii="Times New Roman" w:eastAsia="Times New Roman" w:hAnsi="Times New Roman" w:cs="Times New Roman"/>
          <w:sz w:val="28"/>
          <w:szCs w:val="28"/>
        </w:rPr>
      </w:pPr>
      <w:r w:rsidRPr="00405264">
        <w:rPr>
          <w:rFonts w:ascii="Times New Roman" w:eastAsia="Times New Roman" w:hAnsi="Times New Roman" w:cs="Times New Roman"/>
          <w:sz w:val="28"/>
          <w:szCs w:val="28"/>
        </w:rPr>
        <w:t>Independent Variable: AI Adoption in KSA construction Project Management.</w:t>
      </w:r>
    </w:p>
    <w:p w14:paraId="723796BE" w14:textId="77777777" w:rsidR="00A604F8" w:rsidRPr="00405264" w:rsidRDefault="00A604F8" w:rsidP="000D6938">
      <w:pPr>
        <w:numPr>
          <w:ilvl w:val="0"/>
          <w:numId w:val="52"/>
        </w:numPr>
        <w:spacing w:before="100" w:beforeAutospacing="1" w:after="100" w:afterAutospacing="1" w:line="360" w:lineRule="auto"/>
        <w:jc w:val="both"/>
        <w:rPr>
          <w:rFonts w:ascii="Times New Roman" w:eastAsia="Times New Roman" w:hAnsi="Times New Roman" w:cs="Times New Roman"/>
          <w:sz w:val="28"/>
          <w:szCs w:val="28"/>
        </w:rPr>
      </w:pPr>
      <w:r w:rsidRPr="00405264">
        <w:rPr>
          <w:rFonts w:ascii="Times New Roman" w:eastAsia="Times New Roman" w:hAnsi="Times New Roman" w:cs="Times New Roman"/>
          <w:sz w:val="28"/>
          <w:szCs w:val="28"/>
        </w:rPr>
        <w:t>Moderating Variable: Organizational Readiness (Technical Infrastructure, Training).</w:t>
      </w:r>
    </w:p>
    <w:p w14:paraId="599EF9D9" w14:textId="77777777" w:rsidR="00A604F8" w:rsidRPr="00405264" w:rsidRDefault="00A604F8" w:rsidP="000D6938">
      <w:pPr>
        <w:numPr>
          <w:ilvl w:val="0"/>
          <w:numId w:val="52"/>
        </w:numPr>
        <w:spacing w:before="100" w:beforeAutospacing="1" w:after="100" w:afterAutospacing="1" w:line="360" w:lineRule="auto"/>
        <w:jc w:val="both"/>
        <w:rPr>
          <w:rFonts w:ascii="Times New Roman" w:eastAsia="Times New Roman" w:hAnsi="Times New Roman" w:cs="Times New Roman"/>
          <w:sz w:val="28"/>
          <w:szCs w:val="28"/>
        </w:rPr>
      </w:pPr>
      <w:r w:rsidRPr="00405264">
        <w:rPr>
          <w:rFonts w:ascii="Times New Roman" w:eastAsia="Times New Roman" w:hAnsi="Times New Roman" w:cs="Times New Roman"/>
          <w:sz w:val="28"/>
          <w:szCs w:val="28"/>
        </w:rPr>
        <w:t>Dependent Variable: Project Performance (Efficiency, Cost Reduction, Risk Mitigation).</w:t>
      </w:r>
    </w:p>
    <w:p w14:paraId="61124A37" w14:textId="203F00E0" w:rsidR="0070025F" w:rsidRDefault="00A45EC1" w:rsidP="0070025F">
      <w:pPr>
        <w:spacing w:line="360" w:lineRule="auto"/>
        <w:rPr>
          <w:rFonts w:asciiTheme="majorBidi" w:hAnsiTheme="majorBidi" w:cstheme="majorBidi"/>
          <w:color w:val="000000" w:themeColor="text1"/>
          <w:sz w:val="28"/>
          <w:szCs w:val="28"/>
        </w:rPr>
      </w:pPr>
      <w:r w:rsidRPr="00A45EC1">
        <w:rPr>
          <w:rFonts w:asciiTheme="majorBidi" w:hAnsiTheme="majorBidi" w:cstheme="majorBidi"/>
          <w:noProof/>
          <w:color w:val="000000" w:themeColor="text1"/>
          <w:sz w:val="28"/>
          <w:szCs w:val="28"/>
        </w:rPr>
        <w:drawing>
          <wp:inline distT="0" distB="0" distL="0" distR="0" wp14:anchorId="2C11594F" wp14:editId="731C601C">
            <wp:extent cx="5392025" cy="4162425"/>
            <wp:effectExtent l="0" t="0" r="0" b="0"/>
            <wp:docPr id="1084902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902436" name=""/>
                    <pic:cNvPicPr/>
                  </pic:nvPicPr>
                  <pic:blipFill>
                    <a:blip r:embed="rId11"/>
                    <a:stretch>
                      <a:fillRect/>
                    </a:stretch>
                  </pic:blipFill>
                  <pic:spPr>
                    <a:xfrm>
                      <a:off x="0" y="0"/>
                      <a:ext cx="5396170" cy="4165625"/>
                    </a:xfrm>
                    <a:prstGeom prst="rect">
                      <a:avLst/>
                    </a:prstGeom>
                  </pic:spPr>
                </pic:pic>
              </a:graphicData>
            </a:graphic>
          </wp:inline>
        </w:drawing>
      </w:r>
    </w:p>
    <w:p w14:paraId="7E577D8A" w14:textId="77777777" w:rsidR="00A604F8" w:rsidRDefault="00A604F8" w:rsidP="0070025F">
      <w:pPr>
        <w:spacing w:line="360" w:lineRule="auto"/>
        <w:rPr>
          <w:rFonts w:asciiTheme="majorBidi" w:hAnsiTheme="majorBidi" w:cstheme="majorBidi"/>
          <w:color w:val="000000" w:themeColor="text1"/>
          <w:sz w:val="28"/>
          <w:szCs w:val="28"/>
        </w:rPr>
      </w:pPr>
    </w:p>
    <w:p w14:paraId="1DECF840" w14:textId="77777777" w:rsidR="00405264" w:rsidRPr="0070025F" w:rsidRDefault="00405264" w:rsidP="0070025F">
      <w:pPr>
        <w:spacing w:line="360" w:lineRule="auto"/>
        <w:rPr>
          <w:rFonts w:asciiTheme="majorBidi" w:hAnsiTheme="majorBidi" w:cstheme="majorBidi"/>
          <w:color w:val="000000" w:themeColor="text1"/>
          <w:sz w:val="28"/>
          <w:szCs w:val="28"/>
        </w:rPr>
      </w:pPr>
    </w:p>
    <w:p w14:paraId="6B827B0C" w14:textId="7C1ED913" w:rsidR="0070025F" w:rsidRPr="00312E70" w:rsidRDefault="00312E70" w:rsidP="0070025F">
      <w:pPr>
        <w:spacing w:line="360" w:lineRule="auto"/>
        <w:rPr>
          <w:rFonts w:asciiTheme="majorBidi" w:hAnsiTheme="majorBidi" w:cstheme="majorBidi"/>
          <w:b/>
          <w:bCs/>
          <w:color w:val="2E74B5" w:themeColor="accent1" w:themeShade="BF"/>
          <w:sz w:val="28"/>
          <w:szCs w:val="28"/>
        </w:rPr>
      </w:pPr>
      <w:r w:rsidRPr="00312E70">
        <w:rPr>
          <w:rFonts w:asciiTheme="majorBidi" w:hAnsiTheme="majorBidi" w:cstheme="majorBidi"/>
          <w:b/>
          <w:bCs/>
          <w:color w:val="2E74B5" w:themeColor="accent1" w:themeShade="BF"/>
          <w:sz w:val="28"/>
          <w:szCs w:val="28"/>
        </w:rPr>
        <w:t xml:space="preserve">3.2.1 </w:t>
      </w:r>
      <w:r w:rsidR="0070025F" w:rsidRPr="00312E70">
        <w:rPr>
          <w:rFonts w:asciiTheme="majorBidi" w:hAnsiTheme="majorBidi" w:cstheme="majorBidi"/>
          <w:b/>
          <w:bCs/>
          <w:color w:val="2E74B5" w:themeColor="accent1" w:themeShade="BF"/>
          <w:sz w:val="28"/>
          <w:szCs w:val="28"/>
        </w:rPr>
        <w:t>Quantitative Phase</w:t>
      </w:r>
    </w:p>
    <w:p w14:paraId="3890E85F"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 xml:space="preserve">The quantitative component </w:t>
      </w:r>
      <w:r w:rsidRPr="00F565D6">
        <w:rPr>
          <w:rFonts w:asciiTheme="majorBidi" w:hAnsiTheme="majorBidi" w:cstheme="majorBidi"/>
          <w:color w:val="000000" w:themeColor="text1"/>
          <w:sz w:val="28"/>
          <w:szCs w:val="28"/>
        </w:rPr>
        <w:t>adopts a deductive research approach, whereby hypotheses derived from existing theoretical and empirical literature are empirically tested (Saunders, Lewis, &amp; Thornhill, 2019). A cross-sectional</w:t>
      </w:r>
      <w:r w:rsidRPr="003201D5">
        <w:rPr>
          <w:rFonts w:asciiTheme="majorBidi" w:hAnsiTheme="majorBidi" w:cstheme="majorBidi"/>
          <w:b/>
          <w:bCs/>
          <w:color w:val="000000" w:themeColor="text1"/>
          <w:sz w:val="28"/>
          <w:szCs w:val="28"/>
        </w:rPr>
        <w:t xml:space="preserve"> survey design</w:t>
      </w:r>
      <w:r w:rsidRPr="003201D5">
        <w:rPr>
          <w:rFonts w:asciiTheme="majorBidi" w:hAnsiTheme="majorBidi" w:cstheme="majorBidi"/>
          <w:color w:val="000000" w:themeColor="text1"/>
          <w:sz w:val="28"/>
          <w:szCs w:val="28"/>
        </w:rPr>
        <w:t xml:space="preserve"> is employed to collect data from construction project management professionals operating in the Kingdom of Saudi Arabia.</w:t>
      </w:r>
    </w:p>
    <w:p w14:paraId="2A2F6758"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survey instrument measures the relationships among the key study variables:</w:t>
      </w:r>
    </w:p>
    <w:p w14:paraId="779C64D8" w14:textId="77777777" w:rsidR="003201D5" w:rsidRPr="003201D5" w:rsidRDefault="003201D5" w:rsidP="003201D5">
      <w:pPr>
        <w:spacing w:line="360" w:lineRule="auto"/>
        <w:rPr>
          <w:rFonts w:asciiTheme="majorBidi" w:hAnsiTheme="majorBidi" w:cstheme="majorBidi"/>
          <w:b/>
          <w:bCs/>
          <w:color w:val="000000" w:themeColor="text1"/>
          <w:sz w:val="28"/>
          <w:szCs w:val="28"/>
        </w:rPr>
      </w:pPr>
      <w:r w:rsidRPr="003201D5">
        <w:rPr>
          <w:rFonts w:asciiTheme="majorBidi" w:hAnsiTheme="majorBidi" w:cstheme="majorBidi"/>
          <w:b/>
          <w:bCs/>
          <w:color w:val="000000" w:themeColor="text1"/>
          <w:sz w:val="28"/>
          <w:szCs w:val="28"/>
        </w:rPr>
        <w:t>Independent Variable</w:t>
      </w:r>
    </w:p>
    <w:p w14:paraId="45D5B66B" w14:textId="77777777" w:rsidR="003201D5" w:rsidRPr="003201D5" w:rsidRDefault="003201D5" w:rsidP="000D6938">
      <w:pPr>
        <w:numPr>
          <w:ilvl w:val="0"/>
          <w:numId w:val="47"/>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AI Adoption in Construction Project Management</w:t>
      </w:r>
    </w:p>
    <w:p w14:paraId="32C3FBC4" w14:textId="77777777" w:rsidR="003201D5" w:rsidRPr="003201D5" w:rsidRDefault="003201D5" w:rsidP="003201D5">
      <w:pPr>
        <w:spacing w:line="360" w:lineRule="auto"/>
        <w:rPr>
          <w:rFonts w:asciiTheme="majorBidi" w:hAnsiTheme="majorBidi" w:cstheme="majorBidi"/>
          <w:b/>
          <w:bCs/>
          <w:color w:val="000000" w:themeColor="text1"/>
          <w:sz w:val="28"/>
          <w:szCs w:val="28"/>
        </w:rPr>
      </w:pPr>
      <w:r w:rsidRPr="003201D5">
        <w:rPr>
          <w:rFonts w:asciiTheme="majorBidi" w:hAnsiTheme="majorBidi" w:cstheme="majorBidi"/>
          <w:b/>
          <w:bCs/>
          <w:color w:val="000000" w:themeColor="text1"/>
          <w:sz w:val="28"/>
          <w:szCs w:val="28"/>
        </w:rPr>
        <w:t>Moderating Variable</w:t>
      </w:r>
    </w:p>
    <w:p w14:paraId="239E6054" w14:textId="77777777" w:rsidR="003201D5" w:rsidRPr="003201D5" w:rsidRDefault="003201D5" w:rsidP="000D6938">
      <w:pPr>
        <w:numPr>
          <w:ilvl w:val="0"/>
          <w:numId w:val="48"/>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Organizational Readiness</w:t>
      </w:r>
    </w:p>
    <w:p w14:paraId="0DE22CFE" w14:textId="26FA8B69" w:rsidR="003201D5" w:rsidRDefault="003201D5" w:rsidP="000D6938">
      <w:pPr>
        <w:numPr>
          <w:ilvl w:val="1"/>
          <w:numId w:val="48"/>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Technical Infrastructure Readiness</w:t>
      </w:r>
    </w:p>
    <w:p w14:paraId="60C4BC59" w14:textId="024F65F5" w:rsidR="00FC1D3F" w:rsidRPr="00FC1D3F" w:rsidRDefault="00FC1D3F" w:rsidP="00FC1D3F">
      <w:pPr>
        <w:numPr>
          <w:ilvl w:val="1"/>
          <w:numId w:val="48"/>
        </w:numPr>
        <w:spacing w:line="360" w:lineRule="auto"/>
        <w:rPr>
          <w:rFonts w:asciiTheme="majorBidi" w:hAnsiTheme="majorBidi" w:cstheme="majorBidi"/>
          <w:color w:val="000000" w:themeColor="text1"/>
          <w:sz w:val="28"/>
          <w:szCs w:val="28"/>
        </w:rPr>
      </w:pPr>
      <w:r w:rsidRPr="00FC1D3F">
        <w:rPr>
          <w:rFonts w:asciiTheme="majorBidi" w:hAnsiTheme="majorBidi" w:cstheme="majorBidi"/>
          <w:color w:val="000000" w:themeColor="text1"/>
          <w:sz w:val="28"/>
          <w:szCs w:val="28"/>
        </w:rPr>
        <w:t xml:space="preserve">Human Resource Readiness </w:t>
      </w:r>
    </w:p>
    <w:p w14:paraId="3AEA96EE" w14:textId="66BFA25D" w:rsidR="003201D5" w:rsidRPr="003201D5" w:rsidRDefault="003201D5" w:rsidP="003201D5">
      <w:pPr>
        <w:spacing w:line="360" w:lineRule="auto"/>
        <w:rPr>
          <w:rFonts w:asciiTheme="majorBidi" w:hAnsiTheme="majorBidi" w:cstheme="majorBidi"/>
          <w:b/>
          <w:bCs/>
          <w:color w:val="000000" w:themeColor="text1"/>
          <w:sz w:val="28"/>
          <w:szCs w:val="28"/>
        </w:rPr>
      </w:pPr>
      <w:r w:rsidRPr="003201D5">
        <w:rPr>
          <w:rFonts w:asciiTheme="majorBidi" w:hAnsiTheme="majorBidi" w:cstheme="majorBidi"/>
          <w:b/>
          <w:bCs/>
          <w:color w:val="000000" w:themeColor="text1"/>
          <w:sz w:val="28"/>
          <w:szCs w:val="28"/>
        </w:rPr>
        <w:t>Dependent Variable</w:t>
      </w:r>
    </w:p>
    <w:p w14:paraId="54AD05AC" w14:textId="77777777" w:rsidR="003201D5" w:rsidRPr="003201D5" w:rsidRDefault="003201D5" w:rsidP="000D6938">
      <w:pPr>
        <w:numPr>
          <w:ilvl w:val="0"/>
          <w:numId w:val="49"/>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Project Performance</w:t>
      </w:r>
    </w:p>
    <w:p w14:paraId="0CBF6FD4" w14:textId="77777777" w:rsidR="003201D5" w:rsidRPr="003201D5" w:rsidRDefault="003201D5" w:rsidP="000D6938">
      <w:pPr>
        <w:numPr>
          <w:ilvl w:val="1"/>
          <w:numId w:val="49"/>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Efficiency</w:t>
      </w:r>
    </w:p>
    <w:p w14:paraId="2731D16A" w14:textId="77777777" w:rsidR="003201D5" w:rsidRPr="003201D5" w:rsidRDefault="003201D5" w:rsidP="000D6938">
      <w:pPr>
        <w:numPr>
          <w:ilvl w:val="1"/>
          <w:numId w:val="49"/>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Cost Reduction</w:t>
      </w:r>
    </w:p>
    <w:p w14:paraId="3D3B883B" w14:textId="77777777" w:rsidR="003201D5" w:rsidRPr="003201D5" w:rsidRDefault="003201D5" w:rsidP="000D6938">
      <w:pPr>
        <w:numPr>
          <w:ilvl w:val="1"/>
          <w:numId w:val="49"/>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Risk Mitigation</w:t>
      </w:r>
    </w:p>
    <w:p w14:paraId="2FE6062B"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quantitative phase specifically examines:</w:t>
      </w:r>
    </w:p>
    <w:p w14:paraId="26876515" w14:textId="77777777" w:rsidR="003201D5" w:rsidRPr="003201D5" w:rsidRDefault="003201D5" w:rsidP="000D6938">
      <w:pPr>
        <w:numPr>
          <w:ilvl w:val="0"/>
          <w:numId w:val="50"/>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direct effect of AI adoption on project performance (H1 and related sub-hypotheses).</w:t>
      </w:r>
    </w:p>
    <w:p w14:paraId="333D98B7" w14:textId="77777777" w:rsidR="003201D5" w:rsidRDefault="003201D5" w:rsidP="000D6938">
      <w:pPr>
        <w:numPr>
          <w:ilvl w:val="0"/>
          <w:numId w:val="50"/>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lastRenderedPageBreak/>
        <w:t>The moderating effect of organizational readiness on the relationship between AI adoption and project performance (H2 and related sub-hypotheses).</w:t>
      </w:r>
    </w:p>
    <w:p w14:paraId="12DA1F67" w14:textId="77777777" w:rsidR="003201D5" w:rsidRDefault="003201D5" w:rsidP="003201D5">
      <w:pPr>
        <w:spacing w:line="360" w:lineRule="auto"/>
        <w:rPr>
          <w:rFonts w:asciiTheme="majorBidi" w:hAnsiTheme="majorBidi" w:cstheme="majorBidi"/>
          <w:color w:val="2E74B5" w:themeColor="accent1" w:themeShade="BF"/>
          <w:sz w:val="28"/>
          <w:szCs w:val="28"/>
        </w:rPr>
      </w:pPr>
    </w:p>
    <w:p w14:paraId="2DD3B223"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2F9DDDD"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2DC147C0"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933EC23"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744D915B"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2C85251B"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4A8179C0"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020A6B5A"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7884A9E7"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4D0CD3C"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F8DCE50"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6CED0582"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059CCDA5"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262DF377"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3AD449D"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42E1FB98"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618F2B01"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41877670"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5C70BB7D" w14:textId="12B0ACB3" w:rsidR="00A76625" w:rsidRPr="003A05D4" w:rsidRDefault="00A76625" w:rsidP="00A76625">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lastRenderedPageBreak/>
        <w:t>3.</w:t>
      </w:r>
      <w:r w:rsidR="008E1133">
        <w:rPr>
          <w:rFonts w:asciiTheme="majorBidi" w:hAnsiTheme="majorBidi" w:cstheme="majorBidi"/>
          <w:color w:val="2E74B5" w:themeColor="accent1" w:themeShade="BF"/>
          <w:sz w:val="28"/>
          <w:szCs w:val="28"/>
        </w:rPr>
        <w:t>2.1.1</w:t>
      </w:r>
      <w:r>
        <w:rPr>
          <w:rFonts w:asciiTheme="majorBidi" w:hAnsiTheme="majorBidi" w:cstheme="majorBidi"/>
          <w:color w:val="2E74B5" w:themeColor="accent1" w:themeShade="BF"/>
          <w:sz w:val="28"/>
          <w:szCs w:val="28"/>
        </w:rPr>
        <w:t xml:space="preserve"> </w:t>
      </w:r>
      <w:r w:rsidRPr="00D2661E">
        <w:rPr>
          <w:rFonts w:asciiTheme="majorBidi" w:hAnsiTheme="majorBidi" w:cstheme="majorBidi"/>
          <w:color w:val="2E74B5" w:themeColor="accent1" w:themeShade="BF"/>
          <w:sz w:val="28"/>
          <w:szCs w:val="28"/>
        </w:rPr>
        <w:t>Study population</w:t>
      </w:r>
      <w:r>
        <w:rPr>
          <w:rFonts w:asciiTheme="majorBidi" w:hAnsiTheme="majorBidi" w:cstheme="majorBidi"/>
          <w:color w:val="2E74B5" w:themeColor="accent1" w:themeShade="BF"/>
          <w:sz w:val="28"/>
          <w:szCs w:val="28"/>
        </w:rPr>
        <w:t xml:space="preserve"> and Sample:</w:t>
      </w:r>
      <w:r w:rsidRPr="00D2661E">
        <w:rPr>
          <w:rFonts w:asciiTheme="majorBidi" w:hAnsiTheme="majorBidi" w:cstheme="majorBidi"/>
          <w:color w:val="2E74B5" w:themeColor="accent1" w:themeShade="BF"/>
          <w:sz w:val="28"/>
          <w:szCs w:val="28"/>
        </w:rPr>
        <w:t xml:space="preserve"> </w:t>
      </w:r>
    </w:p>
    <w:p w14:paraId="6BD5A464" w14:textId="77777777" w:rsidR="00A76625" w:rsidRPr="00E25710" w:rsidRDefault="00A76625" w:rsidP="00A76625">
      <w:pPr>
        <w:spacing w:line="360" w:lineRule="auto"/>
        <w:rPr>
          <w:rFonts w:asciiTheme="majorBidi" w:hAnsiTheme="majorBidi" w:cstheme="majorBidi"/>
          <w:color w:val="2E74B5" w:themeColor="accent1" w:themeShade="BF"/>
          <w:sz w:val="32"/>
          <w:szCs w:val="32"/>
        </w:rPr>
      </w:pPr>
      <w:r w:rsidRPr="00E25710">
        <w:rPr>
          <w:rFonts w:asciiTheme="majorBidi" w:hAnsiTheme="majorBidi" w:cstheme="majorBidi"/>
          <w:color w:val="2E74B5" w:themeColor="accent1" w:themeShade="BF"/>
          <w:sz w:val="32"/>
          <w:szCs w:val="32"/>
        </w:rPr>
        <w:t>Data Resources:</w:t>
      </w:r>
    </w:p>
    <w:p w14:paraId="7E108570" w14:textId="77777777" w:rsidR="00A76625" w:rsidRPr="006E1D02" w:rsidRDefault="00A76625" w:rsidP="00A76625">
      <w:pPr>
        <w:spacing w:line="360" w:lineRule="auto"/>
        <w:rPr>
          <w:rFonts w:asciiTheme="majorBidi" w:hAnsiTheme="majorBidi" w:cstheme="majorBidi"/>
          <w:sz w:val="28"/>
          <w:szCs w:val="28"/>
        </w:rPr>
      </w:pPr>
      <w:r w:rsidRPr="006E1D02">
        <w:rPr>
          <w:rFonts w:asciiTheme="majorBidi" w:hAnsiTheme="majorBidi" w:cstheme="majorBidi"/>
          <w:sz w:val="28"/>
          <w:szCs w:val="28"/>
        </w:rPr>
        <w:t xml:space="preserve">The study adopts a </w:t>
      </w:r>
      <w:r w:rsidRPr="006A6CD5">
        <w:rPr>
          <w:rFonts w:asciiTheme="majorBidi" w:hAnsiTheme="majorBidi" w:cstheme="majorBidi"/>
          <w:sz w:val="28"/>
          <w:szCs w:val="28"/>
        </w:rPr>
        <w:t>pragmatic research philosophy</w:t>
      </w:r>
      <w:r w:rsidRPr="006E1D02">
        <w:rPr>
          <w:rFonts w:asciiTheme="majorBidi" w:hAnsiTheme="majorBidi" w:cstheme="majorBidi"/>
          <w:sz w:val="28"/>
          <w:szCs w:val="28"/>
        </w:rPr>
        <w:t>, which supports methodological pluralism and the use of multiple approaches to address complex research problems (</w:t>
      </w:r>
      <w:proofErr w:type="spellStart"/>
      <w:r w:rsidRPr="006E1D02">
        <w:rPr>
          <w:rFonts w:asciiTheme="majorBidi" w:hAnsiTheme="majorBidi" w:cstheme="majorBidi"/>
          <w:sz w:val="28"/>
          <w:szCs w:val="28"/>
        </w:rPr>
        <w:t>Tashakkori</w:t>
      </w:r>
      <w:proofErr w:type="spellEnd"/>
      <w:r w:rsidRPr="006E1D02">
        <w:rPr>
          <w:rFonts w:asciiTheme="majorBidi" w:hAnsiTheme="majorBidi" w:cstheme="majorBidi"/>
          <w:sz w:val="28"/>
          <w:szCs w:val="28"/>
        </w:rPr>
        <w:t xml:space="preserve"> &amp; Teddlie, 2010). Pragmatism is particularly appropriate when research seeks both empirical testing and practical solutions.</w:t>
      </w:r>
    </w:p>
    <w:p w14:paraId="5ADC164B" w14:textId="77777777" w:rsidR="00A76625" w:rsidRPr="006A6CD5" w:rsidRDefault="00A76625" w:rsidP="00A76625">
      <w:pPr>
        <w:spacing w:line="360" w:lineRule="auto"/>
        <w:rPr>
          <w:rFonts w:asciiTheme="majorBidi" w:hAnsiTheme="majorBidi" w:cstheme="majorBidi"/>
          <w:sz w:val="28"/>
          <w:szCs w:val="28"/>
        </w:rPr>
      </w:pPr>
      <w:r w:rsidRPr="006A6CD5">
        <w:rPr>
          <w:rFonts w:asciiTheme="majorBidi" w:hAnsiTheme="majorBidi" w:cstheme="majorBidi"/>
          <w:sz w:val="28"/>
          <w:szCs w:val="28"/>
        </w:rPr>
        <w:t>The research design is characterized as:</w:t>
      </w:r>
    </w:p>
    <w:p w14:paraId="485017C8" w14:textId="77777777" w:rsidR="00A76625" w:rsidRPr="006A6CD5" w:rsidRDefault="00A76625" w:rsidP="000D6938">
      <w:pPr>
        <w:numPr>
          <w:ilvl w:val="0"/>
          <w:numId w:val="51"/>
        </w:numPr>
        <w:spacing w:line="360" w:lineRule="auto"/>
        <w:rPr>
          <w:rFonts w:asciiTheme="majorBidi" w:hAnsiTheme="majorBidi" w:cstheme="majorBidi"/>
          <w:sz w:val="28"/>
          <w:szCs w:val="28"/>
        </w:rPr>
      </w:pPr>
      <w:r w:rsidRPr="006A6CD5">
        <w:rPr>
          <w:rFonts w:asciiTheme="majorBidi" w:hAnsiTheme="majorBidi" w:cstheme="majorBidi"/>
          <w:sz w:val="28"/>
          <w:szCs w:val="28"/>
        </w:rPr>
        <w:t>Explanatory, as it seeks to explain relationships among AI adoption, organizational readiness, and project performance.</w:t>
      </w:r>
    </w:p>
    <w:p w14:paraId="43AD3A02" w14:textId="77777777" w:rsidR="00A76625" w:rsidRPr="006A6CD5" w:rsidRDefault="00A76625" w:rsidP="000D6938">
      <w:pPr>
        <w:numPr>
          <w:ilvl w:val="0"/>
          <w:numId w:val="51"/>
        </w:numPr>
        <w:spacing w:line="360" w:lineRule="auto"/>
        <w:rPr>
          <w:rFonts w:asciiTheme="majorBidi" w:hAnsiTheme="majorBidi" w:cstheme="majorBidi"/>
          <w:sz w:val="28"/>
          <w:szCs w:val="28"/>
        </w:rPr>
      </w:pPr>
      <w:r w:rsidRPr="006A6CD5">
        <w:rPr>
          <w:rFonts w:asciiTheme="majorBidi" w:hAnsiTheme="majorBidi" w:cstheme="majorBidi"/>
          <w:sz w:val="28"/>
          <w:szCs w:val="28"/>
        </w:rPr>
        <w:t>Cross-sectional, since data are collected at a single point in time (Saunders et al., 2019).</w:t>
      </w:r>
    </w:p>
    <w:p w14:paraId="67973D36" w14:textId="77777777" w:rsidR="00A76625" w:rsidRPr="006A6CD5" w:rsidRDefault="00A76625" w:rsidP="000D6938">
      <w:pPr>
        <w:numPr>
          <w:ilvl w:val="0"/>
          <w:numId w:val="51"/>
        </w:numPr>
        <w:spacing w:line="360" w:lineRule="auto"/>
        <w:rPr>
          <w:rFonts w:asciiTheme="majorBidi" w:hAnsiTheme="majorBidi" w:cstheme="majorBidi"/>
          <w:sz w:val="28"/>
          <w:szCs w:val="28"/>
        </w:rPr>
      </w:pPr>
      <w:r w:rsidRPr="006A6CD5">
        <w:rPr>
          <w:rFonts w:asciiTheme="majorBidi" w:hAnsiTheme="majorBidi" w:cstheme="majorBidi"/>
          <w:sz w:val="28"/>
          <w:szCs w:val="28"/>
        </w:rPr>
        <w:t>Individual-level, as the unit of analysis is the professional involved in construction project management roles.</w:t>
      </w:r>
    </w:p>
    <w:p w14:paraId="30141C55" w14:textId="77777777" w:rsidR="00A76625" w:rsidRPr="006A6CD5" w:rsidRDefault="00A76625" w:rsidP="00A76625">
      <w:pPr>
        <w:spacing w:line="360" w:lineRule="auto"/>
        <w:rPr>
          <w:rFonts w:asciiTheme="majorBidi" w:hAnsiTheme="majorBidi" w:cstheme="majorBidi"/>
          <w:sz w:val="28"/>
          <w:szCs w:val="28"/>
        </w:rPr>
      </w:pPr>
      <w:r w:rsidRPr="006A6CD5">
        <w:rPr>
          <w:rFonts w:asciiTheme="majorBidi" w:hAnsiTheme="majorBidi" w:cstheme="majorBidi"/>
          <w:sz w:val="28"/>
          <w:szCs w:val="28"/>
        </w:rPr>
        <w:t>The study focuses on professionals operating within major Saudi cities such as Riyadh, Jeddah, and Dammam, which represent key centers of construction activity under the national transformation agenda of Saudi Vision 2030.</w:t>
      </w:r>
    </w:p>
    <w:p w14:paraId="0E8FA8F2" w14:textId="77777777" w:rsidR="00A76625" w:rsidRDefault="00A76625" w:rsidP="00A76625">
      <w:pPr>
        <w:spacing w:line="360" w:lineRule="auto"/>
        <w:rPr>
          <w:rFonts w:asciiTheme="majorBidi" w:hAnsiTheme="majorBidi" w:cstheme="majorBidi"/>
          <w:sz w:val="28"/>
          <w:szCs w:val="28"/>
        </w:rPr>
      </w:pPr>
    </w:p>
    <w:p w14:paraId="38510B01" w14:textId="77777777" w:rsidR="00A76625" w:rsidRDefault="00A76625" w:rsidP="00A76625">
      <w:pPr>
        <w:spacing w:line="360" w:lineRule="auto"/>
        <w:rPr>
          <w:rFonts w:asciiTheme="majorBidi" w:hAnsiTheme="majorBidi" w:cstheme="majorBidi"/>
          <w:sz w:val="28"/>
          <w:szCs w:val="28"/>
        </w:rPr>
      </w:pPr>
    </w:p>
    <w:p w14:paraId="181FFCF5" w14:textId="77777777" w:rsidR="00A76625" w:rsidRDefault="00A76625" w:rsidP="00A76625">
      <w:pPr>
        <w:spacing w:line="360" w:lineRule="auto"/>
        <w:rPr>
          <w:rFonts w:asciiTheme="majorBidi" w:hAnsiTheme="majorBidi" w:cstheme="majorBidi"/>
          <w:sz w:val="28"/>
          <w:szCs w:val="28"/>
        </w:rPr>
      </w:pPr>
    </w:p>
    <w:p w14:paraId="1E380372" w14:textId="77777777" w:rsidR="00A76625" w:rsidRDefault="00A76625" w:rsidP="00A76625">
      <w:pPr>
        <w:spacing w:line="360" w:lineRule="auto"/>
        <w:rPr>
          <w:rFonts w:asciiTheme="majorBidi" w:hAnsiTheme="majorBidi" w:cstheme="majorBidi"/>
          <w:sz w:val="28"/>
          <w:szCs w:val="28"/>
        </w:rPr>
      </w:pPr>
    </w:p>
    <w:p w14:paraId="65E8E7FB" w14:textId="77777777" w:rsidR="00A76625" w:rsidRDefault="00A76625" w:rsidP="00A76625">
      <w:pPr>
        <w:spacing w:line="360" w:lineRule="auto"/>
        <w:rPr>
          <w:rFonts w:asciiTheme="majorBidi" w:hAnsiTheme="majorBidi" w:cstheme="majorBidi"/>
          <w:sz w:val="28"/>
          <w:szCs w:val="28"/>
        </w:rPr>
      </w:pPr>
    </w:p>
    <w:p w14:paraId="2AB61804" w14:textId="77777777" w:rsidR="00A76625" w:rsidRDefault="00A76625" w:rsidP="00A76625">
      <w:pPr>
        <w:spacing w:line="360" w:lineRule="auto"/>
        <w:rPr>
          <w:rFonts w:asciiTheme="majorBidi" w:hAnsiTheme="majorBidi" w:cstheme="majorBidi"/>
          <w:sz w:val="28"/>
          <w:szCs w:val="28"/>
        </w:rPr>
      </w:pPr>
    </w:p>
    <w:p w14:paraId="26C42992" w14:textId="0D86BE9C" w:rsidR="00A76625" w:rsidRPr="00D2661E" w:rsidRDefault="00A76625" w:rsidP="00A76625">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lastRenderedPageBreak/>
        <w:t>3.</w:t>
      </w:r>
      <w:r w:rsidR="008E1133">
        <w:rPr>
          <w:rFonts w:asciiTheme="majorBidi" w:hAnsiTheme="majorBidi" w:cstheme="majorBidi"/>
          <w:color w:val="2E74B5" w:themeColor="accent1" w:themeShade="BF"/>
          <w:sz w:val="28"/>
          <w:szCs w:val="28"/>
        </w:rPr>
        <w:t>2.1.2</w:t>
      </w:r>
      <w:r>
        <w:rPr>
          <w:rFonts w:asciiTheme="majorBidi" w:hAnsiTheme="majorBidi" w:cstheme="majorBidi"/>
          <w:color w:val="2E74B5" w:themeColor="accent1" w:themeShade="BF"/>
          <w:sz w:val="28"/>
          <w:szCs w:val="28"/>
        </w:rPr>
        <w:t xml:space="preserve"> </w:t>
      </w:r>
      <w:r w:rsidRPr="00D2661E">
        <w:rPr>
          <w:rFonts w:asciiTheme="majorBidi" w:hAnsiTheme="majorBidi" w:cstheme="majorBidi"/>
          <w:color w:val="2E74B5" w:themeColor="accent1" w:themeShade="BF"/>
          <w:sz w:val="28"/>
          <w:szCs w:val="28"/>
        </w:rPr>
        <w:t>Study population</w:t>
      </w:r>
    </w:p>
    <w:p w14:paraId="4E7B90E4" w14:textId="77777777" w:rsidR="00A76625"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 xml:space="preserve">The study population refers to the entire group of individuals to whom the findings of this research are intended to be generalized. </w:t>
      </w:r>
    </w:p>
    <w:p w14:paraId="75726646"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In th</w:t>
      </w:r>
      <w:r>
        <w:rPr>
          <w:rFonts w:asciiTheme="majorBidi" w:hAnsiTheme="majorBidi" w:cstheme="majorBidi"/>
          <w:sz w:val="28"/>
          <w:szCs w:val="28"/>
        </w:rPr>
        <w:t xml:space="preserve">is </w:t>
      </w:r>
      <w:r w:rsidRPr="00D2661E">
        <w:rPr>
          <w:rFonts w:asciiTheme="majorBidi" w:hAnsiTheme="majorBidi" w:cstheme="majorBidi"/>
          <w:sz w:val="28"/>
          <w:szCs w:val="28"/>
        </w:rPr>
        <w:t>study, the population comprises project management professionals working in public and private sector organizations in the Kingdom of Saudi Arabia that are currently using, implementing, or planning to implement Artificial Intelligence (AI) applications in project management practices.</w:t>
      </w:r>
    </w:p>
    <w:p w14:paraId="40CA7767" w14:textId="77777777" w:rsidR="00A76625"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study focuses on organizations operating in sectors where project management plays a strategic role and where digital transformation initiatives are actively promoted.</w:t>
      </w:r>
    </w:p>
    <w:p w14:paraId="32537A84"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 xml:space="preserve"> These sectors include:</w:t>
      </w:r>
    </w:p>
    <w:p w14:paraId="478FFA76" w14:textId="77777777" w:rsidR="00A76625" w:rsidRPr="00D2661E" w:rsidRDefault="00A76625" w:rsidP="000D6938">
      <w:pPr>
        <w:numPr>
          <w:ilvl w:val="0"/>
          <w:numId w:val="39"/>
        </w:numPr>
        <w:spacing w:line="360" w:lineRule="auto"/>
        <w:rPr>
          <w:rFonts w:asciiTheme="majorBidi" w:hAnsiTheme="majorBidi" w:cstheme="majorBidi"/>
          <w:sz w:val="28"/>
          <w:szCs w:val="28"/>
        </w:rPr>
      </w:pPr>
      <w:r w:rsidRPr="00D2661E">
        <w:rPr>
          <w:rFonts w:asciiTheme="majorBidi" w:hAnsiTheme="majorBidi" w:cstheme="majorBidi"/>
          <w:sz w:val="28"/>
          <w:szCs w:val="28"/>
        </w:rPr>
        <w:t>Construction and infrastructure</w:t>
      </w:r>
    </w:p>
    <w:p w14:paraId="798858E8" w14:textId="77777777" w:rsidR="00A76625" w:rsidRPr="00D2661E" w:rsidRDefault="00A76625" w:rsidP="000D6938">
      <w:pPr>
        <w:numPr>
          <w:ilvl w:val="0"/>
          <w:numId w:val="39"/>
        </w:numPr>
        <w:spacing w:line="360" w:lineRule="auto"/>
        <w:rPr>
          <w:rFonts w:asciiTheme="majorBidi" w:hAnsiTheme="majorBidi" w:cstheme="majorBidi"/>
          <w:sz w:val="28"/>
          <w:szCs w:val="28"/>
        </w:rPr>
      </w:pPr>
      <w:r w:rsidRPr="00D2661E">
        <w:rPr>
          <w:rFonts w:asciiTheme="majorBidi" w:hAnsiTheme="majorBidi" w:cstheme="majorBidi"/>
          <w:sz w:val="28"/>
          <w:szCs w:val="28"/>
        </w:rPr>
        <w:t>Engineering and MEP contracting</w:t>
      </w:r>
    </w:p>
    <w:p w14:paraId="7EC7A687" w14:textId="77777777" w:rsidR="00A76625" w:rsidRPr="00D2661E" w:rsidRDefault="00A76625" w:rsidP="000D6938">
      <w:pPr>
        <w:numPr>
          <w:ilvl w:val="0"/>
          <w:numId w:val="39"/>
        </w:numPr>
        <w:spacing w:line="360" w:lineRule="auto"/>
        <w:rPr>
          <w:rFonts w:asciiTheme="majorBidi" w:hAnsiTheme="majorBidi" w:cstheme="majorBidi"/>
          <w:sz w:val="28"/>
          <w:szCs w:val="28"/>
        </w:rPr>
      </w:pPr>
      <w:r w:rsidRPr="00D2661E">
        <w:rPr>
          <w:rFonts w:asciiTheme="majorBidi" w:hAnsiTheme="majorBidi" w:cstheme="majorBidi"/>
          <w:sz w:val="28"/>
          <w:szCs w:val="28"/>
        </w:rPr>
        <w:t>Information technology</w:t>
      </w:r>
      <w:r>
        <w:rPr>
          <w:rFonts w:asciiTheme="majorBidi" w:hAnsiTheme="majorBidi" w:cstheme="majorBidi"/>
          <w:sz w:val="28"/>
          <w:szCs w:val="28"/>
        </w:rPr>
        <w:t xml:space="preserve"> systems execution and Data centers construction</w:t>
      </w:r>
    </w:p>
    <w:p w14:paraId="4C4C78C3" w14:textId="77777777" w:rsidR="00A76625" w:rsidRPr="00D2661E" w:rsidRDefault="00A76625" w:rsidP="000D6938">
      <w:pPr>
        <w:numPr>
          <w:ilvl w:val="0"/>
          <w:numId w:val="39"/>
        </w:numPr>
        <w:spacing w:line="360" w:lineRule="auto"/>
        <w:rPr>
          <w:rFonts w:asciiTheme="majorBidi" w:hAnsiTheme="majorBidi" w:cstheme="majorBidi"/>
          <w:sz w:val="28"/>
          <w:szCs w:val="28"/>
        </w:rPr>
      </w:pPr>
      <w:r w:rsidRPr="00D2661E">
        <w:rPr>
          <w:rFonts w:asciiTheme="majorBidi" w:hAnsiTheme="majorBidi" w:cstheme="majorBidi"/>
          <w:sz w:val="28"/>
          <w:szCs w:val="28"/>
        </w:rPr>
        <w:t>Government development authorities</w:t>
      </w:r>
    </w:p>
    <w:p w14:paraId="2CC1A416" w14:textId="77777777" w:rsidR="00A76625" w:rsidRPr="00D2661E" w:rsidRDefault="00A76625" w:rsidP="000D6938">
      <w:pPr>
        <w:numPr>
          <w:ilvl w:val="0"/>
          <w:numId w:val="39"/>
        </w:numPr>
        <w:spacing w:line="360" w:lineRule="auto"/>
        <w:rPr>
          <w:rFonts w:asciiTheme="majorBidi" w:hAnsiTheme="majorBidi" w:cstheme="majorBidi"/>
          <w:sz w:val="28"/>
          <w:szCs w:val="28"/>
        </w:rPr>
      </w:pPr>
      <w:r w:rsidRPr="00D2661E">
        <w:rPr>
          <w:rFonts w:asciiTheme="majorBidi" w:hAnsiTheme="majorBidi" w:cstheme="majorBidi"/>
          <w:sz w:val="28"/>
          <w:szCs w:val="28"/>
        </w:rPr>
        <w:t>Consulting firms specialized in project management</w:t>
      </w:r>
    </w:p>
    <w:p w14:paraId="1BC0B244" w14:textId="77777777" w:rsidR="00A76625"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selected institutions are primarily located in major economic and administrative centers such as Riyadh, Jeddah, and Dammam, where digital transformation programs aligned with Saudi Vision 2030 are actively implemented.</w:t>
      </w:r>
    </w:p>
    <w:p w14:paraId="4A839F1D" w14:textId="77777777" w:rsidR="00A76625" w:rsidRDefault="00A76625" w:rsidP="00A76625">
      <w:pPr>
        <w:spacing w:line="360" w:lineRule="auto"/>
        <w:rPr>
          <w:rFonts w:asciiTheme="majorBidi" w:hAnsiTheme="majorBidi" w:cstheme="majorBidi"/>
          <w:sz w:val="28"/>
          <w:szCs w:val="28"/>
        </w:rPr>
      </w:pPr>
    </w:p>
    <w:p w14:paraId="367BEF28" w14:textId="77777777" w:rsidR="00A76625" w:rsidRDefault="00A76625" w:rsidP="00A76625">
      <w:pPr>
        <w:spacing w:line="360" w:lineRule="auto"/>
        <w:rPr>
          <w:rFonts w:asciiTheme="majorBidi" w:hAnsiTheme="majorBidi" w:cstheme="majorBidi"/>
          <w:sz w:val="28"/>
          <w:szCs w:val="28"/>
        </w:rPr>
      </w:pPr>
    </w:p>
    <w:p w14:paraId="4B92A048" w14:textId="77777777" w:rsidR="00A76625" w:rsidRPr="00D2661E" w:rsidRDefault="00A76625" w:rsidP="00A76625">
      <w:pPr>
        <w:spacing w:line="360" w:lineRule="auto"/>
        <w:rPr>
          <w:rFonts w:asciiTheme="majorBidi" w:hAnsiTheme="majorBidi" w:cstheme="majorBidi"/>
          <w:sz w:val="28"/>
          <w:szCs w:val="28"/>
        </w:rPr>
      </w:pPr>
    </w:p>
    <w:p w14:paraId="531BC053" w14:textId="2B43A58B" w:rsidR="00A76625" w:rsidRPr="00D2661E" w:rsidRDefault="00A76625" w:rsidP="00A76625">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 </w:t>
      </w:r>
      <w:r w:rsidRPr="00D2661E">
        <w:rPr>
          <w:rFonts w:asciiTheme="majorBidi" w:hAnsiTheme="majorBidi" w:cstheme="majorBidi"/>
          <w:color w:val="2E74B5" w:themeColor="accent1" w:themeShade="BF"/>
          <w:sz w:val="28"/>
          <w:szCs w:val="28"/>
        </w:rPr>
        <w:t xml:space="preserve">Description of the </w:t>
      </w:r>
      <w:r w:rsidRPr="00834EDC">
        <w:rPr>
          <w:rFonts w:asciiTheme="majorBidi" w:hAnsiTheme="majorBidi" w:cstheme="majorBidi"/>
          <w:color w:val="2E74B5" w:themeColor="accent1" w:themeShade="BF"/>
          <w:sz w:val="28"/>
          <w:szCs w:val="28"/>
        </w:rPr>
        <w:t>Organizations:</w:t>
      </w:r>
    </w:p>
    <w:p w14:paraId="6AAE05A5"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institutions targeted in this study share the following characteristics:</w:t>
      </w:r>
    </w:p>
    <w:p w14:paraId="311B6E73" w14:textId="77777777" w:rsidR="00A76625" w:rsidRPr="00D2661E" w:rsidRDefault="00A76625" w:rsidP="000D6938">
      <w:pPr>
        <w:numPr>
          <w:ilvl w:val="0"/>
          <w:numId w:val="40"/>
        </w:numPr>
        <w:spacing w:line="360" w:lineRule="auto"/>
        <w:rPr>
          <w:rFonts w:asciiTheme="majorBidi" w:hAnsiTheme="majorBidi" w:cstheme="majorBidi"/>
          <w:sz w:val="28"/>
          <w:szCs w:val="28"/>
        </w:rPr>
      </w:pPr>
      <w:r w:rsidRPr="00D2661E">
        <w:rPr>
          <w:rFonts w:asciiTheme="majorBidi" w:hAnsiTheme="majorBidi" w:cstheme="majorBidi"/>
          <w:sz w:val="28"/>
          <w:szCs w:val="28"/>
        </w:rPr>
        <w:t>They manage medium to large-scale projects.</w:t>
      </w:r>
    </w:p>
    <w:p w14:paraId="0468EDA6" w14:textId="77777777" w:rsidR="00A76625" w:rsidRPr="00D2661E" w:rsidRDefault="00A76625" w:rsidP="000D6938">
      <w:pPr>
        <w:numPr>
          <w:ilvl w:val="0"/>
          <w:numId w:val="40"/>
        </w:numPr>
        <w:spacing w:line="360" w:lineRule="auto"/>
        <w:rPr>
          <w:rFonts w:asciiTheme="majorBidi" w:hAnsiTheme="majorBidi" w:cstheme="majorBidi"/>
          <w:sz w:val="28"/>
          <w:szCs w:val="28"/>
        </w:rPr>
      </w:pPr>
      <w:r w:rsidRPr="00D2661E">
        <w:rPr>
          <w:rFonts w:asciiTheme="majorBidi" w:hAnsiTheme="majorBidi" w:cstheme="majorBidi"/>
          <w:sz w:val="28"/>
          <w:szCs w:val="28"/>
        </w:rPr>
        <w:t>They utilize formal project management methodologies.</w:t>
      </w:r>
    </w:p>
    <w:p w14:paraId="4871B1CD" w14:textId="77777777" w:rsidR="00A76625" w:rsidRPr="00D2661E" w:rsidRDefault="00A76625" w:rsidP="000D6938">
      <w:pPr>
        <w:numPr>
          <w:ilvl w:val="0"/>
          <w:numId w:val="40"/>
        </w:numPr>
        <w:spacing w:line="360" w:lineRule="auto"/>
        <w:rPr>
          <w:rFonts w:asciiTheme="majorBidi" w:hAnsiTheme="majorBidi" w:cstheme="majorBidi"/>
          <w:sz w:val="28"/>
          <w:szCs w:val="28"/>
        </w:rPr>
      </w:pPr>
      <w:r w:rsidRPr="00D2661E">
        <w:rPr>
          <w:rFonts w:asciiTheme="majorBidi" w:hAnsiTheme="majorBidi" w:cstheme="majorBidi"/>
          <w:sz w:val="28"/>
          <w:szCs w:val="28"/>
        </w:rPr>
        <w:t>They are engaged in digital transformation initiatives.</w:t>
      </w:r>
    </w:p>
    <w:p w14:paraId="4CBEDDAA" w14:textId="77777777" w:rsidR="00A76625" w:rsidRPr="00D2661E" w:rsidRDefault="00A76625" w:rsidP="000D6938">
      <w:pPr>
        <w:numPr>
          <w:ilvl w:val="0"/>
          <w:numId w:val="40"/>
        </w:numPr>
        <w:spacing w:line="360" w:lineRule="auto"/>
        <w:rPr>
          <w:rFonts w:asciiTheme="majorBidi" w:hAnsiTheme="majorBidi" w:cstheme="majorBidi"/>
          <w:sz w:val="28"/>
          <w:szCs w:val="28"/>
        </w:rPr>
      </w:pPr>
      <w:r w:rsidRPr="00D2661E">
        <w:rPr>
          <w:rFonts w:asciiTheme="majorBidi" w:hAnsiTheme="majorBidi" w:cstheme="majorBidi"/>
          <w:sz w:val="28"/>
          <w:szCs w:val="28"/>
        </w:rPr>
        <w:t>They demonstrate varying levels of AI integration in project planning, scheduling, risk management, decision-making, and performance monitoring.</w:t>
      </w:r>
    </w:p>
    <w:p w14:paraId="514A9494"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These organizations collectively employ professionals occupying positions such as:</w:t>
      </w:r>
    </w:p>
    <w:p w14:paraId="3532D918" w14:textId="77777777" w:rsidR="00A76625" w:rsidRPr="00D2661E" w:rsidRDefault="00A76625" w:rsidP="000D6938">
      <w:pPr>
        <w:numPr>
          <w:ilvl w:val="0"/>
          <w:numId w:val="41"/>
        </w:numPr>
        <w:spacing w:line="360" w:lineRule="auto"/>
        <w:rPr>
          <w:rFonts w:asciiTheme="majorBidi" w:hAnsiTheme="majorBidi" w:cstheme="majorBidi"/>
          <w:sz w:val="28"/>
          <w:szCs w:val="28"/>
        </w:rPr>
      </w:pPr>
      <w:r w:rsidRPr="00D2661E">
        <w:rPr>
          <w:rFonts w:asciiTheme="majorBidi" w:hAnsiTheme="majorBidi" w:cstheme="majorBidi"/>
          <w:sz w:val="28"/>
          <w:szCs w:val="28"/>
        </w:rPr>
        <w:t>Project Managers</w:t>
      </w:r>
    </w:p>
    <w:p w14:paraId="7ABF33B3" w14:textId="77777777" w:rsidR="00A76625" w:rsidRPr="00D2661E" w:rsidRDefault="00A76625" w:rsidP="000D6938">
      <w:pPr>
        <w:numPr>
          <w:ilvl w:val="0"/>
          <w:numId w:val="41"/>
        </w:numPr>
        <w:spacing w:line="360" w:lineRule="auto"/>
        <w:rPr>
          <w:rFonts w:asciiTheme="majorBidi" w:hAnsiTheme="majorBidi" w:cstheme="majorBidi"/>
          <w:sz w:val="28"/>
          <w:szCs w:val="28"/>
        </w:rPr>
      </w:pPr>
      <w:r w:rsidRPr="00D2661E">
        <w:rPr>
          <w:rFonts w:asciiTheme="majorBidi" w:hAnsiTheme="majorBidi" w:cstheme="majorBidi"/>
          <w:sz w:val="28"/>
          <w:szCs w:val="28"/>
        </w:rPr>
        <w:t>Program Managers</w:t>
      </w:r>
    </w:p>
    <w:p w14:paraId="142F4CE5" w14:textId="77777777" w:rsidR="00A76625" w:rsidRPr="00D2661E" w:rsidRDefault="00A76625" w:rsidP="000D6938">
      <w:pPr>
        <w:numPr>
          <w:ilvl w:val="0"/>
          <w:numId w:val="41"/>
        </w:numPr>
        <w:spacing w:line="360" w:lineRule="auto"/>
        <w:rPr>
          <w:rFonts w:asciiTheme="majorBidi" w:hAnsiTheme="majorBidi" w:cstheme="majorBidi"/>
          <w:sz w:val="28"/>
          <w:szCs w:val="28"/>
        </w:rPr>
      </w:pPr>
      <w:r w:rsidRPr="00D2661E">
        <w:rPr>
          <w:rFonts w:asciiTheme="majorBidi" w:hAnsiTheme="majorBidi" w:cstheme="majorBidi"/>
          <w:sz w:val="28"/>
          <w:szCs w:val="28"/>
        </w:rPr>
        <w:t>Planning Engineers</w:t>
      </w:r>
    </w:p>
    <w:p w14:paraId="75A5B233" w14:textId="77777777" w:rsidR="00A76625" w:rsidRPr="00D2661E" w:rsidRDefault="00A76625" w:rsidP="000D6938">
      <w:pPr>
        <w:numPr>
          <w:ilvl w:val="0"/>
          <w:numId w:val="41"/>
        </w:numPr>
        <w:spacing w:line="360" w:lineRule="auto"/>
        <w:rPr>
          <w:rFonts w:asciiTheme="majorBidi" w:hAnsiTheme="majorBidi" w:cstheme="majorBidi"/>
          <w:sz w:val="28"/>
          <w:szCs w:val="28"/>
        </w:rPr>
      </w:pPr>
      <w:r w:rsidRPr="00D2661E">
        <w:rPr>
          <w:rFonts w:asciiTheme="majorBidi" w:hAnsiTheme="majorBidi" w:cstheme="majorBidi"/>
          <w:sz w:val="28"/>
          <w:szCs w:val="28"/>
        </w:rPr>
        <w:t>Cost Control Engineers</w:t>
      </w:r>
    </w:p>
    <w:p w14:paraId="70B23387" w14:textId="77777777" w:rsidR="00A76625" w:rsidRPr="00D2661E" w:rsidRDefault="00A76625" w:rsidP="000D6938">
      <w:pPr>
        <w:numPr>
          <w:ilvl w:val="0"/>
          <w:numId w:val="41"/>
        </w:numPr>
        <w:spacing w:line="360" w:lineRule="auto"/>
        <w:rPr>
          <w:rFonts w:asciiTheme="majorBidi" w:hAnsiTheme="majorBidi" w:cstheme="majorBidi"/>
          <w:sz w:val="28"/>
          <w:szCs w:val="28"/>
        </w:rPr>
      </w:pPr>
      <w:r w:rsidRPr="00D2661E">
        <w:rPr>
          <w:rFonts w:asciiTheme="majorBidi" w:hAnsiTheme="majorBidi" w:cstheme="majorBidi"/>
          <w:sz w:val="28"/>
          <w:szCs w:val="28"/>
        </w:rPr>
        <w:t>IT Managers</w:t>
      </w:r>
    </w:p>
    <w:p w14:paraId="7F6FBC8C" w14:textId="77777777" w:rsidR="00A76625" w:rsidRPr="00D2661E" w:rsidRDefault="00A76625" w:rsidP="000D6938">
      <w:pPr>
        <w:numPr>
          <w:ilvl w:val="0"/>
          <w:numId w:val="41"/>
        </w:numPr>
        <w:spacing w:line="360" w:lineRule="auto"/>
        <w:rPr>
          <w:rFonts w:asciiTheme="majorBidi" w:hAnsiTheme="majorBidi" w:cstheme="majorBidi"/>
          <w:sz w:val="28"/>
          <w:szCs w:val="28"/>
        </w:rPr>
      </w:pPr>
      <w:r w:rsidRPr="00D2661E">
        <w:rPr>
          <w:rFonts w:asciiTheme="majorBidi" w:hAnsiTheme="majorBidi" w:cstheme="majorBidi"/>
          <w:sz w:val="28"/>
          <w:szCs w:val="28"/>
        </w:rPr>
        <w:t>Digital Transformation Officers</w:t>
      </w:r>
    </w:p>
    <w:p w14:paraId="7CA14675" w14:textId="77777777" w:rsidR="00A76625" w:rsidRPr="00D2661E" w:rsidRDefault="00A76625" w:rsidP="000D6938">
      <w:pPr>
        <w:numPr>
          <w:ilvl w:val="0"/>
          <w:numId w:val="41"/>
        </w:numPr>
        <w:spacing w:line="360" w:lineRule="auto"/>
        <w:rPr>
          <w:rFonts w:asciiTheme="majorBidi" w:hAnsiTheme="majorBidi" w:cstheme="majorBidi"/>
          <w:sz w:val="28"/>
          <w:szCs w:val="28"/>
        </w:rPr>
      </w:pPr>
      <w:r w:rsidRPr="00D2661E">
        <w:rPr>
          <w:rFonts w:asciiTheme="majorBidi" w:hAnsiTheme="majorBidi" w:cstheme="majorBidi"/>
          <w:sz w:val="28"/>
          <w:szCs w:val="28"/>
        </w:rPr>
        <w:t>Senior Executives</w:t>
      </w:r>
    </w:p>
    <w:p w14:paraId="52190398" w14:textId="77777777" w:rsidR="00A76625"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 xml:space="preserve">The estimated accessible population (N) of project-related professionals across the selected organizations is approximately (N = </w:t>
      </w:r>
      <w:r>
        <w:rPr>
          <w:rFonts w:asciiTheme="majorBidi" w:hAnsiTheme="majorBidi" w:cstheme="majorBidi"/>
          <w:sz w:val="28"/>
          <w:szCs w:val="28"/>
        </w:rPr>
        <w:t>600</w:t>
      </w:r>
      <w:r w:rsidRPr="00D2661E">
        <w:rPr>
          <w:rFonts w:asciiTheme="majorBidi" w:hAnsiTheme="majorBidi" w:cstheme="majorBidi"/>
          <w:sz w:val="28"/>
          <w:szCs w:val="28"/>
        </w:rPr>
        <w:t>). This population represents individuals directly involved in project management decision-making and implementation.</w:t>
      </w:r>
    </w:p>
    <w:p w14:paraId="24ABB942" w14:textId="77777777" w:rsidR="00A76625" w:rsidRDefault="00A76625" w:rsidP="00A76625">
      <w:pPr>
        <w:spacing w:line="360" w:lineRule="auto"/>
        <w:rPr>
          <w:rFonts w:asciiTheme="majorBidi" w:hAnsiTheme="majorBidi" w:cstheme="majorBidi"/>
          <w:sz w:val="28"/>
          <w:szCs w:val="28"/>
        </w:rPr>
      </w:pPr>
    </w:p>
    <w:p w14:paraId="6AEEE70D" w14:textId="77777777" w:rsidR="00A76625" w:rsidRPr="00D2661E" w:rsidRDefault="00A76625" w:rsidP="00A76625">
      <w:pPr>
        <w:spacing w:line="360" w:lineRule="auto"/>
        <w:rPr>
          <w:rFonts w:asciiTheme="majorBidi" w:hAnsiTheme="majorBidi" w:cstheme="majorBidi"/>
          <w:sz w:val="28"/>
          <w:szCs w:val="28"/>
        </w:rPr>
      </w:pPr>
    </w:p>
    <w:p w14:paraId="6A22C1E6" w14:textId="5D328D0D" w:rsidR="00A76625" w:rsidRPr="00D2661E" w:rsidRDefault="00A76625" w:rsidP="00A76625">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lastRenderedPageBreak/>
        <w:t>Mission and Strategic Orientation of the Institutions</w:t>
      </w:r>
    </w:p>
    <w:p w14:paraId="52758F36"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selected institutions generally aim to:</w:t>
      </w:r>
    </w:p>
    <w:p w14:paraId="0303F1B9" w14:textId="77777777" w:rsidR="00A76625" w:rsidRPr="00D2661E" w:rsidRDefault="00A76625" w:rsidP="000D6938">
      <w:pPr>
        <w:numPr>
          <w:ilvl w:val="0"/>
          <w:numId w:val="42"/>
        </w:numPr>
        <w:spacing w:line="360" w:lineRule="auto"/>
        <w:rPr>
          <w:rFonts w:asciiTheme="majorBidi" w:hAnsiTheme="majorBidi" w:cstheme="majorBidi"/>
          <w:sz w:val="28"/>
          <w:szCs w:val="28"/>
        </w:rPr>
      </w:pPr>
      <w:r w:rsidRPr="00D2661E">
        <w:rPr>
          <w:rFonts w:asciiTheme="majorBidi" w:hAnsiTheme="majorBidi" w:cstheme="majorBidi"/>
          <w:sz w:val="28"/>
          <w:szCs w:val="28"/>
        </w:rPr>
        <w:t>Deliver projects within scope, time, cost, and quality constraints.</w:t>
      </w:r>
    </w:p>
    <w:p w14:paraId="495CF749" w14:textId="77777777" w:rsidR="00A76625" w:rsidRPr="00D2661E" w:rsidRDefault="00A76625" w:rsidP="000D6938">
      <w:pPr>
        <w:numPr>
          <w:ilvl w:val="0"/>
          <w:numId w:val="42"/>
        </w:numPr>
        <w:spacing w:line="360" w:lineRule="auto"/>
        <w:rPr>
          <w:rFonts w:asciiTheme="majorBidi" w:hAnsiTheme="majorBidi" w:cstheme="majorBidi"/>
          <w:sz w:val="28"/>
          <w:szCs w:val="28"/>
        </w:rPr>
      </w:pPr>
      <w:r w:rsidRPr="00D2661E">
        <w:rPr>
          <w:rFonts w:asciiTheme="majorBidi" w:hAnsiTheme="majorBidi" w:cstheme="majorBidi"/>
          <w:sz w:val="28"/>
          <w:szCs w:val="28"/>
        </w:rPr>
        <w:t>Improve operational efficiency and productivity.</w:t>
      </w:r>
    </w:p>
    <w:p w14:paraId="0E878464" w14:textId="77777777" w:rsidR="00A76625" w:rsidRPr="00D2661E" w:rsidRDefault="00A76625" w:rsidP="000D6938">
      <w:pPr>
        <w:numPr>
          <w:ilvl w:val="0"/>
          <w:numId w:val="42"/>
        </w:numPr>
        <w:spacing w:line="360" w:lineRule="auto"/>
        <w:rPr>
          <w:rFonts w:asciiTheme="majorBidi" w:hAnsiTheme="majorBidi" w:cstheme="majorBidi"/>
          <w:sz w:val="28"/>
          <w:szCs w:val="28"/>
        </w:rPr>
      </w:pPr>
      <w:r w:rsidRPr="00D2661E">
        <w:rPr>
          <w:rFonts w:asciiTheme="majorBidi" w:hAnsiTheme="majorBidi" w:cstheme="majorBidi"/>
          <w:sz w:val="28"/>
          <w:szCs w:val="28"/>
        </w:rPr>
        <w:t>Enhance project performance outcomes.</w:t>
      </w:r>
    </w:p>
    <w:p w14:paraId="7FEEA4C6" w14:textId="77777777" w:rsidR="00A76625" w:rsidRPr="00D2661E" w:rsidRDefault="00A76625" w:rsidP="000D6938">
      <w:pPr>
        <w:numPr>
          <w:ilvl w:val="0"/>
          <w:numId w:val="42"/>
        </w:numPr>
        <w:spacing w:line="360" w:lineRule="auto"/>
        <w:rPr>
          <w:rFonts w:asciiTheme="majorBidi" w:hAnsiTheme="majorBidi" w:cstheme="majorBidi"/>
          <w:sz w:val="28"/>
          <w:szCs w:val="28"/>
        </w:rPr>
      </w:pPr>
      <w:r w:rsidRPr="00D2661E">
        <w:rPr>
          <w:rFonts w:asciiTheme="majorBidi" w:hAnsiTheme="majorBidi" w:cstheme="majorBidi"/>
          <w:sz w:val="28"/>
          <w:szCs w:val="28"/>
        </w:rPr>
        <w:t>Increase competitiveness through digital innovation.</w:t>
      </w:r>
    </w:p>
    <w:p w14:paraId="013445D5" w14:textId="77777777" w:rsidR="00A76625" w:rsidRPr="00D2661E" w:rsidRDefault="00A76625" w:rsidP="000D6938">
      <w:pPr>
        <w:numPr>
          <w:ilvl w:val="0"/>
          <w:numId w:val="42"/>
        </w:numPr>
        <w:spacing w:line="360" w:lineRule="auto"/>
        <w:rPr>
          <w:rFonts w:asciiTheme="majorBidi" w:hAnsiTheme="majorBidi" w:cstheme="majorBidi"/>
          <w:sz w:val="28"/>
          <w:szCs w:val="28"/>
        </w:rPr>
      </w:pPr>
      <w:r w:rsidRPr="00D2661E">
        <w:rPr>
          <w:rFonts w:asciiTheme="majorBidi" w:hAnsiTheme="majorBidi" w:cstheme="majorBidi"/>
          <w:sz w:val="28"/>
          <w:szCs w:val="28"/>
        </w:rPr>
        <w:t>Support national transformation initiatives and technological advancement.</w:t>
      </w:r>
    </w:p>
    <w:p w14:paraId="4D67A045" w14:textId="775A1777" w:rsidR="00A76625" w:rsidRPr="00D2661E" w:rsidRDefault="00A76625" w:rsidP="00A76625">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t>Justification for Selecting These Institutions</w:t>
      </w:r>
    </w:p>
    <w:p w14:paraId="1B7C5122"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institutions were selected for the following reasons:</w:t>
      </w:r>
    </w:p>
    <w:p w14:paraId="0B415108" w14:textId="77777777" w:rsidR="00A76625" w:rsidRPr="00D2661E" w:rsidRDefault="00A76625" w:rsidP="000D6938">
      <w:pPr>
        <w:numPr>
          <w:ilvl w:val="0"/>
          <w:numId w:val="43"/>
        </w:numPr>
        <w:spacing w:line="360" w:lineRule="auto"/>
        <w:rPr>
          <w:rFonts w:asciiTheme="majorBidi" w:hAnsiTheme="majorBidi" w:cstheme="majorBidi"/>
          <w:sz w:val="28"/>
          <w:szCs w:val="28"/>
        </w:rPr>
      </w:pPr>
      <w:r w:rsidRPr="00D2661E">
        <w:rPr>
          <w:rFonts w:asciiTheme="majorBidi" w:hAnsiTheme="majorBidi" w:cstheme="majorBidi"/>
          <w:sz w:val="28"/>
          <w:szCs w:val="28"/>
        </w:rPr>
        <w:t>They operate in project-intensive environments where AI applications can significantly influence project outcomes.</w:t>
      </w:r>
    </w:p>
    <w:p w14:paraId="63CE64EA" w14:textId="77777777" w:rsidR="00A76625" w:rsidRPr="00D2661E" w:rsidRDefault="00A76625" w:rsidP="000D6938">
      <w:pPr>
        <w:numPr>
          <w:ilvl w:val="0"/>
          <w:numId w:val="43"/>
        </w:numPr>
        <w:spacing w:line="360" w:lineRule="auto"/>
        <w:rPr>
          <w:rFonts w:asciiTheme="majorBidi" w:hAnsiTheme="majorBidi" w:cstheme="majorBidi"/>
          <w:sz w:val="28"/>
          <w:szCs w:val="28"/>
        </w:rPr>
      </w:pPr>
      <w:r w:rsidRPr="00D2661E">
        <w:rPr>
          <w:rFonts w:asciiTheme="majorBidi" w:hAnsiTheme="majorBidi" w:cstheme="majorBidi"/>
          <w:sz w:val="28"/>
          <w:szCs w:val="28"/>
        </w:rPr>
        <w:t>They are actively engaged in digital transformation strategies.</w:t>
      </w:r>
    </w:p>
    <w:p w14:paraId="00024A04" w14:textId="77777777" w:rsidR="00A76625" w:rsidRPr="00D2661E" w:rsidRDefault="00A76625" w:rsidP="000D6938">
      <w:pPr>
        <w:numPr>
          <w:ilvl w:val="0"/>
          <w:numId w:val="43"/>
        </w:numPr>
        <w:spacing w:line="360" w:lineRule="auto"/>
        <w:rPr>
          <w:rFonts w:asciiTheme="majorBidi" w:hAnsiTheme="majorBidi" w:cstheme="majorBidi"/>
          <w:sz w:val="28"/>
          <w:szCs w:val="28"/>
        </w:rPr>
      </w:pPr>
      <w:r w:rsidRPr="00D2661E">
        <w:rPr>
          <w:rFonts w:asciiTheme="majorBidi" w:hAnsiTheme="majorBidi" w:cstheme="majorBidi"/>
          <w:sz w:val="28"/>
          <w:szCs w:val="28"/>
        </w:rPr>
        <w:t>AI adoption in project management is more observable and measurable in such organizations.</w:t>
      </w:r>
    </w:p>
    <w:p w14:paraId="72DE293B" w14:textId="77777777" w:rsidR="00A76625" w:rsidRPr="00D2661E" w:rsidRDefault="00A76625" w:rsidP="000D6938">
      <w:pPr>
        <w:numPr>
          <w:ilvl w:val="0"/>
          <w:numId w:val="43"/>
        </w:numPr>
        <w:spacing w:line="360" w:lineRule="auto"/>
        <w:rPr>
          <w:rFonts w:asciiTheme="majorBidi" w:hAnsiTheme="majorBidi" w:cstheme="majorBidi"/>
          <w:sz w:val="28"/>
          <w:szCs w:val="28"/>
        </w:rPr>
      </w:pPr>
      <w:r w:rsidRPr="00D2661E">
        <w:rPr>
          <w:rFonts w:asciiTheme="majorBidi" w:hAnsiTheme="majorBidi" w:cstheme="majorBidi"/>
          <w:sz w:val="28"/>
          <w:szCs w:val="28"/>
        </w:rPr>
        <w:t>Access to professionals within these institutions was feasible.</w:t>
      </w:r>
    </w:p>
    <w:p w14:paraId="4FE0BBF6" w14:textId="77777777" w:rsidR="00A76625" w:rsidRPr="00D2661E" w:rsidRDefault="00A76625" w:rsidP="000D6938">
      <w:pPr>
        <w:numPr>
          <w:ilvl w:val="0"/>
          <w:numId w:val="43"/>
        </w:numPr>
        <w:spacing w:line="360" w:lineRule="auto"/>
        <w:rPr>
          <w:rFonts w:asciiTheme="majorBidi" w:hAnsiTheme="majorBidi" w:cstheme="majorBidi"/>
          <w:sz w:val="28"/>
          <w:szCs w:val="28"/>
        </w:rPr>
      </w:pPr>
      <w:r w:rsidRPr="00D2661E">
        <w:rPr>
          <w:rFonts w:asciiTheme="majorBidi" w:hAnsiTheme="majorBidi" w:cstheme="majorBidi"/>
          <w:sz w:val="28"/>
          <w:szCs w:val="28"/>
        </w:rPr>
        <w:t>These sectors represent the most relevant context for examining the role of AI in project management in Saudi Arabia.</w:t>
      </w:r>
    </w:p>
    <w:p w14:paraId="7B97B9FC"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Therefore, the selected population is appropriate for investigating how the use of Artificial Intelligence influences project management effectiveness and performance.</w:t>
      </w:r>
    </w:p>
    <w:p w14:paraId="06C6EECA" w14:textId="77777777" w:rsidR="00A76625" w:rsidRDefault="00A76625" w:rsidP="00A76625">
      <w:pPr>
        <w:spacing w:line="360" w:lineRule="auto"/>
        <w:rPr>
          <w:rFonts w:asciiTheme="majorBidi" w:hAnsiTheme="majorBidi" w:cstheme="majorBidi"/>
          <w:sz w:val="28"/>
          <w:szCs w:val="28"/>
        </w:rPr>
      </w:pPr>
    </w:p>
    <w:p w14:paraId="18C360C6" w14:textId="77777777" w:rsidR="00A76625" w:rsidRPr="00E748DF" w:rsidRDefault="00A76625" w:rsidP="00A76625">
      <w:pPr>
        <w:spacing w:line="360" w:lineRule="auto"/>
        <w:rPr>
          <w:rFonts w:asciiTheme="majorBidi" w:hAnsiTheme="majorBidi" w:cstheme="majorBidi"/>
          <w:sz w:val="28"/>
          <w:szCs w:val="28"/>
        </w:rPr>
      </w:pPr>
    </w:p>
    <w:p w14:paraId="1A6457E9" w14:textId="6BCB16E1" w:rsidR="00A76625" w:rsidRPr="005F3868" w:rsidRDefault="00A76625" w:rsidP="00A76625">
      <w:pPr>
        <w:spacing w:line="360" w:lineRule="auto"/>
        <w:rPr>
          <w:rFonts w:asciiTheme="majorBidi" w:hAnsiTheme="majorBidi" w:cstheme="majorBidi"/>
          <w:b/>
          <w:bCs/>
          <w:color w:val="2E74B5" w:themeColor="accent1" w:themeShade="BF"/>
          <w:sz w:val="28"/>
          <w:szCs w:val="28"/>
        </w:rPr>
      </w:pPr>
      <w:r w:rsidRPr="005F3868">
        <w:rPr>
          <w:rFonts w:asciiTheme="majorBidi" w:hAnsiTheme="majorBidi" w:cstheme="majorBidi"/>
          <w:b/>
          <w:bCs/>
          <w:color w:val="2E74B5" w:themeColor="accent1" w:themeShade="BF"/>
          <w:sz w:val="28"/>
          <w:szCs w:val="28"/>
        </w:rPr>
        <w:lastRenderedPageBreak/>
        <w:t>3.</w:t>
      </w:r>
      <w:r w:rsidR="008E1133">
        <w:rPr>
          <w:rFonts w:asciiTheme="majorBidi" w:hAnsiTheme="majorBidi" w:cstheme="majorBidi"/>
          <w:b/>
          <w:bCs/>
          <w:color w:val="2E74B5" w:themeColor="accent1" w:themeShade="BF"/>
          <w:sz w:val="28"/>
          <w:szCs w:val="28"/>
        </w:rPr>
        <w:t>2.1.</w:t>
      </w:r>
      <w:r w:rsidR="00984DA9">
        <w:rPr>
          <w:rFonts w:asciiTheme="majorBidi" w:hAnsiTheme="majorBidi" w:cstheme="majorBidi"/>
          <w:b/>
          <w:bCs/>
          <w:color w:val="2E74B5" w:themeColor="accent1" w:themeShade="BF"/>
          <w:sz w:val="28"/>
          <w:szCs w:val="28"/>
        </w:rPr>
        <w:t>3</w:t>
      </w:r>
      <w:r w:rsidRPr="005F3868">
        <w:rPr>
          <w:rFonts w:asciiTheme="majorBidi" w:hAnsiTheme="majorBidi" w:cstheme="majorBidi"/>
          <w:b/>
          <w:bCs/>
          <w:color w:val="2E74B5" w:themeColor="accent1" w:themeShade="BF"/>
          <w:sz w:val="28"/>
          <w:szCs w:val="28"/>
        </w:rPr>
        <w:t xml:space="preserve"> Sampling Technique</w:t>
      </w:r>
    </w:p>
    <w:p w14:paraId="168D402B" w14:textId="03DCE080" w:rsidR="00A76625" w:rsidRPr="00E748DF" w:rsidRDefault="00A76625" w:rsidP="00A76625">
      <w:pPr>
        <w:spacing w:line="360" w:lineRule="auto"/>
        <w:rPr>
          <w:rFonts w:asciiTheme="majorBidi" w:hAnsiTheme="majorBidi" w:cstheme="majorBidi"/>
          <w:sz w:val="28"/>
          <w:szCs w:val="28"/>
        </w:rPr>
      </w:pPr>
      <w:r w:rsidRPr="00E748DF">
        <w:rPr>
          <w:rFonts w:asciiTheme="majorBidi" w:hAnsiTheme="majorBidi" w:cstheme="majorBidi"/>
          <w:sz w:val="28"/>
          <w:szCs w:val="28"/>
        </w:rPr>
        <w:t xml:space="preserve">Due to the diversity of the construction sector, </w:t>
      </w:r>
      <w:r w:rsidR="006A6CD5">
        <w:rPr>
          <w:rFonts w:asciiTheme="majorBidi" w:hAnsiTheme="majorBidi" w:cstheme="majorBidi"/>
          <w:sz w:val="28"/>
          <w:szCs w:val="28"/>
        </w:rPr>
        <w:t>“stratified</w:t>
      </w:r>
      <w:r w:rsidRPr="005F3868">
        <w:rPr>
          <w:rFonts w:asciiTheme="majorBidi" w:hAnsiTheme="majorBidi" w:cstheme="majorBidi"/>
          <w:sz w:val="28"/>
          <w:szCs w:val="28"/>
        </w:rPr>
        <w:t xml:space="preserve"> random sampling</w:t>
      </w:r>
      <w:r>
        <w:rPr>
          <w:rFonts w:asciiTheme="majorBidi" w:hAnsiTheme="majorBidi" w:cstheme="majorBidi"/>
          <w:sz w:val="28"/>
          <w:szCs w:val="28"/>
        </w:rPr>
        <w:t>”</w:t>
      </w:r>
      <w:r w:rsidRPr="00E748DF">
        <w:rPr>
          <w:rFonts w:asciiTheme="majorBidi" w:hAnsiTheme="majorBidi" w:cstheme="majorBidi"/>
          <w:sz w:val="28"/>
          <w:szCs w:val="28"/>
        </w:rPr>
        <w:t xml:space="preserve"> is employed.</w:t>
      </w:r>
    </w:p>
    <w:p w14:paraId="43E35FC7" w14:textId="77777777" w:rsidR="00A76625" w:rsidRPr="00E748DF" w:rsidRDefault="00A76625" w:rsidP="00A76625">
      <w:pPr>
        <w:spacing w:line="360" w:lineRule="auto"/>
        <w:rPr>
          <w:rFonts w:asciiTheme="majorBidi" w:hAnsiTheme="majorBidi" w:cstheme="majorBidi"/>
          <w:sz w:val="28"/>
          <w:szCs w:val="28"/>
        </w:rPr>
      </w:pPr>
      <w:r w:rsidRPr="00E748DF">
        <w:rPr>
          <w:rFonts w:asciiTheme="majorBidi" w:hAnsiTheme="majorBidi" w:cstheme="majorBidi"/>
          <w:sz w:val="28"/>
          <w:szCs w:val="28"/>
        </w:rPr>
        <w:t>Stratification is based on:</w:t>
      </w:r>
    </w:p>
    <w:p w14:paraId="04DE2AF1" w14:textId="77777777" w:rsidR="00A76625" w:rsidRPr="00E748DF" w:rsidRDefault="00A76625" w:rsidP="000D6938">
      <w:pPr>
        <w:numPr>
          <w:ilvl w:val="0"/>
          <w:numId w:val="44"/>
        </w:numPr>
        <w:spacing w:line="360" w:lineRule="auto"/>
        <w:rPr>
          <w:rFonts w:asciiTheme="majorBidi" w:hAnsiTheme="majorBidi" w:cstheme="majorBidi"/>
          <w:sz w:val="28"/>
          <w:szCs w:val="28"/>
        </w:rPr>
      </w:pPr>
      <w:r w:rsidRPr="00E748DF">
        <w:rPr>
          <w:rFonts w:asciiTheme="majorBidi" w:hAnsiTheme="majorBidi" w:cstheme="majorBidi"/>
          <w:sz w:val="28"/>
          <w:szCs w:val="28"/>
        </w:rPr>
        <w:t>Company size (large vs. medium),</w:t>
      </w:r>
    </w:p>
    <w:p w14:paraId="5A220444" w14:textId="77777777" w:rsidR="00A76625" w:rsidRPr="00E748DF" w:rsidRDefault="00A76625" w:rsidP="000D6938">
      <w:pPr>
        <w:numPr>
          <w:ilvl w:val="0"/>
          <w:numId w:val="44"/>
        </w:numPr>
        <w:spacing w:line="360" w:lineRule="auto"/>
        <w:rPr>
          <w:rFonts w:asciiTheme="majorBidi" w:hAnsiTheme="majorBidi" w:cstheme="majorBidi"/>
          <w:sz w:val="28"/>
          <w:szCs w:val="28"/>
        </w:rPr>
      </w:pPr>
      <w:r w:rsidRPr="00E748DF">
        <w:rPr>
          <w:rFonts w:asciiTheme="majorBidi" w:hAnsiTheme="majorBidi" w:cstheme="majorBidi"/>
          <w:sz w:val="28"/>
          <w:szCs w:val="28"/>
        </w:rPr>
        <w:t>Professional level (senior, middle, operational),</w:t>
      </w:r>
    </w:p>
    <w:p w14:paraId="660A7EB1" w14:textId="77777777" w:rsidR="00A76625" w:rsidRPr="00E748DF" w:rsidRDefault="00A76625" w:rsidP="000D6938">
      <w:pPr>
        <w:numPr>
          <w:ilvl w:val="0"/>
          <w:numId w:val="44"/>
        </w:numPr>
        <w:spacing w:line="360" w:lineRule="auto"/>
        <w:rPr>
          <w:rFonts w:asciiTheme="majorBidi" w:hAnsiTheme="majorBidi" w:cstheme="majorBidi"/>
          <w:sz w:val="28"/>
          <w:szCs w:val="28"/>
        </w:rPr>
      </w:pPr>
      <w:r w:rsidRPr="00E748DF">
        <w:rPr>
          <w:rFonts w:asciiTheme="majorBidi" w:hAnsiTheme="majorBidi" w:cstheme="majorBidi"/>
          <w:sz w:val="28"/>
          <w:szCs w:val="28"/>
        </w:rPr>
        <w:t>Type of construction activity.</w:t>
      </w:r>
    </w:p>
    <w:p w14:paraId="3BAB2BE9" w14:textId="77777777" w:rsidR="00A76625" w:rsidRPr="00E748DF" w:rsidRDefault="00A76625" w:rsidP="00A76625">
      <w:pPr>
        <w:spacing w:line="360" w:lineRule="auto"/>
        <w:rPr>
          <w:rFonts w:asciiTheme="majorBidi" w:hAnsiTheme="majorBidi" w:cstheme="majorBidi"/>
          <w:sz w:val="28"/>
          <w:szCs w:val="28"/>
        </w:rPr>
      </w:pPr>
      <w:r w:rsidRPr="00E748DF">
        <w:rPr>
          <w:rFonts w:asciiTheme="majorBidi" w:hAnsiTheme="majorBidi" w:cstheme="majorBidi"/>
          <w:sz w:val="28"/>
          <w:szCs w:val="28"/>
        </w:rPr>
        <w:t>This ensures adequate representation and variability in AI adoption and organizational readiness levels.</w:t>
      </w:r>
    </w:p>
    <w:p w14:paraId="30C05ACB" w14:textId="77777777" w:rsidR="00A76625" w:rsidRPr="00E748DF" w:rsidRDefault="00A76625" w:rsidP="00A76625">
      <w:pPr>
        <w:spacing w:line="360" w:lineRule="auto"/>
        <w:rPr>
          <w:rFonts w:asciiTheme="majorBidi" w:hAnsiTheme="majorBidi" w:cstheme="majorBidi"/>
          <w:sz w:val="28"/>
          <w:szCs w:val="28"/>
        </w:rPr>
      </w:pPr>
    </w:p>
    <w:p w14:paraId="5E67ECB8" w14:textId="26D41E89" w:rsidR="00A76625" w:rsidRPr="000D16AF" w:rsidRDefault="00A76625" w:rsidP="00A76625">
      <w:pPr>
        <w:spacing w:line="360" w:lineRule="auto"/>
        <w:rPr>
          <w:rFonts w:asciiTheme="majorBidi" w:hAnsiTheme="majorBidi" w:cstheme="majorBidi"/>
          <w:b/>
          <w:bCs/>
          <w:color w:val="2E74B5" w:themeColor="accent1" w:themeShade="BF"/>
          <w:sz w:val="28"/>
          <w:szCs w:val="28"/>
        </w:rPr>
      </w:pPr>
      <w:r w:rsidRPr="000D16AF">
        <w:rPr>
          <w:rFonts w:asciiTheme="majorBidi" w:hAnsiTheme="majorBidi" w:cstheme="majorBidi"/>
          <w:b/>
          <w:bCs/>
          <w:color w:val="2E74B5" w:themeColor="accent1" w:themeShade="BF"/>
          <w:sz w:val="28"/>
          <w:szCs w:val="28"/>
        </w:rPr>
        <w:t xml:space="preserve"> Sample Size Determination</w:t>
      </w:r>
    </w:p>
    <w:p w14:paraId="53F139EA" w14:textId="60AC3700" w:rsidR="00A76625" w:rsidRPr="009C3C55" w:rsidRDefault="00A76625" w:rsidP="00A76625">
      <w:pPr>
        <w:spacing w:line="360" w:lineRule="auto"/>
        <w:rPr>
          <w:rFonts w:asciiTheme="majorBidi" w:hAnsiTheme="majorBidi" w:cstheme="majorBidi"/>
          <w:sz w:val="28"/>
          <w:szCs w:val="28"/>
        </w:rPr>
      </w:pPr>
      <w:r w:rsidRPr="009C3C55">
        <w:rPr>
          <w:rFonts w:asciiTheme="majorBidi" w:hAnsiTheme="majorBidi" w:cstheme="majorBidi"/>
          <w:sz w:val="28"/>
          <w:szCs w:val="28"/>
        </w:rPr>
        <w:t xml:space="preserve">The required sample size was determined using the </w:t>
      </w:r>
      <w:proofErr w:type="spellStart"/>
      <w:r w:rsidRPr="009C3C55">
        <w:rPr>
          <w:rFonts w:asciiTheme="majorBidi" w:hAnsiTheme="majorBidi" w:cstheme="majorBidi"/>
          <w:sz w:val="28"/>
          <w:szCs w:val="28"/>
        </w:rPr>
        <w:t>Krejcie</w:t>
      </w:r>
      <w:proofErr w:type="spellEnd"/>
      <w:r w:rsidRPr="009C3C55">
        <w:rPr>
          <w:rFonts w:asciiTheme="majorBidi" w:hAnsiTheme="majorBidi" w:cstheme="majorBidi"/>
          <w:sz w:val="28"/>
          <w:szCs w:val="28"/>
        </w:rPr>
        <w:t xml:space="preserve"> and Morgan (1970) sample size determination table, which is widely applied in social science research. For a population of </w:t>
      </w:r>
      <w:r w:rsidR="00E66065">
        <w:rPr>
          <w:rFonts w:asciiTheme="majorBidi" w:hAnsiTheme="majorBidi" w:cstheme="majorBidi"/>
          <w:sz w:val="28"/>
          <w:szCs w:val="28"/>
        </w:rPr>
        <w:t xml:space="preserve">around </w:t>
      </w:r>
      <w:r>
        <w:rPr>
          <w:rFonts w:asciiTheme="majorBidi" w:hAnsiTheme="majorBidi" w:cstheme="majorBidi"/>
          <w:sz w:val="28"/>
          <w:szCs w:val="28"/>
        </w:rPr>
        <w:t>600</w:t>
      </w:r>
      <w:r w:rsidRPr="009C3C55">
        <w:rPr>
          <w:rFonts w:asciiTheme="majorBidi" w:hAnsiTheme="majorBidi" w:cstheme="majorBidi"/>
          <w:sz w:val="28"/>
          <w:szCs w:val="28"/>
        </w:rPr>
        <w:t xml:space="preserve"> </w:t>
      </w:r>
      <w:r w:rsidR="0065488C">
        <w:rPr>
          <w:rFonts w:asciiTheme="majorBidi" w:hAnsiTheme="majorBidi" w:cstheme="majorBidi"/>
          <w:sz w:val="28"/>
          <w:szCs w:val="28"/>
        </w:rPr>
        <w:t xml:space="preserve">certified </w:t>
      </w:r>
      <w:r w:rsidRPr="009C3C55">
        <w:rPr>
          <w:rFonts w:asciiTheme="majorBidi" w:hAnsiTheme="majorBidi" w:cstheme="majorBidi"/>
          <w:sz w:val="28"/>
          <w:szCs w:val="28"/>
        </w:rPr>
        <w:t>construction project management professionals</w:t>
      </w:r>
      <w:r w:rsidR="0065488C">
        <w:rPr>
          <w:rFonts w:asciiTheme="majorBidi" w:hAnsiTheme="majorBidi" w:cstheme="majorBidi"/>
          <w:sz w:val="28"/>
          <w:szCs w:val="28"/>
        </w:rPr>
        <w:t xml:space="preserve"> as per the PMI institute</w:t>
      </w:r>
      <w:r w:rsidRPr="009C3C55">
        <w:rPr>
          <w:rFonts w:asciiTheme="majorBidi" w:hAnsiTheme="majorBidi" w:cstheme="majorBidi"/>
          <w:sz w:val="28"/>
          <w:szCs w:val="28"/>
        </w:rPr>
        <w:t>, the minimum required sample size at a 95% confidence level and a 5% margin of error is 1</w:t>
      </w:r>
      <w:r>
        <w:rPr>
          <w:rFonts w:asciiTheme="majorBidi" w:hAnsiTheme="majorBidi" w:cstheme="majorBidi"/>
          <w:sz w:val="28"/>
          <w:szCs w:val="28"/>
        </w:rPr>
        <w:t>60</w:t>
      </w:r>
      <w:r w:rsidRPr="009C3C55">
        <w:rPr>
          <w:rFonts w:asciiTheme="majorBidi" w:hAnsiTheme="majorBidi" w:cstheme="majorBidi"/>
          <w:sz w:val="28"/>
          <w:szCs w:val="28"/>
        </w:rPr>
        <w:t xml:space="preserve"> respondents. To enhance statistical reliability and compensate for potential non-response or incomplete questionnaires, approximately </w:t>
      </w:r>
      <w:r>
        <w:rPr>
          <w:rFonts w:asciiTheme="majorBidi" w:hAnsiTheme="majorBidi" w:cstheme="majorBidi"/>
          <w:sz w:val="28"/>
          <w:szCs w:val="28"/>
        </w:rPr>
        <w:t>18</w:t>
      </w:r>
      <w:r w:rsidRPr="009C3C55">
        <w:rPr>
          <w:rFonts w:asciiTheme="majorBidi" w:hAnsiTheme="majorBidi" w:cstheme="majorBidi"/>
          <w:sz w:val="28"/>
          <w:szCs w:val="28"/>
        </w:rPr>
        <w:t>0–</w:t>
      </w:r>
      <w:r>
        <w:rPr>
          <w:rFonts w:asciiTheme="majorBidi" w:hAnsiTheme="majorBidi" w:cstheme="majorBidi"/>
          <w:sz w:val="28"/>
          <w:szCs w:val="28"/>
        </w:rPr>
        <w:t>300</w:t>
      </w:r>
      <w:r w:rsidRPr="009C3C55">
        <w:rPr>
          <w:rFonts w:asciiTheme="majorBidi" w:hAnsiTheme="majorBidi" w:cstheme="majorBidi"/>
          <w:sz w:val="28"/>
          <w:szCs w:val="28"/>
        </w:rPr>
        <w:t xml:space="preserve"> questionnaires were distributed to obtain at least </w:t>
      </w:r>
      <w:r>
        <w:rPr>
          <w:rFonts w:asciiTheme="majorBidi" w:hAnsiTheme="majorBidi" w:cstheme="majorBidi"/>
          <w:sz w:val="28"/>
          <w:szCs w:val="28"/>
        </w:rPr>
        <w:t>16</w:t>
      </w:r>
      <w:r w:rsidRPr="009C3C55">
        <w:rPr>
          <w:rFonts w:asciiTheme="majorBidi" w:hAnsiTheme="majorBidi" w:cstheme="majorBidi"/>
          <w:sz w:val="28"/>
          <w:szCs w:val="28"/>
        </w:rPr>
        <w:t>0 valid responses for the final analysis:</w:t>
      </w:r>
    </w:p>
    <w:p w14:paraId="6847B580" w14:textId="77777777" w:rsidR="00A76625" w:rsidRPr="00BD1A00" w:rsidRDefault="00A76625" w:rsidP="00A76625">
      <w:pPr>
        <w:spacing w:line="360" w:lineRule="auto"/>
        <w:rPr>
          <w:rFonts w:asciiTheme="majorBidi" w:hAnsiTheme="majorBidi" w:cstheme="majorBidi"/>
          <w:sz w:val="28"/>
          <w:szCs w:val="28"/>
        </w:rPr>
      </w:pPr>
      <m:oMathPara>
        <m:oMath>
          <m:r>
            <w:rPr>
              <w:rFonts w:ascii="Cambria Math" w:hAnsi="Cambria Math" w:cstheme="majorBidi"/>
              <w:sz w:val="28"/>
              <w:szCs w:val="28"/>
            </w:rPr>
            <m:t>S=</m:t>
          </m:r>
          <m:f>
            <m:fPr>
              <m:ctrlPr>
                <w:rPr>
                  <w:rFonts w:ascii="Cambria Math" w:hAnsi="Cambria Math" w:cstheme="majorBidi"/>
                  <w:sz w:val="28"/>
                  <w:szCs w:val="28"/>
                </w:rPr>
              </m:ctrlPr>
            </m:fPr>
            <m:num>
              <m:sSup>
                <m:sSupPr>
                  <m:ctrlPr>
                    <w:rPr>
                      <w:rFonts w:ascii="Cambria Math" w:hAnsi="Cambria Math" w:cstheme="majorBidi"/>
                      <w:sz w:val="28"/>
                      <w:szCs w:val="28"/>
                    </w:rPr>
                  </m:ctrlPr>
                </m:sSupPr>
                <m:e>
                  <m:r>
                    <w:rPr>
                      <w:rFonts w:ascii="Cambria Math" w:hAnsi="Cambria Math" w:cstheme="majorBidi"/>
                      <w:sz w:val="28"/>
                      <w:szCs w:val="28"/>
                    </w:rPr>
                    <m:t>X</m:t>
                  </m:r>
                </m:e>
                <m:sup>
                  <m:r>
                    <w:rPr>
                      <w:rFonts w:ascii="Cambria Math" w:hAnsi="Cambria Math" w:cstheme="majorBidi"/>
                      <w:sz w:val="28"/>
                      <w:szCs w:val="28"/>
                    </w:rPr>
                    <m:t>2</m:t>
                  </m:r>
                </m:sup>
              </m:sSup>
              <m:r>
                <w:rPr>
                  <w:rFonts w:ascii="Cambria Math" w:hAnsi="Cambria Math" w:cstheme="majorBidi"/>
                  <w:sz w:val="28"/>
                  <w:szCs w:val="28"/>
                </w:rPr>
                <m:t>NP(1-P)</m:t>
              </m:r>
            </m:num>
            <m:den>
              <m:sSup>
                <m:sSupPr>
                  <m:ctrlPr>
                    <w:rPr>
                      <w:rFonts w:ascii="Cambria Math" w:hAnsi="Cambria Math" w:cstheme="majorBidi"/>
                      <w:sz w:val="28"/>
                      <w:szCs w:val="28"/>
                    </w:rPr>
                  </m:ctrlPr>
                </m:sSupPr>
                <m:e>
                  <m:r>
                    <w:rPr>
                      <w:rFonts w:ascii="Cambria Math" w:hAnsi="Cambria Math" w:cstheme="majorBidi"/>
                      <w:sz w:val="28"/>
                      <w:szCs w:val="28"/>
                    </w:rPr>
                    <m:t>d</m:t>
                  </m:r>
                </m:e>
                <m:sup>
                  <m:r>
                    <w:rPr>
                      <w:rFonts w:ascii="Cambria Math" w:hAnsi="Cambria Math" w:cstheme="majorBidi"/>
                      <w:sz w:val="28"/>
                      <w:szCs w:val="28"/>
                    </w:rPr>
                    <m:t>2</m:t>
                  </m:r>
                </m:sup>
              </m:sSup>
              <m:r>
                <w:rPr>
                  <w:rFonts w:ascii="Cambria Math" w:hAnsi="Cambria Math" w:cstheme="majorBidi"/>
                  <w:sz w:val="28"/>
                  <w:szCs w:val="28"/>
                </w:rPr>
                <m:t>(N-1)+</m:t>
              </m:r>
              <m:sSup>
                <m:sSupPr>
                  <m:ctrlPr>
                    <w:rPr>
                      <w:rFonts w:ascii="Cambria Math" w:hAnsi="Cambria Math" w:cstheme="majorBidi"/>
                      <w:sz w:val="28"/>
                      <w:szCs w:val="28"/>
                    </w:rPr>
                  </m:ctrlPr>
                </m:sSupPr>
                <m:e>
                  <m:r>
                    <w:rPr>
                      <w:rFonts w:ascii="Cambria Math" w:hAnsi="Cambria Math" w:cstheme="majorBidi"/>
                      <w:sz w:val="28"/>
                      <w:szCs w:val="28"/>
                    </w:rPr>
                    <m:t>X</m:t>
                  </m:r>
                </m:e>
                <m:sup>
                  <m:r>
                    <w:rPr>
                      <w:rFonts w:ascii="Cambria Math" w:hAnsi="Cambria Math" w:cstheme="majorBidi"/>
                      <w:sz w:val="28"/>
                      <w:szCs w:val="28"/>
                    </w:rPr>
                    <m:t>2</m:t>
                  </m:r>
                </m:sup>
              </m:sSup>
              <m:r>
                <w:rPr>
                  <w:rFonts w:ascii="Cambria Math" w:hAnsi="Cambria Math" w:cstheme="majorBidi"/>
                  <w:sz w:val="28"/>
                  <w:szCs w:val="28"/>
                </w:rPr>
                <m:t>P(1-P)</m:t>
              </m:r>
            </m:den>
          </m:f>
          <m:r>
            <m:rPr>
              <m:sty m:val="p"/>
            </m:rPr>
            <w:rPr>
              <w:rFonts w:ascii="Cambria Math" w:hAnsi="Cambria Math" w:cstheme="majorBidi"/>
              <w:sz w:val="28"/>
              <w:szCs w:val="28"/>
            </w:rPr>
            <w:br/>
          </m:r>
        </m:oMath>
      </m:oMathPara>
    </w:p>
    <w:p w14:paraId="220AD421" w14:textId="77777777" w:rsidR="00A76625" w:rsidRDefault="00A76625" w:rsidP="00A76625">
      <w:pPr>
        <w:spacing w:line="360" w:lineRule="auto"/>
        <w:rPr>
          <w:rFonts w:asciiTheme="majorBidi" w:hAnsiTheme="majorBidi" w:cstheme="majorBidi"/>
          <w:sz w:val="28"/>
          <w:szCs w:val="28"/>
        </w:rPr>
      </w:pPr>
    </w:p>
    <w:p w14:paraId="1478CDA8" w14:textId="77777777" w:rsidR="00A76625" w:rsidRPr="00E748DF" w:rsidRDefault="00A76625" w:rsidP="00A76625">
      <w:pPr>
        <w:spacing w:line="360" w:lineRule="auto"/>
        <w:rPr>
          <w:rFonts w:asciiTheme="majorBidi" w:hAnsiTheme="majorBidi" w:cstheme="majorBidi"/>
          <w:sz w:val="28"/>
          <w:szCs w:val="28"/>
        </w:rPr>
      </w:pPr>
    </w:p>
    <w:p w14:paraId="79766D6F" w14:textId="77777777" w:rsidR="00A76625" w:rsidRPr="00E748DF" w:rsidRDefault="00A76625" w:rsidP="00A76625">
      <w:pPr>
        <w:spacing w:line="360" w:lineRule="auto"/>
        <w:rPr>
          <w:rFonts w:asciiTheme="majorBidi" w:hAnsiTheme="majorBidi" w:cstheme="majorBidi"/>
          <w:sz w:val="28"/>
          <w:szCs w:val="28"/>
        </w:rPr>
      </w:pPr>
      <w:r w:rsidRPr="00E748DF">
        <w:rPr>
          <w:rFonts w:asciiTheme="majorBidi" w:hAnsiTheme="majorBidi" w:cstheme="majorBidi"/>
          <w:sz w:val="28"/>
          <w:szCs w:val="28"/>
        </w:rPr>
        <w:t>Where:</w:t>
      </w:r>
    </w:p>
    <w:p w14:paraId="4F513F7F" w14:textId="77777777" w:rsidR="00A76625" w:rsidRPr="00E748DF" w:rsidRDefault="00A76625" w:rsidP="000D6938">
      <w:pPr>
        <w:numPr>
          <w:ilvl w:val="0"/>
          <w:numId w:val="45"/>
        </w:numPr>
        <w:spacing w:line="360" w:lineRule="auto"/>
        <w:rPr>
          <w:rFonts w:asciiTheme="majorBidi" w:hAnsiTheme="majorBidi" w:cstheme="majorBidi"/>
          <w:sz w:val="28"/>
          <w:szCs w:val="28"/>
        </w:rPr>
      </w:pPr>
      <w:r w:rsidRPr="00E748DF">
        <w:rPr>
          <w:rFonts w:asciiTheme="majorBidi" w:hAnsiTheme="majorBidi" w:cstheme="majorBidi"/>
          <w:sz w:val="28"/>
          <w:szCs w:val="28"/>
        </w:rPr>
        <w:t>S = required sample size</w:t>
      </w:r>
    </w:p>
    <w:p w14:paraId="7AFDD4DB" w14:textId="77777777" w:rsidR="00A76625" w:rsidRPr="00E748DF" w:rsidRDefault="00A76625" w:rsidP="000D6938">
      <w:pPr>
        <w:numPr>
          <w:ilvl w:val="0"/>
          <w:numId w:val="45"/>
        </w:numPr>
        <w:spacing w:line="360" w:lineRule="auto"/>
        <w:rPr>
          <w:rFonts w:asciiTheme="majorBidi" w:hAnsiTheme="majorBidi" w:cstheme="majorBidi"/>
          <w:sz w:val="28"/>
          <w:szCs w:val="28"/>
        </w:rPr>
      </w:pPr>
      <w:r w:rsidRPr="00E748DF">
        <w:rPr>
          <w:rFonts w:asciiTheme="majorBidi" w:hAnsiTheme="majorBidi" w:cstheme="majorBidi"/>
          <w:sz w:val="28"/>
          <w:szCs w:val="28"/>
        </w:rPr>
        <w:t>N = population size</w:t>
      </w:r>
    </w:p>
    <w:p w14:paraId="76DBE112" w14:textId="77777777" w:rsidR="00A76625" w:rsidRPr="00E748DF" w:rsidRDefault="00A76625" w:rsidP="000D6938">
      <w:pPr>
        <w:numPr>
          <w:ilvl w:val="0"/>
          <w:numId w:val="45"/>
        </w:numPr>
        <w:spacing w:line="360" w:lineRule="auto"/>
        <w:rPr>
          <w:rFonts w:asciiTheme="majorBidi" w:hAnsiTheme="majorBidi" w:cstheme="majorBidi"/>
          <w:sz w:val="28"/>
          <w:szCs w:val="28"/>
        </w:rPr>
      </w:pPr>
      <w:r w:rsidRPr="00E748DF">
        <w:rPr>
          <w:rFonts w:asciiTheme="majorBidi" w:hAnsiTheme="majorBidi" w:cstheme="majorBidi"/>
          <w:sz w:val="28"/>
          <w:szCs w:val="28"/>
        </w:rPr>
        <w:t>P = population proportion (0.50 assumed)</w:t>
      </w:r>
    </w:p>
    <w:p w14:paraId="6C567822" w14:textId="77777777" w:rsidR="00A76625" w:rsidRPr="00E748DF" w:rsidRDefault="00A76625" w:rsidP="000D6938">
      <w:pPr>
        <w:numPr>
          <w:ilvl w:val="0"/>
          <w:numId w:val="45"/>
        </w:numPr>
        <w:spacing w:line="360" w:lineRule="auto"/>
        <w:rPr>
          <w:rFonts w:asciiTheme="majorBidi" w:hAnsiTheme="majorBidi" w:cstheme="majorBidi"/>
          <w:sz w:val="28"/>
          <w:szCs w:val="28"/>
        </w:rPr>
      </w:pPr>
      <w:r w:rsidRPr="00E748DF">
        <w:rPr>
          <w:rFonts w:asciiTheme="majorBidi" w:hAnsiTheme="majorBidi" w:cstheme="majorBidi"/>
          <w:sz w:val="28"/>
          <w:szCs w:val="28"/>
        </w:rPr>
        <w:t>d = margin of error (0.05)</w:t>
      </w:r>
    </w:p>
    <w:p w14:paraId="4C4B8F49" w14:textId="77777777" w:rsidR="00A76625" w:rsidRPr="00E748DF" w:rsidRDefault="00A76625" w:rsidP="000D6938">
      <w:pPr>
        <w:numPr>
          <w:ilvl w:val="0"/>
          <w:numId w:val="45"/>
        </w:numPr>
        <w:spacing w:line="360" w:lineRule="auto"/>
        <w:rPr>
          <w:rFonts w:asciiTheme="majorBidi" w:hAnsiTheme="majorBidi" w:cstheme="majorBidi"/>
          <w:sz w:val="28"/>
          <w:szCs w:val="28"/>
        </w:rPr>
      </w:pPr>
      <w:r w:rsidRPr="00E748DF">
        <w:rPr>
          <w:rFonts w:asciiTheme="majorBidi" w:hAnsiTheme="majorBidi" w:cstheme="majorBidi"/>
          <w:sz w:val="28"/>
          <w:szCs w:val="28"/>
        </w:rPr>
        <w:t>X² = chi-square value at 95% confidence level (3.841)</w:t>
      </w:r>
    </w:p>
    <w:p w14:paraId="09C4C2C2" w14:textId="77777777" w:rsidR="00A76625" w:rsidRDefault="00A76625" w:rsidP="00A76625">
      <w:pPr>
        <w:spacing w:line="360" w:lineRule="auto"/>
        <w:ind w:left="720"/>
        <w:rPr>
          <w:rFonts w:asciiTheme="majorBidi" w:hAnsiTheme="majorBidi" w:cstheme="majorBidi"/>
          <w:sz w:val="28"/>
          <w:szCs w:val="28"/>
        </w:rPr>
      </w:pPr>
    </w:p>
    <w:p w14:paraId="5C703AC8" w14:textId="77777777" w:rsidR="00A76625" w:rsidRDefault="00A76625" w:rsidP="00A76625">
      <w:pPr>
        <w:spacing w:line="360" w:lineRule="auto"/>
        <w:ind w:left="720"/>
        <w:rPr>
          <w:rFonts w:asciiTheme="majorBidi" w:hAnsiTheme="majorBidi" w:cstheme="majorBidi"/>
          <w:sz w:val="28"/>
          <w:szCs w:val="28"/>
        </w:rPr>
      </w:pPr>
    </w:p>
    <w:p w14:paraId="588BEE3C" w14:textId="77777777" w:rsidR="00A76625" w:rsidRDefault="00A76625" w:rsidP="00A76625">
      <w:pPr>
        <w:spacing w:line="360" w:lineRule="auto"/>
        <w:ind w:left="720"/>
        <w:rPr>
          <w:rFonts w:asciiTheme="majorBidi" w:hAnsiTheme="majorBidi" w:cstheme="majorBidi"/>
          <w:sz w:val="28"/>
          <w:szCs w:val="28"/>
        </w:rPr>
      </w:pPr>
    </w:p>
    <w:p w14:paraId="0B3F5D00" w14:textId="77777777" w:rsidR="00A76625" w:rsidRDefault="00A76625" w:rsidP="00A76625">
      <w:pPr>
        <w:spacing w:line="360" w:lineRule="auto"/>
        <w:ind w:left="720"/>
        <w:rPr>
          <w:rFonts w:asciiTheme="majorBidi" w:hAnsiTheme="majorBidi" w:cstheme="majorBidi"/>
          <w:sz w:val="28"/>
          <w:szCs w:val="28"/>
        </w:rPr>
      </w:pPr>
    </w:p>
    <w:p w14:paraId="18DF7D61" w14:textId="77777777" w:rsidR="00A76625" w:rsidRDefault="00A76625" w:rsidP="00A76625">
      <w:pPr>
        <w:spacing w:line="360" w:lineRule="auto"/>
        <w:ind w:left="720"/>
        <w:rPr>
          <w:rFonts w:asciiTheme="majorBidi" w:hAnsiTheme="majorBidi" w:cstheme="majorBidi"/>
          <w:sz w:val="28"/>
          <w:szCs w:val="28"/>
        </w:rPr>
      </w:pPr>
    </w:p>
    <w:p w14:paraId="50D9A471" w14:textId="77777777" w:rsidR="00A76625" w:rsidRDefault="00A76625" w:rsidP="00A76625">
      <w:pPr>
        <w:spacing w:line="360" w:lineRule="auto"/>
        <w:ind w:left="720"/>
        <w:rPr>
          <w:rFonts w:asciiTheme="majorBidi" w:hAnsiTheme="majorBidi" w:cstheme="majorBidi"/>
          <w:sz w:val="28"/>
          <w:szCs w:val="28"/>
        </w:rPr>
      </w:pPr>
    </w:p>
    <w:p w14:paraId="4886515A" w14:textId="77777777" w:rsidR="00A76625" w:rsidRDefault="00A76625" w:rsidP="00A76625">
      <w:pPr>
        <w:spacing w:line="360" w:lineRule="auto"/>
        <w:ind w:left="720"/>
        <w:rPr>
          <w:rFonts w:asciiTheme="majorBidi" w:hAnsiTheme="majorBidi" w:cstheme="majorBidi"/>
          <w:sz w:val="28"/>
          <w:szCs w:val="28"/>
        </w:rPr>
      </w:pPr>
    </w:p>
    <w:p w14:paraId="63EBBC6A" w14:textId="77777777" w:rsidR="00A76625" w:rsidRDefault="00A76625" w:rsidP="00A76625">
      <w:pPr>
        <w:spacing w:line="360" w:lineRule="auto"/>
        <w:ind w:left="720"/>
        <w:rPr>
          <w:rFonts w:asciiTheme="majorBidi" w:hAnsiTheme="majorBidi" w:cstheme="majorBidi"/>
          <w:sz w:val="28"/>
          <w:szCs w:val="28"/>
        </w:rPr>
      </w:pPr>
    </w:p>
    <w:p w14:paraId="65A81CBA" w14:textId="77777777" w:rsidR="00A76625" w:rsidRDefault="00A76625" w:rsidP="00A76625">
      <w:pPr>
        <w:spacing w:line="360" w:lineRule="auto"/>
        <w:ind w:left="720"/>
        <w:rPr>
          <w:rFonts w:asciiTheme="majorBidi" w:hAnsiTheme="majorBidi" w:cstheme="majorBidi"/>
          <w:sz w:val="28"/>
          <w:szCs w:val="28"/>
        </w:rPr>
      </w:pPr>
    </w:p>
    <w:p w14:paraId="7D62ECD3" w14:textId="77777777" w:rsidR="00A76625" w:rsidRDefault="00A76625" w:rsidP="00A76625">
      <w:pPr>
        <w:spacing w:line="360" w:lineRule="auto"/>
        <w:ind w:left="720"/>
        <w:rPr>
          <w:rFonts w:asciiTheme="majorBidi" w:hAnsiTheme="majorBidi" w:cstheme="majorBidi"/>
          <w:sz w:val="28"/>
          <w:szCs w:val="28"/>
        </w:rPr>
      </w:pPr>
    </w:p>
    <w:p w14:paraId="57245203" w14:textId="77777777" w:rsidR="00A76625" w:rsidRDefault="00A76625" w:rsidP="00A76625">
      <w:pPr>
        <w:spacing w:line="360" w:lineRule="auto"/>
        <w:ind w:left="720"/>
        <w:rPr>
          <w:rFonts w:asciiTheme="majorBidi" w:hAnsiTheme="majorBidi" w:cstheme="majorBidi"/>
          <w:sz w:val="28"/>
          <w:szCs w:val="28"/>
        </w:rPr>
      </w:pPr>
    </w:p>
    <w:p w14:paraId="276B2491" w14:textId="77777777" w:rsidR="00A76625" w:rsidRDefault="00A76625" w:rsidP="00A76625">
      <w:pPr>
        <w:spacing w:line="360" w:lineRule="auto"/>
        <w:ind w:left="720"/>
        <w:rPr>
          <w:rFonts w:asciiTheme="majorBidi" w:hAnsiTheme="majorBidi" w:cstheme="majorBidi"/>
          <w:sz w:val="28"/>
          <w:szCs w:val="28"/>
        </w:rPr>
      </w:pPr>
    </w:p>
    <w:p w14:paraId="5466A298" w14:textId="77777777" w:rsidR="00A76625" w:rsidRDefault="00A76625" w:rsidP="00A76625">
      <w:pPr>
        <w:spacing w:line="360" w:lineRule="auto"/>
        <w:ind w:left="720"/>
        <w:rPr>
          <w:rFonts w:asciiTheme="majorBidi" w:hAnsiTheme="majorBidi" w:cstheme="majorBidi"/>
          <w:sz w:val="28"/>
          <w:szCs w:val="28"/>
        </w:rPr>
      </w:pPr>
    </w:p>
    <w:p w14:paraId="4014E629" w14:textId="77777777" w:rsidR="00A76625" w:rsidRDefault="00A76625" w:rsidP="00A76625">
      <w:pPr>
        <w:spacing w:line="360" w:lineRule="auto"/>
        <w:ind w:left="720"/>
        <w:rPr>
          <w:rFonts w:asciiTheme="majorBidi" w:hAnsiTheme="majorBidi" w:cstheme="majorBidi"/>
          <w:sz w:val="28"/>
          <w:szCs w:val="28"/>
        </w:rPr>
      </w:pPr>
    </w:p>
    <w:p w14:paraId="7CCE93D0" w14:textId="43203932" w:rsidR="00A76625" w:rsidRPr="00F337C1" w:rsidRDefault="00A76625" w:rsidP="00A76625">
      <w:pPr>
        <w:spacing w:line="360" w:lineRule="auto"/>
        <w:rPr>
          <w:rFonts w:asciiTheme="majorBidi" w:hAnsiTheme="majorBidi" w:cstheme="majorBidi"/>
          <w:b/>
          <w:bCs/>
          <w:color w:val="2E74B5" w:themeColor="accent1" w:themeShade="BF"/>
          <w:sz w:val="28"/>
          <w:szCs w:val="28"/>
        </w:rPr>
      </w:pPr>
      <w:r w:rsidRPr="00BD1A00">
        <w:rPr>
          <w:rFonts w:asciiTheme="majorBidi" w:hAnsiTheme="majorBidi" w:cstheme="majorBidi"/>
          <w:b/>
          <w:bCs/>
          <w:color w:val="2E74B5" w:themeColor="accent1" w:themeShade="BF"/>
          <w:sz w:val="28"/>
          <w:szCs w:val="28"/>
        </w:rPr>
        <w:lastRenderedPageBreak/>
        <w:t>Model Table for Population and Sample Distribution</w:t>
      </w:r>
    </w:p>
    <w:p w14:paraId="1C097DB6" w14:textId="77777777" w:rsidR="00A76625" w:rsidRPr="00911FE0" w:rsidRDefault="00A76625" w:rsidP="000D6938">
      <w:pPr>
        <w:numPr>
          <w:ilvl w:val="0"/>
          <w:numId w:val="55"/>
        </w:numPr>
        <w:spacing w:line="360" w:lineRule="auto"/>
        <w:rPr>
          <w:rFonts w:asciiTheme="majorBidi" w:hAnsiTheme="majorBidi" w:cstheme="majorBidi"/>
          <w:sz w:val="28"/>
          <w:szCs w:val="28"/>
        </w:rPr>
      </w:pPr>
      <w:r w:rsidRPr="00911FE0">
        <w:rPr>
          <w:rFonts w:asciiTheme="majorBidi" w:hAnsiTheme="majorBidi" w:cstheme="majorBidi"/>
          <w:sz w:val="28"/>
          <w:szCs w:val="28"/>
        </w:rPr>
        <w:t>Target population (N) = 600 professionals working in project management roles across the selected sectors.</w:t>
      </w:r>
    </w:p>
    <w:p w14:paraId="33287F5E" w14:textId="77777777" w:rsidR="00A76625" w:rsidRPr="00911FE0" w:rsidRDefault="00A76625" w:rsidP="000D6938">
      <w:pPr>
        <w:numPr>
          <w:ilvl w:val="0"/>
          <w:numId w:val="55"/>
        </w:numPr>
        <w:spacing w:line="360" w:lineRule="auto"/>
        <w:rPr>
          <w:rFonts w:asciiTheme="majorBidi" w:hAnsiTheme="majorBidi" w:cstheme="majorBidi"/>
          <w:sz w:val="28"/>
          <w:szCs w:val="28"/>
        </w:rPr>
      </w:pPr>
      <w:r w:rsidRPr="00911FE0">
        <w:rPr>
          <w:rFonts w:asciiTheme="majorBidi" w:hAnsiTheme="majorBidi" w:cstheme="majorBidi"/>
          <w:sz w:val="28"/>
          <w:szCs w:val="28"/>
        </w:rPr>
        <w:t xml:space="preserve">Sample size (n) = </w:t>
      </w:r>
      <w:r>
        <w:rPr>
          <w:rFonts w:asciiTheme="majorBidi" w:hAnsiTheme="majorBidi" w:cstheme="majorBidi"/>
          <w:sz w:val="28"/>
          <w:szCs w:val="28"/>
        </w:rPr>
        <w:t>180</w:t>
      </w:r>
      <w:r w:rsidRPr="00911FE0">
        <w:rPr>
          <w:rFonts w:asciiTheme="majorBidi" w:hAnsiTheme="majorBidi" w:cstheme="majorBidi"/>
          <w:sz w:val="28"/>
          <w:szCs w:val="28"/>
        </w:rPr>
        <w:t xml:space="preserve"> respondents, calculated using the Robert V. </w:t>
      </w:r>
      <w:proofErr w:type="spellStart"/>
      <w:r w:rsidRPr="00911FE0">
        <w:rPr>
          <w:rFonts w:asciiTheme="majorBidi" w:hAnsiTheme="majorBidi" w:cstheme="majorBidi"/>
          <w:sz w:val="28"/>
          <w:szCs w:val="28"/>
        </w:rPr>
        <w:t>Krejcie</w:t>
      </w:r>
      <w:proofErr w:type="spellEnd"/>
      <w:r w:rsidRPr="00911FE0">
        <w:rPr>
          <w:rFonts w:asciiTheme="majorBidi" w:hAnsiTheme="majorBidi" w:cstheme="majorBidi"/>
          <w:sz w:val="28"/>
          <w:szCs w:val="28"/>
        </w:rPr>
        <w:t xml:space="preserve"> and </w:t>
      </w:r>
      <w:proofErr w:type="spellStart"/>
      <w:r w:rsidRPr="00911FE0">
        <w:rPr>
          <w:rFonts w:asciiTheme="majorBidi" w:hAnsiTheme="majorBidi" w:cstheme="majorBidi"/>
          <w:sz w:val="28"/>
          <w:szCs w:val="28"/>
        </w:rPr>
        <w:t>Daryle</w:t>
      </w:r>
      <w:proofErr w:type="spellEnd"/>
      <w:r w:rsidRPr="00911FE0">
        <w:rPr>
          <w:rFonts w:asciiTheme="majorBidi" w:hAnsiTheme="majorBidi" w:cstheme="majorBidi"/>
          <w:sz w:val="28"/>
          <w:szCs w:val="28"/>
        </w:rPr>
        <w:t xml:space="preserve"> W. Morgan sample size formula for a population of 600.</w:t>
      </w:r>
    </w:p>
    <w:p w14:paraId="33AB013B" w14:textId="77777777" w:rsidR="00A76625" w:rsidRPr="00911FE0" w:rsidRDefault="00A76625" w:rsidP="000D6938">
      <w:pPr>
        <w:numPr>
          <w:ilvl w:val="0"/>
          <w:numId w:val="55"/>
        </w:numPr>
        <w:spacing w:line="360" w:lineRule="auto"/>
        <w:rPr>
          <w:rFonts w:asciiTheme="majorBidi" w:hAnsiTheme="majorBidi" w:cstheme="majorBidi"/>
          <w:sz w:val="28"/>
          <w:szCs w:val="28"/>
        </w:rPr>
      </w:pPr>
      <w:r w:rsidRPr="00911FE0">
        <w:rPr>
          <w:rFonts w:asciiTheme="majorBidi" w:hAnsiTheme="majorBidi" w:cstheme="majorBidi"/>
          <w:sz w:val="28"/>
          <w:szCs w:val="28"/>
        </w:rPr>
        <w:t>The sample is proportionally distributed across sectors and major project cities (Riyadh, Jeddah, and Dammam).</w:t>
      </w:r>
    </w:p>
    <w:p w14:paraId="425B043B" w14:textId="77777777" w:rsidR="00A76625" w:rsidRPr="00911FE0" w:rsidRDefault="00A76625" w:rsidP="000D6938">
      <w:pPr>
        <w:numPr>
          <w:ilvl w:val="0"/>
          <w:numId w:val="55"/>
        </w:numPr>
        <w:spacing w:line="360" w:lineRule="auto"/>
        <w:rPr>
          <w:rFonts w:asciiTheme="majorBidi" w:hAnsiTheme="majorBidi" w:cstheme="majorBidi"/>
          <w:sz w:val="28"/>
          <w:szCs w:val="28"/>
        </w:rPr>
      </w:pPr>
      <w:r w:rsidRPr="00911FE0">
        <w:rPr>
          <w:rFonts w:asciiTheme="majorBidi" w:hAnsiTheme="majorBidi" w:cstheme="majorBidi"/>
          <w:sz w:val="28"/>
          <w:szCs w:val="28"/>
        </w:rPr>
        <w:t>City distribution assumption reflects the concentration of projects in Saudi Arabia:</w:t>
      </w:r>
    </w:p>
    <w:p w14:paraId="38BE366F" w14:textId="77777777" w:rsidR="00A76625" w:rsidRPr="00911FE0" w:rsidRDefault="00A76625" w:rsidP="000D6938">
      <w:pPr>
        <w:numPr>
          <w:ilvl w:val="1"/>
          <w:numId w:val="55"/>
        </w:numPr>
        <w:spacing w:line="360" w:lineRule="auto"/>
        <w:rPr>
          <w:rFonts w:asciiTheme="majorBidi" w:hAnsiTheme="majorBidi" w:cstheme="majorBidi"/>
          <w:sz w:val="28"/>
          <w:szCs w:val="28"/>
        </w:rPr>
      </w:pPr>
      <w:r w:rsidRPr="00911FE0">
        <w:rPr>
          <w:rFonts w:asciiTheme="majorBidi" w:hAnsiTheme="majorBidi" w:cstheme="majorBidi"/>
          <w:sz w:val="28"/>
          <w:szCs w:val="28"/>
        </w:rPr>
        <w:t>Riyadh ≈ 50%</w:t>
      </w:r>
    </w:p>
    <w:p w14:paraId="743B027C" w14:textId="77777777" w:rsidR="00A76625" w:rsidRPr="00911FE0" w:rsidRDefault="00A76625" w:rsidP="000D6938">
      <w:pPr>
        <w:numPr>
          <w:ilvl w:val="1"/>
          <w:numId w:val="55"/>
        </w:numPr>
        <w:spacing w:line="360" w:lineRule="auto"/>
        <w:rPr>
          <w:rFonts w:asciiTheme="majorBidi" w:hAnsiTheme="majorBidi" w:cstheme="majorBidi"/>
          <w:sz w:val="28"/>
          <w:szCs w:val="28"/>
        </w:rPr>
      </w:pPr>
      <w:r w:rsidRPr="00911FE0">
        <w:rPr>
          <w:rFonts w:asciiTheme="majorBidi" w:hAnsiTheme="majorBidi" w:cstheme="majorBidi"/>
          <w:sz w:val="28"/>
          <w:szCs w:val="28"/>
        </w:rPr>
        <w:t>Jeddah ≈ 30%</w:t>
      </w:r>
    </w:p>
    <w:p w14:paraId="16DB37CD" w14:textId="77777777" w:rsidR="00A76625" w:rsidRDefault="00A76625" w:rsidP="000D6938">
      <w:pPr>
        <w:numPr>
          <w:ilvl w:val="1"/>
          <w:numId w:val="55"/>
        </w:numPr>
        <w:spacing w:line="360" w:lineRule="auto"/>
        <w:rPr>
          <w:rFonts w:asciiTheme="majorBidi" w:hAnsiTheme="majorBidi" w:cstheme="majorBidi"/>
          <w:sz w:val="28"/>
          <w:szCs w:val="28"/>
        </w:rPr>
      </w:pPr>
      <w:r w:rsidRPr="00911FE0">
        <w:rPr>
          <w:rFonts w:asciiTheme="majorBidi" w:hAnsiTheme="majorBidi" w:cstheme="majorBidi"/>
          <w:sz w:val="28"/>
          <w:szCs w:val="28"/>
        </w:rPr>
        <w:t>Dammam ≈ 20%</w:t>
      </w:r>
    </w:p>
    <w:p w14:paraId="72F8648C" w14:textId="77777777" w:rsidR="00A76625" w:rsidRDefault="00A76625" w:rsidP="00A76625">
      <w:pPr>
        <w:spacing w:line="360" w:lineRule="auto"/>
        <w:rPr>
          <w:rFonts w:asciiTheme="majorBidi" w:hAnsiTheme="majorBidi" w:cstheme="majorBidi"/>
          <w:sz w:val="28"/>
          <w:szCs w:val="28"/>
        </w:rPr>
      </w:pPr>
    </w:p>
    <w:p w14:paraId="3E364E17" w14:textId="77777777" w:rsidR="00A76625" w:rsidRPr="00017782" w:rsidRDefault="00A76625" w:rsidP="00A76625">
      <w:pPr>
        <w:spacing w:line="360" w:lineRule="auto"/>
        <w:rPr>
          <w:rFonts w:asciiTheme="majorBidi" w:hAnsiTheme="majorBidi" w:cstheme="majorBidi"/>
          <w:sz w:val="28"/>
          <w:szCs w:val="28"/>
        </w:rPr>
      </w:pPr>
      <w:r w:rsidRPr="00017782">
        <w:rPr>
          <w:rFonts w:asciiTheme="majorBidi" w:hAnsiTheme="majorBidi" w:cstheme="majorBidi"/>
          <w:sz w:val="28"/>
          <w:szCs w:val="28"/>
        </w:rPr>
        <w:t>The geographical distribution of the sample across Riyadh, Jeddah, and Dammam is informed by the spatial concentration of construction sector activities in the Kingdom of Saudi Arabia. In the absence of a unified dataset specifying the exact distribution of project management professionals, the study relies on construction-specific proxy indicators, including the regional distribution of the construction workforce, the volume and value of construction projects, and the level of urban development activity.</w:t>
      </w:r>
    </w:p>
    <w:p w14:paraId="445E8C51" w14:textId="77777777" w:rsidR="00A76625" w:rsidRPr="00017782" w:rsidRDefault="00A76625" w:rsidP="00A76625">
      <w:pPr>
        <w:spacing w:line="360" w:lineRule="auto"/>
        <w:rPr>
          <w:rFonts w:asciiTheme="majorBidi" w:hAnsiTheme="majorBidi" w:cstheme="majorBidi"/>
          <w:sz w:val="28"/>
          <w:szCs w:val="28"/>
        </w:rPr>
      </w:pPr>
      <w:r w:rsidRPr="00017782">
        <w:rPr>
          <w:rFonts w:asciiTheme="majorBidi" w:hAnsiTheme="majorBidi" w:cstheme="majorBidi"/>
          <w:sz w:val="28"/>
          <w:szCs w:val="28"/>
        </w:rPr>
        <w:t xml:space="preserve">Riyadh is allocated the largest share of the sample (approximately 50%), reflecting its position as the primary hub for large-scale construction and infrastructure projects, particularly under national development initiatives. This </w:t>
      </w:r>
      <w:r w:rsidRPr="00017782">
        <w:rPr>
          <w:rFonts w:asciiTheme="majorBidi" w:hAnsiTheme="majorBidi" w:cstheme="majorBidi"/>
          <w:sz w:val="28"/>
          <w:szCs w:val="28"/>
        </w:rPr>
        <w:lastRenderedPageBreak/>
        <w:t>is supported by construction sector data reported by General Authority for Statistics and Ministry of Municipal and Rural Affairs and Housing, which indicate a higher concentration of construction output and workforce in the capital region.</w:t>
      </w:r>
    </w:p>
    <w:p w14:paraId="7A39CF99" w14:textId="77777777" w:rsidR="00A76625" w:rsidRPr="00911FE0" w:rsidRDefault="00A76625" w:rsidP="00A76625">
      <w:pPr>
        <w:spacing w:line="360" w:lineRule="auto"/>
        <w:rPr>
          <w:rFonts w:asciiTheme="majorBidi" w:hAnsiTheme="majorBidi" w:cstheme="majorBidi"/>
          <w:sz w:val="28"/>
          <w:szCs w:val="28"/>
        </w:rPr>
      </w:pPr>
      <w:r w:rsidRPr="00017782">
        <w:rPr>
          <w:rFonts w:asciiTheme="majorBidi" w:hAnsiTheme="majorBidi" w:cstheme="majorBidi"/>
          <w:sz w:val="28"/>
          <w:szCs w:val="28"/>
        </w:rPr>
        <w:t>Jeddah accounts for approximately 30% of the sample due to its role as a major urban development and commercial center, with significant ongoing construction activity in infrastructure, housing, and tourism-related projects. Dammam (Eastern Province) represents approximately 20%, reflecting its importance in industrial and energy-related construction projects, particularly in the oil and gas sector. These regional patterns are further supported by industry data from Saudi Contractors Authority, JLL, and MEED Projects.</w:t>
      </w:r>
    </w:p>
    <w:p w14:paraId="16DE0810" w14:textId="77777777" w:rsidR="00A76625" w:rsidRPr="00911FE0" w:rsidRDefault="00A76625" w:rsidP="00A76625">
      <w:pPr>
        <w:spacing w:line="360" w:lineRule="auto"/>
        <w:rPr>
          <w:rFonts w:asciiTheme="majorBidi" w:hAnsiTheme="majorBidi" w:cstheme="majorBidi"/>
          <w:sz w:val="28"/>
          <w:szCs w:val="28"/>
        </w:rPr>
      </w:pPr>
      <w:r w:rsidRPr="00911FE0">
        <w:rPr>
          <w:rFonts w:asciiTheme="majorBidi" w:hAnsiTheme="majorBidi" w:cstheme="majorBidi"/>
          <w:sz w:val="28"/>
          <w:szCs w:val="28"/>
        </w:rPr>
        <w:t>This proportional allocation ensures representativeness and balanced sectoral coverage.</w:t>
      </w:r>
    </w:p>
    <w:p w14:paraId="5EE7FB71" w14:textId="77777777" w:rsidR="00A76625" w:rsidRDefault="00A76625" w:rsidP="00A76625">
      <w:pPr>
        <w:spacing w:line="360" w:lineRule="auto"/>
        <w:rPr>
          <w:rFonts w:asciiTheme="majorBidi" w:hAnsiTheme="majorBidi" w:cstheme="majorBidi"/>
          <w:sz w:val="28"/>
          <w:szCs w:val="28"/>
        </w:rPr>
      </w:pPr>
    </w:p>
    <w:p w14:paraId="04A60FA5" w14:textId="77777777" w:rsidR="00A76625" w:rsidRDefault="00A76625" w:rsidP="00A76625">
      <w:pPr>
        <w:spacing w:line="360" w:lineRule="auto"/>
        <w:rPr>
          <w:rFonts w:asciiTheme="majorBidi" w:hAnsiTheme="majorBidi" w:cstheme="majorBidi"/>
          <w:sz w:val="28"/>
          <w:szCs w:val="28"/>
        </w:rPr>
      </w:pPr>
    </w:p>
    <w:p w14:paraId="71B2EE80" w14:textId="4B64B582" w:rsidR="00A76625" w:rsidRPr="00911FE0" w:rsidRDefault="00A76625" w:rsidP="00A76625">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t>3.</w:t>
      </w:r>
      <w:r w:rsidR="00984DA9">
        <w:rPr>
          <w:rFonts w:asciiTheme="majorBidi" w:hAnsiTheme="majorBidi" w:cstheme="majorBidi"/>
          <w:b/>
          <w:bCs/>
          <w:color w:val="2E74B5" w:themeColor="accent1" w:themeShade="BF"/>
          <w:sz w:val="28"/>
          <w:szCs w:val="28"/>
        </w:rPr>
        <w:t xml:space="preserve">2.1.4 </w:t>
      </w:r>
      <w:r w:rsidRPr="00911FE0">
        <w:rPr>
          <w:rFonts w:asciiTheme="majorBidi" w:hAnsiTheme="majorBidi" w:cstheme="majorBidi"/>
          <w:b/>
          <w:bCs/>
          <w:color w:val="2E74B5" w:themeColor="accent1" w:themeShade="BF"/>
          <w:sz w:val="28"/>
          <w:szCs w:val="28"/>
        </w:rPr>
        <w:t>Target Population and Sample Distribution</w:t>
      </w:r>
    </w:p>
    <w:p w14:paraId="7874A23A" w14:textId="778396C5" w:rsidR="00A76625" w:rsidRPr="00911FE0" w:rsidRDefault="00A76625" w:rsidP="00A76625">
      <w:pPr>
        <w:spacing w:line="360" w:lineRule="auto"/>
        <w:ind w:left="720"/>
        <w:rPr>
          <w:rFonts w:asciiTheme="majorBidi" w:hAnsiTheme="majorBidi" w:cstheme="majorBidi"/>
          <w:sz w:val="28"/>
          <w:szCs w:val="28"/>
        </w:rPr>
      </w:pPr>
      <w:r w:rsidRPr="00911FE0">
        <w:rPr>
          <w:rFonts w:asciiTheme="majorBidi" w:hAnsiTheme="majorBidi" w:cstheme="majorBidi"/>
          <w:sz w:val="28"/>
          <w:szCs w:val="28"/>
        </w:rPr>
        <w:t xml:space="preserve">The study </w:t>
      </w:r>
      <w:proofErr w:type="gramStart"/>
      <w:r w:rsidR="00B36FA4">
        <w:rPr>
          <w:rFonts w:asciiTheme="majorBidi" w:hAnsiTheme="majorBidi" w:cstheme="majorBidi"/>
          <w:sz w:val="28"/>
          <w:szCs w:val="28"/>
        </w:rPr>
        <w:t>focus</w:t>
      </w:r>
      <w:proofErr w:type="gramEnd"/>
      <w:r w:rsidR="00B36FA4">
        <w:rPr>
          <w:rFonts w:asciiTheme="majorBidi" w:hAnsiTheme="majorBidi" w:cstheme="majorBidi"/>
          <w:sz w:val="28"/>
          <w:szCs w:val="28"/>
        </w:rPr>
        <w:t xml:space="preserve"> on</w:t>
      </w:r>
      <w:r w:rsidRPr="00911FE0">
        <w:rPr>
          <w:rFonts w:asciiTheme="majorBidi" w:hAnsiTheme="majorBidi" w:cstheme="majorBidi"/>
          <w:sz w:val="28"/>
          <w:szCs w:val="28"/>
        </w:rPr>
        <w:t xml:space="preserve"> professionals involved in project management, digital transformation, and engineering leadership roles across major industries where AI technologies are increasingly integrated into project environments.</w:t>
      </w:r>
    </w:p>
    <w:p w14:paraId="2D80837B" w14:textId="77777777" w:rsidR="00A76625" w:rsidRDefault="00A76625" w:rsidP="00A76625">
      <w:pPr>
        <w:spacing w:line="360" w:lineRule="auto"/>
        <w:ind w:left="720"/>
        <w:rPr>
          <w:rFonts w:asciiTheme="majorBidi" w:hAnsiTheme="majorBidi" w:cstheme="majorBidi"/>
          <w:sz w:val="28"/>
          <w:szCs w:val="28"/>
        </w:rPr>
      </w:pPr>
      <w:r w:rsidRPr="00911FE0">
        <w:rPr>
          <w:rFonts w:asciiTheme="majorBidi" w:hAnsiTheme="majorBidi" w:cstheme="majorBidi"/>
          <w:sz w:val="28"/>
          <w:szCs w:val="28"/>
        </w:rPr>
        <w:t>The following table presents the distribution of the study population and the corresponding sample size across project sectors and geographic regions.</w:t>
      </w:r>
    </w:p>
    <w:p w14:paraId="3640DBA1" w14:textId="77777777" w:rsidR="00A76625" w:rsidRDefault="00A76625" w:rsidP="00A76625">
      <w:pPr>
        <w:spacing w:line="360" w:lineRule="auto"/>
        <w:ind w:left="720"/>
        <w:rPr>
          <w:rFonts w:asciiTheme="majorBidi" w:hAnsiTheme="majorBidi" w:cstheme="majorBidi"/>
          <w:sz w:val="28"/>
          <w:szCs w:val="28"/>
        </w:rPr>
      </w:pPr>
    </w:p>
    <w:p w14:paraId="71367013" w14:textId="77777777" w:rsidR="00A76625" w:rsidRPr="00A57220" w:rsidRDefault="00A76625" w:rsidP="00A76625">
      <w:pPr>
        <w:spacing w:line="360" w:lineRule="auto"/>
        <w:rPr>
          <w:rFonts w:asciiTheme="majorBidi" w:hAnsiTheme="majorBidi" w:cstheme="majorBidi"/>
          <w:b/>
          <w:bCs/>
          <w:color w:val="2E74B5" w:themeColor="accent1" w:themeShade="BF"/>
          <w:sz w:val="28"/>
          <w:szCs w:val="28"/>
        </w:rPr>
      </w:pPr>
      <w:r w:rsidRPr="00A57220">
        <w:rPr>
          <w:rFonts w:asciiTheme="majorBidi" w:hAnsiTheme="majorBidi" w:cstheme="majorBidi"/>
          <w:b/>
          <w:bCs/>
          <w:color w:val="2E74B5" w:themeColor="accent1" w:themeShade="BF"/>
          <w:sz w:val="28"/>
          <w:szCs w:val="28"/>
        </w:rPr>
        <w:lastRenderedPageBreak/>
        <w:t xml:space="preserve">Table 5: Population and Sample: </w:t>
      </w:r>
    </w:p>
    <w:tbl>
      <w:tblPr>
        <w:tblW w:w="7840" w:type="dxa"/>
        <w:tblLook w:val="04A0" w:firstRow="1" w:lastRow="0" w:firstColumn="1" w:lastColumn="0" w:noHBand="0" w:noVBand="1"/>
      </w:tblPr>
      <w:tblGrid>
        <w:gridCol w:w="2527"/>
        <w:gridCol w:w="1217"/>
        <w:gridCol w:w="1170"/>
        <w:gridCol w:w="843"/>
        <w:gridCol w:w="863"/>
        <w:gridCol w:w="1220"/>
      </w:tblGrid>
      <w:tr w:rsidR="00A76625" w:rsidRPr="00D34E68" w14:paraId="7CD46701" w14:textId="77777777" w:rsidTr="00E66065">
        <w:trPr>
          <w:trHeight w:val="576"/>
        </w:trPr>
        <w:tc>
          <w:tcPr>
            <w:tcW w:w="2720" w:type="dxa"/>
            <w:tcBorders>
              <w:top w:val="single" w:sz="4" w:space="0" w:color="auto"/>
              <w:left w:val="single" w:sz="4" w:space="0" w:color="auto"/>
              <w:bottom w:val="single" w:sz="4" w:space="0" w:color="auto"/>
              <w:right w:val="single" w:sz="4" w:space="0" w:color="auto"/>
            </w:tcBorders>
            <w:vAlign w:val="center"/>
            <w:hideMark/>
          </w:tcPr>
          <w:p w14:paraId="507678C5"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Project Field / Category</w:t>
            </w:r>
          </w:p>
        </w:tc>
        <w:tc>
          <w:tcPr>
            <w:tcW w:w="1160" w:type="dxa"/>
            <w:tcBorders>
              <w:top w:val="single" w:sz="4" w:space="0" w:color="auto"/>
              <w:left w:val="nil"/>
              <w:bottom w:val="single" w:sz="4" w:space="0" w:color="auto"/>
              <w:right w:val="single" w:sz="4" w:space="0" w:color="auto"/>
            </w:tcBorders>
            <w:vAlign w:val="center"/>
            <w:hideMark/>
          </w:tcPr>
          <w:p w14:paraId="6C03FEBF"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Population Size (N)</w:t>
            </w:r>
          </w:p>
        </w:tc>
        <w:tc>
          <w:tcPr>
            <w:tcW w:w="1220" w:type="dxa"/>
            <w:tcBorders>
              <w:top w:val="single" w:sz="4" w:space="0" w:color="auto"/>
              <w:left w:val="nil"/>
              <w:bottom w:val="single" w:sz="4" w:space="0" w:color="auto"/>
              <w:right w:val="single" w:sz="4" w:space="0" w:color="auto"/>
            </w:tcBorders>
            <w:vAlign w:val="center"/>
            <w:hideMark/>
          </w:tcPr>
          <w:p w14:paraId="7050D5C7"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Sample Size (n)</w:t>
            </w:r>
          </w:p>
        </w:tc>
        <w:tc>
          <w:tcPr>
            <w:tcW w:w="740" w:type="dxa"/>
            <w:tcBorders>
              <w:top w:val="single" w:sz="4" w:space="0" w:color="auto"/>
              <w:left w:val="nil"/>
              <w:bottom w:val="single" w:sz="4" w:space="0" w:color="auto"/>
              <w:right w:val="single" w:sz="4" w:space="0" w:color="auto"/>
            </w:tcBorders>
            <w:vAlign w:val="center"/>
            <w:hideMark/>
          </w:tcPr>
          <w:p w14:paraId="68261ED0"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Riyadh</w:t>
            </w:r>
          </w:p>
        </w:tc>
        <w:tc>
          <w:tcPr>
            <w:tcW w:w="760" w:type="dxa"/>
            <w:tcBorders>
              <w:top w:val="single" w:sz="4" w:space="0" w:color="auto"/>
              <w:left w:val="nil"/>
              <w:bottom w:val="single" w:sz="4" w:space="0" w:color="auto"/>
              <w:right w:val="single" w:sz="4" w:space="0" w:color="auto"/>
            </w:tcBorders>
            <w:vAlign w:val="center"/>
            <w:hideMark/>
          </w:tcPr>
          <w:p w14:paraId="19790495"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Jeddah</w:t>
            </w:r>
          </w:p>
        </w:tc>
        <w:tc>
          <w:tcPr>
            <w:tcW w:w="1240" w:type="dxa"/>
            <w:tcBorders>
              <w:top w:val="single" w:sz="4" w:space="0" w:color="auto"/>
              <w:left w:val="nil"/>
              <w:bottom w:val="single" w:sz="4" w:space="0" w:color="auto"/>
              <w:right w:val="single" w:sz="4" w:space="0" w:color="auto"/>
            </w:tcBorders>
            <w:vAlign w:val="center"/>
            <w:hideMark/>
          </w:tcPr>
          <w:p w14:paraId="52B174A3"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Dammam</w:t>
            </w:r>
          </w:p>
        </w:tc>
      </w:tr>
      <w:tr w:rsidR="00A76625" w:rsidRPr="00D34E68" w14:paraId="774578DB" w14:textId="77777777" w:rsidTr="00E66065">
        <w:trPr>
          <w:trHeight w:val="872"/>
        </w:trPr>
        <w:tc>
          <w:tcPr>
            <w:tcW w:w="2720" w:type="dxa"/>
            <w:tcBorders>
              <w:top w:val="nil"/>
              <w:left w:val="single" w:sz="4" w:space="0" w:color="auto"/>
              <w:bottom w:val="single" w:sz="4" w:space="0" w:color="auto"/>
              <w:right w:val="single" w:sz="4" w:space="0" w:color="auto"/>
            </w:tcBorders>
            <w:vAlign w:val="center"/>
            <w:hideMark/>
          </w:tcPr>
          <w:p w14:paraId="7B8090BD" w14:textId="77777777" w:rsidR="00A76625" w:rsidRPr="00D34E68" w:rsidRDefault="00A76625" w:rsidP="00E66065">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Construction &amp; Infrastructure</w:t>
            </w:r>
          </w:p>
        </w:tc>
        <w:tc>
          <w:tcPr>
            <w:tcW w:w="1160" w:type="dxa"/>
            <w:tcBorders>
              <w:top w:val="nil"/>
              <w:left w:val="nil"/>
              <w:bottom w:val="single" w:sz="4" w:space="0" w:color="auto"/>
              <w:right w:val="single" w:sz="4" w:space="0" w:color="auto"/>
            </w:tcBorders>
            <w:vAlign w:val="center"/>
            <w:hideMark/>
          </w:tcPr>
          <w:p w14:paraId="0E3D9AC6"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160</w:t>
            </w:r>
          </w:p>
        </w:tc>
        <w:tc>
          <w:tcPr>
            <w:tcW w:w="1220" w:type="dxa"/>
            <w:tcBorders>
              <w:top w:val="nil"/>
              <w:left w:val="nil"/>
              <w:bottom w:val="single" w:sz="4" w:space="0" w:color="auto"/>
              <w:right w:val="single" w:sz="4" w:space="0" w:color="auto"/>
            </w:tcBorders>
            <w:vAlign w:val="center"/>
            <w:hideMark/>
          </w:tcPr>
          <w:p w14:paraId="6C6757FF"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48</w:t>
            </w:r>
          </w:p>
        </w:tc>
        <w:tc>
          <w:tcPr>
            <w:tcW w:w="740" w:type="dxa"/>
            <w:tcBorders>
              <w:top w:val="nil"/>
              <w:left w:val="nil"/>
              <w:bottom w:val="single" w:sz="4" w:space="0" w:color="auto"/>
              <w:right w:val="single" w:sz="4" w:space="0" w:color="auto"/>
            </w:tcBorders>
            <w:vAlign w:val="center"/>
            <w:hideMark/>
          </w:tcPr>
          <w:p w14:paraId="53A7C912"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24</w:t>
            </w:r>
          </w:p>
        </w:tc>
        <w:tc>
          <w:tcPr>
            <w:tcW w:w="760" w:type="dxa"/>
            <w:tcBorders>
              <w:top w:val="nil"/>
              <w:left w:val="nil"/>
              <w:bottom w:val="single" w:sz="4" w:space="0" w:color="auto"/>
              <w:right w:val="single" w:sz="4" w:space="0" w:color="auto"/>
            </w:tcBorders>
            <w:vAlign w:val="center"/>
            <w:hideMark/>
          </w:tcPr>
          <w:p w14:paraId="66D9A60E"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14</w:t>
            </w:r>
          </w:p>
        </w:tc>
        <w:tc>
          <w:tcPr>
            <w:tcW w:w="1240" w:type="dxa"/>
            <w:tcBorders>
              <w:top w:val="nil"/>
              <w:left w:val="nil"/>
              <w:bottom w:val="single" w:sz="4" w:space="0" w:color="auto"/>
              <w:right w:val="single" w:sz="4" w:space="0" w:color="auto"/>
            </w:tcBorders>
            <w:vAlign w:val="center"/>
            <w:hideMark/>
          </w:tcPr>
          <w:p w14:paraId="46C46437"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10</w:t>
            </w:r>
          </w:p>
        </w:tc>
      </w:tr>
      <w:tr w:rsidR="00A76625" w:rsidRPr="00D34E68" w14:paraId="1E8F7342" w14:textId="77777777" w:rsidTr="00E66065">
        <w:trPr>
          <w:trHeight w:val="800"/>
        </w:trPr>
        <w:tc>
          <w:tcPr>
            <w:tcW w:w="2720" w:type="dxa"/>
            <w:tcBorders>
              <w:top w:val="nil"/>
              <w:left w:val="single" w:sz="4" w:space="0" w:color="auto"/>
              <w:bottom w:val="single" w:sz="4" w:space="0" w:color="auto"/>
              <w:right w:val="single" w:sz="4" w:space="0" w:color="auto"/>
            </w:tcBorders>
            <w:vAlign w:val="center"/>
            <w:hideMark/>
          </w:tcPr>
          <w:p w14:paraId="3F3A5275" w14:textId="77777777" w:rsidR="00A76625" w:rsidRPr="00D34E68" w:rsidRDefault="00A76625" w:rsidP="00E66065">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Engineering &amp; MEP Contracting</w:t>
            </w:r>
          </w:p>
        </w:tc>
        <w:tc>
          <w:tcPr>
            <w:tcW w:w="1160" w:type="dxa"/>
            <w:tcBorders>
              <w:top w:val="nil"/>
              <w:left w:val="nil"/>
              <w:bottom w:val="single" w:sz="4" w:space="0" w:color="auto"/>
              <w:right w:val="single" w:sz="4" w:space="0" w:color="auto"/>
            </w:tcBorders>
            <w:vAlign w:val="center"/>
            <w:hideMark/>
          </w:tcPr>
          <w:p w14:paraId="3B7A37BC"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140</w:t>
            </w:r>
          </w:p>
        </w:tc>
        <w:tc>
          <w:tcPr>
            <w:tcW w:w="1220" w:type="dxa"/>
            <w:tcBorders>
              <w:top w:val="nil"/>
              <w:left w:val="nil"/>
              <w:bottom w:val="single" w:sz="4" w:space="0" w:color="auto"/>
              <w:right w:val="single" w:sz="4" w:space="0" w:color="auto"/>
            </w:tcBorders>
            <w:vAlign w:val="center"/>
            <w:hideMark/>
          </w:tcPr>
          <w:p w14:paraId="5AB8E9FB"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42</w:t>
            </w:r>
          </w:p>
        </w:tc>
        <w:tc>
          <w:tcPr>
            <w:tcW w:w="740" w:type="dxa"/>
            <w:tcBorders>
              <w:top w:val="nil"/>
              <w:left w:val="nil"/>
              <w:bottom w:val="single" w:sz="4" w:space="0" w:color="auto"/>
              <w:right w:val="single" w:sz="4" w:space="0" w:color="auto"/>
            </w:tcBorders>
            <w:vAlign w:val="center"/>
            <w:hideMark/>
          </w:tcPr>
          <w:p w14:paraId="02F5355A"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21</w:t>
            </w:r>
          </w:p>
        </w:tc>
        <w:tc>
          <w:tcPr>
            <w:tcW w:w="760" w:type="dxa"/>
            <w:tcBorders>
              <w:top w:val="nil"/>
              <w:left w:val="nil"/>
              <w:bottom w:val="single" w:sz="4" w:space="0" w:color="auto"/>
              <w:right w:val="single" w:sz="4" w:space="0" w:color="auto"/>
            </w:tcBorders>
            <w:vAlign w:val="center"/>
            <w:hideMark/>
          </w:tcPr>
          <w:p w14:paraId="140C7824"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13</w:t>
            </w:r>
          </w:p>
        </w:tc>
        <w:tc>
          <w:tcPr>
            <w:tcW w:w="1240" w:type="dxa"/>
            <w:tcBorders>
              <w:top w:val="nil"/>
              <w:left w:val="nil"/>
              <w:bottom w:val="single" w:sz="4" w:space="0" w:color="auto"/>
              <w:right w:val="single" w:sz="4" w:space="0" w:color="auto"/>
            </w:tcBorders>
            <w:vAlign w:val="center"/>
            <w:hideMark/>
          </w:tcPr>
          <w:p w14:paraId="3D69CAA2"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8</w:t>
            </w:r>
          </w:p>
        </w:tc>
      </w:tr>
      <w:tr w:rsidR="00A76625" w:rsidRPr="00D34E68" w14:paraId="30F49788" w14:textId="77777777" w:rsidTr="00E66065">
        <w:trPr>
          <w:trHeight w:val="710"/>
        </w:trPr>
        <w:tc>
          <w:tcPr>
            <w:tcW w:w="2720" w:type="dxa"/>
            <w:tcBorders>
              <w:top w:val="nil"/>
              <w:left w:val="single" w:sz="4" w:space="0" w:color="auto"/>
              <w:bottom w:val="single" w:sz="4" w:space="0" w:color="auto"/>
              <w:right w:val="single" w:sz="4" w:space="0" w:color="auto"/>
            </w:tcBorders>
            <w:vAlign w:val="center"/>
            <w:hideMark/>
          </w:tcPr>
          <w:p w14:paraId="00456C9E" w14:textId="77777777" w:rsidR="00A76625" w:rsidRPr="00D34E68" w:rsidRDefault="00A76625" w:rsidP="00E66065">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Information Technology</w:t>
            </w:r>
          </w:p>
        </w:tc>
        <w:tc>
          <w:tcPr>
            <w:tcW w:w="1160" w:type="dxa"/>
            <w:tcBorders>
              <w:top w:val="nil"/>
              <w:left w:val="nil"/>
              <w:bottom w:val="single" w:sz="4" w:space="0" w:color="auto"/>
              <w:right w:val="single" w:sz="4" w:space="0" w:color="auto"/>
            </w:tcBorders>
            <w:vAlign w:val="center"/>
            <w:hideMark/>
          </w:tcPr>
          <w:p w14:paraId="0264A160"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90</w:t>
            </w:r>
          </w:p>
        </w:tc>
        <w:tc>
          <w:tcPr>
            <w:tcW w:w="1220" w:type="dxa"/>
            <w:tcBorders>
              <w:top w:val="nil"/>
              <w:left w:val="nil"/>
              <w:bottom w:val="single" w:sz="4" w:space="0" w:color="auto"/>
              <w:right w:val="single" w:sz="4" w:space="0" w:color="auto"/>
            </w:tcBorders>
            <w:vAlign w:val="center"/>
            <w:hideMark/>
          </w:tcPr>
          <w:p w14:paraId="698F8749"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27</w:t>
            </w:r>
          </w:p>
        </w:tc>
        <w:tc>
          <w:tcPr>
            <w:tcW w:w="740" w:type="dxa"/>
            <w:tcBorders>
              <w:top w:val="nil"/>
              <w:left w:val="nil"/>
              <w:bottom w:val="single" w:sz="4" w:space="0" w:color="auto"/>
              <w:right w:val="single" w:sz="4" w:space="0" w:color="auto"/>
            </w:tcBorders>
            <w:vAlign w:val="center"/>
            <w:hideMark/>
          </w:tcPr>
          <w:p w14:paraId="4245F890"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14</w:t>
            </w:r>
          </w:p>
        </w:tc>
        <w:tc>
          <w:tcPr>
            <w:tcW w:w="760" w:type="dxa"/>
            <w:tcBorders>
              <w:top w:val="nil"/>
              <w:left w:val="nil"/>
              <w:bottom w:val="single" w:sz="4" w:space="0" w:color="auto"/>
              <w:right w:val="single" w:sz="4" w:space="0" w:color="auto"/>
            </w:tcBorders>
            <w:vAlign w:val="center"/>
            <w:hideMark/>
          </w:tcPr>
          <w:p w14:paraId="115D8C4C"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8</w:t>
            </w:r>
          </w:p>
        </w:tc>
        <w:tc>
          <w:tcPr>
            <w:tcW w:w="1240" w:type="dxa"/>
            <w:tcBorders>
              <w:top w:val="nil"/>
              <w:left w:val="nil"/>
              <w:bottom w:val="single" w:sz="4" w:space="0" w:color="auto"/>
              <w:right w:val="single" w:sz="4" w:space="0" w:color="auto"/>
            </w:tcBorders>
            <w:vAlign w:val="center"/>
            <w:hideMark/>
          </w:tcPr>
          <w:p w14:paraId="4CDC0D3C"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5</w:t>
            </w:r>
          </w:p>
        </w:tc>
      </w:tr>
      <w:tr w:rsidR="00A76625" w:rsidRPr="00D34E68" w14:paraId="3CC47CB4" w14:textId="77777777" w:rsidTr="00E66065">
        <w:trPr>
          <w:trHeight w:val="620"/>
        </w:trPr>
        <w:tc>
          <w:tcPr>
            <w:tcW w:w="2720" w:type="dxa"/>
            <w:tcBorders>
              <w:top w:val="nil"/>
              <w:left w:val="single" w:sz="4" w:space="0" w:color="auto"/>
              <w:bottom w:val="single" w:sz="4" w:space="0" w:color="auto"/>
              <w:right w:val="single" w:sz="4" w:space="0" w:color="auto"/>
            </w:tcBorders>
            <w:vAlign w:val="center"/>
            <w:hideMark/>
          </w:tcPr>
          <w:p w14:paraId="326602FD" w14:textId="77777777" w:rsidR="00A76625" w:rsidRPr="00D34E68" w:rsidRDefault="00A76625" w:rsidP="00E66065">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Oil &amp; Gas</w:t>
            </w:r>
          </w:p>
        </w:tc>
        <w:tc>
          <w:tcPr>
            <w:tcW w:w="1160" w:type="dxa"/>
            <w:tcBorders>
              <w:top w:val="nil"/>
              <w:left w:val="nil"/>
              <w:bottom w:val="single" w:sz="4" w:space="0" w:color="auto"/>
              <w:right w:val="single" w:sz="4" w:space="0" w:color="auto"/>
            </w:tcBorders>
            <w:vAlign w:val="center"/>
            <w:hideMark/>
          </w:tcPr>
          <w:p w14:paraId="0E8D81CC"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80</w:t>
            </w:r>
          </w:p>
        </w:tc>
        <w:tc>
          <w:tcPr>
            <w:tcW w:w="1220" w:type="dxa"/>
            <w:tcBorders>
              <w:top w:val="nil"/>
              <w:left w:val="nil"/>
              <w:bottom w:val="single" w:sz="4" w:space="0" w:color="auto"/>
              <w:right w:val="single" w:sz="4" w:space="0" w:color="auto"/>
            </w:tcBorders>
            <w:vAlign w:val="center"/>
            <w:hideMark/>
          </w:tcPr>
          <w:p w14:paraId="65B93970"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24</w:t>
            </w:r>
          </w:p>
        </w:tc>
        <w:tc>
          <w:tcPr>
            <w:tcW w:w="740" w:type="dxa"/>
            <w:tcBorders>
              <w:top w:val="nil"/>
              <w:left w:val="nil"/>
              <w:bottom w:val="single" w:sz="4" w:space="0" w:color="auto"/>
              <w:right w:val="single" w:sz="4" w:space="0" w:color="auto"/>
            </w:tcBorders>
            <w:vAlign w:val="center"/>
            <w:hideMark/>
          </w:tcPr>
          <w:p w14:paraId="0DDD5EB9"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12</w:t>
            </w:r>
          </w:p>
        </w:tc>
        <w:tc>
          <w:tcPr>
            <w:tcW w:w="760" w:type="dxa"/>
            <w:tcBorders>
              <w:top w:val="nil"/>
              <w:left w:val="nil"/>
              <w:bottom w:val="single" w:sz="4" w:space="0" w:color="auto"/>
              <w:right w:val="single" w:sz="4" w:space="0" w:color="auto"/>
            </w:tcBorders>
            <w:vAlign w:val="center"/>
            <w:hideMark/>
          </w:tcPr>
          <w:p w14:paraId="00879B4E"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7</w:t>
            </w:r>
          </w:p>
        </w:tc>
        <w:tc>
          <w:tcPr>
            <w:tcW w:w="1240" w:type="dxa"/>
            <w:tcBorders>
              <w:top w:val="nil"/>
              <w:left w:val="nil"/>
              <w:bottom w:val="single" w:sz="4" w:space="0" w:color="auto"/>
              <w:right w:val="single" w:sz="4" w:space="0" w:color="auto"/>
            </w:tcBorders>
            <w:vAlign w:val="center"/>
            <w:hideMark/>
          </w:tcPr>
          <w:p w14:paraId="6D5DA65F"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5</w:t>
            </w:r>
          </w:p>
        </w:tc>
      </w:tr>
      <w:tr w:rsidR="00A76625" w:rsidRPr="00D34E68" w14:paraId="5D664E95" w14:textId="77777777" w:rsidTr="00E66065">
        <w:trPr>
          <w:trHeight w:val="1070"/>
        </w:trPr>
        <w:tc>
          <w:tcPr>
            <w:tcW w:w="2720" w:type="dxa"/>
            <w:tcBorders>
              <w:top w:val="nil"/>
              <w:left w:val="single" w:sz="4" w:space="0" w:color="auto"/>
              <w:bottom w:val="single" w:sz="4" w:space="0" w:color="auto"/>
              <w:right w:val="single" w:sz="4" w:space="0" w:color="auto"/>
            </w:tcBorders>
            <w:vAlign w:val="center"/>
            <w:hideMark/>
          </w:tcPr>
          <w:p w14:paraId="58F0E3E0" w14:textId="77777777" w:rsidR="00A76625" w:rsidRPr="00D34E68" w:rsidRDefault="00A76625" w:rsidP="00E66065">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Government Development Authorities</w:t>
            </w:r>
          </w:p>
        </w:tc>
        <w:tc>
          <w:tcPr>
            <w:tcW w:w="1160" w:type="dxa"/>
            <w:tcBorders>
              <w:top w:val="nil"/>
              <w:left w:val="nil"/>
              <w:bottom w:val="single" w:sz="4" w:space="0" w:color="auto"/>
              <w:right w:val="single" w:sz="4" w:space="0" w:color="auto"/>
            </w:tcBorders>
            <w:vAlign w:val="center"/>
            <w:hideMark/>
          </w:tcPr>
          <w:p w14:paraId="2C62E417"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70</w:t>
            </w:r>
          </w:p>
        </w:tc>
        <w:tc>
          <w:tcPr>
            <w:tcW w:w="1220" w:type="dxa"/>
            <w:tcBorders>
              <w:top w:val="nil"/>
              <w:left w:val="nil"/>
              <w:bottom w:val="single" w:sz="4" w:space="0" w:color="auto"/>
              <w:right w:val="single" w:sz="4" w:space="0" w:color="auto"/>
            </w:tcBorders>
            <w:vAlign w:val="center"/>
            <w:hideMark/>
          </w:tcPr>
          <w:p w14:paraId="68D5066B"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21</w:t>
            </w:r>
          </w:p>
        </w:tc>
        <w:tc>
          <w:tcPr>
            <w:tcW w:w="740" w:type="dxa"/>
            <w:tcBorders>
              <w:top w:val="nil"/>
              <w:left w:val="nil"/>
              <w:bottom w:val="single" w:sz="4" w:space="0" w:color="auto"/>
              <w:right w:val="single" w:sz="4" w:space="0" w:color="auto"/>
            </w:tcBorders>
            <w:vAlign w:val="center"/>
            <w:hideMark/>
          </w:tcPr>
          <w:p w14:paraId="4F641C53"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11</w:t>
            </w:r>
          </w:p>
        </w:tc>
        <w:tc>
          <w:tcPr>
            <w:tcW w:w="760" w:type="dxa"/>
            <w:tcBorders>
              <w:top w:val="nil"/>
              <w:left w:val="nil"/>
              <w:bottom w:val="single" w:sz="4" w:space="0" w:color="auto"/>
              <w:right w:val="single" w:sz="4" w:space="0" w:color="auto"/>
            </w:tcBorders>
            <w:vAlign w:val="center"/>
            <w:hideMark/>
          </w:tcPr>
          <w:p w14:paraId="4E9F73BE"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6</w:t>
            </w:r>
          </w:p>
        </w:tc>
        <w:tc>
          <w:tcPr>
            <w:tcW w:w="1240" w:type="dxa"/>
            <w:tcBorders>
              <w:top w:val="nil"/>
              <w:left w:val="nil"/>
              <w:bottom w:val="single" w:sz="4" w:space="0" w:color="auto"/>
              <w:right w:val="single" w:sz="4" w:space="0" w:color="auto"/>
            </w:tcBorders>
            <w:vAlign w:val="center"/>
            <w:hideMark/>
          </w:tcPr>
          <w:p w14:paraId="562826D3"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w:t>
            </w:r>
          </w:p>
        </w:tc>
      </w:tr>
      <w:tr w:rsidR="00A76625" w:rsidRPr="00D34E68" w14:paraId="18F83555" w14:textId="77777777" w:rsidTr="00E66065">
        <w:trPr>
          <w:trHeight w:val="1160"/>
        </w:trPr>
        <w:tc>
          <w:tcPr>
            <w:tcW w:w="2720" w:type="dxa"/>
            <w:tcBorders>
              <w:top w:val="nil"/>
              <w:left w:val="single" w:sz="4" w:space="0" w:color="auto"/>
              <w:bottom w:val="single" w:sz="4" w:space="0" w:color="auto"/>
              <w:right w:val="single" w:sz="4" w:space="0" w:color="auto"/>
            </w:tcBorders>
            <w:vAlign w:val="center"/>
            <w:hideMark/>
          </w:tcPr>
          <w:p w14:paraId="38E1937B" w14:textId="77777777" w:rsidR="00A76625" w:rsidRPr="00D34E68" w:rsidRDefault="00A76625" w:rsidP="00E66065">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Consulting Firms Specialized in Project Management</w:t>
            </w:r>
          </w:p>
        </w:tc>
        <w:tc>
          <w:tcPr>
            <w:tcW w:w="1160" w:type="dxa"/>
            <w:tcBorders>
              <w:top w:val="nil"/>
              <w:left w:val="nil"/>
              <w:bottom w:val="single" w:sz="4" w:space="0" w:color="auto"/>
              <w:right w:val="single" w:sz="4" w:space="0" w:color="auto"/>
            </w:tcBorders>
            <w:vAlign w:val="center"/>
            <w:hideMark/>
          </w:tcPr>
          <w:p w14:paraId="40E397FF"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60</w:t>
            </w:r>
          </w:p>
        </w:tc>
        <w:tc>
          <w:tcPr>
            <w:tcW w:w="1220" w:type="dxa"/>
            <w:tcBorders>
              <w:top w:val="nil"/>
              <w:left w:val="nil"/>
              <w:bottom w:val="single" w:sz="4" w:space="0" w:color="auto"/>
              <w:right w:val="single" w:sz="4" w:space="0" w:color="auto"/>
            </w:tcBorders>
            <w:vAlign w:val="center"/>
            <w:hideMark/>
          </w:tcPr>
          <w:p w14:paraId="764AE1F5"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18</w:t>
            </w:r>
          </w:p>
        </w:tc>
        <w:tc>
          <w:tcPr>
            <w:tcW w:w="740" w:type="dxa"/>
            <w:tcBorders>
              <w:top w:val="nil"/>
              <w:left w:val="nil"/>
              <w:bottom w:val="single" w:sz="4" w:space="0" w:color="auto"/>
              <w:right w:val="single" w:sz="4" w:space="0" w:color="auto"/>
            </w:tcBorders>
            <w:vAlign w:val="center"/>
            <w:hideMark/>
          </w:tcPr>
          <w:p w14:paraId="31CB696B"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9</w:t>
            </w:r>
          </w:p>
        </w:tc>
        <w:tc>
          <w:tcPr>
            <w:tcW w:w="760" w:type="dxa"/>
            <w:tcBorders>
              <w:top w:val="nil"/>
              <w:left w:val="nil"/>
              <w:bottom w:val="single" w:sz="4" w:space="0" w:color="auto"/>
              <w:right w:val="single" w:sz="4" w:space="0" w:color="auto"/>
            </w:tcBorders>
            <w:vAlign w:val="center"/>
            <w:hideMark/>
          </w:tcPr>
          <w:p w14:paraId="6397F99F"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5</w:t>
            </w:r>
          </w:p>
        </w:tc>
        <w:tc>
          <w:tcPr>
            <w:tcW w:w="1240" w:type="dxa"/>
            <w:tcBorders>
              <w:top w:val="nil"/>
              <w:left w:val="nil"/>
              <w:bottom w:val="single" w:sz="4" w:space="0" w:color="auto"/>
              <w:right w:val="single" w:sz="4" w:space="0" w:color="auto"/>
            </w:tcBorders>
            <w:vAlign w:val="center"/>
            <w:hideMark/>
          </w:tcPr>
          <w:p w14:paraId="58503B1A"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w:t>
            </w:r>
          </w:p>
        </w:tc>
      </w:tr>
      <w:tr w:rsidR="00A76625" w:rsidRPr="00D34E68" w14:paraId="501C690E" w14:textId="77777777" w:rsidTr="00E66065">
        <w:trPr>
          <w:trHeight w:val="620"/>
        </w:trPr>
        <w:tc>
          <w:tcPr>
            <w:tcW w:w="2720" w:type="dxa"/>
            <w:tcBorders>
              <w:top w:val="nil"/>
              <w:left w:val="single" w:sz="4" w:space="0" w:color="auto"/>
              <w:bottom w:val="single" w:sz="4" w:space="0" w:color="auto"/>
              <w:right w:val="single" w:sz="4" w:space="0" w:color="auto"/>
            </w:tcBorders>
            <w:vAlign w:val="center"/>
            <w:hideMark/>
          </w:tcPr>
          <w:p w14:paraId="0522AC0A" w14:textId="77777777" w:rsidR="00A76625" w:rsidRPr="00D34E68" w:rsidRDefault="00A76625" w:rsidP="00E66065">
            <w:pPr>
              <w:spacing w:after="0" w:line="240" w:lineRule="auto"/>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Total</w:t>
            </w:r>
          </w:p>
        </w:tc>
        <w:tc>
          <w:tcPr>
            <w:tcW w:w="1160" w:type="dxa"/>
            <w:tcBorders>
              <w:top w:val="nil"/>
              <w:left w:val="nil"/>
              <w:bottom w:val="single" w:sz="4" w:space="0" w:color="auto"/>
              <w:right w:val="single" w:sz="4" w:space="0" w:color="auto"/>
            </w:tcBorders>
            <w:vAlign w:val="center"/>
            <w:hideMark/>
          </w:tcPr>
          <w:p w14:paraId="1E2EAAEA"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600</w:t>
            </w:r>
          </w:p>
        </w:tc>
        <w:tc>
          <w:tcPr>
            <w:tcW w:w="1220" w:type="dxa"/>
            <w:tcBorders>
              <w:top w:val="nil"/>
              <w:left w:val="nil"/>
              <w:bottom w:val="single" w:sz="4" w:space="0" w:color="auto"/>
              <w:right w:val="single" w:sz="4" w:space="0" w:color="auto"/>
            </w:tcBorders>
            <w:vAlign w:val="center"/>
            <w:hideMark/>
          </w:tcPr>
          <w:p w14:paraId="7F5F9E15"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180</w:t>
            </w:r>
          </w:p>
        </w:tc>
        <w:tc>
          <w:tcPr>
            <w:tcW w:w="740" w:type="dxa"/>
            <w:tcBorders>
              <w:top w:val="nil"/>
              <w:left w:val="nil"/>
              <w:bottom w:val="single" w:sz="4" w:space="0" w:color="auto"/>
              <w:right w:val="single" w:sz="4" w:space="0" w:color="auto"/>
            </w:tcBorders>
            <w:vAlign w:val="center"/>
            <w:hideMark/>
          </w:tcPr>
          <w:p w14:paraId="12408BFC"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91</w:t>
            </w:r>
          </w:p>
        </w:tc>
        <w:tc>
          <w:tcPr>
            <w:tcW w:w="760" w:type="dxa"/>
            <w:tcBorders>
              <w:top w:val="nil"/>
              <w:left w:val="nil"/>
              <w:bottom w:val="single" w:sz="4" w:space="0" w:color="auto"/>
              <w:right w:val="single" w:sz="4" w:space="0" w:color="auto"/>
            </w:tcBorders>
            <w:vAlign w:val="center"/>
            <w:hideMark/>
          </w:tcPr>
          <w:p w14:paraId="5146FBDE"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53</w:t>
            </w:r>
          </w:p>
        </w:tc>
        <w:tc>
          <w:tcPr>
            <w:tcW w:w="1240" w:type="dxa"/>
            <w:tcBorders>
              <w:top w:val="nil"/>
              <w:left w:val="nil"/>
              <w:bottom w:val="single" w:sz="4" w:space="0" w:color="auto"/>
              <w:right w:val="single" w:sz="4" w:space="0" w:color="auto"/>
            </w:tcBorders>
            <w:vAlign w:val="center"/>
            <w:hideMark/>
          </w:tcPr>
          <w:p w14:paraId="2B394BC4"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36</w:t>
            </w:r>
          </w:p>
        </w:tc>
      </w:tr>
    </w:tbl>
    <w:p w14:paraId="6CF72988" w14:textId="77777777" w:rsidR="00A76625" w:rsidRDefault="00A76625" w:rsidP="00A76625">
      <w:pPr>
        <w:spacing w:line="360" w:lineRule="auto"/>
        <w:ind w:left="720"/>
        <w:rPr>
          <w:rFonts w:asciiTheme="majorBidi" w:hAnsiTheme="majorBidi" w:cstheme="majorBidi"/>
          <w:sz w:val="28"/>
          <w:szCs w:val="28"/>
        </w:rPr>
      </w:pPr>
    </w:p>
    <w:p w14:paraId="61013260" w14:textId="77777777" w:rsidR="00A76625" w:rsidRDefault="00A76625" w:rsidP="00A76625">
      <w:pPr>
        <w:spacing w:line="360" w:lineRule="auto"/>
        <w:rPr>
          <w:rFonts w:asciiTheme="majorBidi" w:hAnsiTheme="majorBidi" w:cstheme="majorBidi"/>
          <w:sz w:val="28"/>
          <w:szCs w:val="28"/>
        </w:rPr>
      </w:pPr>
    </w:p>
    <w:p w14:paraId="05F68357" w14:textId="77777777" w:rsidR="00A76625" w:rsidRDefault="00A76625" w:rsidP="00A76625">
      <w:pPr>
        <w:spacing w:line="360" w:lineRule="auto"/>
        <w:rPr>
          <w:rFonts w:asciiTheme="majorBidi" w:hAnsiTheme="majorBidi" w:cstheme="majorBidi"/>
          <w:sz w:val="28"/>
          <w:szCs w:val="28"/>
        </w:rPr>
      </w:pPr>
    </w:p>
    <w:p w14:paraId="596D9818"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155FC405"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4DE9AC49" w14:textId="06FADEA5" w:rsidR="00A76625" w:rsidRDefault="00A76625" w:rsidP="003201D5">
      <w:pPr>
        <w:spacing w:line="360" w:lineRule="auto"/>
        <w:rPr>
          <w:rFonts w:asciiTheme="majorBidi" w:hAnsiTheme="majorBidi" w:cstheme="majorBidi"/>
          <w:color w:val="2E74B5" w:themeColor="accent1" w:themeShade="BF"/>
          <w:sz w:val="28"/>
          <w:szCs w:val="28"/>
          <w:rtl/>
        </w:rPr>
      </w:pPr>
    </w:p>
    <w:p w14:paraId="613C227A" w14:textId="5B03878C" w:rsidR="00AB08E6" w:rsidRDefault="00AB08E6" w:rsidP="003201D5">
      <w:pPr>
        <w:spacing w:line="360" w:lineRule="auto"/>
        <w:rPr>
          <w:rFonts w:asciiTheme="majorBidi" w:hAnsiTheme="majorBidi" w:cstheme="majorBidi"/>
          <w:color w:val="2E74B5" w:themeColor="accent1" w:themeShade="BF"/>
          <w:sz w:val="28"/>
          <w:szCs w:val="28"/>
          <w:rtl/>
        </w:rPr>
      </w:pPr>
    </w:p>
    <w:p w14:paraId="3173EEE9" w14:textId="47A12D72" w:rsidR="00AB08E6" w:rsidRDefault="00AB08E6" w:rsidP="003201D5">
      <w:pPr>
        <w:spacing w:line="360" w:lineRule="auto"/>
        <w:rPr>
          <w:rFonts w:asciiTheme="majorBidi" w:hAnsiTheme="majorBidi" w:cstheme="majorBidi"/>
          <w:color w:val="2E74B5" w:themeColor="accent1" w:themeShade="BF"/>
          <w:sz w:val="28"/>
          <w:szCs w:val="28"/>
          <w:rtl/>
        </w:rPr>
      </w:pPr>
    </w:p>
    <w:p w14:paraId="0D594F3A" w14:textId="77777777" w:rsidR="00AB08E6" w:rsidRDefault="00AB08E6" w:rsidP="003201D5">
      <w:pPr>
        <w:spacing w:line="360" w:lineRule="auto"/>
        <w:rPr>
          <w:rFonts w:asciiTheme="majorBidi" w:hAnsiTheme="majorBidi" w:cstheme="majorBidi"/>
          <w:color w:val="2E74B5" w:themeColor="accent1" w:themeShade="BF"/>
          <w:sz w:val="28"/>
          <w:szCs w:val="28"/>
        </w:rPr>
      </w:pPr>
    </w:p>
    <w:p w14:paraId="3B1F3D56"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0911C5C" w14:textId="4C5A62D0" w:rsidR="00F565D6" w:rsidRPr="00F565D6" w:rsidRDefault="00F565D6" w:rsidP="00F565D6">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lastRenderedPageBreak/>
        <w:t>3.2.1.</w:t>
      </w:r>
      <w:r w:rsidR="00984DA9">
        <w:rPr>
          <w:rFonts w:asciiTheme="majorBidi" w:hAnsiTheme="majorBidi" w:cstheme="majorBidi"/>
          <w:b/>
          <w:bCs/>
          <w:color w:val="2E74B5" w:themeColor="accent1" w:themeShade="BF"/>
          <w:sz w:val="28"/>
          <w:szCs w:val="28"/>
        </w:rPr>
        <w:t>5</w:t>
      </w:r>
      <w:r>
        <w:rPr>
          <w:rFonts w:asciiTheme="majorBidi" w:hAnsiTheme="majorBidi" w:cstheme="majorBidi"/>
          <w:b/>
          <w:bCs/>
          <w:color w:val="2E74B5" w:themeColor="accent1" w:themeShade="BF"/>
          <w:sz w:val="28"/>
          <w:szCs w:val="28"/>
        </w:rPr>
        <w:t xml:space="preserve"> </w:t>
      </w:r>
      <w:r w:rsidRPr="00F565D6">
        <w:rPr>
          <w:rFonts w:asciiTheme="majorBidi" w:hAnsiTheme="majorBidi" w:cstheme="majorBidi"/>
          <w:b/>
          <w:bCs/>
          <w:color w:val="2E74B5" w:themeColor="accent1" w:themeShade="BF"/>
          <w:sz w:val="28"/>
          <w:szCs w:val="28"/>
        </w:rPr>
        <w:t>Overview of the Questionnaire</w:t>
      </w:r>
    </w:p>
    <w:p w14:paraId="0D00E57B" w14:textId="77777777" w:rsid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primary data collection instrument used in this study is a structured questionnaire developed to examine the relationship between Artificial Intelligence (AI) adoption in project management, organizational readiness, and project performance.</w:t>
      </w:r>
    </w:p>
    <w:p w14:paraId="49F9C033" w14:textId="131E5072"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questionnaire is designed to collect quantitative data from professionals working in project-based organizations such as construction, engineering, and infrastructure development sectors.</w:t>
      </w:r>
    </w:p>
    <w:p w14:paraId="63F20B8B" w14:textId="25AA8FBB" w:rsidR="00514F6E" w:rsidRPr="00F565D6" w:rsidRDefault="00F565D6" w:rsidP="00AB08E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questionnaire was developed following a comprehensive review of the literature on artificial intelligence adoption, organizational readiness for technological change, and project performance evaluation. Several measurement items were adapted from validated scales used in previous empirical studies, ensuring that the instrument demonstrates strong content validity and theoretical grounding.</w:t>
      </w:r>
    </w:p>
    <w:p w14:paraId="141DBF50" w14:textId="77777777" w:rsidR="00514F6E" w:rsidRPr="00514F6E" w:rsidRDefault="00F565D6" w:rsidP="00514F6E">
      <w:pPr>
        <w:spacing w:line="360" w:lineRule="auto"/>
        <w:rPr>
          <w:rFonts w:asciiTheme="majorBidi" w:hAnsiTheme="majorBidi" w:cstheme="majorBidi"/>
          <w:color w:val="000000" w:themeColor="text1"/>
          <w:sz w:val="28"/>
          <w:szCs w:val="28"/>
        </w:rPr>
      </w:pPr>
      <w:r w:rsidRPr="00514F6E">
        <w:rPr>
          <w:rFonts w:asciiTheme="majorBidi" w:hAnsiTheme="majorBidi" w:cstheme="majorBidi"/>
          <w:color w:val="2E74B5" w:themeColor="accent1" w:themeShade="BF"/>
          <w:sz w:val="28"/>
          <w:szCs w:val="28"/>
        </w:rPr>
        <w:t xml:space="preserve">Key theoretical foundations for the questionnaire include the work </w:t>
      </w:r>
      <w:proofErr w:type="gramStart"/>
      <w:r w:rsidRPr="00514F6E">
        <w:rPr>
          <w:rFonts w:asciiTheme="majorBidi" w:hAnsiTheme="majorBidi" w:cstheme="majorBidi"/>
          <w:color w:val="2E74B5" w:themeColor="accent1" w:themeShade="BF"/>
          <w:sz w:val="28"/>
          <w:szCs w:val="28"/>
        </w:rPr>
        <w:t>of</w:t>
      </w:r>
      <w:r w:rsidR="00A70610" w:rsidRPr="00514F6E">
        <w:rPr>
          <w:rFonts w:asciiTheme="majorBidi" w:hAnsiTheme="majorBidi" w:cstheme="majorBidi"/>
          <w:color w:val="2E74B5" w:themeColor="accent1" w:themeShade="BF"/>
          <w:sz w:val="28"/>
          <w:szCs w:val="28"/>
        </w:rPr>
        <w:t xml:space="preserve"> :</w:t>
      </w:r>
      <w:proofErr w:type="gramEnd"/>
      <w:r w:rsidRPr="00F565D6">
        <w:rPr>
          <w:rFonts w:asciiTheme="majorBidi" w:hAnsiTheme="majorBidi" w:cstheme="majorBidi"/>
          <w:color w:val="000000" w:themeColor="text1"/>
          <w:sz w:val="28"/>
          <w:szCs w:val="28"/>
        </w:rPr>
        <w:br/>
      </w:r>
      <w:r w:rsidR="00514F6E" w:rsidRPr="00514F6E">
        <w:rPr>
          <w:rFonts w:asciiTheme="majorBidi" w:hAnsiTheme="majorBidi" w:cstheme="majorBidi"/>
          <w:color w:val="000000" w:themeColor="text1"/>
          <w:sz w:val="28"/>
          <w:szCs w:val="28"/>
        </w:rPr>
        <w:t>The development of the questionnaire in this study is grounded in well-established theoretical and empirical foundations. The construct of organizational readiness is based on the work of Bryan J. Weiner, who conceptualizes readiness for change as a multidimensional construct encompassing organizational commitment and capability to implement new innovations (Weiner, 2009). This framework is particularly relevant in assessing the preparedness of construction organizations to adopt artificial intelligence (AI) technologies.</w:t>
      </w:r>
    </w:p>
    <w:p w14:paraId="54411CFA" w14:textId="77777777" w:rsidR="00514F6E" w:rsidRPr="00514F6E" w:rsidRDefault="00514F6E" w:rsidP="00514F6E">
      <w:pPr>
        <w:spacing w:line="360" w:lineRule="auto"/>
        <w:rPr>
          <w:rFonts w:asciiTheme="majorBidi" w:hAnsiTheme="majorBidi" w:cstheme="majorBidi"/>
          <w:color w:val="000000" w:themeColor="text1"/>
          <w:sz w:val="28"/>
          <w:szCs w:val="28"/>
        </w:rPr>
      </w:pPr>
      <w:r w:rsidRPr="00514F6E">
        <w:rPr>
          <w:rFonts w:asciiTheme="majorBidi" w:hAnsiTheme="majorBidi" w:cstheme="majorBidi"/>
          <w:color w:val="000000" w:themeColor="text1"/>
          <w:sz w:val="28"/>
          <w:szCs w:val="28"/>
        </w:rPr>
        <w:t xml:space="preserve">Furthermore, the measurement of AI’s impact on project performance is informed by the study of </w:t>
      </w:r>
      <w:proofErr w:type="spellStart"/>
      <w:r w:rsidRPr="00514F6E">
        <w:rPr>
          <w:rFonts w:asciiTheme="majorBidi" w:hAnsiTheme="majorBidi" w:cstheme="majorBidi"/>
          <w:color w:val="000000" w:themeColor="text1"/>
          <w:sz w:val="28"/>
          <w:szCs w:val="28"/>
        </w:rPr>
        <w:t>Thordur</w:t>
      </w:r>
      <w:proofErr w:type="spellEnd"/>
      <w:r w:rsidRPr="00514F6E">
        <w:rPr>
          <w:rFonts w:asciiTheme="majorBidi" w:hAnsiTheme="majorBidi" w:cstheme="majorBidi"/>
          <w:color w:val="000000" w:themeColor="text1"/>
          <w:sz w:val="28"/>
          <w:szCs w:val="28"/>
        </w:rPr>
        <w:t xml:space="preserve"> V. </w:t>
      </w:r>
      <w:proofErr w:type="spellStart"/>
      <w:r w:rsidRPr="00514F6E">
        <w:rPr>
          <w:rFonts w:asciiTheme="majorBidi" w:hAnsiTheme="majorBidi" w:cstheme="majorBidi"/>
          <w:color w:val="000000" w:themeColor="text1"/>
          <w:sz w:val="28"/>
          <w:szCs w:val="28"/>
        </w:rPr>
        <w:t>Fridgeirsson</w:t>
      </w:r>
      <w:proofErr w:type="spellEnd"/>
      <w:r w:rsidRPr="00514F6E">
        <w:rPr>
          <w:rFonts w:asciiTheme="majorBidi" w:hAnsiTheme="majorBidi" w:cstheme="majorBidi"/>
          <w:color w:val="000000" w:themeColor="text1"/>
          <w:sz w:val="28"/>
          <w:szCs w:val="28"/>
        </w:rPr>
        <w:t xml:space="preserve">, which highlights the role of </w:t>
      </w:r>
      <w:r w:rsidRPr="00514F6E">
        <w:rPr>
          <w:rFonts w:asciiTheme="majorBidi" w:hAnsiTheme="majorBidi" w:cstheme="majorBidi"/>
          <w:color w:val="000000" w:themeColor="text1"/>
          <w:sz w:val="28"/>
          <w:szCs w:val="28"/>
        </w:rPr>
        <w:lastRenderedPageBreak/>
        <w:t>AI in enhancing project schedule management, cost control, and risk mitigation (</w:t>
      </w:r>
      <w:proofErr w:type="spellStart"/>
      <w:r w:rsidRPr="00514F6E">
        <w:rPr>
          <w:rFonts w:asciiTheme="majorBidi" w:hAnsiTheme="majorBidi" w:cstheme="majorBidi"/>
          <w:color w:val="000000" w:themeColor="text1"/>
          <w:sz w:val="28"/>
          <w:szCs w:val="28"/>
        </w:rPr>
        <w:t>Fridgeirsson</w:t>
      </w:r>
      <w:proofErr w:type="spellEnd"/>
      <w:r w:rsidRPr="00514F6E">
        <w:rPr>
          <w:rFonts w:asciiTheme="majorBidi" w:hAnsiTheme="majorBidi" w:cstheme="majorBidi"/>
          <w:color w:val="000000" w:themeColor="text1"/>
          <w:sz w:val="28"/>
          <w:szCs w:val="28"/>
        </w:rPr>
        <w:t xml:space="preserve"> et al., 2023). These dimensions have been adapted to reflect key performance indicators within construction project management.</w:t>
      </w:r>
    </w:p>
    <w:p w14:paraId="2FD61A39" w14:textId="36410B42" w:rsidR="00514F6E" w:rsidRPr="00AB08E6" w:rsidRDefault="00514F6E" w:rsidP="00AB08E6">
      <w:pPr>
        <w:spacing w:line="360" w:lineRule="auto"/>
        <w:rPr>
          <w:rFonts w:asciiTheme="majorBidi" w:hAnsiTheme="majorBidi" w:cstheme="majorBidi"/>
          <w:color w:val="000000" w:themeColor="text1"/>
          <w:sz w:val="28"/>
          <w:szCs w:val="28"/>
        </w:rPr>
      </w:pPr>
      <w:r w:rsidRPr="00514F6E">
        <w:rPr>
          <w:rFonts w:asciiTheme="majorBidi" w:hAnsiTheme="majorBidi" w:cstheme="majorBidi"/>
          <w:color w:val="000000" w:themeColor="text1"/>
          <w:sz w:val="28"/>
          <w:szCs w:val="28"/>
        </w:rPr>
        <w:t xml:space="preserve">In addition, the evaluation of project performance is grounded in the multidimensional project success framework proposed by Aaron J. </w:t>
      </w:r>
      <w:proofErr w:type="spellStart"/>
      <w:r w:rsidRPr="00514F6E">
        <w:rPr>
          <w:rFonts w:asciiTheme="majorBidi" w:hAnsiTheme="majorBidi" w:cstheme="majorBidi"/>
          <w:color w:val="000000" w:themeColor="text1"/>
          <w:sz w:val="28"/>
          <w:szCs w:val="28"/>
        </w:rPr>
        <w:t>Shenhar</w:t>
      </w:r>
      <w:proofErr w:type="spellEnd"/>
      <w:r w:rsidRPr="00514F6E">
        <w:rPr>
          <w:rFonts w:asciiTheme="majorBidi" w:hAnsiTheme="majorBidi" w:cstheme="majorBidi"/>
          <w:color w:val="000000" w:themeColor="text1"/>
          <w:sz w:val="28"/>
          <w:szCs w:val="28"/>
        </w:rPr>
        <w:t xml:space="preserve"> and </w:t>
      </w:r>
      <w:proofErr w:type="spellStart"/>
      <w:r w:rsidRPr="00514F6E">
        <w:rPr>
          <w:rFonts w:asciiTheme="majorBidi" w:hAnsiTheme="majorBidi" w:cstheme="majorBidi"/>
          <w:color w:val="000000" w:themeColor="text1"/>
          <w:sz w:val="28"/>
          <w:szCs w:val="28"/>
        </w:rPr>
        <w:t>Dov</w:t>
      </w:r>
      <w:proofErr w:type="spellEnd"/>
      <w:r w:rsidRPr="00514F6E">
        <w:rPr>
          <w:rFonts w:asciiTheme="majorBidi" w:hAnsiTheme="majorBidi" w:cstheme="majorBidi"/>
          <w:color w:val="000000" w:themeColor="text1"/>
          <w:sz w:val="28"/>
          <w:szCs w:val="28"/>
        </w:rPr>
        <w:t xml:space="preserve"> </w:t>
      </w:r>
      <w:proofErr w:type="spellStart"/>
      <w:r w:rsidRPr="00514F6E">
        <w:rPr>
          <w:rFonts w:asciiTheme="majorBidi" w:hAnsiTheme="majorBidi" w:cstheme="majorBidi"/>
          <w:color w:val="000000" w:themeColor="text1"/>
          <w:sz w:val="28"/>
          <w:szCs w:val="28"/>
        </w:rPr>
        <w:t>Dvir</w:t>
      </w:r>
      <w:proofErr w:type="spellEnd"/>
      <w:r w:rsidRPr="00514F6E">
        <w:rPr>
          <w:rFonts w:asciiTheme="majorBidi" w:hAnsiTheme="majorBidi" w:cstheme="majorBidi"/>
          <w:color w:val="000000" w:themeColor="text1"/>
          <w:sz w:val="28"/>
          <w:szCs w:val="28"/>
        </w:rPr>
        <w:t>, which emphasizes that project success extends beyond traditional measures to include efficiency, strategic impact, and overall value creation (</w:t>
      </w:r>
      <w:proofErr w:type="spellStart"/>
      <w:r w:rsidRPr="00514F6E">
        <w:rPr>
          <w:rFonts w:asciiTheme="majorBidi" w:hAnsiTheme="majorBidi" w:cstheme="majorBidi"/>
          <w:color w:val="000000" w:themeColor="text1"/>
          <w:sz w:val="28"/>
          <w:szCs w:val="28"/>
        </w:rPr>
        <w:t>Shenhar</w:t>
      </w:r>
      <w:proofErr w:type="spellEnd"/>
      <w:r w:rsidRPr="00514F6E">
        <w:rPr>
          <w:rFonts w:asciiTheme="majorBidi" w:hAnsiTheme="majorBidi" w:cstheme="majorBidi"/>
          <w:color w:val="000000" w:themeColor="text1"/>
          <w:sz w:val="28"/>
          <w:szCs w:val="28"/>
        </w:rPr>
        <w:t xml:space="preserve"> &amp; </w:t>
      </w:r>
      <w:proofErr w:type="spellStart"/>
      <w:r w:rsidRPr="00514F6E">
        <w:rPr>
          <w:rFonts w:asciiTheme="majorBidi" w:hAnsiTheme="majorBidi" w:cstheme="majorBidi"/>
          <w:color w:val="000000" w:themeColor="text1"/>
          <w:sz w:val="28"/>
          <w:szCs w:val="28"/>
        </w:rPr>
        <w:t>Dvir</w:t>
      </w:r>
      <w:proofErr w:type="spellEnd"/>
      <w:r w:rsidRPr="00514F6E">
        <w:rPr>
          <w:rFonts w:asciiTheme="majorBidi" w:hAnsiTheme="majorBidi" w:cstheme="majorBidi"/>
          <w:color w:val="000000" w:themeColor="text1"/>
          <w:sz w:val="28"/>
          <w:szCs w:val="28"/>
        </w:rPr>
        <w:t>, 2007). This perspective supports the inclusion of multiple performance dimensions in the present study.</w:t>
      </w:r>
    </w:p>
    <w:p w14:paraId="5348A727" w14:textId="77777777" w:rsidR="00F565D6" w:rsidRPr="00273E1F" w:rsidRDefault="00F565D6" w:rsidP="00273E1F">
      <w:pPr>
        <w:spacing w:line="360" w:lineRule="auto"/>
        <w:rPr>
          <w:rFonts w:asciiTheme="majorBidi" w:hAnsiTheme="majorBidi" w:cstheme="majorBidi"/>
          <w:color w:val="000000" w:themeColor="text1"/>
          <w:sz w:val="28"/>
          <w:szCs w:val="28"/>
        </w:rPr>
      </w:pPr>
      <w:r w:rsidRPr="00273E1F">
        <w:rPr>
          <w:rFonts w:asciiTheme="majorBidi" w:hAnsiTheme="majorBidi" w:cstheme="majorBidi"/>
          <w:color w:val="000000" w:themeColor="text1"/>
          <w:sz w:val="28"/>
          <w:szCs w:val="28"/>
        </w:rPr>
        <w:t>The questionnaire is designed to support quantitative statistical analysis using SPSS, including:</w:t>
      </w:r>
    </w:p>
    <w:p w14:paraId="2541603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Descriptive statistics</w:t>
      </w:r>
    </w:p>
    <w:p w14:paraId="581581D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Reliability testing (Cronbach’s Alpha)</w:t>
      </w:r>
    </w:p>
    <w:p w14:paraId="4C22D6B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Exploratory factor analysis</w:t>
      </w:r>
    </w:p>
    <w:p w14:paraId="6F95155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Correlation analysis</w:t>
      </w:r>
    </w:p>
    <w:p w14:paraId="4561383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regression analysis</w:t>
      </w:r>
    </w:p>
    <w:p w14:paraId="1D602F9B" w14:textId="7859BCBD" w:rsidR="00A76625" w:rsidRDefault="00F565D6" w:rsidP="00AB08E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Mediation analysis</w:t>
      </w:r>
      <w:r>
        <w:rPr>
          <w:rFonts w:asciiTheme="majorBidi" w:hAnsiTheme="majorBidi" w:cstheme="majorBidi"/>
          <w:color w:val="000000" w:themeColor="text1"/>
          <w:sz w:val="28"/>
          <w:szCs w:val="28"/>
        </w:rPr>
        <w:t>.</w:t>
      </w:r>
    </w:p>
    <w:p w14:paraId="15A985F4" w14:textId="71941923"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t xml:space="preserve">The main pillars of the </w:t>
      </w:r>
      <w:r w:rsidR="00745A19" w:rsidRPr="00F565D6">
        <w:rPr>
          <w:rFonts w:asciiTheme="majorBidi" w:hAnsiTheme="majorBidi" w:cstheme="majorBidi"/>
          <w:b/>
          <w:bCs/>
          <w:color w:val="2E74B5" w:themeColor="accent1" w:themeShade="BF"/>
          <w:sz w:val="28"/>
          <w:szCs w:val="28"/>
        </w:rPr>
        <w:t>questionnaire:</w:t>
      </w:r>
    </w:p>
    <w:p w14:paraId="193BF383" w14:textId="346AC35A" w:rsidR="00985776" w:rsidRDefault="00F565D6" w:rsidP="00AB08E6">
      <w:pPr>
        <w:spacing w:line="360" w:lineRule="auto"/>
        <w:rPr>
          <w:rFonts w:asciiTheme="majorBidi" w:hAnsiTheme="majorBidi" w:cstheme="majorBidi"/>
          <w:color w:val="000000" w:themeColor="text1"/>
          <w:sz w:val="28"/>
          <w:szCs w:val="28"/>
          <w:rtl/>
        </w:rPr>
      </w:pPr>
      <w:r w:rsidRPr="00F565D6">
        <w:rPr>
          <w:rFonts w:asciiTheme="majorBidi" w:hAnsiTheme="majorBidi" w:cstheme="majorBidi"/>
          <w:color w:val="000000" w:themeColor="text1"/>
          <w:sz w:val="28"/>
          <w:szCs w:val="28"/>
        </w:rPr>
        <w:t xml:space="preserve">The instrument consists of </w:t>
      </w:r>
      <w:proofErr w:type="spellStart"/>
      <w:r w:rsidR="00985776">
        <w:rPr>
          <w:rFonts w:asciiTheme="majorBidi" w:hAnsiTheme="majorBidi" w:cstheme="majorBidi"/>
          <w:color w:val="000000" w:themeColor="text1"/>
          <w:sz w:val="28"/>
          <w:szCs w:val="28"/>
        </w:rPr>
        <w:t>sevin</w:t>
      </w:r>
      <w:proofErr w:type="spellEnd"/>
      <w:r w:rsidRPr="00F565D6">
        <w:rPr>
          <w:rFonts w:asciiTheme="majorBidi" w:hAnsiTheme="majorBidi" w:cstheme="majorBidi"/>
          <w:color w:val="000000" w:themeColor="text1"/>
          <w:sz w:val="28"/>
          <w:szCs w:val="28"/>
        </w:rPr>
        <w:t xml:space="preserve"> main sections, each representing a construct within the conceptual framework of the study.</w:t>
      </w:r>
    </w:p>
    <w:p w14:paraId="7ED51ED8" w14:textId="77777777" w:rsidR="00AB08E6" w:rsidRDefault="00AB08E6" w:rsidP="00AB08E6">
      <w:pPr>
        <w:spacing w:line="360" w:lineRule="auto"/>
        <w:rPr>
          <w:rFonts w:asciiTheme="majorBidi" w:hAnsiTheme="majorBidi" w:cstheme="majorBidi"/>
          <w:color w:val="000000" w:themeColor="text1"/>
          <w:sz w:val="28"/>
          <w:szCs w:val="28"/>
        </w:rPr>
      </w:pPr>
    </w:p>
    <w:p w14:paraId="6645796A" w14:textId="6E0872AD" w:rsidR="00985776" w:rsidRPr="00A10FD1" w:rsidRDefault="00A10FD1" w:rsidP="00985776">
      <w:pPr>
        <w:spacing w:line="360" w:lineRule="auto"/>
        <w:rPr>
          <w:rFonts w:asciiTheme="majorBidi" w:hAnsiTheme="majorBidi" w:cstheme="majorBidi"/>
          <w:color w:val="2E74B5" w:themeColor="accent1" w:themeShade="BF"/>
          <w:sz w:val="28"/>
          <w:szCs w:val="28"/>
        </w:rPr>
      </w:pPr>
      <w:r w:rsidRPr="00A10FD1">
        <w:rPr>
          <w:rFonts w:asciiTheme="majorBidi" w:hAnsiTheme="majorBidi" w:cstheme="majorBidi"/>
          <w:color w:val="2E74B5" w:themeColor="accent1" w:themeShade="BF"/>
          <w:sz w:val="28"/>
          <w:szCs w:val="28"/>
        </w:rPr>
        <w:t xml:space="preserve">Table </w:t>
      </w:r>
      <w:r w:rsidR="000C1B5F" w:rsidRPr="00A10FD1">
        <w:rPr>
          <w:rFonts w:asciiTheme="majorBidi" w:hAnsiTheme="majorBidi" w:cstheme="majorBidi"/>
          <w:color w:val="2E74B5" w:themeColor="accent1" w:themeShade="BF"/>
          <w:sz w:val="28"/>
          <w:szCs w:val="28"/>
        </w:rPr>
        <w:t>1:</w:t>
      </w:r>
      <w:r w:rsidRPr="00A10FD1">
        <w:rPr>
          <w:rFonts w:asciiTheme="majorBidi" w:hAnsiTheme="majorBidi" w:cstheme="majorBidi"/>
          <w:color w:val="2E74B5" w:themeColor="accent1" w:themeShade="BF"/>
          <w:sz w:val="28"/>
          <w:szCs w:val="28"/>
        </w:rPr>
        <w:t xml:space="preserve"> Main pillars </w:t>
      </w:r>
      <w:r w:rsidR="000C1B5F" w:rsidRPr="00A10FD1">
        <w:rPr>
          <w:rFonts w:asciiTheme="majorBidi" w:hAnsiTheme="majorBidi" w:cstheme="majorBidi"/>
          <w:color w:val="2E74B5" w:themeColor="accent1" w:themeShade="BF"/>
          <w:sz w:val="28"/>
          <w:szCs w:val="28"/>
        </w:rPr>
        <w:t>Questions:</w:t>
      </w:r>
      <w:r w:rsidRPr="00A10FD1">
        <w:rPr>
          <w:rFonts w:asciiTheme="majorBidi" w:hAnsiTheme="majorBidi" w:cstheme="majorBidi"/>
          <w:color w:val="2E74B5" w:themeColor="accent1" w:themeShade="BF"/>
          <w:sz w:val="28"/>
          <w:szCs w:val="28"/>
        </w:rPr>
        <w:t xml:space="preserve"> </w:t>
      </w:r>
    </w:p>
    <w:p w14:paraId="54F8AEF4" w14:textId="6AB18602" w:rsidR="00197C0C" w:rsidRPr="00AB08E6" w:rsidRDefault="00197C0C" w:rsidP="00F565D6">
      <w:pPr>
        <w:spacing w:line="360" w:lineRule="auto"/>
        <w:rPr>
          <w:rFonts w:asciiTheme="majorBidi" w:hAnsiTheme="majorBidi" w:cstheme="majorBidi"/>
          <w:color w:val="2E74B5" w:themeColor="accent1" w:themeShade="BF"/>
          <w:sz w:val="28"/>
          <w:szCs w:val="28"/>
        </w:rPr>
      </w:pPr>
      <w:r w:rsidRPr="00AB08E6">
        <w:rPr>
          <w:rFonts w:asciiTheme="majorBidi" w:hAnsiTheme="majorBidi" w:cstheme="majorBidi"/>
          <w:color w:val="2E74B5" w:themeColor="accent1" w:themeShade="BF"/>
          <w:sz w:val="28"/>
          <w:szCs w:val="28"/>
        </w:rPr>
        <w:t>PLEASE REFER TO REF</w:t>
      </w:r>
      <w:r w:rsidR="00243373">
        <w:rPr>
          <w:rFonts w:asciiTheme="majorBidi" w:hAnsiTheme="majorBidi" w:cstheme="majorBidi"/>
          <w:color w:val="2E74B5" w:themeColor="accent1" w:themeShade="BF"/>
          <w:sz w:val="28"/>
          <w:szCs w:val="28"/>
        </w:rPr>
        <w:t xml:space="preserve"> </w:t>
      </w:r>
      <w:r w:rsidRPr="00AB08E6">
        <w:rPr>
          <w:rFonts w:asciiTheme="majorBidi" w:hAnsiTheme="majorBidi" w:cstheme="majorBidi"/>
          <w:color w:val="2E74B5" w:themeColor="accent1" w:themeShade="BF"/>
          <w:sz w:val="28"/>
          <w:szCs w:val="28"/>
        </w:rPr>
        <w:t>#</w:t>
      </w:r>
      <w:r w:rsidR="00243373">
        <w:rPr>
          <w:rFonts w:asciiTheme="majorBidi" w:hAnsiTheme="majorBidi" w:cstheme="majorBidi"/>
          <w:color w:val="2E74B5" w:themeColor="accent1" w:themeShade="BF"/>
          <w:sz w:val="28"/>
          <w:szCs w:val="28"/>
        </w:rPr>
        <w:t xml:space="preserve"> 0</w:t>
      </w:r>
    </w:p>
    <w:p w14:paraId="79194AD4" w14:textId="28B8CF62" w:rsidR="00F565D6" w:rsidRDefault="00745A19" w:rsidP="00F565D6">
      <w:pPr>
        <w:spacing w:line="360" w:lineRule="auto"/>
        <w:rPr>
          <w:rFonts w:asciiTheme="majorBidi" w:hAnsiTheme="majorBidi" w:cstheme="majorBidi"/>
          <w:b/>
          <w:bCs/>
          <w:color w:val="2E74B5" w:themeColor="accent1" w:themeShade="BF"/>
          <w:sz w:val="28"/>
          <w:szCs w:val="28"/>
        </w:rPr>
      </w:pPr>
      <w:proofErr w:type="gramStart"/>
      <w:r w:rsidRPr="009232A5">
        <w:rPr>
          <w:rFonts w:asciiTheme="majorBidi" w:hAnsiTheme="majorBidi" w:cstheme="majorBidi"/>
          <w:b/>
          <w:bCs/>
          <w:color w:val="2E74B5" w:themeColor="accent1" w:themeShade="BF"/>
          <w:sz w:val="28"/>
          <w:szCs w:val="28"/>
        </w:rPr>
        <w:lastRenderedPageBreak/>
        <w:t>References :</w:t>
      </w:r>
      <w:proofErr w:type="gramEnd"/>
      <w:r w:rsidRPr="009232A5">
        <w:rPr>
          <w:rFonts w:asciiTheme="majorBidi" w:hAnsiTheme="majorBidi" w:cstheme="majorBidi"/>
          <w:b/>
          <w:bCs/>
          <w:color w:val="2E74B5" w:themeColor="accent1" w:themeShade="BF"/>
          <w:sz w:val="28"/>
          <w:szCs w:val="28"/>
        </w:rPr>
        <w:t xml:space="preserve"> </w:t>
      </w:r>
    </w:p>
    <w:p w14:paraId="414B91A4" w14:textId="6E6FBDF7" w:rsidR="001C3D74" w:rsidRDefault="00A10FD1" w:rsidP="00F565D6">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t xml:space="preserve">Table </w:t>
      </w:r>
      <w:proofErr w:type="gramStart"/>
      <w:r>
        <w:rPr>
          <w:rFonts w:asciiTheme="majorBidi" w:hAnsiTheme="majorBidi" w:cstheme="majorBidi"/>
          <w:b/>
          <w:bCs/>
          <w:color w:val="2E74B5" w:themeColor="accent1" w:themeShade="BF"/>
          <w:sz w:val="28"/>
          <w:szCs w:val="28"/>
        </w:rPr>
        <w:t>2 :</w:t>
      </w:r>
      <w:proofErr w:type="gramEnd"/>
      <w:r>
        <w:rPr>
          <w:rFonts w:asciiTheme="majorBidi" w:hAnsiTheme="majorBidi" w:cstheme="majorBidi"/>
          <w:b/>
          <w:bCs/>
          <w:color w:val="2E74B5" w:themeColor="accent1" w:themeShade="BF"/>
          <w:sz w:val="28"/>
          <w:szCs w:val="28"/>
        </w:rPr>
        <w:t xml:space="preserve"> Questionnaire </w:t>
      </w:r>
      <w:r w:rsidR="0016527C">
        <w:rPr>
          <w:rFonts w:asciiTheme="majorBidi" w:hAnsiTheme="majorBidi" w:cstheme="majorBidi"/>
          <w:b/>
          <w:bCs/>
          <w:color w:val="2E74B5" w:themeColor="accent1" w:themeShade="BF"/>
          <w:sz w:val="28"/>
          <w:szCs w:val="28"/>
        </w:rPr>
        <w:t>References:</w:t>
      </w:r>
      <w:r>
        <w:rPr>
          <w:rFonts w:asciiTheme="majorBidi" w:hAnsiTheme="majorBidi" w:cstheme="majorBidi"/>
          <w:b/>
          <w:bCs/>
          <w:color w:val="2E74B5" w:themeColor="accent1" w:themeShade="BF"/>
          <w:sz w:val="28"/>
          <w:szCs w:val="28"/>
        </w:rPr>
        <w:t xml:space="preserve"> </w:t>
      </w:r>
    </w:p>
    <w:tbl>
      <w:tblPr>
        <w:tblW w:w="8640" w:type="dxa"/>
        <w:tblLook w:val="04A0" w:firstRow="1" w:lastRow="0" w:firstColumn="1" w:lastColumn="0" w:noHBand="0" w:noVBand="1"/>
      </w:tblPr>
      <w:tblGrid>
        <w:gridCol w:w="1440"/>
        <w:gridCol w:w="1440"/>
        <w:gridCol w:w="1440"/>
        <w:gridCol w:w="1440"/>
        <w:gridCol w:w="1440"/>
        <w:gridCol w:w="1440"/>
      </w:tblGrid>
      <w:tr w:rsidR="001C3D74" w:rsidRPr="001C3D74" w14:paraId="4ABB7C7F" w14:textId="77777777" w:rsidTr="001C3D74">
        <w:trPr>
          <w:trHeight w:val="720"/>
        </w:trPr>
        <w:tc>
          <w:tcPr>
            <w:tcW w:w="1440" w:type="dxa"/>
            <w:tcBorders>
              <w:top w:val="single" w:sz="4" w:space="0" w:color="auto"/>
              <w:left w:val="single" w:sz="4" w:space="0" w:color="auto"/>
              <w:bottom w:val="single" w:sz="4" w:space="0" w:color="auto"/>
              <w:right w:val="single" w:sz="4" w:space="0" w:color="auto"/>
            </w:tcBorders>
            <w:vAlign w:val="center"/>
            <w:hideMark/>
          </w:tcPr>
          <w:p w14:paraId="2F6C3CDC"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Variable</w:t>
            </w:r>
          </w:p>
        </w:tc>
        <w:tc>
          <w:tcPr>
            <w:tcW w:w="1440" w:type="dxa"/>
            <w:tcBorders>
              <w:top w:val="single" w:sz="4" w:space="0" w:color="auto"/>
              <w:left w:val="nil"/>
              <w:bottom w:val="single" w:sz="4" w:space="0" w:color="auto"/>
              <w:right w:val="single" w:sz="4" w:space="0" w:color="auto"/>
            </w:tcBorders>
            <w:vAlign w:val="center"/>
            <w:hideMark/>
          </w:tcPr>
          <w:p w14:paraId="66679824"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Dimension</w:t>
            </w:r>
          </w:p>
        </w:tc>
        <w:tc>
          <w:tcPr>
            <w:tcW w:w="1440" w:type="dxa"/>
            <w:tcBorders>
              <w:top w:val="single" w:sz="4" w:space="0" w:color="auto"/>
              <w:left w:val="nil"/>
              <w:bottom w:val="single" w:sz="4" w:space="0" w:color="auto"/>
              <w:right w:val="single" w:sz="4" w:space="0" w:color="auto"/>
            </w:tcBorders>
            <w:vAlign w:val="center"/>
            <w:hideMark/>
          </w:tcPr>
          <w:p w14:paraId="2F447D36"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Indicators</w:t>
            </w:r>
          </w:p>
        </w:tc>
        <w:tc>
          <w:tcPr>
            <w:tcW w:w="1440" w:type="dxa"/>
            <w:tcBorders>
              <w:top w:val="single" w:sz="4" w:space="0" w:color="auto"/>
              <w:left w:val="nil"/>
              <w:bottom w:val="single" w:sz="4" w:space="0" w:color="auto"/>
              <w:right w:val="single" w:sz="4" w:space="0" w:color="auto"/>
            </w:tcBorders>
            <w:vAlign w:val="center"/>
            <w:hideMark/>
          </w:tcPr>
          <w:p w14:paraId="71845C2D"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Questionnaire</w:t>
            </w:r>
            <w:r w:rsidRPr="001C3D74">
              <w:rPr>
                <w:rFonts w:ascii="Calibri" w:eastAsia="Times New Roman" w:hAnsi="Calibri" w:cs="Calibri"/>
                <w:b/>
                <w:bCs/>
                <w:color w:val="000000"/>
                <w:sz w:val="18"/>
                <w:szCs w:val="18"/>
              </w:rPr>
              <w:br/>
              <w:t xml:space="preserve"> Items</w:t>
            </w:r>
          </w:p>
        </w:tc>
        <w:tc>
          <w:tcPr>
            <w:tcW w:w="1440" w:type="dxa"/>
            <w:tcBorders>
              <w:top w:val="single" w:sz="4" w:space="0" w:color="auto"/>
              <w:left w:val="nil"/>
              <w:bottom w:val="single" w:sz="4" w:space="0" w:color="auto"/>
              <w:right w:val="single" w:sz="4" w:space="0" w:color="auto"/>
            </w:tcBorders>
            <w:vAlign w:val="center"/>
            <w:hideMark/>
          </w:tcPr>
          <w:p w14:paraId="7DD12933"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Source</w:t>
            </w:r>
          </w:p>
        </w:tc>
        <w:tc>
          <w:tcPr>
            <w:tcW w:w="1440" w:type="dxa"/>
            <w:tcBorders>
              <w:top w:val="single" w:sz="4" w:space="0" w:color="auto"/>
              <w:left w:val="nil"/>
              <w:bottom w:val="single" w:sz="4" w:space="0" w:color="auto"/>
              <w:right w:val="single" w:sz="4" w:space="0" w:color="auto"/>
            </w:tcBorders>
            <w:vAlign w:val="center"/>
            <w:hideMark/>
          </w:tcPr>
          <w:p w14:paraId="5C26774C"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Author</w:t>
            </w:r>
          </w:p>
        </w:tc>
      </w:tr>
      <w:tr w:rsidR="001C3D74" w:rsidRPr="001C3D74" w14:paraId="4F4B05B0" w14:textId="77777777" w:rsidTr="001C3D74">
        <w:trPr>
          <w:trHeight w:val="1200"/>
        </w:trPr>
        <w:tc>
          <w:tcPr>
            <w:tcW w:w="1440" w:type="dxa"/>
            <w:vMerge w:val="restart"/>
            <w:tcBorders>
              <w:top w:val="nil"/>
              <w:left w:val="single" w:sz="4" w:space="0" w:color="auto"/>
              <w:bottom w:val="single" w:sz="4" w:space="0" w:color="auto"/>
              <w:right w:val="single" w:sz="4" w:space="0" w:color="auto"/>
            </w:tcBorders>
            <w:vAlign w:val="center"/>
            <w:hideMark/>
          </w:tcPr>
          <w:p w14:paraId="15A3DE78" w14:textId="77777777" w:rsidR="001C3D74" w:rsidRPr="001C3D74" w:rsidRDefault="001C3D74" w:rsidP="001C3D74">
            <w:pPr>
              <w:spacing w:after="0" w:line="240" w:lineRule="auto"/>
              <w:jc w:val="center"/>
              <w:rPr>
                <w:rFonts w:ascii="Calibri" w:eastAsia="Times New Roman" w:hAnsi="Calibri" w:cs="Calibri"/>
                <w:color w:val="000000"/>
                <w:sz w:val="18"/>
                <w:szCs w:val="18"/>
              </w:rPr>
            </w:pPr>
            <w:r w:rsidRPr="001C3D74">
              <w:rPr>
                <w:rFonts w:ascii="Calibri" w:eastAsia="Times New Roman" w:hAnsi="Calibri" w:cs="Calibri"/>
                <w:color w:val="000000"/>
                <w:sz w:val="18"/>
                <w:szCs w:val="18"/>
              </w:rPr>
              <w:t>Artificial Intelligence Adoption (Independent Variable)</w:t>
            </w:r>
          </w:p>
        </w:tc>
        <w:tc>
          <w:tcPr>
            <w:tcW w:w="1440" w:type="dxa"/>
            <w:tcBorders>
              <w:top w:val="nil"/>
              <w:left w:val="nil"/>
              <w:bottom w:val="single" w:sz="4" w:space="0" w:color="auto"/>
              <w:right w:val="single" w:sz="4" w:space="0" w:color="auto"/>
            </w:tcBorders>
            <w:vAlign w:val="center"/>
            <w:hideMark/>
          </w:tcPr>
          <w:p w14:paraId="4A9A5C4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AI Integration in Project Processes</w:t>
            </w:r>
          </w:p>
        </w:tc>
        <w:tc>
          <w:tcPr>
            <w:tcW w:w="1440" w:type="dxa"/>
            <w:tcBorders>
              <w:top w:val="nil"/>
              <w:left w:val="nil"/>
              <w:bottom w:val="single" w:sz="4" w:space="0" w:color="auto"/>
              <w:right w:val="single" w:sz="4" w:space="0" w:color="auto"/>
            </w:tcBorders>
            <w:vAlign w:val="center"/>
            <w:hideMark/>
          </w:tcPr>
          <w:p w14:paraId="1ED258C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Use of AI in planning, scheduling, monitoring, forecasting</w:t>
            </w:r>
          </w:p>
        </w:tc>
        <w:tc>
          <w:tcPr>
            <w:tcW w:w="1440" w:type="dxa"/>
            <w:tcBorders>
              <w:top w:val="nil"/>
              <w:left w:val="nil"/>
              <w:bottom w:val="single" w:sz="4" w:space="0" w:color="auto"/>
              <w:right w:val="single" w:sz="4" w:space="0" w:color="auto"/>
            </w:tcBorders>
            <w:vAlign w:val="center"/>
            <w:hideMark/>
          </w:tcPr>
          <w:p w14:paraId="06A5578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B1, B2, B4, B6</w:t>
            </w:r>
          </w:p>
        </w:tc>
        <w:tc>
          <w:tcPr>
            <w:tcW w:w="1440" w:type="dxa"/>
            <w:tcBorders>
              <w:top w:val="nil"/>
              <w:left w:val="nil"/>
              <w:bottom w:val="single" w:sz="4" w:space="0" w:color="auto"/>
              <w:right w:val="single" w:sz="4" w:space="0" w:color="auto"/>
            </w:tcBorders>
            <w:vAlign w:val="center"/>
            <w:hideMark/>
          </w:tcPr>
          <w:p w14:paraId="101B086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Artificial intelligence in project management</w:t>
            </w:r>
          </w:p>
        </w:tc>
        <w:tc>
          <w:tcPr>
            <w:tcW w:w="1440" w:type="dxa"/>
            <w:tcBorders>
              <w:top w:val="nil"/>
              <w:left w:val="nil"/>
              <w:bottom w:val="single" w:sz="4" w:space="0" w:color="auto"/>
              <w:right w:val="single" w:sz="4" w:space="0" w:color="auto"/>
            </w:tcBorders>
            <w:vAlign w:val="center"/>
            <w:hideMark/>
          </w:tcPr>
          <w:p w14:paraId="781EC3D0" w14:textId="77777777" w:rsidR="001C3D74" w:rsidRPr="001C3D74" w:rsidRDefault="001C3D74" w:rsidP="001C3D74">
            <w:pPr>
              <w:spacing w:after="0" w:line="240" w:lineRule="auto"/>
              <w:rPr>
                <w:rFonts w:ascii="Calibri" w:eastAsia="Times New Roman" w:hAnsi="Calibri" w:cs="Calibri"/>
                <w:color w:val="000000"/>
                <w:sz w:val="18"/>
                <w:szCs w:val="18"/>
              </w:rPr>
            </w:pPr>
            <w:proofErr w:type="spellStart"/>
            <w:r w:rsidRPr="001C3D74">
              <w:rPr>
                <w:rFonts w:ascii="Calibri" w:eastAsia="Times New Roman" w:hAnsi="Calibri" w:cs="Calibri"/>
                <w:color w:val="000000"/>
                <w:sz w:val="18"/>
                <w:szCs w:val="18"/>
              </w:rPr>
              <w:t>Thordur</w:t>
            </w:r>
            <w:proofErr w:type="spellEnd"/>
            <w:r w:rsidRPr="001C3D74">
              <w:rPr>
                <w:rFonts w:ascii="Calibri" w:eastAsia="Times New Roman" w:hAnsi="Calibri" w:cs="Calibri"/>
                <w:color w:val="000000"/>
                <w:sz w:val="18"/>
                <w:szCs w:val="18"/>
              </w:rPr>
              <w:t xml:space="preserve"> V. </w:t>
            </w:r>
            <w:proofErr w:type="spellStart"/>
            <w:r w:rsidRPr="001C3D74">
              <w:rPr>
                <w:rFonts w:ascii="Calibri" w:eastAsia="Times New Roman" w:hAnsi="Calibri" w:cs="Calibri"/>
                <w:color w:val="000000"/>
                <w:sz w:val="18"/>
                <w:szCs w:val="18"/>
              </w:rPr>
              <w:t>Fridgeirsson</w:t>
            </w:r>
            <w:proofErr w:type="spellEnd"/>
            <w:r w:rsidRPr="001C3D74">
              <w:rPr>
                <w:rFonts w:ascii="Calibri" w:eastAsia="Times New Roman" w:hAnsi="Calibri" w:cs="Calibri"/>
                <w:color w:val="000000"/>
                <w:sz w:val="18"/>
                <w:szCs w:val="18"/>
              </w:rPr>
              <w:t xml:space="preserve">, Helgi Thor </w:t>
            </w:r>
            <w:proofErr w:type="spellStart"/>
            <w:r w:rsidRPr="001C3D74">
              <w:rPr>
                <w:rFonts w:ascii="Calibri" w:eastAsia="Times New Roman" w:hAnsi="Calibri" w:cs="Calibri"/>
                <w:color w:val="000000"/>
                <w:sz w:val="18"/>
                <w:szCs w:val="18"/>
              </w:rPr>
              <w:t>Ingason</w:t>
            </w:r>
            <w:proofErr w:type="spellEnd"/>
            <w:r w:rsidRPr="001C3D74">
              <w:rPr>
                <w:rFonts w:ascii="Calibri" w:eastAsia="Times New Roman" w:hAnsi="Calibri" w:cs="Calibri"/>
                <w:color w:val="000000"/>
                <w:sz w:val="18"/>
                <w:szCs w:val="18"/>
              </w:rPr>
              <w:t xml:space="preserve">, </w:t>
            </w:r>
            <w:proofErr w:type="spellStart"/>
            <w:r w:rsidRPr="001C3D74">
              <w:rPr>
                <w:rFonts w:ascii="Calibri" w:eastAsia="Times New Roman" w:hAnsi="Calibri" w:cs="Calibri"/>
                <w:color w:val="000000"/>
                <w:sz w:val="18"/>
                <w:szCs w:val="18"/>
              </w:rPr>
              <w:t>Haukur</w:t>
            </w:r>
            <w:proofErr w:type="spellEnd"/>
            <w:r w:rsidRPr="001C3D74">
              <w:rPr>
                <w:rFonts w:ascii="Calibri" w:eastAsia="Times New Roman" w:hAnsi="Calibri" w:cs="Calibri"/>
                <w:color w:val="000000"/>
                <w:sz w:val="18"/>
                <w:szCs w:val="18"/>
              </w:rPr>
              <w:t xml:space="preserve"> </w:t>
            </w:r>
            <w:proofErr w:type="spellStart"/>
            <w:r w:rsidRPr="001C3D74">
              <w:rPr>
                <w:rFonts w:ascii="Calibri" w:eastAsia="Times New Roman" w:hAnsi="Calibri" w:cs="Calibri"/>
                <w:color w:val="000000"/>
                <w:sz w:val="18"/>
                <w:szCs w:val="18"/>
              </w:rPr>
              <w:t>Ingi</w:t>
            </w:r>
            <w:proofErr w:type="spellEnd"/>
            <w:r w:rsidRPr="001C3D74">
              <w:rPr>
                <w:rFonts w:ascii="Calibri" w:eastAsia="Times New Roman" w:hAnsi="Calibri" w:cs="Calibri"/>
                <w:color w:val="000000"/>
                <w:sz w:val="18"/>
                <w:szCs w:val="18"/>
              </w:rPr>
              <w:t xml:space="preserve"> </w:t>
            </w:r>
            <w:proofErr w:type="spellStart"/>
            <w:r w:rsidRPr="001C3D74">
              <w:rPr>
                <w:rFonts w:ascii="Calibri" w:eastAsia="Times New Roman" w:hAnsi="Calibri" w:cs="Calibri"/>
                <w:color w:val="000000"/>
                <w:sz w:val="18"/>
                <w:szCs w:val="18"/>
              </w:rPr>
              <w:t>Jonasson</w:t>
            </w:r>
            <w:proofErr w:type="spellEnd"/>
            <w:r w:rsidRPr="001C3D74">
              <w:rPr>
                <w:rFonts w:ascii="Calibri" w:eastAsia="Times New Roman" w:hAnsi="Calibri" w:cs="Calibri"/>
                <w:color w:val="000000"/>
                <w:sz w:val="18"/>
                <w:szCs w:val="18"/>
              </w:rPr>
              <w:t xml:space="preserve">, &amp; </w:t>
            </w:r>
            <w:proofErr w:type="spellStart"/>
            <w:r w:rsidRPr="001C3D74">
              <w:rPr>
                <w:rFonts w:ascii="Calibri" w:eastAsia="Times New Roman" w:hAnsi="Calibri" w:cs="Calibri"/>
                <w:color w:val="000000"/>
                <w:sz w:val="18"/>
                <w:szCs w:val="18"/>
              </w:rPr>
              <w:t>Hildur</w:t>
            </w:r>
            <w:proofErr w:type="spellEnd"/>
            <w:r w:rsidRPr="001C3D74">
              <w:rPr>
                <w:rFonts w:ascii="Calibri" w:eastAsia="Times New Roman" w:hAnsi="Calibri" w:cs="Calibri"/>
                <w:color w:val="000000"/>
                <w:sz w:val="18"/>
                <w:szCs w:val="18"/>
              </w:rPr>
              <w:t xml:space="preserve"> </w:t>
            </w:r>
            <w:proofErr w:type="spellStart"/>
            <w:r w:rsidRPr="001C3D74">
              <w:rPr>
                <w:rFonts w:ascii="Calibri" w:eastAsia="Times New Roman" w:hAnsi="Calibri" w:cs="Calibri"/>
                <w:color w:val="000000"/>
                <w:sz w:val="18"/>
                <w:szCs w:val="18"/>
              </w:rPr>
              <w:t>Gunnarsdottir</w:t>
            </w:r>
            <w:proofErr w:type="spellEnd"/>
            <w:r w:rsidRPr="001C3D74">
              <w:rPr>
                <w:rFonts w:ascii="Calibri" w:eastAsia="Times New Roman" w:hAnsi="Calibri" w:cs="Calibri"/>
                <w:color w:val="000000"/>
                <w:sz w:val="18"/>
                <w:szCs w:val="18"/>
              </w:rPr>
              <w:t xml:space="preserve"> (2023)</w:t>
            </w:r>
          </w:p>
        </w:tc>
      </w:tr>
      <w:tr w:rsidR="001C3D74" w:rsidRPr="001C3D74" w14:paraId="2C7EBBCC"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0C2605FC"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29C04E3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Decision Support</w:t>
            </w:r>
          </w:p>
        </w:tc>
        <w:tc>
          <w:tcPr>
            <w:tcW w:w="1440" w:type="dxa"/>
            <w:tcBorders>
              <w:top w:val="nil"/>
              <w:left w:val="nil"/>
              <w:bottom w:val="single" w:sz="4" w:space="0" w:color="auto"/>
              <w:right w:val="single" w:sz="4" w:space="0" w:color="auto"/>
            </w:tcBorders>
            <w:vAlign w:val="center"/>
            <w:hideMark/>
          </w:tcPr>
          <w:p w14:paraId="5186751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AI-based analytics and decision-making tools</w:t>
            </w:r>
          </w:p>
        </w:tc>
        <w:tc>
          <w:tcPr>
            <w:tcW w:w="1440" w:type="dxa"/>
            <w:tcBorders>
              <w:top w:val="nil"/>
              <w:left w:val="nil"/>
              <w:bottom w:val="single" w:sz="4" w:space="0" w:color="auto"/>
              <w:right w:val="single" w:sz="4" w:space="0" w:color="auto"/>
            </w:tcBorders>
            <w:vAlign w:val="center"/>
            <w:hideMark/>
          </w:tcPr>
          <w:p w14:paraId="2E47DC8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B3, B5, B7</w:t>
            </w:r>
          </w:p>
        </w:tc>
        <w:tc>
          <w:tcPr>
            <w:tcW w:w="1440" w:type="dxa"/>
            <w:tcBorders>
              <w:top w:val="nil"/>
              <w:left w:val="nil"/>
              <w:bottom w:val="single" w:sz="4" w:space="0" w:color="auto"/>
              <w:right w:val="single" w:sz="4" w:space="0" w:color="auto"/>
            </w:tcBorders>
            <w:vAlign w:val="center"/>
            <w:hideMark/>
          </w:tcPr>
          <w:p w14:paraId="15E3548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Technology adoption literature</w:t>
            </w:r>
          </w:p>
        </w:tc>
        <w:tc>
          <w:tcPr>
            <w:tcW w:w="1440" w:type="dxa"/>
            <w:tcBorders>
              <w:top w:val="nil"/>
              <w:left w:val="nil"/>
              <w:bottom w:val="single" w:sz="4" w:space="0" w:color="auto"/>
              <w:right w:val="single" w:sz="4" w:space="0" w:color="auto"/>
            </w:tcBorders>
            <w:vAlign w:val="center"/>
            <w:hideMark/>
          </w:tcPr>
          <w:p w14:paraId="4D2F593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Fred D. Davis (1989)</w:t>
            </w:r>
          </w:p>
        </w:tc>
      </w:tr>
      <w:tr w:rsidR="001C3D74" w:rsidRPr="001C3D74" w14:paraId="20067DFE" w14:textId="77777777" w:rsidTr="001C3D74">
        <w:trPr>
          <w:trHeight w:val="720"/>
        </w:trPr>
        <w:tc>
          <w:tcPr>
            <w:tcW w:w="1440" w:type="dxa"/>
            <w:vMerge/>
            <w:tcBorders>
              <w:top w:val="nil"/>
              <w:left w:val="single" w:sz="4" w:space="0" w:color="auto"/>
              <w:bottom w:val="single" w:sz="4" w:space="0" w:color="auto"/>
              <w:right w:val="single" w:sz="4" w:space="0" w:color="auto"/>
            </w:tcBorders>
            <w:vAlign w:val="center"/>
            <w:hideMark/>
          </w:tcPr>
          <w:p w14:paraId="14F73DA8"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6C05008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Strategic AI Implementation</w:t>
            </w:r>
          </w:p>
        </w:tc>
        <w:tc>
          <w:tcPr>
            <w:tcW w:w="1440" w:type="dxa"/>
            <w:tcBorders>
              <w:top w:val="nil"/>
              <w:left w:val="nil"/>
              <w:bottom w:val="single" w:sz="4" w:space="0" w:color="auto"/>
              <w:right w:val="single" w:sz="4" w:space="0" w:color="auto"/>
            </w:tcBorders>
            <w:vAlign w:val="center"/>
            <w:hideMark/>
          </w:tcPr>
          <w:p w14:paraId="16F1A16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Investment in AI technologies </w:t>
            </w:r>
          </w:p>
        </w:tc>
        <w:tc>
          <w:tcPr>
            <w:tcW w:w="1440" w:type="dxa"/>
            <w:tcBorders>
              <w:top w:val="nil"/>
              <w:left w:val="nil"/>
              <w:bottom w:val="single" w:sz="4" w:space="0" w:color="auto"/>
              <w:right w:val="single" w:sz="4" w:space="0" w:color="auto"/>
            </w:tcBorders>
            <w:vAlign w:val="center"/>
            <w:hideMark/>
          </w:tcPr>
          <w:p w14:paraId="4ECA5B3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B8, B9, B10</w:t>
            </w:r>
          </w:p>
        </w:tc>
        <w:tc>
          <w:tcPr>
            <w:tcW w:w="1440" w:type="dxa"/>
            <w:tcBorders>
              <w:top w:val="nil"/>
              <w:left w:val="nil"/>
              <w:bottom w:val="single" w:sz="4" w:space="0" w:color="auto"/>
              <w:right w:val="single" w:sz="4" w:space="0" w:color="auto"/>
            </w:tcBorders>
            <w:vAlign w:val="center"/>
            <w:hideMark/>
          </w:tcPr>
          <w:p w14:paraId="441A228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Digital transformation research</w:t>
            </w:r>
          </w:p>
        </w:tc>
        <w:tc>
          <w:tcPr>
            <w:tcW w:w="1440" w:type="dxa"/>
            <w:tcBorders>
              <w:top w:val="nil"/>
              <w:left w:val="nil"/>
              <w:bottom w:val="single" w:sz="4" w:space="0" w:color="auto"/>
              <w:right w:val="single" w:sz="4" w:space="0" w:color="auto"/>
            </w:tcBorders>
            <w:vAlign w:val="center"/>
            <w:hideMark/>
          </w:tcPr>
          <w:p w14:paraId="39AC3F55"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George </w:t>
            </w:r>
            <w:proofErr w:type="spellStart"/>
            <w:r w:rsidRPr="001C3D74">
              <w:rPr>
                <w:rFonts w:ascii="Calibri" w:eastAsia="Times New Roman" w:hAnsi="Calibri" w:cs="Calibri"/>
                <w:color w:val="000000"/>
                <w:sz w:val="18"/>
                <w:szCs w:val="18"/>
              </w:rPr>
              <w:t>Westerman</w:t>
            </w:r>
            <w:proofErr w:type="spellEnd"/>
            <w:r w:rsidRPr="001C3D74">
              <w:rPr>
                <w:rFonts w:ascii="Calibri" w:eastAsia="Times New Roman" w:hAnsi="Calibri" w:cs="Calibri"/>
                <w:color w:val="000000"/>
                <w:sz w:val="18"/>
                <w:szCs w:val="18"/>
              </w:rPr>
              <w:t>, Didier Bonnet, &amp; Andrew McAfee (2014)</w:t>
            </w:r>
          </w:p>
        </w:tc>
      </w:tr>
      <w:tr w:rsidR="001C3D74" w:rsidRPr="001C3D74" w14:paraId="0485721F" w14:textId="77777777" w:rsidTr="001C3D74">
        <w:trPr>
          <w:trHeight w:val="480"/>
        </w:trPr>
        <w:tc>
          <w:tcPr>
            <w:tcW w:w="1440" w:type="dxa"/>
            <w:vMerge w:val="restart"/>
            <w:tcBorders>
              <w:top w:val="nil"/>
              <w:left w:val="single" w:sz="4" w:space="0" w:color="auto"/>
              <w:bottom w:val="single" w:sz="4" w:space="0" w:color="auto"/>
              <w:right w:val="single" w:sz="4" w:space="0" w:color="auto"/>
            </w:tcBorders>
            <w:vAlign w:val="center"/>
            <w:hideMark/>
          </w:tcPr>
          <w:p w14:paraId="341C3225" w14:textId="77777777" w:rsidR="001C3D74" w:rsidRPr="001C3D74" w:rsidRDefault="001C3D74" w:rsidP="001C3D74">
            <w:pPr>
              <w:spacing w:after="0" w:line="240" w:lineRule="auto"/>
              <w:jc w:val="center"/>
              <w:rPr>
                <w:rFonts w:ascii="Calibri" w:eastAsia="Times New Roman" w:hAnsi="Calibri" w:cs="Calibri"/>
                <w:color w:val="000000"/>
                <w:sz w:val="18"/>
                <w:szCs w:val="18"/>
              </w:rPr>
            </w:pPr>
            <w:r w:rsidRPr="001C3D74">
              <w:rPr>
                <w:rFonts w:ascii="Calibri" w:eastAsia="Times New Roman" w:hAnsi="Calibri" w:cs="Calibri"/>
                <w:color w:val="000000"/>
                <w:sz w:val="18"/>
                <w:szCs w:val="18"/>
              </w:rPr>
              <w:t>Organizational Readiness (Mediating Variable)</w:t>
            </w:r>
          </w:p>
        </w:tc>
        <w:tc>
          <w:tcPr>
            <w:tcW w:w="1440" w:type="dxa"/>
            <w:tcBorders>
              <w:top w:val="nil"/>
              <w:left w:val="nil"/>
              <w:bottom w:val="single" w:sz="4" w:space="0" w:color="auto"/>
              <w:right w:val="single" w:sz="4" w:space="0" w:color="auto"/>
            </w:tcBorders>
            <w:vAlign w:val="center"/>
            <w:hideMark/>
          </w:tcPr>
          <w:p w14:paraId="38BC8A1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Technological Readiness</w:t>
            </w:r>
          </w:p>
        </w:tc>
        <w:tc>
          <w:tcPr>
            <w:tcW w:w="1440" w:type="dxa"/>
            <w:tcBorders>
              <w:top w:val="nil"/>
              <w:left w:val="nil"/>
              <w:bottom w:val="single" w:sz="4" w:space="0" w:color="auto"/>
              <w:right w:val="single" w:sz="4" w:space="0" w:color="auto"/>
            </w:tcBorders>
            <w:vAlign w:val="center"/>
            <w:hideMark/>
          </w:tcPr>
          <w:p w14:paraId="340B37C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Infrastructure and system compatibility</w:t>
            </w:r>
          </w:p>
        </w:tc>
        <w:tc>
          <w:tcPr>
            <w:tcW w:w="1440" w:type="dxa"/>
            <w:tcBorders>
              <w:top w:val="nil"/>
              <w:left w:val="nil"/>
              <w:bottom w:val="single" w:sz="4" w:space="0" w:color="auto"/>
              <w:right w:val="single" w:sz="4" w:space="0" w:color="auto"/>
            </w:tcBorders>
            <w:vAlign w:val="center"/>
            <w:hideMark/>
          </w:tcPr>
          <w:p w14:paraId="2D66A9F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C1, C2</w:t>
            </w:r>
          </w:p>
        </w:tc>
        <w:tc>
          <w:tcPr>
            <w:tcW w:w="1440" w:type="dxa"/>
            <w:tcBorders>
              <w:top w:val="nil"/>
              <w:left w:val="nil"/>
              <w:bottom w:val="single" w:sz="4" w:space="0" w:color="auto"/>
              <w:right w:val="single" w:sz="4" w:space="0" w:color="auto"/>
            </w:tcBorders>
            <w:vAlign w:val="center"/>
            <w:hideMark/>
          </w:tcPr>
          <w:p w14:paraId="5692AA0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 theory of organizational readiness for change</w:t>
            </w:r>
          </w:p>
        </w:tc>
        <w:tc>
          <w:tcPr>
            <w:tcW w:w="1440" w:type="dxa"/>
            <w:tcBorders>
              <w:top w:val="nil"/>
              <w:left w:val="nil"/>
              <w:bottom w:val="single" w:sz="4" w:space="0" w:color="auto"/>
              <w:right w:val="single" w:sz="4" w:space="0" w:color="auto"/>
            </w:tcBorders>
            <w:vAlign w:val="center"/>
            <w:hideMark/>
          </w:tcPr>
          <w:p w14:paraId="5391340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Bryan J. Weiner (2009)</w:t>
            </w:r>
          </w:p>
        </w:tc>
      </w:tr>
      <w:tr w:rsidR="001C3D74" w:rsidRPr="001C3D74" w14:paraId="7F3C4E07"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0E77BB9F"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22658A9F"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Human Resource Readiness</w:t>
            </w:r>
          </w:p>
        </w:tc>
        <w:tc>
          <w:tcPr>
            <w:tcW w:w="1440" w:type="dxa"/>
            <w:tcBorders>
              <w:top w:val="nil"/>
              <w:left w:val="nil"/>
              <w:bottom w:val="single" w:sz="4" w:space="0" w:color="auto"/>
              <w:right w:val="single" w:sz="4" w:space="0" w:color="auto"/>
            </w:tcBorders>
            <w:vAlign w:val="center"/>
            <w:hideMark/>
          </w:tcPr>
          <w:p w14:paraId="2C83B0A8"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Employee skills and training availability</w:t>
            </w:r>
          </w:p>
        </w:tc>
        <w:tc>
          <w:tcPr>
            <w:tcW w:w="1440" w:type="dxa"/>
            <w:tcBorders>
              <w:top w:val="nil"/>
              <w:left w:val="nil"/>
              <w:bottom w:val="single" w:sz="4" w:space="0" w:color="auto"/>
              <w:right w:val="single" w:sz="4" w:space="0" w:color="auto"/>
            </w:tcBorders>
            <w:vAlign w:val="center"/>
            <w:hideMark/>
          </w:tcPr>
          <w:p w14:paraId="531CEE0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C3, C4</w:t>
            </w:r>
          </w:p>
        </w:tc>
        <w:tc>
          <w:tcPr>
            <w:tcW w:w="1440" w:type="dxa"/>
            <w:tcBorders>
              <w:top w:val="nil"/>
              <w:left w:val="nil"/>
              <w:bottom w:val="single" w:sz="4" w:space="0" w:color="auto"/>
              <w:right w:val="single" w:sz="4" w:space="0" w:color="auto"/>
            </w:tcBorders>
            <w:vAlign w:val="center"/>
            <w:hideMark/>
          </w:tcPr>
          <w:p w14:paraId="17E469F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Business models and dynamic capabilities</w:t>
            </w:r>
          </w:p>
        </w:tc>
        <w:tc>
          <w:tcPr>
            <w:tcW w:w="1440" w:type="dxa"/>
            <w:tcBorders>
              <w:top w:val="nil"/>
              <w:left w:val="nil"/>
              <w:bottom w:val="single" w:sz="4" w:space="0" w:color="auto"/>
              <w:right w:val="single" w:sz="4" w:space="0" w:color="auto"/>
            </w:tcBorders>
            <w:vAlign w:val="center"/>
            <w:hideMark/>
          </w:tcPr>
          <w:p w14:paraId="30C135D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David J. Teece (2018)</w:t>
            </w:r>
          </w:p>
        </w:tc>
      </w:tr>
      <w:tr w:rsidR="001C3D74" w:rsidRPr="001C3D74" w14:paraId="25FD757C"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478A4E37"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1FE76E9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Management Support</w:t>
            </w:r>
          </w:p>
        </w:tc>
        <w:tc>
          <w:tcPr>
            <w:tcW w:w="1440" w:type="dxa"/>
            <w:tcBorders>
              <w:top w:val="nil"/>
              <w:left w:val="nil"/>
              <w:bottom w:val="single" w:sz="4" w:space="0" w:color="auto"/>
              <w:right w:val="single" w:sz="4" w:space="0" w:color="auto"/>
            </w:tcBorders>
            <w:vAlign w:val="center"/>
            <w:hideMark/>
          </w:tcPr>
          <w:p w14:paraId="0C89A1A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Leadership support and strategic direction</w:t>
            </w:r>
          </w:p>
        </w:tc>
        <w:tc>
          <w:tcPr>
            <w:tcW w:w="1440" w:type="dxa"/>
            <w:tcBorders>
              <w:top w:val="nil"/>
              <w:left w:val="nil"/>
              <w:bottom w:val="single" w:sz="4" w:space="0" w:color="auto"/>
              <w:right w:val="single" w:sz="4" w:space="0" w:color="auto"/>
            </w:tcBorders>
            <w:vAlign w:val="center"/>
            <w:hideMark/>
          </w:tcPr>
          <w:p w14:paraId="170BF3AB"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C5, C6</w:t>
            </w:r>
          </w:p>
        </w:tc>
        <w:tc>
          <w:tcPr>
            <w:tcW w:w="1440" w:type="dxa"/>
            <w:tcBorders>
              <w:top w:val="nil"/>
              <w:left w:val="nil"/>
              <w:bottom w:val="single" w:sz="4" w:space="0" w:color="auto"/>
              <w:right w:val="single" w:sz="4" w:space="0" w:color="auto"/>
            </w:tcBorders>
            <w:vAlign w:val="center"/>
            <w:hideMark/>
          </w:tcPr>
          <w:p w14:paraId="408F92BB"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Change management literature</w:t>
            </w:r>
          </w:p>
        </w:tc>
        <w:tc>
          <w:tcPr>
            <w:tcW w:w="1440" w:type="dxa"/>
            <w:tcBorders>
              <w:top w:val="nil"/>
              <w:left w:val="nil"/>
              <w:bottom w:val="single" w:sz="4" w:space="0" w:color="auto"/>
              <w:right w:val="single" w:sz="4" w:space="0" w:color="auto"/>
            </w:tcBorders>
            <w:vAlign w:val="center"/>
            <w:hideMark/>
          </w:tcPr>
          <w:p w14:paraId="5EFCDED5"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John P. Kotter (1996)</w:t>
            </w:r>
          </w:p>
        </w:tc>
      </w:tr>
      <w:tr w:rsidR="001C3D74" w:rsidRPr="001C3D74" w14:paraId="6B33CB9D"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0790E34D"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5C6CBED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Organizational Culture</w:t>
            </w:r>
          </w:p>
        </w:tc>
        <w:tc>
          <w:tcPr>
            <w:tcW w:w="1440" w:type="dxa"/>
            <w:tcBorders>
              <w:top w:val="nil"/>
              <w:left w:val="nil"/>
              <w:bottom w:val="single" w:sz="4" w:space="0" w:color="auto"/>
              <w:right w:val="single" w:sz="4" w:space="0" w:color="auto"/>
            </w:tcBorders>
            <w:vAlign w:val="center"/>
            <w:hideMark/>
          </w:tcPr>
          <w:p w14:paraId="52E2FF7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Innovation culture and employee willingness</w:t>
            </w:r>
          </w:p>
        </w:tc>
        <w:tc>
          <w:tcPr>
            <w:tcW w:w="1440" w:type="dxa"/>
            <w:tcBorders>
              <w:top w:val="nil"/>
              <w:left w:val="nil"/>
              <w:bottom w:val="single" w:sz="4" w:space="0" w:color="auto"/>
              <w:right w:val="single" w:sz="4" w:space="0" w:color="auto"/>
            </w:tcBorders>
            <w:vAlign w:val="center"/>
            <w:hideMark/>
          </w:tcPr>
          <w:p w14:paraId="696FA0F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C7, C8</w:t>
            </w:r>
          </w:p>
        </w:tc>
        <w:tc>
          <w:tcPr>
            <w:tcW w:w="1440" w:type="dxa"/>
            <w:tcBorders>
              <w:top w:val="nil"/>
              <w:left w:val="nil"/>
              <w:bottom w:val="single" w:sz="4" w:space="0" w:color="auto"/>
              <w:right w:val="single" w:sz="4" w:space="0" w:color="auto"/>
            </w:tcBorders>
            <w:vAlign w:val="center"/>
            <w:hideMark/>
          </w:tcPr>
          <w:p w14:paraId="7A7F260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Organizational culture and leadership (4th ed.)</w:t>
            </w:r>
          </w:p>
        </w:tc>
        <w:tc>
          <w:tcPr>
            <w:tcW w:w="1440" w:type="dxa"/>
            <w:tcBorders>
              <w:top w:val="nil"/>
              <w:left w:val="nil"/>
              <w:bottom w:val="single" w:sz="4" w:space="0" w:color="auto"/>
              <w:right w:val="single" w:sz="4" w:space="0" w:color="auto"/>
            </w:tcBorders>
            <w:vAlign w:val="center"/>
            <w:hideMark/>
          </w:tcPr>
          <w:p w14:paraId="7AE2D5DF"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Edgar H. Schein (2010)</w:t>
            </w:r>
          </w:p>
        </w:tc>
      </w:tr>
      <w:tr w:rsidR="001C3D74" w:rsidRPr="001C3D74" w14:paraId="76B28297" w14:textId="77777777" w:rsidTr="001C3D74">
        <w:trPr>
          <w:trHeight w:val="720"/>
        </w:trPr>
        <w:tc>
          <w:tcPr>
            <w:tcW w:w="1440" w:type="dxa"/>
            <w:vMerge/>
            <w:tcBorders>
              <w:top w:val="nil"/>
              <w:left w:val="single" w:sz="4" w:space="0" w:color="auto"/>
              <w:bottom w:val="single" w:sz="4" w:space="0" w:color="auto"/>
              <w:right w:val="single" w:sz="4" w:space="0" w:color="auto"/>
            </w:tcBorders>
            <w:vAlign w:val="center"/>
            <w:hideMark/>
          </w:tcPr>
          <w:p w14:paraId="3D172CC3"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3D1D0FE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Strategic Alignment</w:t>
            </w:r>
          </w:p>
        </w:tc>
        <w:tc>
          <w:tcPr>
            <w:tcW w:w="1440" w:type="dxa"/>
            <w:tcBorders>
              <w:top w:val="nil"/>
              <w:left w:val="nil"/>
              <w:bottom w:val="single" w:sz="4" w:space="0" w:color="auto"/>
              <w:right w:val="single" w:sz="4" w:space="0" w:color="auto"/>
            </w:tcBorders>
            <w:vAlign w:val="center"/>
            <w:hideMark/>
          </w:tcPr>
          <w:p w14:paraId="1EF6F8D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Alignment of AI with organizational goals and resources</w:t>
            </w:r>
          </w:p>
        </w:tc>
        <w:tc>
          <w:tcPr>
            <w:tcW w:w="1440" w:type="dxa"/>
            <w:tcBorders>
              <w:top w:val="nil"/>
              <w:left w:val="nil"/>
              <w:bottom w:val="single" w:sz="4" w:space="0" w:color="auto"/>
              <w:right w:val="single" w:sz="4" w:space="0" w:color="auto"/>
            </w:tcBorders>
            <w:vAlign w:val="center"/>
            <w:hideMark/>
          </w:tcPr>
          <w:p w14:paraId="03B427BF"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C9, C10</w:t>
            </w:r>
          </w:p>
        </w:tc>
        <w:tc>
          <w:tcPr>
            <w:tcW w:w="1440" w:type="dxa"/>
            <w:tcBorders>
              <w:top w:val="nil"/>
              <w:left w:val="nil"/>
              <w:bottom w:val="single" w:sz="4" w:space="0" w:color="auto"/>
              <w:right w:val="single" w:sz="4" w:space="0" w:color="auto"/>
            </w:tcBorders>
            <w:vAlign w:val="center"/>
            <w:hideMark/>
          </w:tcPr>
          <w:p w14:paraId="3165783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Strategic alignment: Leveraging information technology for transforming organizations</w:t>
            </w:r>
          </w:p>
        </w:tc>
        <w:tc>
          <w:tcPr>
            <w:tcW w:w="1440" w:type="dxa"/>
            <w:tcBorders>
              <w:top w:val="nil"/>
              <w:left w:val="nil"/>
              <w:bottom w:val="single" w:sz="4" w:space="0" w:color="auto"/>
              <w:right w:val="single" w:sz="4" w:space="0" w:color="auto"/>
            </w:tcBorders>
            <w:vAlign w:val="center"/>
            <w:hideMark/>
          </w:tcPr>
          <w:p w14:paraId="1CC2C2A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John C. Henderson, &amp; N. Venkatraman (1993)</w:t>
            </w:r>
          </w:p>
        </w:tc>
      </w:tr>
    </w:tbl>
    <w:p w14:paraId="731A4E25" w14:textId="77777777" w:rsidR="008B0523" w:rsidRDefault="008B0523" w:rsidP="00F565D6">
      <w:pPr>
        <w:spacing w:line="360" w:lineRule="auto"/>
        <w:rPr>
          <w:rFonts w:asciiTheme="majorBidi" w:hAnsiTheme="majorBidi" w:cstheme="majorBidi"/>
          <w:b/>
          <w:bCs/>
          <w:color w:val="2E74B5" w:themeColor="accent1" w:themeShade="BF"/>
          <w:sz w:val="28"/>
          <w:szCs w:val="28"/>
        </w:rPr>
      </w:pPr>
    </w:p>
    <w:p w14:paraId="347477C8" w14:textId="77777777" w:rsidR="008B0523" w:rsidRDefault="008B0523" w:rsidP="00F565D6">
      <w:pPr>
        <w:spacing w:line="360" w:lineRule="auto"/>
        <w:rPr>
          <w:rFonts w:asciiTheme="majorBidi" w:hAnsiTheme="majorBidi" w:cstheme="majorBidi"/>
          <w:b/>
          <w:bCs/>
          <w:color w:val="2E74B5" w:themeColor="accent1" w:themeShade="BF"/>
          <w:sz w:val="28"/>
          <w:szCs w:val="28"/>
        </w:rPr>
      </w:pPr>
    </w:p>
    <w:p w14:paraId="794E725A" w14:textId="77777777" w:rsidR="0016527C" w:rsidRDefault="0016527C" w:rsidP="00F565D6">
      <w:pPr>
        <w:spacing w:line="360" w:lineRule="auto"/>
        <w:rPr>
          <w:rFonts w:asciiTheme="majorBidi" w:hAnsiTheme="majorBidi" w:cstheme="majorBidi"/>
          <w:b/>
          <w:bCs/>
          <w:color w:val="2E74B5" w:themeColor="accent1" w:themeShade="BF"/>
          <w:sz w:val="28"/>
          <w:szCs w:val="28"/>
        </w:rPr>
      </w:pPr>
    </w:p>
    <w:p w14:paraId="2B549036" w14:textId="77777777" w:rsidR="008B0523" w:rsidRDefault="008B0523" w:rsidP="00F565D6">
      <w:pPr>
        <w:spacing w:line="360" w:lineRule="auto"/>
        <w:rPr>
          <w:rFonts w:asciiTheme="majorBidi" w:hAnsiTheme="majorBidi" w:cstheme="majorBidi"/>
          <w:b/>
          <w:bCs/>
          <w:color w:val="2E74B5" w:themeColor="accent1" w:themeShade="BF"/>
          <w:sz w:val="28"/>
          <w:szCs w:val="28"/>
        </w:rPr>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1440"/>
        <w:gridCol w:w="1440"/>
        <w:gridCol w:w="1440"/>
        <w:gridCol w:w="1440"/>
        <w:gridCol w:w="1440"/>
      </w:tblGrid>
      <w:tr w:rsidR="001C3D74" w:rsidRPr="001C3D74" w14:paraId="474223C7" w14:textId="77777777" w:rsidTr="0016527C">
        <w:trPr>
          <w:trHeight w:val="480"/>
        </w:trPr>
        <w:tc>
          <w:tcPr>
            <w:tcW w:w="1440" w:type="dxa"/>
            <w:vMerge w:val="restart"/>
            <w:vAlign w:val="center"/>
            <w:hideMark/>
          </w:tcPr>
          <w:p w14:paraId="72DE17C0" w14:textId="6D68CFE5" w:rsidR="001C3D74" w:rsidRPr="001C3D74" w:rsidRDefault="0016527C" w:rsidP="001C3D74">
            <w:pPr>
              <w:spacing w:after="0" w:line="240" w:lineRule="auto"/>
              <w:rPr>
                <w:rFonts w:ascii="Calibri" w:eastAsia="Times New Roman" w:hAnsi="Calibri" w:cs="Calibri"/>
                <w:color w:val="000000"/>
                <w:sz w:val="18"/>
                <w:szCs w:val="18"/>
              </w:rPr>
            </w:pPr>
            <w:r w:rsidRPr="0016527C">
              <w:rPr>
                <w:rFonts w:ascii="Calibri" w:eastAsia="Times New Roman" w:hAnsi="Calibri" w:cs="Calibri"/>
                <w:color w:val="000000"/>
                <w:sz w:val="18"/>
                <w:szCs w:val="18"/>
              </w:rPr>
              <w:lastRenderedPageBreak/>
              <w:t>Project Performance (Dependent Variable)</w:t>
            </w:r>
          </w:p>
        </w:tc>
        <w:tc>
          <w:tcPr>
            <w:tcW w:w="1440" w:type="dxa"/>
            <w:vAlign w:val="center"/>
            <w:hideMark/>
          </w:tcPr>
          <w:p w14:paraId="4D42192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Cost Performance</w:t>
            </w:r>
          </w:p>
        </w:tc>
        <w:tc>
          <w:tcPr>
            <w:tcW w:w="1440" w:type="dxa"/>
            <w:vAlign w:val="center"/>
            <w:hideMark/>
          </w:tcPr>
          <w:p w14:paraId="7BCC0FD5"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Reduction of cost overruns</w:t>
            </w:r>
          </w:p>
        </w:tc>
        <w:tc>
          <w:tcPr>
            <w:tcW w:w="1440" w:type="dxa"/>
            <w:vAlign w:val="center"/>
            <w:hideMark/>
          </w:tcPr>
          <w:p w14:paraId="5E886BB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D2</w:t>
            </w:r>
          </w:p>
        </w:tc>
        <w:tc>
          <w:tcPr>
            <w:tcW w:w="1440" w:type="dxa"/>
            <w:vAlign w:val="center"/>
            <w:hideMark/>
          </w:tcPr>
          <w:p w14:paraId="3298555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 systems approach to planning, scheduling, and controlling</w:t>
            </w:r>
          </w:p>
        </w:tc>
        <w:tc>
          <w:tcPr>
            <w:tcW w:w="1440" w:type="dxa"/>
            <w:vAlign w:val="center"/>
            <w:hideMark/>
          </w:tcPr>
          <w:p w14:paraId="190DF37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Harold Kerzner (2017</w:t>
            </w:r>
          </w:p>
        </w:tc>
      </w:tr>
      <w:tr w:rsidR="001C3D74" w:rsidRPr="001C3D74" w14:paraId="50E3BA95" w14:textId="77777777" w:rsidTr="0016527C">
        <w:trPr>
          <w:trHeight w:val="768"/>
        </w:trPr>
        <w:tc>
          <w:tcPr>
            <w:tcW w:w="1440" w:type="dxa"/>
            <w:vMerge/>
            <w:vAlign w:val="center"/>
            <w:hideMark/>
          </w:tcPr>
          <w:p w14:paraId="2DC3466C"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3771657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Risk Management</w:t>
            </w:r>
          </w:p>
        </w:tc>
        <w:tc>
          <w:tcPr>
            <w:tcW w:w="1440" w:type="dxa"/>
            <w:vAlign w:val="center"/>
            <w:hideMark/>
          </w:tcPr>
          <w:p w14:paraId="144E63F8"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Ability to identify and mitigate risks</w:t>
            </w:r>
          </w:p>
        </w:tc>
        <w:tc>
          <w:tcPr>
            <w:tcW w:w="1440" w:type="dxa"/>
            <w:vAlign w:val="center"/>
            <w:hideMark/>
          </w:tcPr>
          <w:p w14:paraId="1E5DDD7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D4</w:t>
            </w:r>
          </w:p>
        </w:tc>
        <w:tc>
          <w:tcPr>
            <w:tcW w:w="1440" w:type="dxa"/>
            <w:vAlign w:val="center"/>
            <w:hideMark/>
          </w:tcPr>
          <w:p w14:paraId="1206C75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 guide to the project management body of knowledge (PMBOK® Guide)</w:t>
            </w:r>
            <w:r w:rsidRPr="001C3D74">
              <w:rPr>
                <w:rFonts w:ascii="Calibri" w:eastAsia="Times New Roman" w:hAnsi="Calibri" w:cs="Calibri"/>
                <w:color w:val="000000"/>
                <w:sz w:val="22"/>
                <w:szCs w:val="22"/>
              </w:rPr>
              <w:t xml:space="preserve"> (7th ed.)</w:t>
            </w:r>
          </w:p>
        </w:tc>
        <w:tc>
          <w:tcPr>
            <w:tcW w:w="1440" w:type="dxa"/>
            <w:vAlign w:val="center"/>
            <w:hideMark/>
          </w:tcPr>
          <w:p w14:paraId="2919767F"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Project Management Institute (2021)</w:t>
            </w:r>
          </w:p>
        </w:tc>
      </w:tr>
      <w:tr w:rsidR="001C3D74" w:rsidRPr="001C3D74" w14:paraId="2F747074" w14:textId="77777777" w:rsidTr="0016527C">
        <w:trPr>
          <w:trHeight w:val="960"/>
        </w:trPr>
        <w:tc>
          <w:tcPr>
            <w:tcW w:w="1440" w:type="dxa"/>
            <w:vMerge/>
            <w:vAlign w:val="center"/>
            <w:hideMark/>
          </w:tcPr>
          <w:p w14:paraId="4B79B4CE"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171A120A"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Communication &amp; Monitoring</w:t>
            </w:r>
          </w:p>
        </w:tc>
        <w:tc>
          <w:tcPr>
            <w:tcW w:w="1440" w:type="dxa"/>
            <w:vAlign w:val="center"/>
            <w:hideMark/>
          </w:tcPr>
          <w:p w14:paraId="5E32BCE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Stakeholder communication and project tracking</w:t>
            </w:r>
          </w:p>
        </w:tc>
        <w:tc>
          <w:tcPr>
            <w:tcW w:w="1440" w:type="dxa"/>
            <w:vAlign w:val="center"/>
            <w:hideMark/>
          </w:tcPr>
          <w:p w14:paraId="5B850D3B"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D5, D6</w:t>
            </w:r>
          </w:p>
        </w:tc>
        <w:tc>
          <w:tcPr>
            <w:tcW w:w="1440" w:type="dxa"/>
            <w:vAlign w:val="center"/>
            <w:hideMark/>
          </w:tcPr>
          <w:p w14:paraId="1A59763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Leadership competency profiles of successful project managers. </w:t>
            </w:r>
            <w:r w:rsidRPr="001C3D74">
              <w:rPr>
                <w:rFonts w:ascii="Calibri" w:eastAsia="Times New Roman" w:hAnsi="Calibri" w:cs="Calibri"/>
                <w:i/>
                <w:iCs/>
                <w:color w:val="000000"/>
                <w:sz w:val="18"/>
                <w:szCs w:val="18"/>
              </w:rPr>
              <w:t>International Journal of Project Management</w:t>
            </w:r>
          </w:p>
        </w:tc>
        <w:tc>
          <w:tcPr>
            <w:tcW w:w="1440" w:type="dxa"/>
            <w:vAlign w:val="center"/>
            <w:hideMark/>
          </w:tcPr>
          <w:p w14:paraId="7517DC8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Ralf Müller, &amp; Rodney Turner (2010</w:t>
            </w:r>
          </w:p>
        </w:tc>
      </w:tr>
      <w:tr w:rsidR="001C3D74" w:rsidRPr="001C3D74" w14:paraId="43E6C872" w14:textId="77777777" w:rsidTr="0016527C">
        <w:trPr>
          <w:trHeight w:val="480"/>
        </w:trPr>
        <w:tc>
          <w:tcPr>
            <w:tcW w:w="1440" w:type="dxa"/>
            <w:vMerge/>
            <w:vAlign w:val="center"/>
            <w:hideMark/>
          </w:tcPr>
          <w:p w14:paraId="210ACF36"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36BBFF8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Decision Efficiency</w:t>
            </w:r>
          </w:p>
        </w:tc>
        <w:tc>
          <w:tcPr>
            <w:tcW w:w="1440" w:type="dxa"/>
            <w:vAlign w:val="center"/>
            <w:hideMark/>
          </w:tcPr>
          <w:p w14:paraId="65464DE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Speed and effectiveness of decision making</w:t>
            </w:r>
          </w:p>
        </w:tc>
        <w:tc>
          <w:tcPr>
            <w:tcW w:w="1440" w:type="dxa"/>
            <w:vAlign w:val="center"/>
            <w:hideMark/>
          </w:tcPr>
          <w:p w14:paraId="5528A1A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D7</w:t>
            </w:r>
          </w:p>
        </w:tc>
        <w:tc>
          <w:tcPr>
            <w:tcW w:w="1440" w:type="dxa"/>
            <w:vAlign w:val="center"/>
            <w:hideMark/>
          </w:tcPr>
          <w:p w14:paraId="12CDE5E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Diffusion of innovations (5th ed.)</w:t>
            </w:r>
          </w:p>
        </w:tc>
        <w:tc>
          <w:tcPr>
            <w:tcW w:w="1440" w:type="dxa"/>
            <w:vAlign w:val="center"/>
            <w:hideMark/>
          </w:tcPr>
          <w:p w14:paraId="7FFA644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Everett M. Rogers (2003)</w:t>
            </w:r>
          </w:p>
        </w:tc>
      </w:tr>
      <w:tr w:rsidR="001C3D74" w:rsidRPr="001C3D74" w14:paraId="45CFFA55" w14:textId="77777777" w:rsidTr="0016527C">
        <w:trPr>
          <w:trHeight w:val="960"/>
        </w:trPr>
        <w:tc>
          <w:tcPr>
            <w:tcW w:w="1440" w:type="dxa"/>
            <w:vMerge/>
            <w:vAlign w:val="center"/>
            <w:hideMark/>
          </w:tcPr>
          <w:p w14:paraId="07A49B9A"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50F222C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Productivity &amp; Success</w:t>
            </w:r>
          </w:p>
        </w:tc>
        <w:tc>
          <w:tcPr>
            <w:tcW w:w="1440" w:type="dxa"/>
            <w:vAlign w:val="center"/>
            <w:hideMark/>
          </w:tcPr>
          <w:p w14:paraId="742D499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Productivity improvements and overall project success</w:t>
            </w:r>
          </w:p>
        </w:tc>
        <w:tc>
          <w:tcPr>
            <w:tcW w:w="1440" w:type="dxa"/>
            <w:vAlign w:val="center"/>
            <w:hideMark/>
          </w:tcPr>
          <w:p w14:paraId="086C23A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D8, D9, D10</w:t>
            </w:r>
          </w:p>
        </w:tc>
        <w:tc>
          <w:tcPr>
            <w:tcW w:w="1440" w:type="dxa"/>
            <w:vAlign w:val="center"/>
            <w:hideMark/>
          </w:tcPr>
          <w:p w14:paraId="379FBD5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Reinventing project management: The diamond approach to successful growth and innovation</w:t>
            </w:r>
          </w:p>
        </w:tc>
        <w:tc>
          <w:tcPr>
            <w:tcW w:w="1440" w:type="dxa"/>
            <w:vAlign w:val="center"/>
            <w:hideMark/>
          </w:tcPr>
          <w:p w14:paraId="062EA080" w14:textId="77777777" w:rsidR="001C3D74" w:rsidRPr="001C3D74" w:rsidRDefault="001C3D74" w:rsidP="001C3D74">
            <w:pPr>
              <w:spacing w:after="0" w:line="240" w:lineRule="auto"/>
              <w:rPr>
                <w:rFonts w:ascii="Calibri" w:eastAsia="Times New Roman" w:hAnsi="Calibri" w:cs="Calibri"/>
                <w:color w:val="000000"/>
                <w:sz w:val="18"/>
                <w:szCs w:val="18"/>
              </w:rPr>
            </w:pPr>
            <w:proofErr w:type="spellStart"/>
            <w:r w:rsidRPr="001C3D74">
              <w:rPr>
                <w:rFonts w:ascii="Calibri" w:eastAsia="Times New Roman" w:hAnsi="Calibri" w:cs="Calibri"/>
                <w:color w:val="000000"/>
                <w:sz w:val="18"/>
                <w:szCs w:val="18"/>
              </w:rPr>
              <w:t>Dov</w:t>
            </w:r>
            <w:proofErr w:type="spellEnd"/>
            <w:r w:rsidRPr="001C3D74">
              <w:rPr>
                <w:rFonts w:ascii="Calibri" w:eastAsia="Times New Roman" w:hAnsi="Calibri" w:cs="Calibri"/>
                <w:color w:val="000000"/>
                <w:sz w:val="18"/>
                <w:szCs w:val="18"/>
              </w:rPr>
              <w:t xml:space="preserve"> </w:t>
            </w:r>
            <w:proofErr w:type="spellStart"/>
            <w:r w:rsidRPr="001C3D74">
              <w:rPr>
                <w:rFonts w:ascii="Calibri" w:eastAsia="Times New Roman" w:hAnsi="Calibri" w:cs="Calibri"/>
                <w:color w:val="000000"/>
                <w:sz w:val="18"/>
                <w:szCs w:val="18"/>
              </w:rPr>
              <w:t>Dvir</w:t>
            </w:r>
            <w:proofErr w:type="spellEnd"/>
            <w:r w:rsidRPr="001C3D74">
              <w:rPr>
                <w:rFonts w:ascii="Calibri" w:eastAsia="Times New Roman" w:hAnsi="Calibri" w:cs="Calibri"/>
                <w:color w:val="000000"/>
                <w:sz w:val="18"/>
                <w:szCs w:val="18"/>
              </w:rPr>
              <w:t xml:space="preserve"> &amp; Aaron J. </w:t>
            </w:r>
            <w:proofErr w:type="spellStart"/>
            <w:r w:rsidRPr="001C3D74">
              <w:rPr>
                <w:rFonts w:ascii="Calibri" w:eastAsia="Times New Roman" w:hAnsi="Calibri" w:cs="Calibri"/>
                <w:color w:val="000000"/>
                <w:sz w:val="18"/>
                <w:szCs w:val="18"/>
              </w:rPr>
              <w:t>Shenhar</w:t>
            </w:r>
            <w:proofErr w:type="spellEnd"/>
            <w:r w:rsidRPr="001C3D74">
              <w:rPr>
                <w:rFonts w:ascii="Calibri" w:eastAsia="Times New Roman" w:hAnsi="Calibri" w:cs="Calibri"/>
                <w:color w:val="000000"/>
                <w:sz w:val="18"/>
                <w:szCs w:val="18"/>
              </w:rPr>
              <w:t xml:space="preserve"> (2007)</w:t>
            </w:r>
          </w:p>
        </w:tc>
      </w:tr>
      <w:tr w:rsidR="001C3D74" w:rsidRPr="001C3D74" w14:paraId="635D96C1" w14:textId="77777777" w:rsidTr="0016527C">
        <w:trPr>
          <w:trHeight w:val="480"/>
        </w:trPr>
        <w:tc>
          <w:tcPr>
            <w:tcW w:w="1440" w:type="dxa"/>
            <w:vMerge w:val="restart"/>
            <w:vAlign w:val="center"/>
            <w:hideMark/>
          </w:tcPr>
          <w:p w14:paraId="56C372AF" w14:textId="5379D524" w:rsidR="001C3D74" w:rsidRPr="001C3D74" w:rsidRDefault="001C3D74" w:rsidP="001C3D74">
            <w:pPr>
              <w:spacing w:after="0" w:line="240" w:lineRule="auto"/>
              <w:jc w:val="center"/>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AI Implementation Challenges </w:t>
            </w:r>
          </w:p>
        </w:tc>
        <w:tc>
          <w:tcPr>
            <w:tcW w:w="1440" w:type="dxa"/>
            <w:vAlign w:val="center"/>
            <w:hideMark/>
          </w:tcPr>
          <w:p w14:paraId="23137B5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Organizational Barriers</w:t>
            </w:r>
          </w:p>
        </w:tc>
        <w:tc>
          <w:tcPr>
            <w:tcW w:w="1440" w:type="dxa"/>
            <w:vAlign w:val="center"/>
            <w:hideMark/>
          </w:tcPr>
          <w:p w14:paraId="3D6EA0C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Policy constraints and employee resistance</w:t>
            </w:r>
          </w:p>
        </w:tc>
        <w:tc>
          <w:tcPr>
            <w:tcW w:w="1440" w:type="dxa"/>
            <w:vAlign w:val="center"/>
            <w:hideMark/>
          </w:tcPr>
          <w:p w14:paraId="581BB22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E3, E5</w:t>
            </w:r>
          </w:p>
        </w:tc>
        <w:tc>
          <w:tcPr>
            <w:tcW w:w="1440" w:type="dxa"/>
            <w:vAlign w:val="center"/>
            <w:hideMark/>
          </w:tcPr>
          <w:p w14:paraId="398EB8F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User acceptance of information technology</w:t>
            </w:r>
          </w:p>
        </w:tc>
        <w:tc>
          <w:tcPr>
            <w:tcW w:w="1440" w:type="dxa"/>
            <w:vAlign w:val="center"/>
            <w:hideMark/>
          </w:tcPr>
          <w:p w14:paraId="335BC9E8"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Viswanath Venkatesh et al. (2003)</w:t>
            </w:r>
          </w:p>
        </w:tc>
      </w:tr>
      <w:tr w:rsidR="001C3D74" w:rsidRPr="001C3D74" w14:paraId="0B5AC2A5" w14:textId="77777777" w:rsidTr="0016527C">
        <w:trPr>
          <w:trHeight w:val="480"/>
        </w:trPr>
        <w:tc>
          <w:tcPr>
            <w:tcW w:w="1440" w:type="dxa"/>
            <w:vMerge/>
            <w:vAlign w:val="center"/>
            <w:hideMark/>
          </w:tcPr>
          <w:p w14:paraId="186D6346"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3786434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Resource Constraints</w:t>
            </w:r>
          </w:p>
        </w:tc>
        <w:tc>
          <w:tcPr>
            <w:tcW w:w="1440" w:type="dxa"/>
            <w:vAlign w:val="center"/>
            <w:hideMark/>
          </w:tcPr>
          <w:p w14:paraId="34CEF1C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Cost and technical expertise limitations</w:t>
            </w:r>
          </w:p>
        </w:tc>
        <w:tc>
          <w:tcPr>
            <w:tcW w:w="1440" w:type="dxa"/>
            <w:vAlign w:val="center"/>
            <w:hideMark/>
          </w:tcPr>
          <w:p w14:paraId="021D242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E1, E2</w:t>
            </w:r>
          </w:p>
        </w:tc>
        <w:tc>
          <w:tcPr>
            <w:tcW w:w="1440" w:type="dxa"/>
            <w:vAlign w:val="center"/>
            <w:hideMark/>
          </w:tcPr>
          <w:p w14:paraId="32FF9D2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Diffusion of innovations</w:t>
            </w:r>
          </w:p>
        </w:tc>
        <w:tc>
          <w:tcPr>
            <w:tcW w:w="1440" w:type="dxa"/>
            <w:vAlign w:val="center"/>
            <w:hideMark/>
          </w:tcPr>
          <w:p w14:paraId="133C4CCB"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Everett M. Rogers (2003)</w:t>
            </w:r>
          </w:p>
        </w:tc>
      </w:tr>
      <w:tr w:rsidR="001C3D74" w:rsidRPr="001C3D74" w14:paraId="0CB7FF79" w14:textId="77777777" w:rsidTr="0016527C">
        <w:trPr>
          <w:trHeight w:val="480"/>
        </w:trPr>
        <w:tc>
          <w:tcPr>
            <w:tcW w:w="1440" w:type="dxa"/>
            <w:vMerge/>
            <w:vAlign w:val="center"/>
            <w:hideMark/>
          </w:tcPr>
          <w:p w14:paraId="33E9DE94"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2E0C94C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Data &amp; Security Concerns</w:t>
            </w:r>
          </w:p>
        </w:tc>
        <w:tc>
          <w:tcPr>
            <w:tcW w:w="1440" w:type="dxa"/>
            <w:vAlign w:val="center"/>
            <w:hideMark/>
          </w:tcPr>
          <w:p w14:paraId="33B56FCA"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Data quality and privacy issues</w:t>
            </w:r>
          </w:p>
        </w:tc>
        <w:tc>
          <w:tcPr>
            <w:tcW w:w="1440" w:type="dxa"/>
            <w:vAlign w:val="center"/>
            <w:hideMark/>
          </w:tcPr>
          <w:p w14:paraId="528E60C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E4, E6</w:t>
            </w:r>
          </w:p>
        </w:tc>
        <w:tc>
          <w:tcPr>
            <w:tcW w:w="1440" w:type="dxa"/>
            <w:vAlign w:val="center"/>
            <w:hideMark/>
          </w:tcPr>
          <w:p w14:paraId="3B23048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An empirical study. </w:t>
            </w:r>
            <w:r w:rsidRPr="001C3D74">
              <w:rPr>
                <w:rFonts w:ascii="Calibri" w:eastAsia="Times New Roman" w:hAnsi="Calibri" w:cs="Calibri"/>
                <w:i/>
                <w:iCs/>
                <w:color w:val="000000"/>
                <w:sz w:val="18"/>
                <w:szCs w:val="18"/>
              </w:rPr>
              <w:t>Information Systems Research,</w:t>
            </w:r>
          </w:p>
        </w:tc>
        <w:tc>
          <w:tcPr>
            <w:tcW w:w="1440" w:type="dxa"/>
            <w:vAlign w:val="center"/>
            <w:hideMark/>
          </w:tcPr>
          <w:p w14:paraId="4970F01A" w14:textId="77777777" w:rsidR="001C3D74" w:rsidRPr="001C3D74" w:rsidRDefault="001C3D74" w:rsidP="001C3D74">
            <w:pPr>
              <w:spacing w:after="0" w:line="240" w:lineRule="auto"/>
              <w:rPr>
                <w:rFonts w:ascii="Calibri" w:eastAsia="Times New Roman" w:hAnsi="Calibri" w:cs="Calibri"/>
                <w:color w:val="000000"/>
                <w:sz w:val="18"/>
                <w:szCs w:val="18"/>
              </w:rPr>
            </w:pPr>
            <w:proofErr w:type="spellStart"/>
            <w:r w:rsidRPr="001C3D74">
              <w:rPr>
                <w:rFonts w:ascii="Calibri" w:eastAsia="Times New Roman" w:hAnsi="Calibri" w:cs="Calibri"/>
                <w:color w:val="000000"/>
                <w:sz w:val="18"/>
                <w:szCs w:val="18"/>
              </w:rPr>
              <w:t>Detmar</w:t>
            </w:r>
            <w:proofErr w:type="spellEnd"/>
            <w:r w:rsidRPr="001C3D74">
              <w:rPr>
                <w:rFonts w:ascii="Calibri" w:eastAsia="Times New Roman" w:hAnsi="Calibri" w:cs="Calibri"/>
                <w:color w:val="000000"/>
                <w:sz w:val="18"/>
                <w:szCs w:val="18"/>
              </w:rPr>
              <w:t xml:space="preserve"> W. Straub (1990)</w:t>
            </w:r>
          </w:p>
        </w:tc>
      </w:tr>
    </w:tbl>
    <w:p w14:paraId="692EDE5D" w14:textId="17BD0BE9" w:rsidR="0072768E" w:rsidRDefault="0072768E" w:rsidP="00F565D6">
      <w:pPr>
        <w:spacing w:line="360" w:lineRule="auto"/>
        <w:rPr>
          <w:rFonts w:asciiTheme="majorBidi" w:hAnsiTheme="majorBidi" w:cstheme="majorBidi"/>
          <w:color w:val="000000" w:themeColor="text1"/>
          <w:sz w:val="28"/>
          <w:szCs w:val="28"/>
        </w:rPr>
      </w:pPr>
    </w:p>
    <w:p w14:paraId="4A7EABF5" w14:textId="7897A653" w:rsidR="00151F15" w:rsidRDefault="00151F15" w:rsidP="00F565D6">
      <w:pPr>
        <w:spacing w:line="360" w:lineRule="auto"/>
        <w:rPr>
          <w:rFonts w:asciiTheme="majorBidi" w:hAnsiTheme="majorBidi" w:cstheme="majorBidi"/>
          <w:color w:val="000000" w:themeColor="text1"/>
          <w:sz w:val="28"/>
          <w:szCs w:val="28"/>
        </w:rPr>
      </w:pPr>
    </w:p>
    <w:p w14:paraId="6CD4B390" w14:textId="77777777" w:rsidR="00151F15" w:rsidRDefault="00151F15" w:rsidP="00F565D6">
      <w:pPr>
        <w:spacing w:line="360" w:lineRule="auto"/>
        <w:rPr>
          <w:rFonts w:asciiTheme="majorBidi" w:hAnsiTheme="majorBidi" w:cstheme="majorBidi"/>
          <w:color w:val="000000" w:themeColor="text1"/>
          <w:sz w:val="28"/>
          <w:szCs w:val="28"/>
        </w:rPr>
      </w:pPr>
    </w:p>
    <w:tbl>
      <w:tblPr>
        <w:tblW w:w="9740" w:type="dxa"/>
        <w:tblInd w:w="-628" w:type="dxa"/>
        <w:tblLook w:val="04A0" w:firstRow="1" w:lastRow="0" w:firstColumn="1" w:lastColumn="0" w:noHBand="0" w:noVBand="1"/>
      </w:tblPr>
      <w:tblGrid>
        <w:gridCol w:w="1760"/>
        <w:gridCol w:w="1460"/>
        <w:gridCol w:w="2120"/>
        <w:gridCol w:w="1160"/>
        <w:gridCol w:w="1660"/>
        <w:gridCol w:w="1580"/>
      </w:tblGrid>
      <w:tr w:rsidR="0072768E" w:rsidRPr="0072768E" w14:paraId="55B5ED9E" w14:textId="77777777" w:rsidTr="0072768E">
        <w:trPr>
          <w:trHeight w:val="576"/>
        </w:trPr>
        <w:tc>
          <w:tcPr>
            <w:tcW w:w="1760" w:type="dxa"/>
            <w:tcBorders>
              <w:top w:val="single" w:sz="4" w:space="0" w:color="auto"/>
              <w:left w:val="single" w:sz="4" w:space="0" w:color="auto"/>
              <w:bottom w:val="single" w:sz="4" w:space="0" w:color="auto"/>
              <w:right w:val="single" w:sz="4" w:space="0" w:color="auto"/>
            </w:tcBorders>
            <w:vAlign w:val="center"/>
            <w:hideMark/>
          </w:tcPr>
          <w:p w14:paraId="47F1980D"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lastRenderedPageBreak/>
              <w:t>Best Practices in AI Implementation</w:t>
            </w:r>
          </w:p>
        </w:tc>
        <w:tc>
          <w:tcPr>
            <w:tcW w:w="1460" w:type="dxa"/>
            <w:tcBorders>
              <w:top w:val="single" w:sz="4" w:space="0" w:color="auto"/>
              <w:left w:val="nil"/>
              <w:bottom w:val="single" w:sz="4" w:space="0" w:color="auto"/>
              <w:right w:val="single" w:sz="4" w:space="0" w:color="auto"/>
            </w:tcBorders>
            <w:vAlign w:val="center"/>
            <w:hideMark/>
          </w:tcPr>
          <w:p w14:paraId="1A631858"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 xml:space="preserve">Best practices, </w:t>
            </w:r>
          </w:p>
        </w:tc>
        <w:tc>
          <w:tcPr>
            <w:tcW w:w="2120" w:type="dxa"/>
            <w:tcBorders>
              <w:top w:val="single" w:sz="4" w:space="0" w:color="auto"/>
              <w:left w:val="nil"/>
              <w:bottom w:val="single" w:sz="4" w:space="0" w:color="auto"/>
              <w:right w:val="single" w:sz="4" w:space="0" w:color="auto"/>
            </w:tcBorders>
            <w:vAlign w:val="center"/>
            <w:hideMark/>
          </w:tcPr>
          <w:p w14:paraId="66A9B7D7"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Training, integration, benchmarking, collaboration</w:t>
            </w:r>
          </w:p>
        </w:tc>
        <w:tc>
          <w:tcPr>
            <w:tcW w:w="1160" w:type="dxa"/>
            <w:tcBorders>
              <w:top w:val="single" w:sz="4" w:space="0" w:color="auto"/>
              <w:left w:val="nil"/>
              <w:bottom w:val="single" w:sz="4" w:space="0" w:color="auto"/>
              <w:right w:val="single" w:sz="4" w:space="0" w:color="auto"/>
            </w:tcBorders>
            <w:vAlign w:val="center"/>
            <w:hideMark/>
          </w:tcPr>
          <w:p w14:paraId="17FEA513"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F1–F7</w:t>
            </w:r>
          </w:p>
        </w:tc>
        <w:tc>
          <w:tcPr>
            <w:tcW w:w="1660" w:type="dxa"/>
            <w:tcBorders>
              <w:top w:val="single" w:sz="4" w:space="0" w:color="auto"/>
              <w:left w:val="nil"/>
              <w:bottom w:val="single" w:sz="4" w:space="0" w:color="auto"/>
              <w:right w:val="single" w:sz="4" w:space="0" w:color="auto"/>
            </w:tcBorders>
            <w:vAlign w:val="center"/>
            <w:hideMark/>
          </w:tcPr>
          <w:p w14:paraId="1F0F87F2"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Project success practices</w:t>
            </w:r>
          </w:p>
        </w:tc>
        <w:tc>
          <w:tcPr>
            <w:tcW w:w="1580" w:type="dxa"/>
            <w:tcBorders>
              <w:top w:val="single" w:sz="4" w:space="0" w:color="auto"/>
              <w:left w:val="nil"/>
              <w:bottom w:val="single" w:sz="4" w:space="0" w:color="auto"/>
              <w:right w:val="single" w:sz="4" w:space="0" w:color="auto"/>
            </w:tcBorders>
            <w:vAlign w:val="center"/>
            <w:hideMark/>
          </w:tcPr>
          <w:p w14:paraId="31DF11AD" w14:textId="77777777" w:rsidR="0072768E" w:rsidRPr="0072768E" w:rsidRDefault="0072768E" w:rsidP="0072768E">
            <w:pPr>
              <w:spacing w:after="0" w:line="240" w:lineRule="auto"/>
              <w:rPr>
                <w:rFonts w:ascii="Calibri" w:eastAsia="Times New Roman" w:hAnsi="Calibri" w:cs="Calibri"/>
                <w:color w:val="000000"/>
                <w:sz w:val="22"/>
                <w:szCs w:val="22"/>
              </w:rPr>
            </w:pPr>
            <w:proofErr w:type="spellStart"/>
            <w:r w:rsidRPr="0072768E">
              <w:rPr>
                <w:rFonts w:ascii="Calibri" w:eastAsia="Times New Roman" w:hAnsi="Calibri" w:cs="Calibri"/>
                <w:color w:val="000000"/>
                <w:sz w:val="22"/>
                <w:szCs w:val="22"/>
              </w:rPr>
              <w:t>Thordur</w:t>
            </w:r>
            <w:proofErr w:type="spellEnd"/>
            <w:r w:rsidRPr="0072768E">
              <w:rPr>
                <w:rFonts w:ascii="Calibri" w:eastAsia="Times New Roman" w:hAnsi="Calibri" w:cs="Calibri"/>
                <w:color w:val="000000"/>
                <w:sz w:val="22"/>
                <w:szCs w:val="22"/>
              </w:rPr>
              <w:t xml:space="preserve"> V. </w:t>
            </w:r>
            <w:proofErr w:type="spellStart"/>
            <w:r w:rsidRPr="0072768E">
              <w:rPr>
                <w:rFonts w:ascii="Calibri" w:eastAsia="Times New Roman" w:hAnsi="Calibri" w:cs="Calibri"/>
                <w:color w:val="000000"/>
                <w:sz w:val="22"/>
                <w:szCs w:val="22"/>
              </w:rPr>
              <w:t>Fridgeirsson</w:t>
            </w:r>
            <w:proofErr w:type="spellEnd"/>
            <w:r w:rsidRPr="0072768E">
              <w:rPr>
                <w:rFonts w:ascii="Calibri" w:eastAsia="Times New Roman" w:hAnsi="Calibri" w:cs="Calibri"/>
                <w:color w:val="000000"/>
                <w:sz w:val="22"/>
                <w:szCs w:val="22"/>
              </w:rPr>
              <w:t xml:space="preserve"> et al. (2023).</w:t>
            </w:r>
          </w:p>
        </w:tc>
      </w:tr>
      <w:tr w:rsidR="0072768E" w:rsidRPr="0072768E" w14:paraId="501AC412" w14:textId="77777777" w:rsidTr="0072768E">
        <w:trPr>
          <w:trHeight w:val="864"/>
        </w:trPr>
        <w:tc>
          <w:tcPr>
            <w:tcW w:w="1760" w:type="dxa"/>
            <w:tcBorders>
              <w:top w:val="nil"/>
              <w:left w:val="single" w:sz="4" w:space="0" w:color="auto"/>
              <w:bottom w:val="single" w:sz="4" w:space="0" w:color="auto"/>
              <w:right w:val="single" w:sz="4" w:space="0" w:color="auto"/>
            </w:tcBorders>
            <w:vAlign w:val="center"/>
            <w:hideMark/>
          </w:tcPr>
          <w:p w14:paraId="3F69A316" w14:textId="2224775B"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 xml:space="preserve">Policies &amp; Strategic </w:t>
            </w:r>
          </w:p>
        </w:tc>
        <w:tc>
          <w:tcPr>
            <w:tcW w:w="1460" w:type="dxa"/>
            <w:tcBorders>
              <w:top w:val="nil"/>
              <w:left w:val="nil"/>
              <w:bottom w:val="single" w:sz="4" w:space="0" w:color="auto"/>
              <w:right w:val="single" w:sz="4" w:space="0" w:color="auto"/>
            </w:tcBorders>
            <w:vAlign w:val="center"/>
            <w:hideMark/>
          </w:tcPr>
          <w:p w14:paraId="52A250EB"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Policies &amp; Strategic Support</w:t>
            </w:r>
          </w:p>
        </w:tc>
        <w:tc>
          <w:tcPr>
            <w:tcW w:w="2120" w:type="dxa"/>
            <w:tcBorders>
              <w:top w:val="nil"/>
              <w:left w:val="nil"/>
              <w:bottom w:val="single" w:sz="4" w:space="0" w:color="auto"/>
              <w:right w:val="single" w:sz="4" w:space="0" w:color="auto"/>
            </w:tcBorders>
            <w:vAlign w:val="center"/>
            <w:hideMark/>
          </w:tcPr>
          <w:p w14:paraId="38071D9D"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Regulations, incentives, governance, national strategy</w:t>
            </w:r>
          </w:p>
        </w:tc>
        <w:tc>
          <w:tcPr>
            <w:tcW w:w="1160" w:type="dxa"/>
            <w:tcBorders>
              <w:top w:val="nil"/>
              <w:left w:val="nil"/>
              <w:bottom w:val="single" w:sz="4" w:space="0" w:color="auto"/>
              <w:right w:val="single" w:sz="4" w:space="0" w:color="auto"/>
            </w:tcBorders>
            <w:vAlign w:val="center"/>
            <w:hideMark/>
          </w:tcPr>
          <w:p w14:paraId="0407EC80"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G1–G7</w:t>
            </w:r>
          </w:p>
        </w:tc>
        <w:tc>
          <w:tcPr>
            <w:tcW w:w="1660" w:type="dxa"/>
            <w:tcBorders>
              <w:top w:val="nil"/>
              <w:left w:val="nil"/>
              <w:bottom w:val="single" w:sz="4" w:space="0" w:color="auto"/>
              <w:right w:val="single" w:sz="4" w:space="0" w:color="auto"/>
            </w:tcBorders>
            <w:vAlign w:val="center"/>
            <w:hideMark/>
          </w:tcPr>
          <w:p w14:paraId="3F08A385"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Digital transformation &amp; governance</w:t>
            </w:r>
          </w:p>
        </w:tc>
        <w:tc>
          <w:tcPr>
            <w:tcW w:w="1580" w:type="dxa"/>
            <w:tcBorders>
              <w:top w:val="nil"/>
              <w:left w:val="nil"/>
              <w:bottom w:val="single" w:sz="4" w:space="0" w:color="auto"/>
              <w:right w:val="single" w:sz="4" w:space="0" w:color="auto"/>
            </w:tcBorders>
            <w:vAlign w:val="center"/>
            <w:hideMark/>
          </w:tcPr>
          <w:p w14:paraId="497607EC"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 xml:space="preserve">George </w:t>
            </w:r>
            <w:proofErr w:type="spellStart"/>
            <w:r w:rsidRPr="0072768E">
              <w:rPr>
                <w:rFonts w:ascii="Calibri" w:eastAsia="Times New Roman" w:hAnsi="Calibri" w:cs="Calibri"/>
                <w:color w:val="000000"/>
                <w:sz w:val="22"/>
                <w:szCs w:val="22"/>
              </w:rPr>
              <w:t>Westerman</w:t>
            </w:r>
            <w:proofErr w:type="spellEnd"/>
            <w:r w:rsidRPr="0072768E">
              <w:rPr>
                <w:rFonts w:ascii="Calibri" w:eastAsia="Times New Roman" w:hAnsi="Calibri" w:cs="Calibri"/>
                <w:color w:val="000000"/>
                <w:sz w:val="22"/>
                <w:szCs w:val="22"/>
              </w:rPr>
              <w:t xml:space="preserve"> et al. </w:t>
            </w:r>
          </w:p>
        </w:tc>
      </w:tr>
    </w:tbl>
    <w:p w14:paraId="2E2CFD93" w14:textId="77777777" w:rsidR="0072768E" w:rsidRDefault="0072768E" w:rsidP="00F565D6">
      <w:pPr>
        <w:spacing w:line="360" w:lineRule="auto"/>
        <w:rPr>
          <w:rFonts w:asciiTheme="majorBidi" w:hAnsiTheme="majorBidi" w:cstheme="majorBidi"/>
          <w:color w:val="000000" w:themeColor="text1"/>
          <w:sz w:val="28"/>
          <w:szCs w:val="28"/>
        </w:rPr>
      </w:pPr>
    </w:p>
    <w:p w14:paraId="24BA744A" w14:textId="06EA14E0" w:rsidR="0072768E" w:rsidRDefault="006A6CD5" w:rsidP="006A6CD5">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Note:</w:t>
      </w:r>
      <w:r w:rsidR="0072768E">
        <w:rPr>
          <w:rFonts w:asciiTheme="majorBidi" w:hAnsiTheme="majorBidi" w:cstheme="majorBidi"/>
          <w:color w:val="000000" w:themeColor="text1"/>
          <w:sz w:val="28"/>
          <w:szCs w:val="28"/>
        </w:rPr>
        <w:t xml:space="preserve"> </w:t>
      </w:r>
      <w:r w:rsidR="0072768E" w:rsidRPr="0072768E">
        <w:rPr>
          <w:rFonts w:asciiTheme="majorBidi" w:hAnsiTheme="majorBidi" w:cstheme="majorBidi"/>
          <w:color w:val="000000" w:themeColor="text1"/>
          <w:sz w:val="28"/>
          <w:szCs w:val="28"/>
        </w:rPr>
        <w:t>The variables “Best Practices” and “Policies and Strategies” were added as exploratory constructs to address gaps identified during the instrument review process and to ensure alignment with Research Questions 3 and 4. These variables are not part of the core causal model but provide complementary insights into the mechanisms and contextual enablers of AI adoption in construction project management</w:t>
      </w:r>
      <w:r w:rsidR="0072768E">
        <w:rPr>
          <w:rFonts w:asciiTheme="majorBidi" w:hAnsiTheme="majorBidi" w:cstheme="majorBidi"/>
          <w:color w:val="000000" w:themeColor="text1"/>
          <w:sz w:val="28"/>
          <w:szCs w:val="28"/>
        </w:rPr>
        <w:t>.</w:t>
      </w:r>
    </w:p>
    <w:p w14:paraId="00F003E9" w14:textId="77777777" w:rsidR="006A6CD5" w:rsidRDefault="006A6CD5" w:rsidP="006A6CD5">
      <w:pPr>
        <w:spacing w:line="360" w:lineRule="auto"/>
        <w:rPr>
          <w:rFonts w:asciiTheme="majorBidi" w:hAnsiTheme="majorBidi" w:cstheme="majorBidi"/>
          <w:color w:val="000000" w:themeColor="text1"/>
          <w:sz w:val="28"/>
          <w:szCs w:val="28"/>
        </w:rPr>
      </w:pPr>
    </w:p>
    <w:p w14:paraId="0AE44178" w14:textId="06440E57" w:rsidR="006A6CD5" w:rsidRDefault="006A6CD5" w:rsidP="006A6CD5">
      <w:pPr>
        <w:spacing w:line="360" w:lineRule="auto"/>
        <w:rPr>
          <w:rFonts w:asciiTheme="majorBidi" w:hAnsiTheme="majorBidi" w:cstheme="majorBidi"/>
          <w:color w:val="000000" w:themeColor="text1"/>
          <w:sz w:val="28"/>
          <w:szCs w:val="28"/>
        </w:rPr>
      </w:pPr>
    </w:p>
    <w:p w14:paraId="7BE6C06C" w14:textId="5E70DE80" w:rsidR="007A59D5" w:rsidRDefault="007A59D5" w:rsidP="006A6CD5">
      <w:pPr>
        <w:spacing w:line="360" w:lineRule="auto"/>
        <w:rPr>
          <w:rFonts w:asciiTheme="majorBidi" w:hAnsiTheme="majorBidi" w:cstheme="majorBidi"/>
          <w:color w:val="000000" w:themeColor="text1"/>
          <w:sz w:val="28"/>
          <w:szCs w:val="28"/>
        </w:rPr>
      </w:pPr>
    </w:p>
    <w:p w14:paraId="2B14CAAA" w14:textId="57AFA064" w:rsidR="007A59D5" w:rsidRDefault="007A59D5" w:rsidP="006A6CD5">
      <w:pPr>
        <w:spacing w:line="360" w:lineRule="auto"/>
        <w:rPr>
          <w:rFonts w:asciiTheme="majorBidi" w:hAnsiTheme="majorBidi" w:cstheme="majorBidi"/>
          <w:color w:val="000000" w:themeColor="text1"/>
          <w:sz w:val="28"/>
          <w:szCs w:val="28"/>
        </w:rPr>
      </w:pPr>
    </w:p>
    <w:p w14:paraId="07A904DB" w14:textId="7A2C07F1" w:rsidR="007A59D5" w:rsidRDefault="007A59D5" w:rsidP="006A6CD5">
      <w:pPr>
        <w:spacing w:line="360" w:lineRule="auto"/>
        <w:rPr>
          <w:rFonts w:asciiTheme="majorBidi" w:hAnsiTheme="majorBidi" w:cstheme="majorBidi"/>
          <w:color w:val="000000" w:themeColor="text1"/>
          <w:sz w:val="28"/>
          <w:szCs w:val="28"/>
        </w:rPr>
      </w:pPr>
    </w:p>
    <w:p w14:paraId="0639A636" w14:textId="6CAA0A41" w:rsidR="007A59D5" w:rsidRDefault="007A59D5" w:rsidP="006A6CD5">
      <w:pPr>
        <w:spacing w:line="360" w:lineRule="auto"/>
        <w:rPr>
          <w:rFonts w:asciiTheme="majorBidi" w:hAnsiTheme="majorBidi" w:cstheme="majorBidi"/>
          <w:color w:val="000000" w:themeColor="text1"/>
          <w:sz w:val="28"/>
          <w:szCs w:val="28"/>
        </w:rPr>
      </w:pPr>
    </w:p>
    <w:p w14:paraId="525858FF" w14:textId="225B125E" w:rsidR="007A59D5" w:rsidRDefault="007A59D5" w:rsidP="006A6CD5">
      <w:pPr>
        <w:spacing w:line="360" w:lineRule="auto"/>
        <w:rPr>
          <w:rFonts w:asciiTheme="majorBidi" w:hAnsiTheme="majorBidi" w:cstheme="majorBidi"/>
          <w:color w:val="000000" w:themeColor="text1"/>
          <w:sz w:val="28"/>
          <w:szCs w:val="28"/>
        </w:rPr>
      </w:pPr>
    </w:p>
    <w:p w14:paraId="1ADC70EC" w14:textId="15E4E03C" w:rsidR="007A59D5" w:rsidRDefault="007A59D5" w:rsidP="006A6CD5">
      <w:pPr>
        <w:spacing w:line="360" w:lineRule="auto"/>
        <w:rPr>
          <w:rFonts w:asciiTheme="majorBidi" w:hAnsiTheme="majorBidi" w:cstheme="majorBidi"/>
          <w:color w:val="000000" w:themeColor="text1"/>
          <w:sz w:val="28"/>
          <w:szCs w:val="28"/>
        </w:rPr>
      </w:pPr>
    </w:p>
    <w:p w14:paraId="087B10C0" w14:textId="743E5D01" w:rsidR="007A59D5" w:rsidRDefault="007A59D5" w:rsidP="006A6CD5">
      <w:pPr>
        <w:spacing w:line="360" w:lineRule="auto"/>
        <w:rPr>
          <w:rFonts w:asciiTheme="majorBidi" w:hAnsiTheme="majorBidi" w:cstheme="majorBidi"/>
          <w:color w:val="000000" w:themeColor="text1"/>
          <w:sz w:val="28"/>
          <w:szCs w:val="28"/>
        </w:rPr>
      </w:pPr>
    </w:p>
    <w:p w14:paraId="1782E59A" w14:textId="13AF10B3" w:rsidR="007A59D5" w:rsidRDefault="007A59D5" w:rsidP="006A6CD5">
      <w:pPr>
        <w:spacing w:line="360" w:lineRule="auto"/>
        <w:rPr>
          <w:rFonts w:asciiTheme="majorBidi" w:hAnsiTheme="majorBidi" w:cstheme="majorBidi"/>
          <w:color w:val="000000" w:themeColor="text1"/>
          <w:sz w:val="28"/>
          <w:szCs w:val="28"/>
        </w:rPr>
      </w:pPr>
    </w:p>
    <w:p w14:paraId="3E206F01" w14:textId="7D4F5A3E" w:rsidR="007A59D5" w:rsidRDefault="007A59D5" w:rsidP="006A6CD5">
      <w:pPr>
        <w:spacing w:line="360" w:lineRule="auto"/>
        <w:rPr>
          <w:rFonts w:asciiTheme="majorBidi" w:hAnsiTheme="majorBidi" w:cstheme="majorBidi"/>
          <w:color w:val="000000" w:themeColor="text1"/>
          <w:sz w:val="28"/>
          <w:szCs w:val="28"/>
        </w:rPr>
      </w:pPr>
    </w:p>
    <w:p w14:paraId="6845F767" w14:textId="510D4BCA" w:rsidR="007A59D5" w:rsidRDefault="007A59D5" w:rsidP="006A6CD5">
      <w:pPr>
        <w:spacing w:line="360" w:lineRule="auto"/>
        <w:rPr>
          <w:rFonts w:asciiTheme="majorBidi" w:hAnsiTheme="majorBidi" w:cstheme="majorBidi"/>
          <w:color w:val="000000" w:themeColor="text1"/>
          <w:sz w:val="28"/>
          <w:szCs w:val="28"/>
          <w:rtl/>
        </w:rPr>
      </w:pPr>
    </w:p>
    <w:p w14:paraId="06216006" w14:textId="496D7F46" w:rsidR="00AB08E6" w:rsidRDefault="00AB08E6" w:rsidP="006A6CD5">
      <w:pPr>
        <w:spacing w:line="360" w:lineRule="auto"/>
        <w:rPr>
          <w:rFonts w:asciiTheme="majorBidi" w:hAnsiTheme="majorBidi" w:cstheme="majorBidi"/>
          <w:color w:val="000000" w:themeColor="text1"/>
          <w:sz w:val="28"/>
          <w:szCs w:val="28"/>
          <w:rtl/>
        </w:rPr>
      </w:pPr>
    </w:p>
    <w:p w14:paraId="08B88A02" w14:textId="77777777" w:rsidR="00AB08E6" w:rsidRDefault="00AB08E6" w:rsidP="006A6CD5">
      <w:pPr>
        <w:spacing w:line="360" w:lineRule="auto"/>
        <w:rPr>
          <w:rFonts w:asciiTheme="majorBidi" w:hAnsiTheme="majorBidi" w:cstheme="majorBidi"/>
          <w:color w:val="000000" w:themeColor="text1"/>
          <w:sz w:val="28"/>
          <w:szCs w:val="28"/>
        </w:rPr>
      </w:pPr>
    </w:p>
    <w:p w14:paraId="07F57266" w14:textId="738B2FE7" w:rsidR="00F565D6" w:rsidRPr="0072768E" w:rsidRDefault="00F565D6" w:rsidP="00F565D6">
      <w:pPr>
        <w:spacing w:line="360" w:lineRule="auto"/>
        <w:rPr>
          <w:rFonts w:asciiTheme="majorBidi" w:hAnsiTheme="majorBidi" w:cstheme="majorBidi"/>
          <w:color w:val="2E74B5" w:themeColor="accent1" w:themeShade="BF"/>
          <w:sz w:val="28"/>
          <w:szCs w:val="28"/>
        </w:rPr>
      </w:pPr>
      <w:r w:rsidRPr="0072768E">
        <w:rPr>
          <w:rFonts w:asciiTheme="majorBidi" w:hAnsiTheme="majorBidi" w:cstheme="majorBidi"/>
          <w:color w:val="2E74B5" w:themeColor="accent1" w:themeShade="BF"/>
          <w:sz w:val="28"/>
          <w:szCs w:val="28"/>
        </w:rPr>
        <w:t xml:space="preserve">Total questionnaire items: </w:t>
      </w:r>
      <w:r w:rsidR="0072768E">
        <w:rPr>
          <w:rFonts w:asciiTheme="majorBidi" w:hAnsiTheme="majorBidi" w:cstheme="majorBidi"/>
          <w:color w:val="2E74B5" w:themeColor="accent1" w:themeShade="BF"/>
          <w:sz w:val="28"/>
          <w:szCs w:val="28"/>
        </w:rPr>
        <w:t>57</w:t>
      </w:r>
      <w:r w:rsidRPr="0072768E">
        <w:rPr>
          <w:rFonts w:asciiTheme="majorBidi" w:hAnsiTheme="majorBidi" w:cstheme="majorBidi"/>
          <w:color w:val="2E74B5" w:themeColor="accent1" w:themeShade="BF"/>
          <w:sz w:val="28"/>
          <w:szCs w:val="28"/>
        </w:rPr>
        <w:t xml:space="preserve"> items.</w:t>
      </w:r>
    </w:p>
    <w:p w14:paraId="6E3265C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All attitudinal questions are measured using a five-point Likert scale.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4"/>
        <w:gridCol w:w="2105"/>
      </w:tblGrid>
      <w:tr w:rsidR="00F565D6" w:rsidRPr="00F565D6" w14:paraId="1E605A3B" w14:textId="77777777">
        <w:trPr>
          <w:tblHeader/>
          <w:tblCellSpacing w:w="15" w:type="dxa"/>
        </w:trPr>
        <w:tc>
          <w:tcPr>
            <w:tcW w:w="0" w:type="auto"/>
            <w:vAlign w:val="center"/>
            <w:hideMark/>
          </w:tcPr>
          <w:p w14:paraId="1E77826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Value</w:t>
            </w:r>
          </w:p>
        </w:tc>
        <w:tc>
          <w:tcPr>
            <w:tcW w:w="0" w:type="auto"/>
            <w:vAlign w:val="center"/>
            <w:hideMark/>
          </w:tcPr>
          <w:p w14:paraId="69D152B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Meaning</w:t>
            </w:r>
          </w:p>
        </w:tc>
      </w:tr>
      <w:tr w:rsidR="00F565D6" w:rsidRPr="00F565D6" w14:paraId="37E609FC" w14:textId="77777777">
        <w:trPr>
          <w:tblCellSpacing w:w="15" w:type="dxa"/>
        </w:trPr>
        <w:tc>
          <w:tcPr>
            <w:tcW w:w="0" w:type="auto"/>
            <w:vAlign w:val="center"/>
            <w:hideMark/>
          </w:tcPr>
          <w:p w14:paraId="7172520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w:t>
            </w:r>
          </w:p>
        </w:tc>
        <w:tc>
          <w:tcPr>
            <w:tcW w:w="0" w:type="auto"/>
            <w:vAlign w:val="center"/>
            <w:hideMark/>
          </w:tcPr>
          <w:p w14:paraId="49C223D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Strongly Disagree</w:t>
            </w:r>
          </w:p>
        </w:tc>
      </w:tr>
      <w:tr w:rsidR="00F565D6" w:rsidRPr="00F565D6" w14:paraId="18DD2855" w14:textId="77777777">
        <w:trPr>
          <w:tblCellSpacing w:w="15" w:type="dxa"/>
        </w:trPr>
        <w:tc>
          <w:tcPr>
            <w:tcW w:w="0" w:type="auto"/>
            <w:vAlign w:val="center"/>
            <w:hideMark/>
          </w:tcPr>
          <w:p w14:paraId="0F19CD5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2</w:t>
            </w:r>
          </w:p>
        </w:tc>
        <w:tc>
          <w:tcPr>
            <w:tcW w:w="0" w:type="auto"/>
            <w:vAlign w:val="center"/>
            <w:hideMark/>
          </w:tcPr>
          <w:p w14:paraId="6BE705F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Disagree</w:t>
            </w:r>
          </w:p>
        </w:tc>
      </w:tr>
      <w:tr w:rsidR="00F565D6" w:rsidRPr="00F565D6" w14:paraId="649DCE18" w14:textId="77777777">
        <w:trPr>
          <w:tblCellSpacing w:w="15" w:type="dxa"/>
        </w:trPr>
        <w:tc>
          <w:tcPr>
            <w:tcW w:w="0" w:type="auto"/>
            <w:vAlign w:val="center"/>
            <w:hideMark/>
          </w:tcPr>
          <w:p w14:paraId="7760F68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3</w:t>
            </w:r>
          </w:p>
        </w:tc>
        <w:tc>
          <w:tcPr>
            <w:tcW w:w="0" w:type="auto"/>
            <w:vAlign w:val="center"/>
            <w:hideMark/>
          </w:tcPr>
          <w:p w14:paraId="5DDF8FD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Neutral</w:t>
            </w:r>
          </w:p>
        </w:tc>
      </w:tr>
      <w:tr w:rsidR="00F565D6" w:rsidRPr="00F565D6" w14:paraId="3E610FE7" w14:textId="77777777">
        <w:trPr>
          <w:tblCellSpacing w:w="15" w:type="dxa"/>
        </w:trPr>
        <w:tc>
          <w:tcPr>
            <w:tcW w:w="0" w:type="auto"/>
            <w:vAlign w:val="center"/>
            <w:hideMark/>
          </w:tcPr>
          <w:p w14:paraId="14F8684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4</w:t>
            </w:r>
          </w:p>
        </w:tc>
        <w:tc>
          <w:tcPr>
            <w:tcW w:w="0" w:type="auto"/>
            <w:vAlign w:val="center"/>
            <w:hideMark/>
          </w:tcPr>
          <w:p w14:paraId="18C450E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Agree</w:t>
            </w:r>
          </w:p>
        </w:tc>
      </w:tr>
      <w:tr w:rsidR="00F565D6" w:rsidRPr="00F565D6" w14:paraId="5DAAB2D0" w14:textId="77777777">
        <w:trPr>
          <w:tblCellSpacing w:w="15" w:type="dxa"/>
        </w:trPr>
        <w:tc>
          <w:tcPr>
            <w:tcW w:w="0" w:type="auto"/>
            <w:vAlign w:val="center"/>
            <w:hideMark/>
          </w:tcPr>
          <w:p w14:paraId="2CABE42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5</w:t>
            </w:r>
          </w:p>
        </w:tc>
        <w:tc>
          <w:tcPr>
            <w:tcW w:w="0" w:type="auto"/>
            <w:vAlign w:val="center"/>
            <w:hideMark/>
          </w:tcPr>
          <w:p w14:paraId="595CF18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Strongly Agree</w:t>
            </w:r>
          </w:p>
        </w:tc>
      </w:tr>
    </w:tbl>
    <w:p w14:paraId="2B718C62" w14:textId="77777777"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The questionnaire utilized a five-point Likert scale to measure respondents’ perceptions of Artificial Intelligence (AI) adoption, organizational readiness, and project performance. This approach is widely adopted in social science research as it enables the systematic quantification of subjective attitudes and facilitates robust statistical analysis of relationships among variables.</w:t>
      </w:r>
    </w:p>
    <w:p w14:paraId="3E2355A2" w14:textId="77777777"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Prior to the main data collection, a pilot study was conducted to assess the clarity, reliability, and overall suitability of the research instrument. The pilot sample comprised 30 respondents selected through a convenience sampling technique from professionals engaged in project management-related roles. The participants reflected a range of demographic characteristics, including variations in age, gender, and professional experience, thereby providing preliminary diversity in responses.</w:t>
      </w:r>
    </w:p>
    <w:p w14:paraId="041687A5" w14:textId="77777777" w:rsidR="001A4EA3"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lastRenderedPageBreak/>
        <w:t xml:space="preserve">The questionnaire was administered electronically, and respondents were invited not only to complete the survey but also to provide qualitative feedback regarding the clarity, wording, and relevance of the items. </w:t>
      </w:r>
    </w:p>
    <w:p w14:paraId="6C98ED02" w14:textId="0453209B"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This process enabled the identification of ambiguous, repetitive, or potentially misleading statements within the instrument.</w:t>
      </w:r>
    </w:p>
    <w:p w14:paraId="41C958AB" w14:textId="77777777"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Based on the feedback obtained, several modifications were implemented to enhance the quality of the questionnaire. Specifically, unclear items were reworded for improved clarity, redundant questions were removed, and minor structural adjustments were introduced to ensure logical flow and coherence. These refinements contributed to strengthening the content validity and overall comprehensibility of the instrument.</w:t>
      </w:r>
    </w:p>
    <w:p w14:paraId="3597930E" w14:textId="1EB38104" w:rsidR="00984DA9" w:rsidRDefault="008D3AFB" w:rsidP="004F45C9">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To evaluate the internal consistency of the measurement scales, reliability analysis was conducted using SPSS, and Cronbach’s Alpha coefficients were calculated for each construct. The results demonstrated satisfactory levels of reliability, with all constructs exceeding the recommended threshold of 0.70, thereby confirming the adequacy of the instrument for the subsequent main study.</w:t>
      </w:r>
    </w:p>
    <w:p w14:paraId="676937F0" w14:textId="4A93E8F3" w:rsidR="00151F15" w:rsidRDefault="00151F15" w:rsidP="004F45C9">
      <w:pPr>
        <w:spacing w:line="360" w:lineRule="auto"/>
        <w:rPr>
          <w:rFonts w:asciiTheme="majorBidi" w:hAnsiTheme="majorBidi" w:cstheme="majorBidi"/>
          <w:color w:val="000000" w:themeColor="text1"/>
          <w:sz w:val="28"/>
          <w:szCs w:val="28"/>
        </w:rPr>
      </w:pPr>
    </w:p>
    <w:p w14:paraId="275C884C" w14:textId="23E5932B" w:rsidR="00151F15" w:rsidRDefault="00151F15" w:rsidP="004F45C9">
      <w:pPr>
        <w:spacing w:line="360" w:lineRule="auto"/>
        <w:rPr>
          <w:rFonts w:asciiTheme="majorBidi" w:hAnsiTheme="majorBidi" w:cstheme="majorBidi"/>
          <w:color w:val="000000" w:themeColor="text1"/>
          <w:sz w:val="28"/>
          <w:szCs w:val="28"/>
        </w:rPr>
      </w:pPr>
    </w:p>
    <w:p w14:paraId="394B9E01" w14:textId="24F96DD9" w:rsidR="00151F15" w:rsidRDefault="00151F15" w:rsidP="004F45C9">
      <w:pPr>
        <w:spacing w:line="360" w:lineRule="auto"/>
        <w:rPr>
          <w:rFonts w:asciiTheme="majorBidi" w:hAnsiTheme="majorBidi" w:cstheme="majorBidi"/>
          <w:color w:val="000000" w:themeColor="text1"/>
          <w:sz w:val="28"/>
          <w:szCs w:val="28"/>
        </w:rPr>
      </w:pPr>
    </w:p>
    <w:p w14:paraId="0FF7DD60" w14:textId="32F4608D" w:rsidR="00151F15" w:rsidRDefault="00151F15" w:rsidP="004F45C9">
      <w:pPr>
        <w:spacing w:line="360" w:lineRule="auto"/>
        <w:rPr>
          <w:rFonts w:asciiTheme="majorBidi" w:hAnsiTheme="majorBidi" w:cstheme="majorBidi"/>
          <w:color w:val="000000" w:themeColor="text1"/>
          <w:sz w:val="28"/>
          <w:szCs w:val="28"/>
        </w:rPr>
      </w:pPr>
    </w:p>
    <w:p w14:paraId="6428CF4C" w14:textId="0CA57ACB" w:rsidR="00151F15" w:rsidRDefault="00151F15" w:rsidP="004F45C9">
      <w:pPr>
        <w:spacing w:line="360" w:lineRule="auto"/>
        <w:rPr>
          <w:rFonts w:asciiTheme="majorBidi" w:hAnsiTheme="majorBidi" w:cstheme="majorBidi"/>
          <w:color w:val="000000" w:themeColor="text1"/>
          <w:sz w:val="28"/>
          <w:szCs w:val="28"/>
        </w:rPr>
      </w:pPr>
    </w:p>
    <w:p w14:paraId="43646B9A" w14:textId="7E80D313" w:rsidR="00151F15" w:rsidRDefault="00151F15" w:rsidP="004F45C9">
      <w:pPr>
        <w:spacing w:line="360" w:lineRule="auto"/>
        <w:rPr>
          <w:rFonts w:asciiTheme="majorBidi" w:hAnsiTheme="majorBidi" w:cstheme="majorBidi"/>
          <w:color w:val="000000" w:themeColor="text1"/>
          <w:sz w:val="28"/>
          <w:szCs w:val="28"/>
        </w:rPr>
      </w:pPr>
    </w:p>
    <w:p w14:paraId="2F2E81D4" w14:textId="77777777" w:rsidR="00151F15" w:rsidRDefault="00151F15" w:rsidP="004F45C9">
      <w:pPr>
        <w:spacing w:line="360" w:lineRule="auto"/>
        <w:rPr>
          <w:rFonts w:asciiTheme="majorBidi" w:hAnsiTheme="majorBidi" w:cstheme="majorBidi"/>
          <w:color w:val="000000" w:themeColor="text1"/>
          <w:sz w:val="28"/>
          <w:szCs w:val="28"/>
        </w:rPr>
      </w:pPr>
    </w:p>
    <w:p w14:paraId="77056777" w14:textId="225045D2" w:rsidR="00F565D6" w:rsidRPr="00623106" w:rsidRDefault="00F565D6" w:rsidP="00623106">
      <w:pPr>
        <w:pStyle w:val="ListParagraph"/>
        <w:numPr>
          <w:ilvl w:val="0"/>
          <w:numId w:val="55"/>
        </w:numPr>
        <w:spacing w:line="360" w:lineRule="auto"/>
        <w:rPr>
          <w:rFonts w:asciiTheme="majorBidi" w:hAnsiTheme="majorBidi" w:cstheme="majorBidi"/>
          <w:b/>
          <w:bCs/>
          <w:color w:val="2E74B5" w:themeColor="accent1" w:themeShade="BF"/>
          <w:sz w:val="28"/>
          <w:szCs w:val="28"/>
        </w:rPr>
      </w:pPr>
      <w:r w:rsidRPr="00623106">
        <w:rPr>
          <w:rFonts w:asciiTheme="majorBidi" w:hAnsiTheme="majorBidi" w:cstheme="majorBidi"/>
          <w:b/>
          <w:bCs/>
          <w:color w:val="2E74B5" w:themeColor="accent1" w:themeShade="BF"/>
          <w:sz w:val="28"/>
          <w:szCs w:val="28"/>
        </w:rPr>
        <w:lastRenderedPageBreak/>
        <w:t>Questionnaire Structure</w:t>
      </w:r>
      <w:r w:rsidR="00984DA9" w:rsidRPr="00623106">
        <w:rPr>
          <w:rFonts w:asciiTheme="majorBidi" w:hAnsiTheme="majorBidi" w:cstheme="majorBidi"/>
          <w:b/>
          <w:bCs/>
          <w:color w:val="2E74B5" w:themeColor="accent1" w:themeShade="BF"/>
          <w:sz w:val="28"/>
          <w:szCs w:val="28"/>
        </w:rPr>
        <w:t>:</w:t>
      </w:r>
    </w:p>
    <w:p w14:paraId="79D5F0BE" w14:textId="7D64B8CC" w:rsidR="00F0789F" w:rsidRPr="00F565D6" w:rsidRDefault="00197C0C" w:rsidP="00F565D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PLEASE REFER TO REFERANCE #</w:t>
      </w:r>
      <w:r w:rsidR="004F0041">
        <w:rPr>
          <w:rFonts w:asciiTheme="majorBidi" w:hAnsiTheme="majorBidi" w:cstheme="majorBidi"/>
          <w:color w:val="000000" w:themeColor="text1"/>
          <w:sz w:val="28"/>
          <w:szCs w:val="28"/>
        </w:rPr>
        <w:t>1</w:t>
      </w:r>
      <w:r>
        <w:rPr>
          <w:rFonts w:asciiTheme="majorBidi" w:hAnsiTheme="majorBidi" w:cstheme="majorBidi"/>
          <w:color w:val="000000" w:themeColor="text1"/>
          <w:sz w:val="28"/>
          <w:szCs w:val="28"/>
        </w:rPr>
        <w:t xml:space="preserve"> </w:t>
      </w:r>
    </w:p>
    <w:p w14:paraId="0323AAA4" w14:textId="2452DC89" w:rsidR="00F565D6" w:rsidRPr="00623106" w:rsidRDefault="00F565D6" w:rsidP="00623106">
      <w:pPr>
        <w:pStyle w:val="ListParagraph"/>
        <w:numPr>
          <w:ilvl w:val="0"/>
          <w:numId w:val="55"/>
        </w:numPr>
        <w:spacing w:line="360" w:lineRule="auto"/>
        <w:rPr>
          <w:rFonts w:asciiTheme="majorBidi" w:hAnsiTheme="majorBidi" w:cstheme="majorBidi"/>
          <w:b/>
          <w:bCs/>
          <w:color w:val="2E74B5" w:themeColor="accent1" w:themeShade="BF"/>
          <w:sz w:val="28"/>
          <w:szCs w:val="28"/>
        </w:rPr>
      </w:pPr>
      <w:r w:rsidRPr="00623106">
        <w:rPr>
          <w:rFonts w:asciiTheme="majorBidi" w:hAnsiTheme="majorBidi" w:cstheme="majorBidi"/>
          <w:b/>
          <w:bCs/>
          <w:color w:val="2E74B5" w:themeColor="accent1" w:themeShade="BF"/>
          <w:sz w:val="28"/>
          <w:szCs w:val="28"/>
        </w:rPr>
        <w:t>Section A — Demographics</w:t>
      </w:r>
    </w:p>
    <w:p w14:paraId="6C1AD4C6" w14:textId="22FD8D13" w:rsidR="006A6CD5" w:rsidRDefault="00197C0C" w:rsidP="0062310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PLEASE REFER TO REF #2 </w:t>
      </w:r>
    </w:p>
    <w:p w14:paraId="329D9D47" w14:textId="5AE2E70A" w:rsidR="00F565D6" w:rsidRPr="00623106" w:rsidRDefault="00F565D6" w:rsidP="00623106">
      <w:pPr>
        <w:pStyle w:val="ListParagraph"/>
        <w:numPr>
          <w:ilvl w:val="0"/>
          <w:numId w:val="55"/>
        </w:numPr>
        <w:spacing w:line="360" w:lineRule="auto"/>
        <w:rPr>
          <w:rFonts w:asciiTheme="majorBidi" w:hAnsiTheme="majorBidi" w:cstheme="majorBidi"/>
          <w:b/>
          <w:bCs/>
          <w:color w:val="2E74B5" w:themeColor="accent1" w:themeShade="BF"/>
          <w:sz w:val="28"/>
          <w:szCs w:val="28"/>
        </w:rPr>
      </w:pPr>
      <w:r w:rsidRPr="00623106">
        <w:rPr>
          <w:rFonts w:asciiTheme="majorBidi" w:hAnsiTheme="majorBidi" w:cstheme="majorBidi"/>
          <w:b/>
          <w:bCs/>
          <w:color w:val="2E74B5" w:themeColor="accent1" w:themeShade="BF"/>
          <w:sz w:val="28"/>
          <w:szCs w:val="28"/>
        </w:rPr>
        <w:t>Section B — Artificial Intelligence Adoption</w:t>
      </w:r>
    </w:p>
    <w:p w14:paraId="3CFAE70B" w14:textId="7419E213" w:rsidR="001F7BFC" w:rsidRPr="00F565D6" w:rsidRDefault="00197C0C" w:rsidP="0062310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PLEASE REFER TO REF # 3 </w:t>
      </w:r>
    </w:p>
    <w:p w14:paraId="3AE1A0C4" w14:textId="00B0B07E" w:rsidR="00F565D6" w:rsidRPr="00623106" w:rsidRDefault="00F565D6" w:rsidP="00623106">
      <w:pPr>
        <w:pStyle w:val="ListParagraph"/>
        <w:numPr>
          <w:ilvl w:val="0"/>
          <w:numId w:val="55"/>
        </w:numPr>
        <w:spacing w:line="360" w:lineRule="auto"/>
        <w:rPr>
          <w:rFonts w:asciiTheme="majorBidi" w:hAnsiTheme="majorBidi" w:cstheme="majorBidi"/>
          <w:b/>
          <w:bCs/>
          <w:color w:val="2E74B5" w:themeColor="accent1" w:themeShade="BF"/>
          <w:sz w:val="28"/>
          <w:szCs w:val="28"/>
        </w:rPr>
      </w:pPr>
      <w:r w:rsidRPr="00623106">
        <w:rPr>
          <w:rFonts w:asciiTheme="majorBidi" w:hAnsiTheme="majorBidi" w:cstheme="majorBidi"/>
          <w:b/>
          <w:bCs/>
          <w:color w:val="2E74B5" w:themeColor="accent1" w:themeShade="BF"/>
          <w:sz w:val="28"/>
          <w:szCs w:val="28"/>
        </w:rPr>
        <w:t>Section C — Organizational Readiness</w:t>
      </w:r>
    </w:p>
    <w:p w14:paraId="2C53B224" w14:textId="2002DA61" w:rsidR="006A6CD5" w:rsidRPr="00623106" w:rsidRDefault="00197C0C" w:rsidP="00623106">
      <w:pPr>
        <w:spacing w:line="360" w:lineRule="auto"/>
        <w:rPr>
          <w:rFonts w:asciiTheme="majorBidi" w:hAnsiTheme="majorBidi" w:cstheme="majorBidi"/>
          <w:color w:val="000000" w:themeColor="text1"/>
          <w:sz w:val="28"/>
          <w:szCs w:val="28"/>
        </w:rPr>
      </w:pPr>
      <w:r w:rsidRPr="00623106">
        <w:rPr>
          <w:rFonts w:asciiTheme="majorBidi" w:hAnsiTheme="majorBidi" w:cstheme="majorBidi"/>
          <w:color w:val="000000" w:themeColor="text1"/>
          <w:sz w:val="28"/>
          <w:szCs w:val="28"/>
        </w:rPr>
        <w:t>PLEASE REFER TO REFERANCE # 4</w:t>
      </w:r>
    </w:p>
    <w:p w14:paraId="0E6A5FEF" w14:textId="767AEC1D" w:rsidR="00F565D6" w:rsidRPr="00623106" w:rsidRDefault="00F565D6" w:rsidP="00623106">
      <w:pPr>
        <w:pStyle w:val="ListParagraph"/>
        <w:numPr>
          <w:ilvl w:val="0"/>
          <w:numId w:val="55"/>
        </w:numPr>
        <w:spacing w:line="360" w:lineRule="auto"/>
        <w:rPr>
          <w:rFonts w:asciiTheme="majorBidi" w:hAnsiTheme="majorBidi" w:cstheme="majorBidi"/>
          <w:b/>
          <w:bCs/>
          <w:color w:val="2E74B5" w:themeColor="accent1" w:themeShade="BF"/>
          <w:sz w:val="28"/>
          <w:szCs w:val="28"/>
        </w:rPr>
      </w:pPr>
      <w:r w:rsidRPr="00623106">
        <w:rPr>
          <w:rFonts w:asciiTheme="majorBidi" w:hAnsiTheme="majorBidi" w:cstheme="majorBidi"/>
          <w:b/>
          <w:bCs/>
          <w:color w:val="2E74B5" w:themeColor="accent1" w:themeShade="BF"/>
          <w:sz w:val="28"/>
          <w:szCs w:val="28"/>
        </w:rPr>
        <w:t>Section D — Project Performance</w:t>
      </w:r>
    </w:p>
    <w:p w14:paraId="7902441B" w14:textId="28808F3C" w:rsidR="006A6CD5" w:rsidRPr="00623106" w:rsidRDefault="00197C0C" w:rsidP="00623106">
      <w:pPr>
        <w:spacing w:line="360" w:lineRule="auto"/>
        <w:rPr>
          <w:rFonts w:asciiTheme="majorBidi" w:hAnsiTheme="majorBidi" w:cstheme="majorBidi"/>
          <w:color w:val="000000" w:themeColor="text1"/>
          <w:sz w:val="28"/>
          <w:szCs w:val="28"/>
        </w:rPr>
      </w:pPr>
      <w:r w:rsidRPr="00623106">
        <w:rPr>
          <w:rFonts w:asciiTheme="majorBidi" w:hAnsiTheme="majorBidi" w:cstheme="majorBidi"/>
          <w:color w:val="000000" w:themeColor="text1"/>
          <w:sz w:val="28"/>
          <w:szCs w:val="28"/>
        </w:rPr>
        <w:t xml:space="preserve">PLEASE REFER TO REFERANCE #5 </w:t>
      </w:r>
    </w:p>
    <w:p w14:paraId="6A4D29EB" w14:textId="06323808" w:rsidR="00F565D6" w:rsidRPr="00623106" w:rsidRDefault="00F565D6" w:rsidP="00623106">
      <w:pPr>
        <w:pStyle w:val="ListParagraph"/>
        <w:numPr>
          <w:ilvl w:val="0"/>
          <w:numId w:val="55"/>
        </w:numPr>
        <w:spacing w:line="360" w:lineRule="auto"/>
        <w:rPr>
          <w:rFonts w:asciiTheme="majorBidi" w:hAnsiTheme="majorBidi" w:cstheme="majorBidi"/>
          <w:b/>
          <w:bCs/>
          <w:color w:val="2E74B5" w:themeColor="accent1" w:themeShade="BF"/>
          <w:sz w:val="28"/>
          <w:szCs w:val="28"/>
        </w:rPr>
      </w:pPr>
      <w:r w:rsidRPr="00623106">
        <w:rPr>
          <w:rFonts w:asciiTheme="majorBidi" w:hAnsiTheme="majorBidi" w:cstheme="majorBidi"/>
          <w:b/>
          <w:bCs/>
          <w:color w:val="2E74B5" w:themeColor="accent1" w:themeShade="BF"/>
          <w:sz w:val="28"/>
          <w:szCs w:val="28"/>
        </w:rPr>
        <w:t>Section E — AI Implementation Challenges</w:t>
      </w:r>
    </w:p>
    <w:p w14:paraId="7F439C1F" w14:textId="6703BC06" w:rsidR="00FF68AF" w:rsidRPr="00F565D6" w:rsidRDefault="00FF68AF" w:rsidP="0062310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PLEASE REFER TO REFERANCE 6 </w:t>
      </w:r>
    </w:p>
    <w:p w14:paraId="601220A8" w14:textId="6EA86170" w:rsidR="00985776" w:rsidRPr="00623106" w:rsidRDefault="0047302B" w:rsidP="00623106">
      <w:pPr>
        <w:pStyle w:val="ListParagraph"/>
        <w:numPr>
          <w:ilvl w:val="0"/>
          <w:numId w:val="55"/>
        </w:numPr>
        <w:spacing w:line="360" w:lineRule="auto"/>
        <w:rPr>
          <w:rFonts w:asciiTheme="majorBidi" w:hAnsiTheme="majorBidi" w:cstheme="majorBidi"/>
          <w:b/>
          <w:bCs/>
          <w:color w:val="2E74B5" w:themeColor="accent1" w:themeShade="BF"/>
          <w:sz w:val="28"/>
          <w:szCs w:val="28"/>
        </w:rPr>
      </w:pPr>
      <w:r w:rsidRPr="00623106">
        <w:rPr>
          <w:rFonts w:asciiTheme="majorBidi" w:hAnsiTheme="majorBidi" w:cstheme="majorBidi"/>
          <w:b/>
          <w:bCs/>
          <w:color w:val="2E74B5" w:themeColor="accent1" w:themeShade="BF"/>
          <w:sz w:val="28"/>
          <w:szCs w:val="28"/>
        </w:rPr>
        <w:t>Section F – Best practices in AI adoption in construction projects</w:t>
      </w:r>
    </w:p>
    <w:p w14:paraId="03F596EE" w14:textId="15511A1C" w:rsidR="00985776" w:rsidRPr="00623106" w:rsidRDefault="00C206BE" w:rsidP="0062310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PLEASE REFER TO REFERANCE 7</w:t>
      </w:r>
    </w:p>
    <w:p w14:paraId="01AB4E13" w14:textId="77051BE6" w:rsidR="00985776" w:rsidRPr="00623106" w:rsidRDefault="0047302B" w:rsidP="00623106">
      <w:pPr>
        <w:pStyle w:val="ListParagraph"/>
        <w:numPr>
          <w:ilvl w:val="0"/>
          <w:numId w:val="55"/>
        </w:numPr>
        <w:spacing w:line="360" w:lineRule="auto"/>
        <w:rPr>
          <w:rFonts w:asciiTheme="majorBidi" w:hAnsiTheme="majorBidi" w:cstheme="majorBidi"/>
          <w:b/>
          <w:bCs/>
          <w:color w:val="2E74B5" w:themeColor="accent1" w:themeShade="BF"/>
          <w:sz w:val="28"/>
          <w:szCs w:val="28"/>
        </w:rPr>
      </w:pPr>
      <w:r w:rsidRPr="00623106">
        <w:rPr>
          <w:rFonts w:asciiTheme="majorBidi" w:hAnsiTheme="majorBidi" w:cstheme="majorBidi"/>
          <w:b/>
          <w:bCs/>
          <w:color w:val="2E74B5" w:themeColor="accent1" w:themeShade="BF"/>
          <w:sz w:val="28"/>
          <w:szCs w:val="28"/>
        </w:rPr>
        <w:t>Section G – Policies and strategies:</w:t>
      </w:r>
    </w:p>
    <w:p w14:paraId="22876A44" w14:textId="36F98D6E" w:rsidR="004C6253" w:rsidRPr="004C6253" w:rsidRDefault="00C206BE" w:rsidP="00151F15">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PLEASE REFER TO REFERANCE 8</w:t>
      </w:r>
    </w:p>
    <w:p w14:paraId="042ABE57" w14:textId="24647DBE" w:rsidR="00F565D6" w:rsidRPr="004C6253" w:rsidRDefault="00F565D6" w:rsidP="004C6253">
      <w:pPr>
        <w:pStyle w:val="ListParagraph"/>
        <w:numPr>
          <w:ilvl w:val="0"/>
          <w:numId w:val="55"/>
        </w:numPr>
        <w:spacing w:line="360" w:lineRule="auto"/>
        <w:rPr>
          <w:rFonts w:asciiTheme="majorBidi" w:hAnsiTheme="majorBidi" w:cstheme="majorBidi"/>
          <w:b/>
          <w:bCs/>
          <w:color w:val="2E74B5" w:themeColor="accent1" w:themeShade="BF"/>
          <w:sz w:val="28"/>
          <w:szCs w:val="28"/>
        </w:rPr>
      </w:pPr>
      <w:r w:rsidRPr="004C6253">
        <w:rPr>
          <w:rFonts w:asciiTheme="majorBidi" w:hAnsiTheme="majorBidi" w:cstheme="majorBidi"/>
          <w:b/>
          <w:bCs/>
          <w:color w:val="2E74B5" w:themeColor="accent1" w:themeShade="BF"/>
          <w:sz w:val="28"/>
          <w:szCs w:val="28"/>
        </w:rPr>
        <w:t>Hypothesis – Questionnaire Item Alignment</w:t>
      </w:r>
    </w:p>
    <w:p w14:paraId="15AEE8CE" w14:textId="6692D7DB" w:rsidR="00EE7FC1" w:rsidRPr="00F565D6" w:rsidRDefault="004F0041" w:rsidP="004C6253">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PLEASE REFER TO REFERANCE 9</w:t>
      </w:r>
    </w:p>
    <w:p w14:paraId="68CCF768" w14:textId="1DFB3AC2" w:rsidR="00F565D6" w:rsidRPr="004C6253" w:rsidRDefault="00F565D6" w:rsidP="004C6253">
      <w:pPr>
        <w:pStyle w:val="ListParagraph"/>
        <w:numPr>
          <w:ilvl w:val="0"/>
          <w:numId w:val="55"/>
        </w:numPr>
        <w:spacing w:line="360" w:lineRule="auto"/>
        <w:rPr>
          <w:rFonts w:asciiTheme="majorBidi" w:hAnsiTheme="majorBidi" w:cstheme="majorBidi"/>
          <w:b/>
          <w:bCs/>
          <w:color w:val="2E74B5" w:themeColor="accent1" w:themeShade="BF"/>
          <w:sz w:val="28"/>
          <w:szCs w:val="28"/>
        </w:rPr>
      </w:pPr>
      <w:r w:rsidRPr="004C6253">
        <w:rPr>
          <w:rFonts w:asciiTheme="majorBidi" w:hAnsiTheme="majorBidi" w:cstheme="majorBidi"/>
          <w:b/>
          <w:bCs/>
          <w:color w:val="2E74B5" w:themeColor="accent1" w:themeShade="BF"/>
          <w:sz w:val="28"/>
          <w:szCs w:val="28"/>
        </w:rPr>
        <w:t>SPSS Variable Coding Sheet</w:t>
      </w:r>
    </w:p>
    <w:p w14:paraId="2E3FFB08" w14:textId="406E2AF0" w:rsidR="004F0041" w:rsidRDefault="004F0041" w:rsidP="004F0041">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PLEASE REFER TO REFERANCE 10</w:t>
      </w:r>
    </w:p>
    <w:p w14:paraId="3DCF246A" w14:textId="77777777" w:rsidR="004C6253" w:rsidRDefault="004C6253" w:rsidP="003201D5">
      <w:pPr>
        <w:spacing w:line="360" w:lineRule="auto"/>
        <w:rPr>
          <w:rFonts w:asciiTheme="majorBidi" w:hAnsiTheme="majorBidi" w:cstheme="majorBidi"/>
          <w:color w:val="2E74B5" w:themeColor="accent1" w:themeShade="BF"/>
          <w:sz w:val="28"/>
          <w:szCs w:val="28"/>
        </w:rPr>
      </w:pPr>
    </w:p>
    <w:p w14:paraId="728BF5E6" w14:textId="6C4BB4DF" w:rsidR="00B11F05" w:rsidRPr="00B11F05" w:rsidRDefault="00F70D6D" w:rsidP="00B11F05">
      <w:pPr>
        <w:spacing w:line="360" w:lineRule="auto"/>
        <w:rPr>
          <w:rFonts w:asciiTheme="majorBidi" w:hAnsiTheme="majorBidi" w:cstheme="majorBidi"/>
          <w:color w:val="2E74B5" w:themeColor="accent1" w:themeShade="BF"/>
          <w:sz w:val="28"/>
          <w:szCs w:val="28"/>
        </w:rPr>
      </w:pPr>
      <w:r w:rsidRPr="00F70D6D">
        <w:rPr>
          <w:rFonts w:asciiTheme="majorBidi" w:hAnsiTheme="majorBidi" w:cstheme="majorBidi"/>
          <w:color w:val="2E74B5" w:themeColor="accent1" w:themeShade="BF"/>
          <w:sz w:val="28"/>
          <w:szCs w:val="28"/>
        </w:rPr>
        <w:lastRenderedPageBreak/>
        <w:t xml:space="preserve">3.2.2 </w:t>
      </w:r>
      <w:r w:rsidRPr="00B11F05">
        <w:rPr>
          <w:rFonts w:asciiTheme="majorBidi" w:hAnsiTheme="majorBidi" w:cstheme="majorBidi"/>
          <w:color w:val="2E74B5" w:themeColor="accent1" w:themeShade="BF"/>
          <w:sz w:val="28"/>
          <w:szCs w:val="28"/>
        </w:rPr>
        <w:t>Semi</w:t>
      </w:r>
      <w:r w:rsidR="00B11F05" w:rsidRPr="00B11F05">
        <w:rPr>
          <w:rFonts w:asciiTheme="majorBidi" w:hAnsiTheme="majorBidi" w:cstheme="majorBidi"/>
          <w:color w:val="2E74B5" w:themeColor="accent1" w:themeShade="BF"/>
          <w:sz w:val="28"/>
          <w:szCs w:val="28"/>
        </w:rPr>
        <w:t>-Structured Interviews</w:t>
      </w:r>
    </w:p>
    <w:p w14:paraId="7E657EE6" w14:textId="6684BA46" w:rsidR="00B11F05" w:rsidRPr="00B11F05" w:rsidRDefault="00F70D6D" w:rsidP="00B11F05">
      <w:pPr>
        <w:spacing w:line="360" w:lineRule="auto"/>
        <w:rPr>
          <w:rFonts w:asciiTheme="majorBidi" w:hAnsiTheme="majorBidi" w:cstheme="majorBidi"/>
          <w:color w:val="2E74B5" w:themeColor="accent1" w:themeShade="BF"/>
          <w:sz w:val="28"/>
          <w:szCs w:val="28"/>
        </w:rPr>
      </w:pPr>
      <w:r w:rsidRPr="00F70D6D">
        <w:rPr>
          <w:rFonts w:asciiTheme="majorBidi" w:hAnsiTheme="majorBidi" w:cstheme="majorBidi"/>
          <w:color w:val="2E74B5" w:themeColor="accent1" w:themeShade="BF"/>
          <w:sz w:val="28"/>
          <w:szCs w:val="28"/>
        </w:rPr>
        <w:t xml:space="preserve">Introduction for </w:t>
      </w:r>
      <w:r>
        <w:rPr>
          <w:rFonts w:asciiTheme="majorBidi" w:hAnsiTheme="majorBidi" w:cstheme="majorBidi"/>
          <w:color w:val="2E74B5" w:themeColor="accent1" w:themeShade="BF"/>
          <w:sz w:val="28"/>
          <w:szCs w:val="28"/>
        </w:rPr>
        <w:t xml:space="preserve">the </w:t>
      </w:r>
      <w:r w:rsidR="00B11F05" w:rsidRPr="00B11F05">
        <w:rPr>
          <w:rFonts w:asciiTheme="majorBidi" w:hAnsiTheme="majorBidi" w:cstheme="majorBidi"/>
          <w:color w:val="2E74B5" w:themeColor="accent1" w:themeShade="BF"/>
          <w:sz w:val="28"/>
          <w:szCs w:val="28"/>
        </w:rPr>
        <w:t>Purpose of the Semi-Structured Interviews</w:t>
      </w:r>
    </w:p>
    <w:p w14:paraId="3120A79F"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In addition to the quantitative questionnaire survey, semi-structured interviews were conducted to provide in-depth insights into the adoption of Artificial Intelligence (AI) in project management and its implications for organizational readiness and project performance.</w:t>
      </w:r>
    </w:p>
    <w:p w14:paraId="4CCB462B"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The qualitative interviews were designed to complement the quantitative findings by exploring the underlying mechanisms through which AI technologies influence project management practices, decision-making processes, and organizational outcomes within project-based environments. This approach enables a richer understanding of the research problem by capturing participants’ experiences, perceptions, and contextual interpretations.</w:t>
      </w:r>
    </w:p>
    <w:p w14:paraId="2D4FBD6F"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The integration of qualitative and quantitative methods reflects a mixed-methods research design, in which the qualitative data serves to triangulate and validate the survey results, thereby enhancing the overall credibility, validity, and robustness of the study.</w:t>
      </w:r>
    </w:p>
    <w:p w14:paraId="67230EAF"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The interview protocol was developed in alignment with the study’s conceptual framework and grounded in established theoretical perspectives. Specifically, the integration of AI in project management is informed by prior research on AI applications in project environments (</w:t>
      </w:r>
      <w:proofErr w:type="spellStart"/>
      <w:r w:rsidRPr="00D03D1D">
        <w:rPr>
          <w:rFonts w:asciiTheme="majorBidi" w:hAnsiTheme="majorBidi" w:cstheme="majorBidi"/>
          <w:color w:val="000000" w:themeColor="text1"/>
          <w:sz w:val="28"/>
          <w:szCs w:val="28"/>
        </w:rPr>
        <w:t>Fridgeirsson</w:t>
      </w:r>
      <w:proofErr w:type="spellEnd"/>
      <w:r w:rsidRPr="00D03D1D">
        <w:rPr>
          <w:rFonts w:asciiTheme="majorBidi" w:hAnsiTheme="majorBidi" w:cstheme="majorBidi"/>
          <w:color w:val="000000" w:themeColor="text1"/>
          <w:sz w:val="28"/>
          <w:szCs w:val="28"/>
        </w:rPr>
        <w:t xml:space="preserve"> et al., 2023), while organizational readiness is conceptualized based on the theory of organizational readiness for change (Weiner, 2009). Furthermore, project performance is examined in accordance with established project management frameworks emphasizing multidimensional success criteria (</w:t>
      </w:r>
      <w:proofErr w:type="spellStart"/>
      <w:r w:rsidRPr="00D03D1D">
        <w:rPr>
          <w:rFonts w:asciiTheme="majorBidi" w:hAnsiTheme="majorBidi" w:cstheme="majorBidi"/>
          <w:color w:val="000000" w:themeColor="text1"/>
          <w:sz w:val="28"/>
          <w:szCs w:val="28"/>
        </w:rPr>
        <w:t>Shenhar</w:t>
      </w:r>
      <w:proofErr w:type="spellEnd"/>
      <w:r w:rsidRPr="00D03D1D">
        <w:rPr>
          <w:rFonts w:asciiTheme="majorBidi" w:hAnsiTheme="majorBidi" w:cstheme="majorBidi"/>
          <w:color w:val="000000" w:themeColor="text1"/>
          <w:sz w:val="28"/>
          <w:szCs w:val="28"/>
        </w:rPr>
        <w:t xml:space="preserve"> &amp; </w:t>
      </w:r>
      <w:proofErr w:type="spellStart"/>
      <w:r w:rsidRPr="00D03D1D">
        <w:rPr>
          <w:rFonts w:asciiTheme="majorBidi" w:hAnsiTheme="majorBidi" w:cstheme="majorBidi"/>
          <w:color w:val="000000" w:themeColor="text1"/>
          <w:sz w:val="28"/>
          <w:szCs w:val="28"/>
        </w:rPr>
        <w:t>Dvir</w:t>
      </w:r>
      <w:proofErr w:type="spellEnd"/>
      <w:r w:rsidRPr="00D03D1D">
        <w:rPr>
          <w:rFonts w:asciiTheme="majorBidi" w:hAnsiTheme="majorBidi" w:cstheme="majorBidi"/>
          <w:color w:val="000000" w:themeColor="text1"/>
          <w:sz w:val="28"/>
          <w:szCs w:val="28"/>
        </w:rPr>
        <w:t>, 2007).</w:t>
      </w:r>
    </w:p>
    <w:p w14:paraId="46F734BA"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lastRenderedPageBreak/>
        <w:t>The primary objective of the interviews is to obtain a deeper understanding of how AI technologies are implemented in practice, as well as to identify key organizational factors that facilitate or hinder successful adoption and influence project performance outcomes.</w:t>
      </w:r>
    </w:p>
    <w:p w14:paraId="7685CE81" w14:textId="7BEFA98F" w:rsidR="00B11F05" w:rsidRPr="00B11F05" w:rsidRDefault="00B11F05" w:rsidP="00B11F05">
      <w:pPr>
        <w:spacing w:line="360" w:lineRule="auto"/>
        <w:rPr>
          <w:rFonts w:asciiTheme="majorBidi" w:hAnsiTheme="majorBidi" w:cstheme="majorBidi"/>
          <w:color w:val="000000" w:themeColor="text1"/>
          <w:sz w:val="28"/>
          <w:szCs w:val="28"/>
        </w:rPr>
      </w:pPr>
    </w:p>
    <w:p w14:paraId="06501A23" w14:textId="1C1CD0A5"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t>3.2</w:t>
      </w:r>
      <w:r w:rsidR="00F70D6D" w:rsidRPr="00F70D6D">
        <w:rPr>
          <w:rFonts w:asciiTheme="majorBidi" w:hAnsiTheme="majorBidi" w:cstheme="majorBidi"/>
          <w:color w:val="2E74B5" w:themeColor="accent1" w:themeShade="BF"/>
          <w:sz w:val="28"/>
          <w:szCs w:val="28"/>
        </w:rPr>
        <w:t>.2.1</w:t>
      </w:r>
      <w:r w:rsidRPr="00B11F05">
        <w:rPr>
          <w:rFonts w:asciiTheme="majorBidi" w:hAnsiTheme="majorBidi" w:cstheme="majorBidi"/>
          <w:color w:val="2E74B5" w:themeColor="accent1" w:themeShade="BF"/>
          <w:sz w:val="28"/>
          <w:szCs w:val="28"/>
        </w:rPr>
        <w:t xml:space="preserve"> Interview Structure</w:t>
      </w:r>
    </w:p>
    <w:p w14:paraId="4A075A2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semi-structured interviews were designed around three main thematic areas corresponding to the key constructs of the research model:</w:t>
      </w:r>
    </w:p>
    <w:p w14:paraId="171A4ECE" w14:textId="77777777" w:rsidR="00B11F05" w:rsidRPr="00B11F05" w:rsidRDefault="00B11F05" w:rsidP="000D6938">
      <w:pPr>
        <w:numPr>
          <w:ilvl w:val="0"/>
          <w:numId w:val="53"/>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Artificial Intelligence adoption in project management</w:t>
      </w:r>
    </w:p>
    <w:p w14:paraId="674DF6FF" w14:textId="77777777" w:rsidR="00B11F05" w:rsidRPr="00B11F05" w:rsidRDefault="00B11F05" w:rsidP="000D6938">
      <w:pPr>
        <w:numPr>
          <w:ilvl w:val="0"/>
          <w:numId w:val="53"/>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Organizational readiness for AI implementation</w:t>
      </w:r>
    </w:p>
    <w:p w14:paraId="35097D63" w14:textId="77777777" w:rsidR="00B11F05" w:rsidRPr="00B11F05" w:rsidRDefault="00B11F05" w:rsidP="000D6938">
      <w:pPr>
        <w:numPr>
          <w:ilvl w:val="0"/>
          <w:numId w:val="53"/>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Impact of AI adoption on project performance</w:t>
      </w:r>
    </w:p>
    <w:p w14:paraId="481C164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interview guide includes 10 open-ended questions, allowing participants to share detailed insights while still maintaining consistency across interviews.</w:t>
      </w:r>
    </w:p>
    <w:p w14:paraId="788EACE7"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Semi-structured interviews allow flexibility for follow-up questions and clarification where necessary, enabling the researcher to explore emerging themes during the discussion.</w:t>
      </w:r>
    </w:p>
    <w:p w14:paraId="148C0C56" w14:textId="5528090A" w:rsidR="00B11F05" w:rsidRDefault="00B11F05" w:rsidP="00B11F05">
      <w:pPr>
        <w:spacing w:line="360" w:lineRule="auto"/>
        <w:rPr>
          <w:rFonts w:asciiTheme="majorBidi" w:hAnsiTheme="majorBidi" w:cstheme="majorBidi"/>
          <w:color w:val="000000" w:themeColor="text1"/>
          <w:sz w:val="28"/>
          <w:szCs w:val="28"/>
        </w:rPr>
      </w:pPr>
    </w:p>
    <w:p w14:paraId="32CD2E5F" w14:textId="0AB08041" w:rsidR="00EE7FC1" w:rsidRDefault="00EE7FC1" w:rsidP="00B11F05">
      <w:pPr>
        <w:spacing w:line="360" w:lineRule="auto"/>
        <w:rPr>
          <w:rFonts w:asciiTheme="majorBidi" w:hAnsiTheme="majorBidi" w:cstheme="majorBidi"/>
          <w:color w:val="000000" w:themeColor="text1"/>
          <w:sz w:val="28"/>
          <w:szCs w:val="28"/>
        </w:rPr>
      </w:pPr>
    </w:p>
    <w:p w14:paraId="30350279" w14:textId="7CACB305" w:rsidR="004F45C9" w:rsidRDefault="004F45C9" w:rsidP="00B11F05">
      <w:pPr>
        <w:spacing w:line="360" w:lineRule="auto"/>
        <w:rPr>
          <w:rFonts w:asciiTheme="majorBidi" w:hAnsiTheme="majorBidi" w:cstheme="majorBidi"/>
          <w:color w:val="000000" w:themeColor="text1"/>
          <w:sz w:val="28"/>
          <w:szCs w:val="28"/>
        </w:rPr>
      </w:pPr>
    </w:p>
    <w:p w14:paraId="085CC992" w14:textId="6AAD982A" w:rsidR="004F45C9" w:rsidRDefault="004F45C9" w:rsidP="00B11F05">
      <w:pPr>
        <w:spacing w:line="360" w:lineRule="auto"/>
        <w:rPr>
          <w:rFonts w:asciiTheme="majorBidi" w:hAnsiTheme="majorBidi" w:cstheme="majorBidi"/>
          <w:color w:val="000000" w:themeColor="text1"/>
          <w:sz w:val="28"/>
          <w:szCs w:val="28"/>
        </w:rPr>
      </w:pPr>
    </w:p>
    <w:p w14:paraId="20B370F4" w14:textId="1F01177C" w:rsidR="004F45C9" w:rsidRDefault="004F45C9" w:rsidP="00B11F05">
      <w:pPr>
        <w:spacing w:line="360" w:lineRule="auto"/>
        <w:rPr>
          <w:rFonts w:asciiTheme="majorBidi" w:hAnsiTheme="majorBidi" w:cstheme="majorBidi"/>
          <w:color w:val="000000" w:themeColor="text1"/>
          <w:sz w:val="28"/>
          <w:szCs w:val="28"/>
        </w:rPr>
      </w:pPr>
    </w:p>
    <w:p w14:paraId="07EEB788" w14:textId="6C039AD2" w:rsidR="004F45C9" w:rsidRDefault="004F45C9" w:rsidP="00B11F05">
      <w:pPr>
        <w:spacing w:line="360" w:lineRule="auto"/>
        <w:rPr>
          <w:rFonts w:asciiTheme="majorBidi" w:hAnsiTheme="majorBidi" w:cstheme="majorBidi"/>
          <w:color w:val="000000" w:themeColor="text1"/>
          <w:sz w:val="28"/>
          <w:szCs w:val="28"/>
        </w:rPr>
      </w:pPr>
    </w:p>
    <w:p w14:paraId="61574FE4" w14:textId="77777777" w:rsidR="004F45C9" w:rsidRPr="00B11F05" w:rsidRDefault="004F45C9" w:rsidP="00B11F05">
      <w:pPr>
        <w:spacing w:line="360" w:lineRule="auto"/>
        <w:rPr>
          <w:rFonts w:asciiTheme="majorBidi" w:hAnsiTheme="majorBidi" w:cstheme="majorBidi"/>
          <w:color w:val="000000" w:themeColor="text1"/>
          <w:sz w:val="28"/>
          <w:szCs w:val="28"/>
        </w:rPr>
      </w:pPr>
    </w:p>
    <w:p w14:paraId="5BC200CE" w14:textId="5862E10F"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lastRenderedPageBreak/>
        <w:t>3.</w:t>
      </w:r>
      <w:r w:rsidR="00F70D6D">
        <w:rPr>
          <w:rFonts w:asciiTheme="majorBidi" w:hAnsiTheme="majorBidi" w:cstheme="majorBidi"/>
          <w:color w:val="2E74B5" w:themeColor="accent1" w:themeShade="BF"/>
          <w:sz w:val="28"/>
          <w:szCs w:val="28"/>
        </w:rPr>
        <w:t>2.2.2</w:t>
      </w:r>
      <w:r w:rsidRPr="00B11F05">
        <w:rPr>
          <w:rFonts w:asciiTheme="majorBidi" w:hAnsiTheme="majorBidi" w:cstheme="majorBidi"/>
          <w:color w:val="2E74B5" w:themeColor="accent1" w:themeShade="BF"/>
          <w:sz w:val="28"/>
          <w:szCs w:val="28"/>
        </w:rPr>
        <w:t xml:space="preserve"> Number of Interview Questions</w:t>
      </w:r>
    </w:p>
    <w:p w14:paraId="3CA5B634" w14:textId="77777777" w:rsid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interview protocol consists of 10 main questions, organized into three thematic groups.</w:t>
      </w:r>
    </w:p>
    <w:p w14:paraId="67DB4E43" w14:textId="27BD7BF5" w:rsidR="00CD3C38" w:rsidRPr="00CD3C38" w:rsidRDefault="00CD3C38" w:rsidP="00B11F05">
      <w:pPr>
        <w:spacing w:line="360" w:lineRule="auto"/>
        <w:rPr>
          <w:rFonts w:asciiTheme="majorBidi" w:hAnsiTheme="majorBidi" w:cstheme="majorBidi"/>
          <w:color w:val="2E74B5" w:themeColor="accent1" w:themeShade="BF"/>
          <w:sz w:val="28"/>
          <w:szCs w:val="28"/>
        </w:rPr>
      </w:pPr>
      <w:r w:rsidRPr="00CD3C38">
        <w:rPr>
          <w:rFonts w:asciiTheme="majorBidi" w:hAnsiTheme="majorBidi" w:cstheme="majorBidi"/>
          <w:color w:val="2E74B5" w:themeColor="accent1" w:themeShade="BF"/>
          <w:sz w:val="28"/>
          <w:szCs w:val="28"/>
        </w:rPr>
        <w:t xml:space="preserve">Table </w:t>
      </w:r>
      <w:proofErr w:type="gramStart"/>
      <w:r w:rsidRPr="00CD3C38">
        <w:rPr>
          <w:rFonts w:asciiTheme="majorBidi" w:hAnsiTheme="majorBidi" w:cstheme="majorBidi"/>
          <w:color w:val="2E74B5" w:themeColor="accent1" w:themeShade="BF"/>
          <w:sz w:val="28"/>
          <w:szCs w:val="28"/>
        </w:rPr>
        <w:t>4 :</w:t>
      </w:r>
      <w:proofErr w:type="gramEnd"/>
      <w:r w:rsidRPr="00CD3C38">
        <w:rPr>
          <w:rFonts w:asciiTheme="majorBidi" w:hAnsiTheme="majorBidi" w:cstheme="majorBidi"/>
          <w:color w:val="2E74B5" w:themeColor="accent1" w:themeShade="BF"/>
          <w:sz w:val="28"/>
          <w:szCs w:val="28"/>
        </w:rPr>
        <w:t xml:space="preserve"> number of </w:t>
      </w:r>
      <w:r w:rsidR="00EE7FC1" w:rsidRPr="00CD3C38">
        <w:rPr>
          <w:rFonts w:asciiTheme="majorBidi" w:hAnsiTheme="majorBidi" w:cstheme="majorBidi"/>
          <w:color w:val="2E74B5" w:themeColor="accent1" w:themeShade="BF"/>
          <w:sz w:val="28"/>
          <w:szCs w:val="28"/>
        </w:rPr>
        <w:t>questions:</w:t>
      </w:r>
      <w:r w:rsidRPr="00CD3C38">
        <w:rPr>
          <w:rFonts w:asciiTheme="majorBidi" w:hAnsiTheme="majorBidi" w:cstheme="majorBidi"/>
          <w:color w:val="2E74B5" w:themeColor="accent1" w:themeShade="BF"/>
          <w:sz w:val="28"/>
          <w:szCs w:val="28"/>
        </w:rPr>
        <w:t xml:space="preserv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01"/>
        <w:gridCol w:w="2506"/>
      </w:tblGrid>
      <w:tr w:rsidR="00B11F05" w:rsidRPr="00B11F05" w14:paraId="6371A849" w14:textId="77777777" w:rsidTr="00F70D6D">
        <w:trPr>
          <w:tblHeader/>
          <w:tblCellSpacing w:w="15" w:type="dxa"/>
        </w:trPr>
        <w:tc>
          <w:tcPr>
            <w:tcW w:w="0" w:type="auto"/>
            <w:vAlign w:val="center"/>
            <w:hideMark/>
          </w:tcPr>
          <w:p w14:paraId="3C4BBACA"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Theme</w:t>
            </w:r>
          </w:p>
        </w:tc>
        <w:tc>
          <w:tcPr>
            <w:tcW w:w="0" w:type="auto"/>
            <w:vAlign w:val="center"/>
            <w:hideMark/>
          </w:tcPr>
          <w:p w14:paraId="40499F50"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Number of Questions</w:t>
            </w:r>
          </w:p>
        </w:tc>
      </w:tr>
      <w:tr w:rsidR="00B11F05" w:rsidRPr="00B11F05" w14:paraId="2E42DC0B" w14:textId="77777777" w:rsidTr="00F70D6D">
        <w:trPr>
          <w:tblCellSpacing w:w="15" w:type="dxa"/>
        </w:trPr>
        <w:tc>
          <w:tcPr>
            <w:tcW w:w="0" w:type="auto"/>
            <w:vAlign w:val="center"/>
            <w:hideMark/>
          </w:tcPr>
          <w:p w14:paraId="1A51EBC3"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AI Adoption in Project Management</w:t>
            </w:r>
          </w:p>
        </w:tc>
        <w:tc>
          <w:tcPr>
            <w:tcW w:w="0" w:type="auto"/>
            <w:vAlign w:val="center"/>
            <w:hideMark/>
          </w:tcPr>
          <w:p w14:paraId="53CE5940" w14:textId="77777777" w:rsidR="00B11F05" w:rsidRPr="00B11F05" w:rsidRDefault="00B11F05" w:rsidP="00F70D6D">
            <w:pPr>
              <w:spacing w:line="360" w:lineRule="auto"/>
              <w:jc w:val="center"/>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4</w:t>
            </w:r>
          </w:p>
        </w:tc>
      </w:tr>
      <w:tr w:rsidR="00B11F05" w:rsidRPr="00B11F05" w14:paraId="0789DD77" w14:textId="77777777" w:rsidTr="00F70D6D">
        <w:trPr>
          <w:tblCellSpacing w:w="15" w:type="dxa"/>
        </w:trPr>
        <w:tc>
          <w:tcPr>
            <w:tcW w:w="0" w:type="auto"/>
            <w:vAlign w:val="center"/>
            <w:hideMark/>
          </w:tcPr>
          <w:p w14:paraId="56006C2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Organizational Readiness</w:t>
            </w:r>
          </w:p>
        </w:tc>
        <w:tc>
          <w:tcPr>
            <w:tcW w:w="0" w:type="auto"/>
            <w:vAlign w:val="center"/>
            <w:hideMark/>
          </w:tcPr>
          <w:p w14:paraId="694141E5" w14:textId="77777777" w:rsidR="00B11F05" w:rsidRPr="00B11F05" w:rsidRDefault="00B11F05" w:rsidP="00F70D6D">
            <w:pPr>
              <w:spacing w:line="360" w:lineRule="auto"/>
              <w:jc w:val="center"/>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3</w:t>
            </w:r>
          </w:p>
        </w:tc>
      </w:tr>
      <w:tr w:rsidR="00B11F05" w:rsidRPr="00B11F05" w14:paraId="0DFDFDC0" w14:textId="77777777" w:rsidTr="00F70D6D">
        <w:trPr>
          <w:tblCellSpacing w:w="15" w:type="dxa"/>
        </w:trPr>
        <w:tc>
          <w:tcPr>
            <w:tcW w:w="0" w:type="auto"/>
            <w:vAlign w:val="center"/>
            <w:hideMark/>
          </w:tcPr>
          <w:p w14:paraId="4F01C797"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Project Performance Impact</w:t>
            </w:r>
          </w:p>
        </w:tc>
        <w:tc>
          <w:tcPr>
            <w:tcW w:w="0" w:type="auto"/>
            <w:vAlign w:val="center"/>
            <w:hideMark/>
          </w:tcPr>
          <w:p w14:paraId="1252CFE3" w14:textId="77777777" w:rsidR="00B11F05" w:rsidRPr="00B11F05" w:rsidRDefault="00B11F05" w:rsidP="00F70D6D">
            <w:pPr>
              <w:spacing w:line="360" w:lineRule="auto"/>
              <w:jc w:val="center"/>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3</w:t>
            </w:r>
          </w:p>
        </w:tc>
      </w:tr>
    </w:tbl>
    <w:p w14:paraId="3969544D" w14:textId="77777777" w:rsidR="00151F15" w:rsidRDefault="00151F15" w:rsidP="00B11F05">
      <w:pPr>
        <w:spacing w:line="360" w:lineRule="auto"/>
        <w:rPr>
          <w:rFonts w:asciiTheme="majorBidi" w:hAnsiTheme="majorBidi" w:cstheme="majorBidi"/>
          <w:color w:val="000000" w:themeColor="text1"/>
          <w:sz w:val="28"/>
          <w:szCs w:val="28"/>
        </w:rPr>
      </w:pPr>
    </w:p>
    <w:p w14:paraId="63FC70C3" w14:textId="26377AA8"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Total interview questions: 10</w:t>
      </w:r>
    </w:p>
    <w:p w14:paraId="667EC3A7" w14:textId="6460DDB4" w:rsidR="00B11F05" w:rsidRDefault="00B11F05" w:rsidP="00B11F05">
      <w:pPr>
        <w:spacing w:line="360" w:lineRule="auto"/>
        <w:rPr>
          <w:rFonts w:asciiTheme="majorBidi" w:hAnsiTheme="majorBidi" w:cstheme="majorBidi"/>
          <w:color w:val="000000" w:themeColor="text1"/>
          <w:sz w:val="28"/>
          <w:szCs w:val="28"/>
        </w:rPr>
      </w:pPr>
    </w:p>
    <w:p w14:paraId="1C826227" w14:textId="77777777" w:rsidR="00F70D6D" w:rsidRDefault="00F70D6D" w:rsidP="00B11F05">
      <w:pPr>
        <w:spacing w:line="360" w:lineRule="auto"/>
        <w:rPr>
          <w:rFonts w:asciiTheme="majorBidi" w:hAnsiTheme="majorBidi" w:cstheme="majorBidi"/>
          <w:color w:val="000000" w:themeColor="text1"/>
          <w:sz w:val="28"/>
          <w:szCs w:val="28"/>
        </w:rPr>
      </w:pPr>
    </w:p>
    <w:p w14:paraId="31D2EDC8" w14:textId="77777777" w:rsidR="00EE7FC1" w:rsidRDefault="00EE7FC1" w:rsidP="00B11F05">
      <w:pPr>
        <w:spacing w:line="360" w:lineRule="auto"/>
        <w:rPr>
          <w:rFonts w:asciiTheme="majorBidi" w:hAnsiTheme="majorBidi" w:cstheme="majorBidi"/>
          <w:color w:val="000000" w:themeColor="text1"/>
          <w:sz w:val="28"/>
          <w:szCs w:val="28"/>
        </w:rPr>
      </w:pPr>
    </w:p>
    <w:p w14:paraId="001BB10E" w14:textId="77777777" w:rsidR="00EE7FC1" w:rsidRDefault="00EE7FC1" w:rsidP="00B11F05">
      <w:pPr>
        <w:spacing w:line="360" w:lineRule="auto"/>
        <w:rPr>
          <w:rFonts w:asciiTheme="majorBidi" w:hAnsiTheme="majorBidi" w:cstheme="majorBidi"/>
          <w:color w:val="000000" w:themeColor="text1"/>
          <w:sz w:val="28"/>
          <w:szCs w:val="28"/>
        </w:rPr>
      </w:pPr>
    </w:p>
    <w:p w14:paraId="3594D940" w14:textId="77777777" w:rsidR="00EE7FC1" w:rsidRDefault="00EE7FC1" w:rsidP="00B11F05">
      <w:pPr>
        <w:spacing w:line="360" w:lineRule="auto"/>
        <w:rPr>
          <w:rFonts w:asciiTheme="majorBidi" w:hAnsiTheme="majorBidi" w:cstheme="majorBidi"/>
          <w:color w:val="000000" w:themeColor="text1"/>
          <w:sz w:val="28"/>
          <w:szCs w:val="28"/>
        </w:rPr>
      </w:pPr>
    </w:p>
    <w:p w14:paraId="2130D323" w14:textId="77777777" w:rsidR="00EE7FC1" w:rsidRDefault="00EE7FC1" w:rsidP="00B11F05">
      <w:pPr>
        <w:spacing w:line="360" w:lineRule="auto"/>
        <w:rPr>
          <w:rFonts w:asciiTheme="majorBidi" w:hAnsiTheme="majorBidi" w:cstheme="majorBidi"/>
          <w:color w:val="000000" w:themeColor="text1"/>
          <w:sz w:val="28"/>
          <w:szCs w:val="28"/>
        </w:rPr>
      </w:pPr>
    </w:p>
    <w:p w14:paraId="25705E25" w14:textId="77777777" w:rsidR="00EE7FC1" w:rsidRDefault="00EE7FC1" w:rsidP="00B11F05">
      <w:pPr>
        <w:spacing w:line="360" w:lineRule="auto"/>
        <w:rPr>
          <w:rFonts w:asciiTheme="majorBidi" w:hAnsiTheme="majorBidi" w:cstheme="majorBidi"/>
          <w:color w:val="000000" w:themeColor="text1"/>
          <w:sz w:val="28"/>
          <w:szCs w:val="28"/>
        </w:rPr>
      </w:pPr>
    </w:p>
    <w:p w14:paraId="2367D440" w14:textId="77777777" w:rsidR="00EE7FC1" w:rsidRDefault="00EE7FC1" w:rsidP="00B11F05">
      <w:pPr>
        <w:spacing w:line="360" w:lineRule="auto"/>
        <w:rPr>
          <w:rFonts w:asciiTheme="majorBidi" w:hAnsiTheme="majorBidi" w:cstheme="majorBidi"/>
          <w:color w:val="000000" w:themeColor="text1"/>
          <w:sz w:val="28"/>
          <w:szCs w:val="28"/>
        </w:rPr>
      </w:pPr>
    </w:p>
    <w:p w14:paraId="653519FA" w14:textId="77777777" w:rsidR="00EE7FC1" w:rsidRDefault="00EE7FC1" w:rsidP="00B11F05">
      <w:pPr>
        <w:spacing w:line="360" w:lineRule="auto"/>
        <w:rPr>
          <w:rFonts w:asciiTheme="majorBidi" w:hAnsiTheme="majorBidi" w:cstheme="majorBidi"/>
          <w:color w:val="000000" w:themeColor="text1"/>
          <w:sz w:val="28"/>
          <w:szCs w:val="28"/>
        </w:rPr>
      </w:pPr>
    </w:p>
    <w:p w14:paraId="47B1BC33" w14:textId="77777777" w:rsidR="00EE7FC1" w:rsidRDefault="00EE7FC1" w:rsidP="00B11F05">
      <w:pPr>
        <w:spacing w:line="360" w:lineRule="auto"/>
        <w:rPr>
          <w:rFonts w:asciiTheme="majorBidi" w:hAnsiTheme="majorBidi" w:cstheme="majorBidi"/>
          <w:color w:val="000000" w:themeColor="text1"/>
          <w:sz w:val="28"/>
          <w:szCs w:val="28"/>
        </w:rPr>
      </w:pPr>
    </w:p>
    <w:p w14:paraId="457EE874" w14:textId="77777777" w:rsidR="00EE7FC1" w:rsidRDefault="00EE7FC1" w:rsidP="00B11F05">
      <w:pPr>
        <w:spacing w:line="360" w:lineRule="auto"/>
        <w:rPr>
          <w:rFonts w:asciiTheme="majorBidi" w:hAnsiTheme="majorBidi" w:cstheme="majorBidi"/>
          <w:color w:val="000000" w:themeColor="text1"/>
          <w:sz w:val="28"/>
          <w:szCs w:val="28"/>
        </w:rPr>
      </w:pPr>
    </w:p>
    <w:p w14:paraId="4D6E73C0" w14:textId="77777777" w:rsidR="00EE7FC1" w:rsidRPr="00B11F05" w:rsidRDefault="00EE7FC1" w:rsidP="00B11F05">
      <w:pPr>
        <w:spacing w:line="360" w:lineRule="auto"/>
        <w:rPr>
          <w:rFonts w:asciiTheme="majorBidi" w:hAnsiTheme="majorBidi" w:cstheme="majorBidi"/>
          <w:color w:val="000000" w:themeColor="text1"/>
          <w:sz w:val="28"/>
          <w:szCs w:val="28"/>
        </w:rPr>
      </w:pPr>
    </w:p>
    <w:p w14:paraId="2824BD34" w14:textId="38535BC5"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t>3.</w:t>
      </w:r>
      <w:r w:rsidR="007F3BE2">
        <w:rPr>
          <w:rFonts w:asciiTheme="majorBidi" w:hAnsiTheme="majorBidi" w:cstheme="majorBidi"/>
          <w:color w:val="2E74B5" w:themeColor="accent1" w:themeShade="BF"/>
          <w:sz w:val="28"/>
          <w:szCs w:val="28"/>
        </w:rPr>
        <w:t>2.2.3</w:t>
      </w:r>
      <w:r w:rsidRPr="00B11F05">
        <w:rPr>
          <w:rFonts w:asciiTheme="majorBidi" w:hAnsiTheme="majorBidi" w:cstheme="majorBidi"/>
          <w:color w:val="2E74B5" w:themeColor="accent1" w:themeShade="BF"/>
          <w:sz w:val="28"/>
          <w:szCs w:val="28"/>
        </w:rPr>
        <w:t xml:space="preserve"> Main Interview Questions and Themes</w:t>
      </w:r>
    </w:p>
    <w:p w14:paraId="247B3E1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Theme 1: Artificial Intelligence Adoption in Project Management</w:t>
      </w:r>
    </w:p>
    <w:p w14:paraId="7B2D0B1B" w14:textId="215B64A5" w:rsidR="00D03D1D" w:rsidRDefault="00B11F05" w:rsidP="00EE7FC1">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To explore how AI technologies are currently used in project management processes.</w:t>
      </w:r>
    </w:p>
    <w:p w14:paraId="2FD2F30C" w14:textId="6DA0C35A" w:rsidR="00353538" w:rsidRPr="004F45C9" w:rsidRDefault="004C6253" w:rsidP="004F45C9">
      <w:pPr>
        <w:spacing w:line="360" w:lineRule="auto"/>
        <w:rPr>
          <w:rFonts w:asciiTheme="majorBidi" w:hAnsiTheme="majorBidi" w:cstheme="majorBidi"/>
          <w:color w:val="2E74B5" w:themeColor="accent1" w:themeShade="BF"/>
          <w:sz w:val="28"/>
          <w:szCs w:val="28"/>
        </w:rPr>
      </w:pPr>
      <w:r w:rsidRPr="00AC15BF">
        <w:rPr>
          <w:rFonts w:asciiTheme="majorBidi" w:hAnsiTheme="majorBidi" w:cstheme="majorBidi"/>
          <w:color w:val="2E74B5" w:themeColor="accent1" w:themeShade="BF"/>
          <w:sz w:val="28"/>
          <w:szCs w:val="28"/>
        </w:rPr>
        <w:t xml:space="preserve">PLEASE REFER TO REFERANCE #11 </w:t>
      </w:r>
    </w:p>
    <w:p w14:paraId="4E69F956" w14:textId="4E18FDF1"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in relation to research objectives:</w:t>
      </w:r>
      <w:r w:rsidRPr="00B11F05">
        <w:rPr>
          <w:rFonts w:asciiTheme="majorBidi" w:hAnsiTheme="majorBidi" w:cstheme="majorBidi"/>
          <w:color w:val="000000" w:themeColor="text1"/>
          <w:sz w:val="28"/>
          <w:szCs w:val="28"/>
        </w:rPr>
        <w:br/>
        <w:t>These questions help explain the extent and nature of AI adoption in project management practices, which supports the analysis of the independent variable (AI adoption).</w:t>
      </w:r>
    </w:p>
    <w:p w14:paraId="3C43F162" w14:textId="77777777" w:rsidR="00EE7FC1" w:rsidRPr="00B11F05" w:rsidRDefault="00EE7FC1" w:rsidP="00B11F05">
      <w:pPr>
        <w:spacing w:line="360" w:lineRule="auto"/>
        <w:rPr>
          <w:rFonts w:asciiTheme="majorBidi" w:hAnsiTheme="majorBidi" w:cstheme="majorBidi"/>
          <w:color w:val="000000" w:themeColor="text1"/>
          <w:sz w:val="28"/>
          <w:szCs w:val="28"/>
        </w:rPr>
      </w:pPr>
    </w:p>
    <w:p w14:paraId="598CCC4B" w14:textId="77777777"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t>Theme 2: Organizational Readiness for AI Adoption</w:t>
      </w:r>
    </w:p>
    <w:p w14:paraId="098637A9" w14:textId="063D0C16" w:rsid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To examine the organizational capabilities and conditions that influence AI implementation.</w:t>
      </w:r>
    </w:p>
    <w:p w14:paraId="6F056C53" w14:textId="4B73589E" w:rsidR="00AC15BF" w:rsidRPr="004F45C9" w:rsidRDefault="00AC15BF" w:rsidP="004F45C9">
      <w:pPr>
        <w:spacing w:line="360" w:lineRule="auto"/>
        <w:rPr>
          <w:rFonts w:asciiTheme="majorBidi" w:hAnsiTheme="majorBidi" w:cstheme="majorBidi"/>
          <w:color w:val="2E74B5" w:themeColor="accent1" w:themeShade="BF"/>
          <w:sz w:val="28"/>
          <w:szCs w:val="28"/>
        </w:rPr>
      </w:pPr>
      <w:r w:rsidRPr="00AC15BF">
        <w:rPr>
          <w:rFonts w:asciiTheme="majorBidi" w:hAnsiTheme="majorBidi" w:cstheme="majorBidi"/>
          <w:color w:val="2E74B5" w:themeColor="accent1" w:themeShade="BF"/>
          <w:sz w:val="28"/>
          <w:szCs w:val="28"/>
        </w:rPr>
        <w:t>PLEASE REFER TO REFERANCE #1</w:t>
      </w:r>
      <w:r>
        <w:rPr>
          <w:rFonts w:asciiTheme="majorBidi" w:hAnsiTheme="majorBidi" w:cstheme="majorBidi"/>
          <w:color w:val="2E74B5" w:themeColor="accent1" w:themeShade="BF"/>
          <w:sz w:val="28"/>
          <w:szCs w:val="28"/>
        </w:rPr>
        <w:t>2</w:t>
      </w:r>
    </w:p>
    <w:p w14:paraId="6852126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in relation to research objectives:</w:t>
      </w:r>
      <w:r w:rsidRPr="00B11F05">
        <w:rPr>
          <w:rFonts w:asciiTheme="majorBidi" w:hAnsiTheme="majorBidi" w:cstheme="majorBidi"/>
          <w:color w:val="000000" w:themeColor="text1"/>
          <w:sz w:val="28"/>
          <w:szCs w:val="28"/>
        </w:rPr>
        <w:br/>
        <w:t>These questions help identify organizational readiness factors such as infrastructure, skills, leadership support, and culture, which are essential for understanding the mediating role of organizational readiness in the research model.</w:t>
      </w:r>
    </w:p>
    <w:p w14:paraId="2F98BE81" w14:textId="0EAC4173" w:rsidR="00B11F05" w:rsidRDefault="00B11F05" w:rsidP="00B11F05">
      <w:pPr>
        <w:spacing w:line="360" w:lineRule="auto"/>
        <w:rPr>
          <w:rFonts w:asciiTheme="majorBidi" w:hAnsiTheme="majorBidi" w:cstheme="majorBidi"/>
          <w:color w:val="000000" w:themeColor="text1"/>
          <w:sz w:val="28"/>
          <w:szCs w:val="28"/>
        </w:rPr>
      </w:pPr>
    </w:p>
    <w:p w14:paraId="0EC9EDE4" w14:textId="77777777" w:rsidR="00353538" w:rsidRDefault="00353538" w:rsidP="00B11F05">
      <w:pPr>
        <w:spacing w:line="360" w:lineRule="auto"/>
        <w:rPr>
          <w:rFonts w:asciiTheme="majorBidi" w:hAnsiTheme="majorBidi" w:cstheme="majorBidi"/>
          <w:color w:val="000000" w:themeColor="text1"/>
          <w:sz w:val="28"/>
          <w:szCs w:val="28"/>
        </w:rPr>
      </w:pPr>
    </w:p>
    <w:p w14:paraId="1E8BB618" w14:textId="77777777" w:rsidR="00353538" w:rsidRPr="00B11F05" w:rsidRDefault="00353538" w:rsidP="00B11F05">
      <w:pPr>
        <w:spacing w:line="360" w:lineRule="auto"/>
        <w:rPr>
          <w:rFonts w:asciiTheme="majorBidi" w:hAnsiTheme="majorBidi" w:cstheme="majorBidi"/>
          <w:color w:val="000000" w:themeColor="text1"/>
          <w:sz w:val="28"/>
          <w:szCs w:val="28"/>
        </w:rPr>
      </w:pPr>
    </w:p>
    <w:p w14:paraId="11D1207A" w14:textId="77777777"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lastRenderedPageBreak/>
        <w:t>Theme 3: Impact of AI on Project Performance</w:t>
      </w:r>
    </w:p>
    <w:p w14:paraId="1ED791FC" w14:textId="2507259A" w:rsid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To explore the perceived effects of AI technologies on project outcomes.</w:t>
      </w:r>
    </w:p>
    <w:p w14:paraId="1E3A5785" w14:textId="0875C011" w:rsidR="00AC15BF" w:rsidRPr="009A3E3D" w:rsidRDefault="00AC15BF" w:rsidP="009A3E3D">
      <w:pPr>
        <w:spacing w:line="360" w:lineRule="auto"/>
        <w:rPr>
          <w:rFonts w:asciiTheme="majorBidi" w:hAnsiTheme="majorBidi" w:cstheme="majorBidi"/>
          <w:color w:val="2E74B5" w:themeColor="accent1" w:themeShade="BF"/>
          <w:sz w:val="28"/>
          <w:szCs w:val="28"/>
        </w:rPr>
      </w:pPr>
      <w:r w:rsidRPr="00AC15BF">
        <w:rPr>
          <w:rFonts w:asciiTheme="majorBidi" w:hAnsiTheme="majorBidi" w:cstheme="majorBidi"/>
          <w:color w:val="2E74B5" w:themeColor="accent1" w:themeShade="BF"/>
          <w:sz w:val="28"/>
          <w:szCs w:val="28"/>
        </w:rPr>
        <w:t>PLEASE REFER TO REFERANCE #1</w:t>
      </w:r>
      <w:r>
        <w:rPr>
          <w:rFonts w:asciiTheme="majorBidi" w:hAnsiTheme="majorBidi" w:cstheme="majorBidi"/>
          <w:color w:val="2E74B5" w:themeColor="accent1" w:themeShade="BF"/>
          <w:sz w:val="28"/>
          <w:szCs w:val="28"/>
        </w:rPr>
        <w:t>3</w:t>
      </w:r>
    </w:p>
    <w:p w14:paraId="59FE23CA"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in relation to research objectives:</w:t>
      </w:r>
      <w:r w:rsidRPr="00B11F05">
        <w:rPr>
          <w:rFonts w:asciiTheme="majorBidi" w:hAnsiTheme="majorBidi" w:cstheme="majorBidi"/>
          <w:color w:val="000000" w:themeColor="text1"/>
          <w:sz w:val="28"/>
          <w:szCs w:val="28"/>
        </w:rPr>
        <w:br/>
        <w:t>These questions help assess the relationship between AI adoption and project performance, supporting the analysis of the dependent variable (project performance).</w:t>
      </w:r>
    </w:p>
    <w:p w14:paraId="05AFE9B5" w14:textId="536AD4F9" w:rsidR="00B11F05" w:rsidRDefault="00B11F05" w:rsidP="00B11F05">
      <w:pPr>
        <w:spacing w:line="360" w:lineRule="auto"/>
        <w:rPr>
          <w:rFonts w:asciiTheme="majorBidi" w:hAnsiTheme="majorBidi" w:cstheme="majorBidi"/>
          <w:color w:val="000000" w:themeColor="text1"/>
          <w:sz w:val="28"/>
          <w:szCs w:val="28"/>
        </w:rPr>
      </w:pPr>
    </w:p>
    <w:p w14:paraId="7BA6809A" w14:textId="77777777" w:rsidR="00353538" w:rsidRDefault="00353538" w:rsidP="00B11F05">
      <w:pPr>
        <w:spacing w:line="360" w:lineRule="auto"/>
        <w:rPr>
          <w:rFonts w:asciiTheme="majorBidi" w:hAnsiTheme="majorBidi" w:cstheme="majorBidi"/>
          <w:color w:val="000000" w:themeColor="text1"/>
          <w:sz w:val="28"/>
          <w:szCs w:val="28"/>
        </w:rPr>
      </w:pPr>
    </w:p>
    <w:p w14:paraId="51B9E612" w14:textId="77777777" w:rsidR="00353538" w:rsidRDefault="00353538" w:rsidP="00B11F05">
      <w:pPr>
        <w:spacing w:line="360" w:lineRule="auto"/>
        <w:rPr>
          <w:rFonts w:asciiTheme="majorBidi" w:hAnsiTheme="majorBidi" w:cstheme="majorBidi"/>
          <w:color w:val="000000" w:themeColor="text1"/>
          <w:sz w:val="28"/>
          <w:szCs w:val="28"/>
        </w:rPr>
      </w:pPr>
    </w:p>
    <w:p w14:paraId="454C4A61" w14:textId="77777777" w:rsidR="00353538" w:rsidRDefault="00353538" w:rsidP="00B11F05">
      <w:pPr>
        <w:spacing w:line="360" w:lineRule="auto"/>
        <w:rPr>
          <w:rFonts w:asciiTheme="majorBidi" w:hAnsiTheme="majorBidi" w:cstheme="majorBidi"/>
          <w:color w:val="000000" w:themeColor="text1"/>
          <w:sz w:val="28"/>
          <w:szCs w:val="28"/>
        </w:rPr>
      </w:pPr>
    </w:p>
    <w:p w14:paraId="78002DA1" w14:textId="77777777" w:rsidR="00353538" w:rsidRDefault="00353538" w:rsidP="00B11F05">
      <w:pPr>
        <w:spacing w:line="360" w:lineRule="auto"/>
        <w:rPr>
          <w:rFonts w:asciiTheme="majorBidi" w:hAnsiTheme="majorBidi" w:cstheme="majorBidi"/>
          <w:color w:val="000000" w:themeColor="text1"/>
          <w:sz w:val="28"/>
          <w:szCs w:val="28"/>
        </w:rPr>
      </w:pPr>
    </w:p>
    <w:p w14:paraId="677564F9" w14:textId="77777777" w:rsidR="00353538" w:rsidRDefault="00353538" w:rsidP="00B11F05">
      <w:pPr>
        <w:spacing w:line="360" w:lineRule="auto"/>
        <w:rPr>
          <w:rFonts w:asciiTheme="majorBidi" w:hAnsiTheme="majorBidi" w:cstheme="majorBidi"/>
          <w:color w:val="000000" w:themeColor="text1"/>
          <w:sz w:val="28"/>
          <w:szCs w:val="28"/>
        </w:rPr>
      </w:pPr>
    </w:p>
    <w:p w14:paraId="73E8749C" w14:textId="77777777" w:rsidR="00353538" w:rsidRDefault="00353538" w:rsidP="00B11F05">
      <w:pPr>
        <w:spacing w:line="360" w:lineRule="auto"/>
        <w:rPr>
          <w:rFonts w:asciiTheme="majorBidi" w:hAnsiTheme="majorBidi" w:cstheme="majorBidi"/>
          <w:color w:val="000000" w:themeColor="text1"/>
          <w:sz w:val="28"/>
          <w:szCs w:val="28"/>
        </w:rPr>
      </w:pPr>
    </w:p>
    <w:p w14:paraId="080BBFB7" w14:textId="231B883B" w:rsidR="00353538" w:rsidRDefault="00353538" w:rsidP="00B11F05">
      <w:pPr>
        <w:spacing w:line="360" w:lineRule="auto"/>
        <w:rPr>
          <w:rFonts w:asciiTheme="majorBidi" w:hAnsiTheme="majorBidi" w:cstheme="majorBidi"/>
          <w:color w:val="000000" w:themeColor="text1"/>
          <w:sz w:val="28"/>
          <w:szCs w:val="28"/>
        </w:rPr>
      </w:pPr>
    </w:p>
    <w:p w14:paraId="7246094F" w14:textId="03E01FA7" w:rsidR="004F45C9" w:rsidRDefault="004F45C9" w:rsidP="00B11F05">
      <w:pPr>
        <w:spacing w:line="360" w:lineRule="auto"/>
        <w:rPr>
          <w:rFonts w:asciiTheme="majorBidi" w:hAnsiTheme="majorBidi" w:cstheme="majorBidi"/>
          <w:color w:val="000000" w:themeColor="text1"/>
          <w:sz w:val="28"/>
          <w:szCs w:val="28"/>
        </w:rPr>
      </w:pPr>
    </w:p>
    <w:p w14:paraId="482AF833" w14:textId="33808EA6" w:rsidR="004F45C9" w:rsidRDefault="004F45C9" w:rsidP="00B11F05">
      <w:pPr>
        <w:spacing w:line="360" w:lineRule="auto"/>
        <w:rPr>
          <w:rFonts w:asciiTheme="majorBidi" w:hAnsiTheme="majorBidi" w:cstheme="majorBidi"/>
          <w:color w:val="000000" w:themeColor="text1"/>
          <w:sz w:val="28"/>
          <w:szCs w:val="28"/>
        </w:rPr>
      </w:pPr>
    </w:p>
    <w:p w14:paraId="65ED5324" w14:textId="5C9B67F0" w:rsidR="004F45C9" w:rsidRDefault="004F45C9" w:rsidP="00B11F05">
      <w:pPr>
        <w:spacing w:line="360" w:lineRule="auto"/>
        <w:rPr>
          <w:rFonts w:asciiTheme="majorBidi" w:hAnsiTheme="majorBidi" w:cstheme="majorBidi"/>
          <w:color w:val="000000" w:themeColor="text1"/>
          <w:sz w:val="28"/>
          <w:szCs w:val="28"/>
        </w:rPr>
      </w:pPr>
    </w:p>
    <w:p w14:paraId="50EF568D" w14:textId="18D3DC93" w:rsidR="004F45C9" w:rsidRDefault="004F45C9" w:rsidP="00B11F05">
      <w:pPr>
        <w:spacing w:line="360" w:lineRule="auto"/>
        <w:rPr>
          <w:rFonts w:asciiTheme="majorBidi" w:hAnsiTheme="majorBidi" w:cstheme="majorBidi"/>
          <w:color w:val="000000" w:themeColor="text1"/>
          <w:sz w:val="28"/>
          <w:szCs w:val="28"/>
        </w:rPr>
      </w:pPr>
    </w:p>
    <w:p w14:paraId="12C1BBA3" w14:textId="2D481397" w:rsidR="00151F15" w:rsidRDefault="00151F15" w:rsidP="00B11F05">
      <w:pPr>
        <w:spacing w:line="360" w:lineRule="auto"/>
        <w:rPr>
          <w:rFonts w:asciiTheme="majorBidi" w:hAnsiTheme="majorBidi" w:cstheme="majorBidi"/>
          <w:color w:val="000000" w:themeColor="text1"/>
          <w:sz w:val="28"/>
          <w:szCs w:val="28"/>
        </w:rPr>
      </w:pPr>
    </w:p>
    <w:p w14:paraId="4124443F" w14:textId="77777777" w:rsidR="00151F15" w:rsidRPr="00B11F05" w:rsidRDefault="00151F15" w:rsidP="00B11F05">
      <w:pPr>
        <w:spacing w:line="360" w:lineRule="auto"/>
        <w:rPr>
          <w:rFonts w:asciiTheme="majorBidi" w:hAnsiTheme="majorBidi" w:cstheme="majorBidi"/>
          <w:color w:val="000000" w:themeColor="text1"/>
          <w:sz w:val="28"/>
          <w:szCs w:val="28"/>
        </w:rPr>
      </w:pPr>
    </w:p>
    <w:p w14:paraId="48A58438" w14:textId="0989AC8F" w:rsidR="00B11F05" w:rsidRPr="00B11F05" w:rsidRDefault="00984DA9" w:rsidP="00B11F05">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3.2.2.4 </w:t>
      </w:r>
      <w:r w:rsidR="00B11F05" w:rsidRPr="00B11F05">
        <w:rPr>
          <w:rFonts w:asciiTheme="majorBidi" w:hAnsiTheme="majorBidi" w:cstheme="majorBidi"/>
          <w:color w:val="2E74B5" w:themeColor="accent1" w:themeShade="BF"/>
          <w:sz w:val="28"/>
          <w:szCs w:val="28"/>
        </w:rPr>
        <w:t>Interview Participants</w:t>
      </w:r>
    </w:p>
    <w:p w14:paraId="17C39406"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The semi-structured interviews involved 12 senior professionals actively engaged in project management and digital transformation initiatives within the construction and engineering sectors. The participants included 4 project managers, 3 engineering managers, 3 digital transformation specialists, and 2 AI integration consultants, each with 5 to 20 years of professional experience. These individuals were drawn from a range of organizations, including large multinational construction firms, mid-sized engineering consultancies, and technology-driven project management companies, ensuring a diverse set of perspectives.</w:t>
      </w:r>
    </w:p>
    <w:p w14:paraId="451257BC"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Participants were selected using purposive sampling, based on their direct experience with implementing AI tools and technologies in project environments. This careful selection ensures that the interviews capture insightful, practice-based knowledge, providing depth and context that complements the quantitative survey data. By engaging professionals across different organizational types and levels of experience, the study gains a comprehensive understanding of organizational readiness, AI adoption strategies, and their impact on project performance.</w:t>
      </w:r>
    </w:p>
    <w:p w14:paraId="73A9CD31" w14:textId="09FBDBD9" w:rsidR="00B11F05" w:rsidRDefault="00B11F05" w:rsidP="00B11F05">
      <w:pPr>
        <w:spacing w:line="360" w:lineRule="auto"/>
        <w:rPr>
          <w:rFonts w:asciiTheme="majorBidi" w:hAnsiTheme="majorBidi" w:cstheme="majorBidi"/>
          <w:color w:val="000000" w:themeColor="text1"/>
          <w:sz w:val="28"/>
          <w:szCs w:val="28"/>
        </w:rPr>
      </w:pPr>
    </w:p>
    <w:p w14:paraId="0668B83D" w14:textId="77777777" w:rsidR="00A10FD1" w:rsidRDefault="00A10FD1" w:rsidP="00B11F05">
      <w:pPr>
        <w:spacing w:line="360" w:lineRule="auto"/>
        <w:rPr>
          <w:rFonts w:asciiTheme="majorBidi" w:hAnsiTheme="majorBidi" w:cstheme="majorBidi"/>
          <w:color w:val="000000" w:themeColor="text1"/>
          <w:sz w:val="28"/>
          <w:szCs w:val="28"/>
        </w:rPr>
      </w:pPr>
    </w:p>
    <w:p w14:paraId="4EB30189" w14:textId="77777777" w:rsidR="00A10FD1" w:rsidRDefault="00A10FD1" w:rsidP="00B11F05">
      <w:pPr>
        <w:spacing w:line="360" w:lineRule="auto"/>
        <w:rPr>
          <w:rFonts w:asciiTheme="majorBidi" w:hAnsiTheme="majorBidi" w:cstheme="majorBidi"/>
          <w:color w:val="000000" w:themeColor="text1"/>
          <w:sz w:val="28"/>
          <w:szCs w:val="28"/>
        </w:rPr>
      </w:pPr>
    </w:p>
    <w:p w14:paraId="1BE1F91F" w14:textId="77777777" w:rsidR="00A10FD1" w:rsidRDefault="00A10FD1" w:rsidP="00B11F05">
      <w:pPr>
        <w:spacing w:line="360" w:lineRule="auto"/>
        <w:rPr>
          <w:rFonts w:asciiTheme="majorBidi" w:hAnsiTheme="majorBidi" w:cstheme="majorBidi"/>
          <w:color w:val="000000" w:themeColor="text1"/>
          <w:sz w:val="28"/>
          <w:szCs w:val="28"/>
        </w:rPr>
      </w:pPr>
    </w:p>
    <w:p w14:paraId="076AF36F" w14:textId="77777777" w:rsidR="00A10FD1" w:rsidRDefault="00A10FD1" w:rsidP="00B11F05">
      <w:pPr>
        <w:spacing w:line="360" w:lineRule="auto"/>
        <w:rPr>
          <w:rFonts w:asciiTheme="majorBidi" w:hAnsiTheme="majorBidi" w:cstheme="majorBidi"/>
          <w:color w:val="000000" w:themeColor="text1"/>
          <w:sz w:val="28"/>
          <w:szCs w:val="28"/>
        </w:rPr>
      </w:pPr>
    </w:p>
    <w:p w14:paraId="65DF69FC" w14:textId="77777777" w:rsidR="00A10FD1" w:rsidRPr="00B11F05" w:rsidRDefault="00A10FD1" w:rsidP="00B11F05">
      <w:pPr>
        <w:spacing w:line="360" w:lineRule="auto"/>
        <w:rPr>
          <w:rFonts w:asciiTheme="majorBidi" w:hAnsiTheme="majorBidi" w:cstheme="majorBidi"/>
          <w:color w:val="000000" w:themeColor="text1"/>
          <w:sz w:val="28"/>
          <w:szCs w:val="28"/>
        </w:rPr>
      </w:pPr>
    </w:p>
    <w:p w14:paraId="5431CEE7" w14:textId="0C61630A" w:rsidR="00B11F05" w:rsidRPr="00B11F05" w:rsidRDefault="00984DA9" w:rsidP="00B11F05">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3.2.2.5 </w:t>
      </w:r>
      <w:r w:rsidR="00B11F05" w:rsidRPr="00B11F05">
        <w:rPr>
          <w:rFonts w:asciiTheme="majorBidi" w:hAnsiTheme="majorBidi" w:cstheme="majorBidi"/>
          <w:color w:val="2E74B5" w:themeColor="accent1" w:themeShade="BF"/>
          <w:sz w:val="28"/>
          <w:szCs w:val="28"/>
        </w:rPr>
        <w:t>Interview Data Analysis</w:t>
      </w:r>
    </w:p>
    <w:p w14:paraId="703E3651" w14:textId="77777777" w:rsidR="00A10FD1" w:rsidRDefault="00B11F05" w:rsidP="00A10FD1">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 xml:space="preserve">The qualitative data obtained from the interviews will be analyzed using </w:t>
      </w:r>
      <w:r w:rsidR="00A10FD1" w:rsidRPr="00A10FD1">
        <w:rPr>
          <w:rFonts w:asciiTheme="majorBidi" w:hAnsiTheme="majorBidi" w:cstheme="majorBidi"/>
          <w:color w:val="000000" w:themeColor="text1"/>
          <w:sz w:val="28"/>
          <w:szCs w:val="28"/>
        </w:rPr>
        <w:t xml:space="preserve">NVivo </w:t>
      </w:r>
      <w:proofErr w:type="gramStart"/>
      <w:r w:rsidR="00A10FD1" w:rsidRPr="00A10FD1">
        <w:rPr>
          <w:rFonts w:asciiTheme="majorBidi" w:hAnsiTheme="majorBidi" w:cstheme="majorBidi"/>
          <w:color w:val="000000" w:themeColor="text1"/>
          <w:sz w:val="28"/>
          <w:szCs w:val="28"/>
        </w:rPr>
        <w:t>14</w:t>
      </w:r>
      <w:r w:rsidR="00A10FD1">
        <w:rPr>
          <w:rFonts w:asciiTheme="majorBidi" w:hAnsiTheme="majorBidi" w:cstheme="majorBidi"/>
          <w:color w:val="000000" w:themeColor="text1"/>
          <w:sz w:val="28"/>
          <w:szCs w:val="28"/>
        </w:rPr>
        <w:t xml:space="preserve"> ,</w:t>
      </w:r>
      <w:proofErr w:type="gramEnd"/>
      <w:r w:rsidR="00A10FD1">
        <w:rPr>
          <w:rFonts w:asciiTheme="majorBidi" w:hAnsiTheme="majorBidi" w:cstheme="majorBidi"/>
          <w:color w:val="000000" w:themeColor="text1"/>
          <w:sz w:val="28"/>
          <w:szCs w:val="28"/>
        </w:rPr>
        <w:t xml:space="preserve"> </w:t>
      </w:r>
      <w:r w:rsidR="00A10FD1" w:rsidRPr="00A10FD1">
        <w:rPr>
          <w:rFonts w:asciiTheme="majorBidi" w:hAnsiTheme="majorBidi" w:cstheme="majorBidi"/>
          <w:color w:val="000000" w:themeColor="text1"/>
          <w:sz w:val="28"/>
          <w:szCs w:val="28"/>
        </w:rPr>
        <w:t>a specialized software for qualitative research</w:t>
      </w:r>
      <w:r w:rsidRPr="00B11F05">
        <w:rPr>
          <w:rFonts w:asciiTheme="majorBidi" w:hAnsiTheme="majorBidi" w:cstheme="majorBidi"/>
          <w:color w:val="000000" w:themeColor="text1"/>
          <w:sz w:val="28"/>
          <w:szCs w:val="28"/>
        </w:rPr>
        <w:t xml:space="preserve">. </w:t>
      </w:r>
    </w:p>
    <w:p w14:paraId="15DB68BC" w14:textId="4CBC560E" w:rsidR="00B11F05" w:rsidRPr="00B11F05" w:rsidRDefault="00B11F05" w:rsidP="00A10FD1">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analysis process includes the following steps:</w:t>
      </w:r>
    </w:p>
    <w:p w14:paraId="1D4DAE98" w14:textId="77777777" w:rsidR="00B11F05" w:rsidRPr="00B11F05" w:rsidRDefault="00B11F05" w:rsidP="000D6938">
      <w:pPr>
        <w:numPr>
          <w:ilvl w:val="0"/>
          <w:numId w:val="54"/>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Transcribing the interview recordings</w:t>
      </w:r>
    </w:p>
    <w:p w14:paraId="482FBCD5" w14:textId="77777777" w:rsidR="00B11F05" w:rsidRPr="00B11F05" w:rsidRDefault="00B11F05" w:rsidP="000D6938">
      <w:pPr>
        <w:numPr>
          <w:ilvl w:val="0"/>
          <w:numId w:val="54"/>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Coding the interview responses</w:t>
      </w:r>
    </w:p>
    <w:p w14:paraId="6A6C1962" w14:textId="77777777" w:rsidR="00B11F05" w:rsidRPr="00B11F05" w:rsidRDefault="00B11F05" w:rsidP="000D6938">
      <w:pPr>
        <w:numPr>
          <w:ilvl w:val="0"/>
          <w:numId w:val="54"/>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Identifying recurring themes related to AI adoption and project performance</w:t>
      </w:r>
    </w:p>
    <w:p w14:paraId="5016B4EB" w14:textId="77777777" w:rsidR="00B11F05" w:rsidRPr="00B11F05" w:rsidRDefault="00B11F05" w:rsidP="000D6938">
      <w:pPr>
        <w:numPr>
          <w:ilvl w:val="0"/>
          <w:numId w:val="54"/>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Comparing qualitative insights with the quantitative survey results</w:t>
      </w:r>
    </w:p>
    <w:p w14:paraId="12277FEE"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This process allows the researcher to identify patterns and explanations that support or expand the statistical findings of the study.</w:t>
      </w:r>
    </w:p>
    <w:p w14:paraId="353CB8E5" w14:textId="77777777" w:rsidR="00E25710" w:rsidRDefault="00E25710" w:rsidP="00E25710">
      <w:pPr>
        <w:spacing w:line="360" w:lineRule="auto"/>
        <w:rPr>
          <w:rFonts w:asciiTheme="majorBidi" w:hAnsiTheme="majorBidi" w:cstheme="majorBidi"/>
          <w:color w:val="2E74B5" w:themeColor="accent1" w:themeShade="BF"/>
          <w:sz w:val="28"/>
          <w:szCs w:val="28"/>
        </w:rPr>
      </w:pPr>
    </w:p>
    <w:p w14:paraId="4BAD0F10" w14:textId="77777777" w:rsidR="00DD505A" w:rsidRDefault="00DD505A" w:rsidP="00FB2432">
      <w:pPr>
        <w:spacing w:line="360" w:lineRule="auto"/>
        <w:rPr>
          <w:rFonts w:asciiTheme="majorBidi" w:hAnsiTheme="majorBidi" w:cstheme="majorBidi"/>
          <w:sz w:val="28"/>
          <w:szCs w:val="28"/>
        </w:rPr>
      </w:pPr>
    </w:p>
    <w:p w14:paraId="1151359D" w14:textId="77777777" w:rsidR="00DD505A" w:rsidRDefault="00DD505A" w:rsidP="00FB2432">
      <w:pPr>
        <w:spacing w:line="360" w:lineRule="auto"/>
        <w:rPr>
          <w:rFonts w:asciiTheme="majorBidi" w:hAnsiTheme="majorBidi" w:cstheme="majorBidi"/>
          <w:sz w:val="28"/>
          <w:szCs w:val="28"/>
        </w:rPr>
      </w:pPr>
    </w:p>
    <w:p w14:paraId="6FC082A6" w14:textId="27627E96" w:rsidR="00DD505A" w:rsidRDefault="00DD505A" w:rsidP="00FB2432">
      <w:pPr>
        <w:spacing w:line="360" w:lineRule="auto"/>
        <w:rPr>
          <w:rFonts w:asciiTheme="majorBidi" w:hAnsiTheme="majorBidi" w:cstheme="majorBidi"/>
          <w:sz w:val="28"/>
          <w:szCs w:val="28"/>
        </w:rPr>
      </w:pPr>
    </w:p>
    <w:p w14:paraId="089F14B7" w14:textId="59EA6A40" w:rsidR="005D42D1" w:rsidRDefault="005D42D1" w:rsidP="00FB2432">
      <w:pPr>
        <w:spacing w:line="360" w:lineRule="auto"/>
        <w:rPr>
          <w:rFonts w:asciiTheme="majorBidi" w:hAnsiTheme="majorBidi" w:cstheme="majorBidi"/>
          <w:sz w:val="28"/>
          <w:szCs w:val="28"/>
        </w:rPr>
      </w:pPr>
    </w:p>
    <w:p w14:paraId="10FAF4D1" w14:textId="068EA80F" w:rsidR="005D42D1" w:rsidRDefault="005D42D1" w:rsidP="00FB2432">
      <w:pPr>
        <w:spacing w:line="360" w:lineRule="auto"/>
        <w:rPr>
          <w:rFonts w:asciiTheme="majorBidi" w:hAnsiTheme="majorBidi" w:cstheme="majorBidi"/>
          <w:sz w:val="28"/>
          <w:szCs w:val="28"/>
        </w:rPr>
      </w:pPr>
    </w:p>
    <w:p w14:paraId="29D1E86B" w14:textId="74CE27B6" w:rsidR="005D42D1" w:rsidRDefault="005D42D1" w:rsidP="00FB2432">
      <w:pPr>
        <w:spacing w:line="360" w:lineRule="auto"/>
        <w:rPr>
          <w:rFonts w:asciiTheme="majorBidi" w:hAnsiTheme="majorBidi" w:cstheme="majorBidi"/>
          <w:sz w:val="28"/>
          <w:szCs w:val="28"/>
        </w:rPr>
      </w:pPr>
    </w:p>
    <w:p w14:paraId="23D65EF7" w14:textId="7205E84B" w:rsidR="005D42D1" w:rsidRDefault="005D42D1" w:rsidP="00FB2432">
      <w:pPr>
        <w:spacing w:line="360" w:lineRule="auto"/>
        <w:rPr>
          <w:rFonts w:asciiTheme="majorBidi" w:hAnsiTheme="majorBidi" w:cstheme="majorBidi"/>
          <w:sz w:val="28"/>
          <w:szCs w:val="28"/>
        </w:rPr>
      </w:pPr>
    </w:p>
    <w:p w14:paraId="67AD78C9" w14:textId="04FF9476" w:rsidR="005D42D1" w:rsidRDefault="005D42D1" w:rsidP="00FB2432">
      <w:pPr>
        <w:spacing w:line="360" w:lineRule="auto"/>
        <w:rPr>
          <w:rFonts w:asciiTheme="majorBidi" w:hAnsiTheme="majorBidi" w:cstheme="majorBidi"/>
          <w:sz w:val="28"/>
          <w:szCs w:val="28"/>
        </w:rPr>
      </w:pPr>
    </w:p>
    <w:p w14:paraId="5BEF1362" w14:textId="7DC7905B" w:rsidR="005D42D1" w:rsidRDefault="005D42D1" w:rsidP="00FB2432">
      <w:pPr>
        <w:spacing w:line="360" w:lineRule="auto"/>
        <w:rPr>
          <w:rFonts w:asciiTheme="majorBidi" w:hAnsiTheme="majorBidi" w:cstheme="majorBidi"/>
          <w:sz w:val="28"/>
          <w:szCs w:val="28"/>
        </w:rPr>
      </w:pPr>
    </w:p>
    <w:p w14:paraId="6BF9F9A1" w14:textId="6FEA7804" w:rsidR="005D42D1" w:rsidRDefault="005D42D1" w:rsidP="00FB2432">
      <w:pPr>
        <w:spacing w:line="360" w:lineRule="auto"/>
        <w:rPr>
          <w:rFonts w:asciiTheme="majorBidi" w:hAnsiTheme="majorBidi" w:cstheme="majorBidi"/>
          <w:sz w:val="28"/>
          <w:szCs w:val="28"/>
        </w:rPr>
      </w:pPr>
    </w:p>
    <w:p w14:paraId="110B2C44" w14:textId="74ADD516" w:rsidR="005D42D1" w:rsidRDefault="005D42D1" w:rsidP="00FB2432">
      <w:pPr>
        <w:spacing w:line="360" w:lineRule="auto"/>
        <w:rPr>
          <w:rFonts w:asciiTheme="majorBidi" w:hAnsiTheme="majorBidi" w:cstheme="majorBidi"/>
          <w:sz w:val="28"/>
          <w:szCs w:val="28"/>
        </w:rPr>
      </w:pPr>
    </w:p>
    <w:p w14:paraId="4BD4A986" w14:textId="38784F53" w:rsidR="005D42D1" w:rsidRDefault="005D42D1" w:rsidP="00FB2432">
      <w:pPr>
        <w:spacing w:line="360" w:lineRule="auto"/>
        <w:rPr>
          <w:rFonts w:asciiTheme="majorBidi" w:hAnsiTheme="majorBidi" w:cstheme="majorBidi"/>
          <w:sz w:val="28"/>
          <w:szCs w:val="28"/>
        </w:rPr>
      </w:pPr>
    </w:p>
    <w:p w14:paraId="7A87EE3A" w14:textId="4BCB276C" w:rsidR="005D42D1" w:rsidRDefault="005D42D1" w:rsidP="00FB2432">
      <w:pPr>
        <w:spacing w:line="360" w:lineRule="auto"/>
        <w:rPr>
          <w:rFonts w:asciiTheme="majorBidi" w:hAnsiTheme="majorBidi" w:cstheme="majorBidi"/>
          <w:sz w:val="28"/>
          <w:szCs w:val="28"/>
        </w:rPr>
      </w:pPr>
    </w:p>
    <w:p w14:paraId="4BB439EB" w14:textId="5C1EC47C" w:rsidR="005D42D1" w:rsidRDefault="005D42D1" w:rsidP="00FB2432">
      <w:pPr>
        <w:spacing w:line="360" w:lineRule="auto"/>
        <w:rPr>
          <w:rFonts w:asciiTheme="majorBidi" w:hAnsiTheme="majorBidi" w:cstheme="majorBidi"/>
          <w:sz w:val="28"/>
          <w:szCs w:val="28"/>
        </w:rPr>
      </w:pPr>
    </w:p>
    <w:p w14:paraId="2364BA44" w14:textId="6A4A87C9" w:rsidR="005D42D1" w:rsidRDefault="005D42D1" w:rsidP="00FB2432">
      <w:pPr>
        <w:spacing w:line="360" w:lineRule="auto"/>
        <w:rPr>
          <w:rFonts w:asciiTheme="majorBidi" w:hAnsiTheme="majorBidi" w:cstheme="majorBidi"/>
          <w:sz w:val="28"/>
          <w:szCs w:val="28"/>
        </w:rPr>
      </w:pPr>
    </w:p>
    <w:p w14:paraId="484815FE" w14:textId="1080814D" w:rsidR="005D42D1" w:rsidRDefault="005D42D1" w:rsidP="00FB2432">
      <w:pPr>
        <w:spacing w:line="360" w:lineRule="auto"/>
        <w:rPr>
          <w:rFonts w:asciiTheme="majorBidi" w:hAnsiTheme="majorBidi" w:cstheme="majorBidi"/>
          <w:sz w:val="28"/>
          <w:szCs w:val="28"/>
        </w:rPr>
      </w:pPr>
    </w:p>
    <w:p w14:paraId="2CED1A26" w14:textId="1F10FFF8" w:rsidR="005D42D1" w:rsidRDefault="005D42D1" w:rsidP="00FB2432">
      <w:pPr>
        <w:spacing w:line="360" w:lineRule="auto"/>
        <w:rPr>
          <w:rFonts w:asciiTheme="majorBidi" w:hAnsiTheme="majorBidi" w:cstheme="majorBidi"/>
          <w:sz w:val="28"/>
          <w:szCs w:val="28"/>
        </w:rPr>
      </w:pPr>
    </w:p>
    <w:p w14:paraId="4C7026DD" w14:textId="77777777" w:rsidR="005D42D1" w:rsidRPr="00486E8C" w:rsidRDefault="005D42D1" w:rsidP="00486E8C">
      <w:pPr>
        <w:spacing w:line="360" w:lineRule="auto"/>
        <w:jc w:val="center"/>
        <w:rPr>
          <w:rFonts w:asciiTheme="majorBidi" w:hAnsiTheme="majorBidi" w:cstheme="majorBidi"/>
          <w:color w:val="2E74B5" w:themeColor="accent1" w:themeShade="BF"/>
          <w:sz w:val="48"/>
          <w:szCs w:val="48"/>
        </w:rPr>
      </w:pPr>
      <w:r w:rsidRPr="00486E8C">
        <w:rPr>
          <w:rFonts w:asciiTheme="majorBidi" w:hAnsiTheme="majorBidi" w:cstheme="majorBidi"/>
          <w:color w:val="2E74B5" w:themeColor="accent1" w:themeShade="BF"/>
          <w:sz w:val="48"/>
          <w:szCs w:val="48"/>
        </w:rPr>
        <w:t>Chapter 4</w:t>
      </w:r>
    </w:p>
    <w:p w14:paraId="6EAC2782" w14:textId="0D4D486A" w:rsidR="005D42D1" w:rsidRPr="00486E8C" w:rsidRDefault="005D42D1" w:rsidP="00486E8C">
      <w:pPr>
        <w:spacing w:line="360" w:lineRule="auto"/>
        <w:jc w:val="center"/>
        <w:rPr>
          <w:rFonts w:asciiTheme="majorBidi" w:hAnsiTheme="majorBidi" w:cstheme="majorBidi"/>
          <w:color w:val="2E74B5" w:themeColor="accent1" w:themeShade="BF"/>
          <w:sz w:val="48"/>
          <w:szCs w:val="48"/>
        </w:rPr>
      </w:pPr>
      <w:r w:rsidRPr="00486E8C">
        <w:rPr>
          <w:rFonts w:asciiTheme="majorBidi" w:hAnsiTheme="majorBidi" w:cstheme="majorBidi"/>
          <w:color w:val="2E74B5" w:themeColor="accent1" w:themeShade="BF"/>
          <w:sz w:val="48"/>
          <w:szCs w:val="48"/>
        </w:rPr>
        <w:t xml:space="preserve">Study Results and </w:t>
      </w:r>
      <w:r w:rsidR="00486E8C" w:rsidRPr="00486E8C">
        <w:rPr>
          <w:rFonts w:asciiTheme="majorBidi" w:hAnsiTheme="majorBidi" w:cstheme="majorBidi"/>
          <w:color w:val="2E74B5" w:themeColor="accent1" w:themeShade="BF"/>
          <w:sz w:val="48"/>
          <w:szCs w:val="48"/>
        </w:rPr>
        <w:t>Hypotheses Testing</w:t>
      </w:r>
    </w:p>
    <w:p w14:paraId="6A38909A" w14:textId="1710570A" w:rsidR="005D42D1" w:rsidRDefault="005D42D1" w:rsidP="00FB2432">
      <w:pPr>
        <w:spacing w:line="360" w:lineRule="auto"/>
        <w:rPr>
          <w:rFonts w:asciiTheme="majorBidi" w:hAnsiTheme="majorBidi" w:cstheme="majorBidi"/>
          <w:sz w:val="28"/>
          <w:szCs w:val="28"/>
        </w:rPr>
      </w:pPr>
    </w:p>
    <w:p w14:paraId="68E7CE1B" w14:textId="1FDAD9D9" w:rsidR="005D42D1" w:rsidRDefault="005D42D1" w:rsidP="00FB2432">
      <w:pPr>
        <w:spacing w:line="360" w:lineRule="auto"/>
        <w:rPr>
          <w:rFonts w:asciiTheme="majorBidi" w:hAnsiTheme="majorBidi" w:cstheme="majorBidi"/>
          <w:sz w:val="28"/>
          <w:szCs w:val="28"/>
        </w:rPr>
      </w:pPr>
    </w:p>
    <w:p w14:paraId="29E40CDC" w14:textId="2CCE2226" w:rsidR="005D42D1" w:rsidRDefault="005D42D1" w:rsidP="00FB2432">
      <w:pPr>
        <w:spacing w:line="360" w:lineRule="auto"/>
        <w:rPr>
          <w:rFonts w:asciiTheme="majorBidi" w:hAnsiTheme="majorBidi" w:cstheme="majorBidi"/>
          <w:sz w:val="28"/>
          <w:szCs w:val="28"/>
        </w:rPr>
      </w:pPr>
    </w:p>
    <w:p w14:paraId="7B00D78E" w14:textId="6A5A54ED" w:rsidR="005D42D1" w:rsidRDefault="005D42D1" w:rsidP="00FB2432">
      <w:pPr>
        <w:spacing w:line="360" w:lineRule="auto"/>
        <w:rPr>
          <w:rFonts w:asciiTheme="majorBidi" w:hAnsiTheme="majorBidi" w:cstheme="majorBidi"/>
          <w:sz w:val="28"/>
          <w:szCs w:val="28"/>
        </w:rPr>
      </w:pPr>
    </w:p>
    <w:p w14:paraId="2678E922" w14:textId="07947973" w:rsidR="005D42D1" w:rsidRDefault="005D42D1" w:rsidP="00FB2432">
      <w:pPr>
        <w:spacing w:line="360" w:lineRule="auto"/>
        <w:rPr>
          <w:rFonts w:asciiTheme="majorBidi" w:hAnsiTheme="majorBidi" w:cstheme="majorBidi"/>
          <w:sz w:val="28"/>
          <w:szCs w:val="28"/>
        </w:rPr>
      </w:pPr>
    </w:p>
    <w:p w14:paraId="6603D7D0" w14:textId="3C7B38C1" w:rsidR="005D42D1" w:rsidRDefault="005D42D1" w:rsidP="00FB2432">
      <w:pPr>
        <w:spacing w:line="360" w:lineRule="auto"/>
        <w:rPr>
          <w:rFonts w:asciiTheme="majorBidi" w:hAnsiTheme="majorBidi" w:cstheme="majorBidi"/>
          <w:sz w:val="28"/>
          <w:szCs w:val="28"/>
        </w:rPr>
      </w:pPr>
    </w:p>
    <w:p w14:paraId="5E3D170F" w14:textId="77777777" w:rsidR="005D42D1" w:rsidRDefault="005D42D1" w:rsidP="00FB2432">
      <w:pPr>
        <w:spacing w:line="360" w:lineRule="auto"/>
        <w:rPr>
          <w:rFonts w:asciiTheme="majorBidi" w:hAnsiTheme="majorBidi" w:cstheme="majorBidi"/>
          <w:sz w:val="28"/>
          <w:szCs w:val="28"/>
        </w:rPr>
      </w:pPr>
    </w:p>
    <w:p w14:paraId="6F4EEC7E" w14:textId="77777777" w:rsidR="00DD505A" w:rsidRDefault="00DD505A" w:rsidP="00FB2432">
      <w:pPr>
        <w:spacing w:line="360" w:lineRule="auto"/>
        <w:rPr>
          <w:rFonts w:asciiTheme="majorBidi" w:hAnsiTheme="majorBidi" w:cstheme="majorBidi"/>
          <w:sz w:val="28"/>
          <w:szCs w:val="28"/>
        </w:rPr>
      </w:pPr>
    </w:p>
    <w:p w14:paraId="6E4672CE" w14:textId="77777777" w:rsidR="00DD505A" w:rsidRDefault="00DD505A" w:rsidP="00FB2432">
      <w:pPr>
        <w:spacing w:line="360" w:lineRule="auto"/>
        <w:rPr>
          <w:rFonts w:asciiTheme="majorBidi" w:hAnsiTheme="majorBidi" w:cstheme="majorBidi"/>
          <w:sz w:val="28"/>
          <w:szCs w:val="28"/>
        </w:rPr>
      </w:pPr>
    </w:p>
    <w:p w14:paraId="1EA6A397" w14:textId="77777777" w:rsidR="00DD505A" w:rsidRDefault="00DD505A" w:rsidP="00FB2432">
      <w:pPr>
        <w:spacing w:line="360" w:lineRule="auto"/>
        <w:rPr>
          <w:rFonts w:asciiTheme="majorBidi" w:hAnsiTheme="majorBidi" w:cstheme="majorBidi"/>
          <w:sz w:val="28"/>
          <w:szCs w:val="28"/>
        </w:rPr>
      </w:pPr>
    </w:p>
    <w:p w14:paraId="0C7978BC" w14:textId="77777777" w:rsidR="00452CE9" w:rsidRDefault="00452CE9" w:rsidP="00FB2432">
      <w:pPr>
        <w:spacing w:line="360" w:lineRule="auto"/>
        <w:rPr>
          <w:rFonts w:asciiTheme="majorBidi" w:hAnsiTheme="majorBidi" w:cstheme="majorBidi"/>
          <w:sz w:val="28"/>
          <w:szCs w:val="28"/>
        </w:rPr>
      </w:pPr>
    </w:p>
    <w:p w14:paraId="68193E9D" w14:textId="2F930439" w:rsidR="0014490F" w:rsidRPr="00C52A53" w:rsidRDefault="002E1A2C" w:rsidP="0014490F">
      <w:pPr>
        <w:spacing w:line="360" w:lineRule="auto"/>
        <w:rPr>
          <w:rFonts w:asciiTheme="majorBidi" w:hAnsiTheme="majorBidi" w:cstheme="majorBidi"/>
          <w:color w:val="2E74B5" w:themeColor="accent1" w:themeShade="BF"/>
          <w:sz w:val="28"/>
          <w:szCs w:val="28"/>
        </w:rPr>
      </w:pPr>
      <w:r w:rsidRPr="00C52A53">
        <w:rPr>
          <w:rFonts w:asciiTheme="majorBidi" w:hAnsiTheme="majorBidi" w:cstheme="majorBidi"/>
          <w:color w:val="2E74B5" w:themeColor="accent1" w:themeShade="BF"/>
          <w:sz w:val="28"/>
          <w:szCs w:val="28"/>
        </w:rPr>
        <w:lastRenderedPageBreak/>
        <w:t xml:space="preserve">Chapter </w:t>
      </w:r>
      <w:r w:rsidR="0014490F" w:rsidRPr="00C52A53">
        <w:rPr>
          <w:rFonts w:asciiTheme="majorBidi" w:hAnsiTheme="majorBidi" w:cstheme="majorBidi"/>
          <w:color w:val="2E74B5" w:themeColor="accent1" w:themeShade="BF"/>
          <w:sz w:val="28"/>
          <w:szCs w:val="28"/>
        </w:rPr>
        <w:t>4.0 Introduction:</w:t>
      </w:r>
    </w:p>
    <w:p w14:paraId="7DE65D85" w14:textId="77777777" w:rsidR="0014490F" w:rsidRPr="0014490F" w:rsidRDefault="0014490F" w:rsidP="00C52A53">
      <w:pPr>
        <w:spacing w:line="360" w:lineRule="auto"/>
        <w:rPr>
          <w:rFonts w:asciiTheme="majorBidi" w:hAnsiTheme="majorBidi" w:cstheme="majorBidi"/>
          <w:color w:val="000000" w:themeColor="text1"/>
          <w:sz w:val="28"/>
          <w:szCs w:val="28"/>
        </w:rPr>
      </w:pPr>
      <w:r w:rsidRPr="0014490F">
        <w:rPr>
          <w:rFonts w:asciiTheme="majorBidi" w:hAnsiTheme="majorBidi" w:cstheme="majorBidi"/>
          <w:color w:val="000000" w:themeColor="text1"/>
          <w:sz w:val="28"/>
          <w:szCs w:val="28"/>
        </w:rPr>
        <w:t>This chapter presents the analysis and interpretation of the empirical data collected to investigate the role of Artificial Intelligence (AI) adoption in construction project management and to examine the moderating influence of organizational readiness on project performance. It constitutes the practical application of the conceptual framework and research methodology developed in the preceding chapters and serves as the empirical foundation upon which the conclusions and recommendations of this research are based.</w:t>
      </w:r>
    </w:p>
    <w:p w14:paraId="099EB773" w14:textId="77777777" w:rsidR="0014490F" w:rsidRPr="0014490F" w:rsidRDefault="0014490F" w:rsidP="00C52A53">
      <w:pPr>
        <w:spacing w:line="360" w:lineRule="auto"/>
        <w:rPr>
          <w:rFonts w:asciiTheme="majorBidi" w:hAnsiTheme="majorBidi" w:cstheme="majorBidi"/>
          <w:color w:val="000000" w:themeColor="text1"/>
          <w:sz w:val="28"/>
          <w:szCs w:val="28"/>
        </w:rPr>
      </w:pPr>
      <w:r w:rsidRPr="0014490F">
        <w:rPr>
          <w:rFonts w:asciiTheme="majorBidi" w:hAnsiTheme="majorBidi" w:cstheme="majorBidi"/>
          <w:color w:val="000000" w:themeColor="text1"/>
          <w:sz w:val="28"/>
          <w:szCs w:val="28"/>
        </w:rPr>
        <w:t>The primary objective of this chapter is to analyze the responses obtained from the questionnaire survey and evaluate the proposed relationships among the study variables through appropriate statistical techniques. Specifically, the analyses seek to determine the extent to which AI adoption contributes to improving project performance and to assess whether organizational readiness—represented by its technical, organizational, and human dimensions—strengthens or weakens this relationship. The findings presented in this chapter provide empirical evidence to address the research objectives and answer the research questions while testing the hypotheses formulated in Chapter One.</w:t>
      </w:r>
    </w:p>
    <w:p w14:paraId="28F05B45" w14:textId="77777777" w:rsidR="0014490F" w:rsidRPr="0014490F" w:rsidRDefault="0014490F" w:rsidP="00C52A53">
      <w:pPr>
        <w:spacing w:line="360" w:lineRule="auto"/>
        <w:rPr>
          <w:rFonts w:asciiTheme="majorBidi" w:hAnsiTheme="majorBidi" w:cstheme="majorBidi"/>
          <w:color w:val="000000" w:themeColor="text1"/>
          <w:sz w:val="28"/>
          <w:szCs w:val="28"/>
        </w:rPr>
      </w:pPr>
      <w:r w:rsidRPr="0014490F">
        <w:rPr>
          <w:rFonts w:asciiTheme="majorBidi" w:hAnsiTheme="majorBidi" w:cstheme="majorBidi"/>
          <w:color w:val="000000" w:themeColor="text1"/>
          <w:sz w:val="28"/>
          <w:szCs w:val="28"/>
        </w:rPr>
        <w:t xml:space="preserve">The statistical analyses were performed using the Statistical Package for the Social Sciences (SPSS), which provides a comprehensive set of descriptive and inferential statistical procedures suitable for analyzing quantitative survey data. Descriptive statistical techniques were first employed to summarize the demographic characteristics of the respondents and describe their perceptions regarding the study variables. Subsequently, inferential statistical analyses were conducted to examine the relationships among the independent, dependent, and moderating variables. These analyses include reliability </w:t>
      </w:r>
      <w:r w:rsidRPr="0014490F">
        <w:rPr>
          <w:rFonts w:asciiTheme="majorBidi" w:hAnsiTheme="majorBidi" w:cstheme="majorBidi"/>
          <w:color w:val="000000" w:themeColor="text1"/>
          <w:sz w:val="28"/>
          <w:szCs w:val="28"/>
        </w:rPr>
        <w:lastRenderedPageBreak/>
        <w:t>assessment using Cronbach's Alpha, validity assessment through correlation analysis, testing of statistical assumptions, Pearson correlation analysis, multiple regression analysis, and hierarchical regression analysis to evaluate the moderating effect of organizational readiness.</w:t>
      </w:r>
    </w:p>
    <w:p w14:paraId="27EA2B27" w14:textId="77777777" w:rsidR="0014490F" w:rsidRPr="0014490F" w:rsidRDefault="0014490F" w:rsidP="00C52A53">
      <w:pPr>
        <w:spacing w:line="360" w:lineRule="auto"/>
        <w:rPr>
          <w:rFonts w:asciiTheme="majorBidi" w:hAnsiTheme="majorBidi" w:cstheme="majorBidi"/>
          <w:color w:val="000000" w:themeColor="text1"/>
          <w:sz w:val="28"/>
          <w:szCs w:val="28"/>
        </w:rPr>
      </w:pPr>
      <w:r w:rsidRPr="0014490F">
        <w:rPr>
          <w:rFonts w:asciiTheme="majorBidi" w:hAnsiTheme="majorBidi" w:cstheme="majorBidi"/>
          <w:color w:val="000000" w:themeColor="text1"/>
          <w:sz w:val="28"/>
          <w:szCs w:val="28"/>
        </w:rPr>
        <w:t>Prior to hypothesis testing, the dataset was screened to ensure its suitability for statistical analysis. This process involved examining missing values, identifying potential outliers, assessing the normality of the data distribution, and verifying the assumptions required for regression analysis, including linearity, homoscedasticity, independence of residuals, and multicollinearity. Conducting these preliminary analyses enhances the validity and credibility of the subsequent statistical findings and ensures that the selected analytical techniques are appropriate for the characteristics of the collected data.</w:t>
      </w:r>
    </w:p>
    <w:p w14:paraId="5D863CC6" w14:textId="77777777" w:rsidR="0014490F" w:rsidRPr="0014490F" w:rsidRDefault="0014490F" w:rsidP="00C52A53">
      <w:pPr>
        <w:spacing w:line="360" w:lineRule="auto"/>
        <w:rPr>
          <w:rFonts w:asciiTheme="majorBidi" w:hAnsiTheme="majorBidi" w:cstheme="majorBidi"/>
          <w:color w:val="000000" w:themeColor="text1"/>
          <w:sz w:val="28"/>
          <w:szCs w:val="28"/>
        </w:rPr>
      </w:pPr>
      <w:r w:rsidRPr="0014490F">
        <w:rPr>
          <w:rFonts w:asciiTheme="majorBidi" w:hAnsiTheme="majorBidi" w:cstheme="majorBidi"/>
          <w:color w:val="000000" w:themeColor="text1"/>
          <w:sz w:val="28"/>
          <w:szCs w:val="28"/>
        </w:rPr>
        <w:t>The study is based on 109 valid responses obtained from professionals working in the construction industry and related sectors. The respondents represent a wide range of managerial and technical positions, organizational backgrounds, educational qualifications, and professional experience levels. Such diversity provides a comprehensive perspective on the current level of AI adoption and organizational readiness within construction organizations and contributes to the robustness of the empirical findings.</w:t>
      </w:r>
    </w:p>
    <w:p w14:paraId="47BA51F0" w14:textId="61CDFD6D" w:rsidR="00CF78A4" w:rsidRPr="0014490F" w:rsidRDefault="0014490F" w:rsidP="00C52A53">
      <w:pPr>
        <w:spacing w:line="360" w:lineRule="auto"/>
        <w:rPr>
          <w:rFonts w:asciiTheme="majorBidi" w:hAnsiTheme="majorBidi" w:cstheme="majorBidi"/>
          <w:color w:val="000000" w:themeColor="text1"/>
          <w:sz w:val="28"/>
          <w:szCs w:val="28"/>
        </w:rPr>
      </w:pPr>
      <w:r w:rsidRPr="0014490F">
        <w:rPr>
          <w:rFonts w:asciiTheme="majorBidi" w:hAnsiTheme="majorBidi" w:cstheme="majorBidi"/>
          <w:color w:val="000000" w:themeColor="text1"/>
          <w:sz w:val="28"/>
          <w:szCs w:val="28"/>
        </w:rPr>
        <w:t xml:space="preserve">To facilitate a logical presentation of the results, this chapter is organized into several sections. It begins by describing the demographic characteristics of the respondents, providing an overview of the study sample. This is followed by a descriptive analysis of the study variables to examine respondents' perceptions of AI adoption, organizational readiness, and project performance. The chapter then evaluates the validity and reliability of the research instrument before testing the assumptions underlying the statistical analyses. Finally, the research </w:t>
      </w:r>
      <w:r w:rsidRPr="0014490F">
        <w:rPr>
          <w:rFonts w:asciiTheme="majorBidi" w:hAnsiTheme="majorBidi" w:cstheme="majorBidi"/>
          <w:color w:val="000000" w:themeColor="text1"/>
          <w:sz w:val="28"/>
          <w:szCs w:val="28"/>
        </w:rPr>
        <w:lastRenderedPageBreak/>
        <w:t>hypotheses are examined using appropriate inferential statistical techniques, including multiple regression and moderation analyses. The chapter concludes with a summary of the principal findings, which forms the basis for the discussion presented in Chapter Five.</w:t>
      </w:r>
    </w:p>
    <w:p w14:paraId="103D4861" w14:textId="77777777" w:rsidR="00CF78A4" w:rsidRPr="00C52A53" w:rsidRDefault="00CF78A4" w:rsidP="00CF78A4">
      <w:pPr>
        <w:pStyle w:val="Heading3"/>
        <w:rPr>
          <w:rFonts w:asciiTheme="majorBidi" w:eastAsiaTheme="minorEastAsia" w:hAnsiTheme="majorBidi"/>
          <w:color w:val="2E74B5" w:themeColor="accent1" w:themeShade="BF"/>
          <w:sz w:val="28"/>
          <w:szCs w:val="28"/>
        </w:rPr>
      </w:pPr>
      <w:r w:rsidRPr="00C52A53">
        <w:rPr>
          <w:rFonts w:asciiTheme="majorBidi" w:eastAsiaTheme="minorEastAsia" w:hAnsiTheme="majorBidi"/>
          <w:color w:val="2E74B5" w:themeColor="accent1" w:themeShade="BF"/>
          <w:sz w:val="28"/>
          <w:szCs w:val="28"/>
        </w:rPr>
        <w:t>4.1 Demographic Characteristics of the Respondents</w:t>
      </w:r>
    </w:p>
    <w:p w14:paraId="1A0E5F52"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The demographic characteristics of the respondents provide an essential overview of the composition of the study sample and establish the context for interpreting the empirical findings presented in this chapter. Examining the demographic profile enables the researcher to determine whether the collected data adequately represent the target population and whether the respondents possess the professional knowledge and organizational experience necessary to evaluate the adoption of Artificial Intelligence (AI) in construction project management.</w:t>
      </w:r>
    </w:p>
    <w:p w14:paraId="346B9B77"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Given that this study investigates the relationship between AI adoption, organizational readiness, and project performance, it is important that the respondents represent diverse professional backgrounds, varying levels of managerial responsibility, different organizational environments, and a broad range of practical experience. Such diversity strengthens the credibility of the findings by ensuring that the responses reflect multiple perspectives from professionals involved in the planning, execution, and management of construction projects.</w:t>
      </w:r>
    </w:p>
    <w:p w14:paraId="1F37F36F"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 xml:space="preserve">A total of </w:t>
      </w:r>
      <w:r w:rsidRPr="00C52A53">
        <w:rPr>
          <w:rFonts w:asciiTheme="majorBidi" w:eastAsiaTheme="minorEastAsia" w:hAnsiTheme="majorBidi" w:cstheme="majorBidi"/>
          <w:b/>
          <w:bCs/>
          <w:color w:val="000000" w:themeColor="text1"/>
          <w:sz w:val="28"/>
          <w:szCs w:val="28"/>
        </w:rPr>
        <w:t>109 valid questionnaires</w:t>
      </w:r>
      <w:r w:rsidRPr="00C52A53">
        <w:rPr>
          <w:rFonts w:asciiTheme="majorBidi" w:eastAsiaTheme="minorEastAsia" w:hAnsiTheme="majorBidi" w:cstheme="majorBidi"/>
          <w:color w:val="000000" w:themeColor="text1"/>
          <w:sz w:val="28"/>
          <w:szCs w:val="28"/>
        </w:rPr>
        <w:t xml:space="preserve"> were retained for analysis after data screening. The respondents comprised project managers, project directors, engineers, consultants, and other construction professionals working in organizations of different sizes and sectors. Their educational qualifications, years of professional experience, and levels of familiarity with AI technologies provide additional evidence regarding the suitability of the sample for addressing the objectives of the present study.</w:t>
      </w:r>
    </w:p>
    <w:p w14:paraId="40829C93"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 xml:space="preserve">The demographic variables were analyzed using descriptive statistical measures, specifically frequencies and percentages. These statistics provide a concise summary of the respondents' characteristics and facilitate an assessment of the representativeness of the study sample. The findings are presented in two tables. The first summarizes the respondents' professional </w:t>
      </w:r>
      <w:r w:rsidRPr="00C52A53">
        <w:rPr>
          <w:rFonts w:asciiTheme="majorBidi" w:eastAsiaTheme="minorEastAsia" w:hAnsiTheme="majorBidi" w:cstheme="majorBidi"/>
          <w:color w:val="000000" w:themeColor="text1"/>
          <w:sz w:val="28"/>
          <w:szCs w:val="28"/>
        </w:rPr>
        <w:lastRenderedPageBreak/>
        <w:t>characteristics, while the second presents their organizational and educational characteristics.</w:t>
      </w:r>
    </w:p>
    <w:p w14:paraId="6DBD9688" w14:textId="4562AA5D" w:rsidR="00CF78A4" w:rsidRDefault="00CF78A4" w:rsidP="00CF78A4"/>
    <w:p w14:paraId="1D44C529" w14:textId="77777777" w:rsidR="00CF78A4" w:rsidRPr="00E46323" w:rsidRDefault="00CF78A4" w:rsidP="00CF78A4">
      <w:pPr>
        <w:pStyle w:val="Heading3"/>
        <w:rPr>
          <w:rFonts w:asciiTheme="majorBidi" w:eastAsiaTheme="minorEastAsia" w:hAnsiTheme="majorBidi"/>
          <w:color w:val="2E74B5" w:themeColor="accent1" w:themeShade="BF"/>
          <w:sz w:val="28"/>
          <w:szCs w:val="28"/>
        </w:rPr>
      </w:pPr>
      <w:r w:rsidRPr="00E46323">
        <w:rPr>
          <w:rFonts w:asciiTheme="majorBidi" w:eastAsiaTheme="minorEastAsia" w:hAnsiTheme="majorBidi"/>
          <w:color w:val="2E74B5" w:themeColor="accent1" w:themeShade="BF"/>
          <w:sz w:val="28"/>
          <w:szCs w:val="28"/>
        </w:rPr>
        <w:t>Table 4.1</w:t>
      </w:r>
    </w:p>
    <w:p w14:paraId="724C8325" w14:textId="368031FD" w:rsidR="00CF78A4" w:rsidRPr="00E46323" w:rsidRDefault="00CF78A4" w:rsidP="00C52A53">
      <w:pPr>
        <w:pStyle w:val="Heading3"/>
        <w:rPr>
          <w:rFonts w:asciiTheme="majorBidi" w:eastAsiaTheme="minorEastAsia" w:hAnsiTheme="majorBidi"/>
          <w:color w:val="2E74B5" w:themeColor="accent1" w:themeShade="BF"/>
          <w:sz w:val="28"/>
          <w:szCs w:val="28"/>
        </w:rPr>
      </w:pPr>
      <w:r w:rsidRPr="00E46323">
        <w:rPr>
          <w:rFonts w:asciiTheme="majorBidi" w:eastAsiaTheme="minorEastAsia" w:hAnsiTheme="majorBidi"/>
          <w:color w:val="2E74B5" w:themeColor="accent1" w:themeShade="BF"/>
          <w:sz w:val="28"/>
          <w:szCs w:val="28"/>
        </w:rPr>
        <w:t>Professional Characteristics of the Respondents (n = 109)</w:t>
      </w:r>
    </w:p>
    <w:p w14:paraId="6F0A8642" w14:textId="77777777" w:rsidR="00C52A53" w:rsidRPr="00C52A53" w:rsidRDefault="00C52A53" w:rsidP="00C52A53"/>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14"/>
        <w:gridCol w:w="2443"/>
        <w:gridCol w:w="1093"/>
        <w:gridCol w:w="1554"/>
      </w:tblGrid>
      <w:tr w:rsidR="00CF78A4" w14:paraId="47563837" w14:textId="77777777" w:rsidTr="00C52A53">
        <w:trPr>
          <w:tblHeader/>
          <w:tblCellSpacing w:w="15" w:type="dxa"/>
        </w:trPr>
        <w:tc>
          <w:tcPr>
            <w:tcW w:w="0" w:type="auto"/>
            <w:vAlign w:val="center"/>
            <w:hideMark/>
          </w:tcPr>
          <w:p w14:paraId="7C5006B1" w14:textId="77777777" w:rsidR="00CF78A4" w:rsidRDefault="00CF78A4" w:rsidP="00E46323">
            <w:pPr>
              <w:pStyle w:val="Heading3"/>
            </w:pPr>
            <w:r>
              <w:t>Variable</w:t>
            </w:r>
          </w:p>
        </w:tc>
        <w:tc>
          <w:tcPr>
            <w:tcW w:w="0" w:type="auto"/>
            <w:vAlign w:val="center"/>
            <w:hideMark/>
          </w:tcPr>
          <w:p w14:paraId="251DB601" w14:textId="77777777" w:rsidR="00CF78A4" w:rsidRDefault="00CF78A4" w:rsidP="00E46323">
            <w:pPr>
              <w:pStyle w:val="Heading3"/>
            </w:pPr>
            <w:r>
              <w:t>Category</w:t>
            </w:r>
          </w:p>
        </w:tc>
        <w:tc>
          <w:tcPr>
            <w:tcW w:w="0" w:type="auto"/>
            <w:vAlign w:val="center"/>
            <w:hideMark/>
          </w:tcPr>
          <w:p w14:paraId="7FDC0805" w14:textId="77777777" w:rsidR="00CF78A4" w:rsidRDefault="00CF78A4" w:rsidP="00E46323">
            <w:pPr>
              <w:pStyle w:val="Heading3"/>
            </w:pPr>
            <w:r>
              <w:t>Frequency</w:t>
            </w:r>
          </w:p>
        </w:tc>
        <w:tc>
          <w:tcPr>
            <w:tcW w:w="0" w:type="auto"/>
            <w:vAlign w:val="center"/>
            <w:hideMark/>
          </w:tcPr>
          <w:p w14:paraId="372CA8D8" w14:textId="77777777" w:rsidR="00CF78A4" w:rsidRDefault="00CF78A4" w:rsidP="00E46323">
            <w:pPr>
              <w:pStyle w:val="Heading3"/>
            </w:pPr>
            <w:r>
              <w:t>Percentage (%)</w:t>
            </w:r>
          </w:p>
        </w:tc>
      </w:tr>
      <w:tr w:rsidR="00CF78A4" w14:paraId="78FD4851" w14:textId="77777777" w:rsidTr="00C52A53">
        <w:trPr>
          <w:tblCellSpacing w:w="15" w:type="dxa"/>
        </w:trPr>
        <w:tc>
          <w:tcPr>
            <w:tcW w:w="0" w:type="auto"/>
            <w:vAlign w:val="center"/>
            <w:hideMark/>
          </w:tcPr>
          <w:p w14:paraId="51B77656" w14:textId="77777777" w:rsidR="00CF78A4" w:rsidRDefault="00CF78A4" w:rsidP="00E46323">
            <w:pPr>
              <w:pStyle w:val="Heading3"/>
            </w:pPr>
            <w:r>
              <w:rPr>
                <w:rStyle w:val="Strong"/>
              </w:rPr>
              <w:t>Job Position</w:t>
            </w:r>
          </w:p>
        </w:tc>
        <w:tc>
          <w:tcPr>
            <w:tcW w:w="0" w:type="auto"/>
            <w:vAlign w:val="center"/>
            <w:hideMark/>
          </w:tcPr>
          <w:p w14:paraId="0643B1B7" w14:textId="77777777" w:rsidR="00CF78A4" w:rsidRDefault="00CF78A4" w:rsidP="00E46323">
            <w:pPr>
              <w:pStyle w:val="Heading3"/>
            </w:pPr>
            <w:r>
              <w:t>Project Manager</w:t>
            </w:r>
          </w:p>
        </w:tc>
        <w:tc>
          <w:tcPr>
            <w:tcW w:w="0" w:type="auto"/>
            <w:vAlign w:val="center"/>
            <w:hideMark/>
          </w:tcPr>
          <w:p w14:paraId="6E055F3E" w14:textId="77777777" w:rsidR="00CF78A4" w:rsidRDefault="00CF78A4" w:rsidP="00E46323">
            <w:pPr>
              <w:pStyle w:val="Heading3"/>
            </w:pPr>
            <w:r>
              <w:t>30</w:t>
            </w:r>
          </w:p>
        </w:tc>
        <w:tc>
          <w:tcPr>
            <w:tcW w:w="0" w:type="auto"/>
            <w:vAlign w:val="center"/>
            <w:hideMark/>
          </w:tcPr>
          <w:p w14:paraId="5F23BC57" w14:textId="77777777" w:rsidR="00CF78A4" w:rsidRDefault="00CF78A4" w:rsidP="00E46323">
            <w:pPr>
              <w:pStyle w:val="Heading3"/>
            </w:pPr>
            <w:r>
              <w:t>27.5</w:t>
            </w:r>
          </w:p>
        </w:tc>
      </w:tr>
      <w:tr w:rsidR="00CF78A4" w14:paraId="6B4BFEE3" w14:textId="77777777" w:rsidTr="00C52A53">
        <w:trPr>
          <w:tblCellSpacing w:w="15" w:type="dxa"/>
        </w:trPr>
        <w:tc>
          <w:tcPr>
            <w:tcW w:w="0" w:type="auto"/>
            <w:vAlign w:val="center"/>
            <w:hideMark/>
          </w:tcPr>
          <w:p w14:paraId="27CC4F27" w14:textId="77777777" w:rsidR="00CF78A4" w:rsidRDefault="00CF78A4" w:rsidP="00E46323">
            <w:pPr>
              <w:pStyle w:val="Heading3"/>
            </w:pPr>
          </w:p>
        </w:tc>
        <w:tc>
          <w:tcPr>
            <w:tcW w:w="0" w:type="auto"/>
            <w:vAlign w:val="center"/>
            <w:hideMark/>
          </w:tcPr>
          <w:p w14:paraId="64054B3B" w14:textId="77777777" w:rsidR="00CF78A4" w:rsidRDefault="00CF78A4" w:rsidP="00E46323">
            <w:pPr>
              <w:pStyle w:val="Heading3"/>
            </w:pPr>
            <w:r>
              <w:t>Project Director</w:t>
            </w:r>
          </w:p>
        </w:tc>
        <w:tc>
          <w:tcPr>
            <w:tcW w:w="0" w:type="auto"/>
            <w:vAlign w:val="center"/>
            <w:hideMark/>
          </w:tcPr>
          <w:p w14:paraId="3A23FBE3" w14:textId="77777777" w:rsidR="00CF78A4" w:rsidRDefault="00CF78A4" w:rsidP="00E46323">
            <w:pPr>
              <w:pStyle w:val="Heading3"/>
            </w:pPr>
            <w:r>
              <w:t>16</w:t>
            </w:r>
          </w:p>
        </w:tc>
        <w:tc>
          <w:tcPr>
            <w:tcW w:w="0" w:type="auto"/>
            <w:vAlign w:val="center"/>
            <w:hideMark/>
          </w:tcPr>
          <w:p w14:paraId="11830B0F" w14:textId="77777777" w:rsidR="00CF78A4" w:rsidRDefault="00CF78A4" w:rsidP="00E46323">
            <w:pPr>
              <w:pStyle w:val="Heading3"/>
            </w:pPr>
            <w:r>
              <w:t>14.7</w:t>
            </w:r>
          </w:p>
        </w:tc>
      </w:tr>
      <w:tr w:rsidR="00CF78A4" w14:paraId="04D28070" w14:textId="77777777" w:rsidTr="00C52A53">
        <w:trPr>
          <w:tblCellSpacing w:w="15" w:type="dxa"/>
        </w:trPr>
        <w:tc>
          <w:tcPr>
            <w:tcW w:w="0" w:type="auto"/>
            <w:vAlign w:val="center"/>
            <w:hideMark/>
          </w:tcPr>
          <w:p w14:paraId="5D7E2C65" w14:textId="77777777" w:rsidR="00CF78A4" w:rsidRDefault="00CF78A4" w:rsidP="00E46323">
            <w:pPr>
              <w:pStyle w:val="Heading3"/>
            </w:pPr>
          </w:p>
        </w:tc>
        <w:tc>
          <w:tcPr>
            <w:tcW w:w="0" w:type="auto"/>
            <w:vAlign w:val="center"/>
            <w:hideMark/>
          </w:tcPr>
          <w:p w14:paraId="4C7A081D" w14:textId="77777777" w:rsidR="00CF78A4" w:rsidRDefault="00CF78A4" w:rsidP="00E46323">
            <w:pPr>
              <w:pStyle w:val="Heading3"/>
            </w:pPr>
            <w:r>
              <w:t>Project Engineer</w:t>
            </w:r>
          </w:p>
        </w:tc>
        <w:tc>
          <w:tcPr>
            <w:tcW w:w="0" w:type="auto"/>
            <w:vAlign w:val="center"/>
            <w:hideMark/>
          </w:tcPr>
          <w:p w14:paraId="0096302F" w14:textId="77777777" w:rsidR="00CF78A4" w:rsidRDefault="00CF78A4" w:rsidP="00E46323">
            <w:pPr>
              <w:pStyle w:val="Heading3"/>
            </w:pPr>
            <w:r>
              <w:t>17</w:t>
            </w:r>
          </w:p>
        </w:tc>
        <w:tc>
          <w:tcPr>
            <w:tcW w:w="0" w:type="auto"/>
            <w:vAlign w:val="center"/>
            <w:hideMark/>
          </w:tcPr>
          <w:p w14:paraId="1CC320EA" w14:textId="77777777" w:rsidR="00CF78A4" w:rsidRDefault="00CF78A4" w:rsidP="00E46323">
            <w:pPr>
              <w:pStyle w:val="Heading3"/>
            </w:pPr>
            <w:r>
              <w:t>15.6</w:t>
            </w:r>
          </w:p>
        </w:tc>
      </w:tr>
      <w:tr w:rsidR="00CF78A4" w14:paraId="14A6AB03" w14:textId="77777777" w:rsidTr="00C52A53">
        <w:trPr>
          <w:tblCellSpacing w:w="15" w:type="dxa"/>
        </w:trPr>
        <w:tc>
          <w:tcPr>
            <w:tcW w:w="0" w:type="auto"/>
            <w:vAlign w:val="center"/>
            <w:hideMark/>
          </w:tcPr>
          <w:p w14:paraId="1A95F5FC" w14:textId="77777777" w:rsidR="00CF78A4" w:rsidRDefault="00CF78A4" w:rsidP="00E46323">
            <w:pPr>
              <w:pStyle w:val="Heading3"/>
            </w:pPr>
          </w:p>
        </w:tc>
        <w:tc>
          <w:tcPr>
            <w:tcW w:w="0" w:type="auto"/>
            <w:vAlign w:val="center"/>
            <w:hideMark/>
          </w:tcPr>
          <w:p w14:paraId="060A839A" w14:textId="77777777" w:rsidR="00CF78A4" w:rsidRDefault="00CF78A4" w:rsidP="00E46323">
            <w:pPr>
              <w:pStyle w:val="Heading3"/>
            </w:pPr>
            <w:r>
              <w:t>Site Engineer</w:t>
            </w:r>
          </w:p>
        </w:tc>
        <w:tc>
          <w:tcPr>
            <w:tcW w:w="0" w:type="auto"/>
            <w:vAlign w:val="center"/>
            <w:hideMark/>
          </w:tcPr>
          <w:p w14:paraId="5C676BDF" w14:textId="77777777" w:rsidR="00CF78A4" w:rsidRDefault="00CF78A4" w:rsidP="00E46323">
            <w:pPr>
              <w:pStyle w:val="Heading3"/>
            </w:pPr>
            <w:r>
              <w:t>11</w:t>
            </w:r>
          </w:p>
        </w:tc>
        <w:tc>
          <w:tcPr>
            <w:tcW w:w="0" w:type="auto"/>
            <w:vAlign w:val="center"/>
            <w:hideMark/>
          </w:tcPr>
          <w:p w14:paraId="06A21FB2" w14:textId="77777777" w:rsidR="00CF78A4" w:rsidRDefault="00CF78A4" w:rsidP="00E46323">
            <w:pPr>
              <w:pStyle w:val="Heading3"/>
            </w:pPr>
            <w:r>
              <w:t>10.1</w:t>
            </w:r>
          </w:p>
        </w:tc>
      </w:tr>
      <w:tr w:rsidR="00CF78A4" w14:paraId="13D8DE83" w14:textId="77777777" w:rsidTr="00C52A53">
        <w:trPr>
          <w:tblCellSpacing w:w="15" w:type="dxa"/>
        </w:trPr>
        <w:tc>
          <w:tcPr>
            <w:tcW w:w="0" w:type="auto"/>
            <w:vAlign w:val="center"/>
            <w:hideMark/>
          </w:tcPr>
          <w:p w14:paraId="58FB402B" w14:textId="77777777" w:rsidR="00CF78A4" w:rsidRDefault="00CF78A4" w:rsidP="00E46323">
            <w:pPr>
              <w:pStyle w:val="Heading3"/>
            </w:pPr>
          </w:p>
        </w:tc>
        <w:tc>
          <w:tcPr>
            <w:tcW w:w="0" w:type="auto"/>
            <w:vAlign w:val="center"/>
            <w:hideMark/>
          </w:tcPr>
          <w:p w14:paraId="39D9A6A9" w14:textId="77777777" w:rsidR="00CF78A4" w:rsidRDefault="00CF78A4" w:rsidP="00E46323">
            <w:pPr>
              <w:pStyle w:val="Heading3"/>
            </w:pPr>
            <w:r>
              <w:t>Other Professional Roles</w:t>
            </w:r>
          </w:p>
        </w:tc>
        <w:tc>
          <w:tcPr>
            <w:tcW w:w="0" w:type="auto"/>
            <w:vAlign w:val="center"/>
            <w:hideMark/>
          </w:tcPr>
          <w:p w14:paraId="6DDB7097" w14:textId="77777777" w:rsidR="00CF78A4" w:rsidRDefault="00CF78A4" w:rsidP="00E46323">
            <w:pPr>
              <w:pStyle w:val="Heading3"/>
            </w:pPr>
            <w:r>
              <w:t>35</w:t>
            </w:r>
          </w:p>
        </w:tc>
        <w:tc>
          <w:tcPr>
            <w:tcW w:w="0" w:type="auto"/>
            <w:vAlign w:val="center"/>
            <w:hideMark/>
          </w:tcPr>
          <w:p w14:paraId="167B50D6" w14:textId="77777777" w:rsidR="00CF78A4" w:rsidRDefault="00CF78A4" w:rsidP="00E46323">
            <w:pPr>
              <w:pStyle w:val="Heading3"/>
            </w:pPr>
            <w:r>
              <w:t>32.1</w:t>
            </w:r>
          </w:p>
        </w:tc>
      </w:tr>
      <w:tr w:rsidR="00CF78A4" w14:paraId="32B95A8C" w14:textId="77777777" w:rsidTr="00C52A53">
        <w:trPr>
          <w:tblCellSpacing w:w="15" w:type="dxa"/>
        </w:trPr>
        <w:tc>
          <w:tcPr>
            <w:tcW w:w="0" w:type="auto"/>
            <w:vAlign w:val="center"/>
            <w:hideMark/>
          </w:tcPr>
          <w:p w14:paraId="01DD06FC" w14:textId="77777777" w:rsidR="00CF78A4" w:rsidRDefault="00CF78A4" w:rsidP="00E46323">
            <w:pPr>
              <w:pStyle w:val="Heading3"/>
            </w:pPr>
            <w:r>
              <w:rPr>
                <w:rStyle w:val="Strong"/>
              </w:rPr>
              <w:t>Years of Professional Experience</w:t>
            </w:r>
          </w:p>
        </w:tc>
        <w:tc>
          <w:tcPr>
            <w:tcW w:w="0" w:type="auto"/>
            <w:vAlign w:val="center"/>
            <w:hideMark/>
          </w:tcPr>
          <w:p w14:paraId="1761984A" w14:textId="77777777" w:rsidR="00CF78A4" w:rsidRDefault="00CF78A4" w:rsidP="00E46323">
            <w:pPr>
              <w:pStyle w:val="Heading3"/>
            </w:pPr>
            <w:r>
              <w:t>0–5 Years</w:t>
            </w:r>
          </w:p>
        </w:tc>
        <w:tc>
          <w:tcPr>
            <w:tcW w:w="0" w:type="auto"/>
            <w:vAlign w:val="center"/>
            <w:hideMark/>
          </w:tcPr>
          <w:p w14:paraId="161BFED8" w14:textId="77777777" w:rsidR="00CF78A4" w:rsidRDefault="00CF78A4" w:rsidP="00E46323">
            <w:pPr>
              <w:pStyle w:val="Heading3"/>
            </w:pPr>
            <w:r>
              <w:t>8</w:t>
            </w:r>
          </w:p>
        </w:tc>
        <w:tc>
          <w:tcPr>
            <w:tcW w:w="0" w:type="auto"/>
            <w:vAlign w:val="center"/>
            <w:hideMark/>
          </w:tcPr>
          <w:p w14:paraId="4B0C522D" w14:textId="77777777" w:rsidR="00CF78A4" w:rsidRDefault="00CF78A4" w:rsidP="00E46323">
            <w:pPr>
              <w:pStyle w:val="Heading3"/>
            </w:pPr>
            <w:r>
              <w:t>7.3</w:t>
            </w:r>
          </w:p>
        </w:tc>
      </w:tr>
      <w:tr w:rsidR="00CF78A4" w14:paraId="0AF872FD" w14:textId="77777777" w:rsidTr="00C52A53">
        <w:trPr>
          <w:tblCellSpacing w:w="15" w:type="dxa"/>
        </w:trPr>
        <w:tc>
          <w:tcPr>
            <w:tcW w:w="0" w:type="auto"/>
            <w:vAlign w:val="center"/>
            <w:hideMark/>
          </w:tcPr>
          <w:p w14:paraId="0BD36A4E" w14:textId="77777777" w:rsidR="00CF78A4" w:rsidRDefault="00CF78A4" w:rsidP="00E46323">
            <w:pPr>
              <w:pStyle w:val="Heading3"/>
            </w:pPr>
          </w:p>
        </w:tc>
        <w:tc>
          <w:tcPr>
            <w:tcW w:w="0" w:type="auto"/>
            <w:vAlign w:val="center"/>
            <w:hideMark/>
          </w:tcPr>
          <w:p w14:paraId="48A1E3B7" w14:textId="77777777" w:rsidR="00CF78A4" w:rsidRDefault="00CF78A4" w:rsidP="00E46323">
            <w:pPr>
              <w:pStyle w:val="Heading3"/>
            </w:pPr>
            <w:r>
              <w:t>5–10 Years</w:t>
            </w:r>
          </w:p>
        </w:tc>
        <w:tc>
          <w:tcPr>
            <w:tcW w:w="0" w:type="auto"/>
            <w:vAlign w:val="center"/>
            <w:hideMark/>
          </w:tcPr>
          <w:p w14:paraId="05A9B1DC" w14:textId="77777777" w:rsidR="00CF78A4" w:rsidRDefault="00CF78A4" w:rsidP="00E46323">
            <w:pPr>
              <w:pStyle w:val="Heading3"/>
            </w:pPr>
            <w:r>
              <w:t>15</w:t>
            </w:r>
          </w:p>
        </w:tc>
        <w:tc>
          <w:tcPr>
            <w:tcW w:w="0" w:type="auto"/>
            <w:vAlign w:val="center"/>
            <w:hideMark/>
          </w:tcPr>
          <w:p w14:paraId="5A18F83F" w14:textId="77777777" w:rsidR="00CF78A4" w:rsidRDefault="00CF78A4" w:rsidP="00E46323">
            <w:pPr>
              <w:pStyle w:val="Heading3"/>
            </w:pPr>
            <w:r>
              <w:t>13.8</w:t>
            </w:r>
          </w:p>
        </w:tc>
      </w:tr>
      <w:tr w:rsidR="00CF78A4" w14:paraId="7D777DD3" w14:textId="77777777" w:rsidTr="00C52A53">
        <w:trPr>
          <w:tblCellSpacing w:w="15" w:type="dxa"/>
        </w:trPr>
        <w:tc>
          <w:tcPr>
            <w:tcW w:w="0" w:type="auto"/>
            <w:vAlign w:val="center"/>
            <w:hideMark/>
          </w:tcPr>
          <w:p w14:paraId="78600F2D" w14:textId="77777777" w:rsidR="00CF78A4" w:rsidRDefault="00CF78A4" w:rsidP="00E46323">
            <w:pPr>
              <w:pStyle w:val="Heading3"/>
            </w:pPr>
          </w:p>
        </w:tc>
        <w:tc>
          <w:tcPr>
            <w:tcW w:w="0" w:type="auto"/>
            <w:vAlign w:val="center"/>
            <w:hideMark/>
          </w:tcPr>
          <w:p w14:paraId="18332531" w14:textId="77777777" w:rsidR="00CF78A4" w:rsidRDefault="00CF78A4" w:rsidP="00E46323">
            <w:pPr>
              <w:pStyle w:val="Heading3"/>
            </w:pPr>
            <w:r>
              <w:t>10–15 Years</w:t>
            </w:r>
          </w:p>
        </w:tc>
        <w:tc>
          <w:tcPr>
            <w:tcW w:w="0" w:type="auto"/>
            <w:vAlign w:val="center"/>
            <w:hideMark/>
          </w:tcPr>
          <w:p w14:paraId="7D267561" w14:textId="77777777" w:rsidR="00CF78A4" w:rsidRDefault="00CF78A4" w:rsidP="00E46323">
            <w:pPr>
              <w:pStyle w:val="Heading3"/>
            </w:pPr>
            <w:r>
              <w:t>19</w:t>
            </w:r>
          </w:p>
        </w:tc>
        <w:tc>
          <w:tcPr>
            <w:tcW w:w="0" w:type="auto"/>
            <w:vAlign w:val="center"/>
            <w:hideMark/>
          </w:tcPr>
          <w:p w14:paraId="47720D5D" w14:textId="77777777" w:rsidR="00CF78A4" w:rsidRDefault="00CF78A4" w:rsidP="00E46323">
            <w:pPr>
              <w:pStyle w:val="Heading3"/>
            </w:pPr>
            <w:r>
              <w:t>17.4</w:t>
            </w:r>
          </w:p>
        </w:tc>
      </w:tr>
      <w:tr w:rsidR="00CF78A4" w14:paraId="0CFBB391" w14:textId="77777777" w:rsidTr="00C52A53">
        <w:trPr>
          <w:tblCellSpacing w:w="15" w:type="dxa"/>
        </w:trPr>
        <w:tc>
          <w:tcPr>
            <w:tcW w:w="0" w:type="auto"/>
            <w:vAlign w:val="center"/>
            <w:hideMark/>
          </w:tcPr>
          <w:p w14:paraId="6C230E12" w14:textId="77777777" w:rsidR="00CF78A4" w:rsidRDefault="00CF78A4" w:rsidP="00E46323">
            <w:pPr>
              <w:pStyle w:val="Heading3"/>
            </w:pPr>
          </w:p>
        </w:tc>
        <w:tc>
          <w:tcPr>
            <w:tcW w:w="0" w:type="auto"/>
            <w:vAlign w:val="center"/>
            <w:hideMark/>
          </w:tcPr>
          <w:p w14:paraId="17DFC3A6" w14:textId="77777777" w:rsidR="00CF78A4" w:rsidRDefault="00CF78A4" w:rsidP="00E46323">
            <w:pPr>
              <w:pStyle w:val="Heading3"/>
            </w:pPr>
            <w:r>
              <w:t>15–20 Years</w:t>
            </w:r>
          </w:p>
        </w:tc>
        <w:tc>
          <w:tcPr>
            <w:tcW w:w="0" w:type="auto"/>
            <w:vAlign w:val="center"/>
            <w:hideMark/>
          </w:tcPr>
          <w:p w14:paraId="7E617B90" w14:textId="77777777" w:rsidR="00CF78A4" w:rsidRDefault="00CF78A4" w:rsidP="00E46323">
            <w:pPr>
              <w:pStyle w:val="Heading3"/>
            </w:pPr>
            <w:r>
              <w:t>34</w:t>
            </w:r>
          </w:p>
        </w:tc>
        <w:tc>
          <w:tcPr>
            <w:tcW w:w="0" w:type="auto"/>
            <w:vAlign w:val="center"/>
            <w:hideMark/>
          </w:tcPr>
          <w:p w14:paraId="7CCE2F5B" w14:textId="77777777" w:rsidR="00CF78A4" w:rsidRDefault="00CF78A4" w:rsidP="00E46323">
            <w:pPr>
              <w:pStyle w:val="Heading3"/>
            </w:pPr>
            <w:r>
              <w:t>31.2</w:t>
            </w:r>
          </w:p>
        </w:tc>
      </w:tr>
      <w:tr w:rsidR="00CF78A4" w14:paraId="790653C4" w14:textId="77777777" w:rsidTr="00C52A53">
        <w:trPr>
          <w:tblCellSpacing w:w="15" w:type="dxa"/>
        </w:trPr>
        <w:tc>
          <w:tcPr>
            <w:tcW w:w="0" w:type="auto"/>
            <w:vAlign w:val="center"/>
            <w:hideMark/>
          </w:tcPr>
          <w:p w14:paraId="2F247EBE" w14:textId="77777777" w:rsidR="00CF78A4" w:rsidRDefault="00CF78A4" w:rsidP="00E46323">
            <w:pPr>
              <w:pStyle w:val="Heading3"/>
            </w:pPr>
          </w:p>
        </w:tc>
        <w:tc>
          <w:tcPr>
            <w:tcW w:w="0" w:type="auto"/>
            <w:vAlign w:val="center"/>
            <w:hideMark/>
          </w:tcPr>
          <w:p w14:paraId="261F1A4A" w14:textId="77777777" w:rsidR="00CF78A4" w:rsidRDefault="00CF78A4" w:rsidP="00E46323">
            <w:pPr>
              <w:pStyle w:val="Heading3"/>
            </w:pPr>
            <w:r>
              <w:t>More than 20 Years</w:t>
            </w:r>
          </w:p>
        </w:tc>
        <w:tc>
          <w:tcPr>
            <w:tcW w:w="0" w:type="auto"/>
            <w:vAlign w:val="center"/>
            <w:hideMark/>
          </w:tcPr>
          <w:p w14:paraId="12404581" w14:textId="77777777" w:rsidR="00CF78A4" w:rsidRDefault="00CF78A4" w:rsidP="00E46323">
            <w:pPr>
              <w:pStyle w:val="Heading3"/>
            </w:pPr>
            <w:r>
              <w:t>33</w:t>
            </w:r>
          </w:p>
        </w:tc>
        <w:tc>
          <w:tcPr>
            <w:tcW w:w="0" w:type="auto"/>
            <w:vAlign w:val="center"/>
            <w:hideMark/>
          </w:tcPr>
          <w:p w14:paraId="46B71751" w14:textId="77777777" w:rsidR="00CF78A4" w:rsidRDefault="00CF78A4" w:rsidP="00E46323">
            <w:pPr>
              <w:pStyle w:val="Heading3"/>
            </w:pPr>
            <w:r>
              <w:t>30.3</w:t>
            </w:r>
          </w:p>
        </w:tc>
      </w:tr>
      <w:tr w:rsidR="00CF78A4" w14:paraId="65590646" w14:textId="77777777" w:rsidTr="00C52A53">
        <w:trPr>
          <w:tblCellSpacing w:w="15" w:type="dxa"/>
        </w:trPr>
        <w:tc>
          <w:tcPr>
            <w:tcW w:w="0" w:type="auto"/>
            <w:vAlign w:val="center"/>
            <w:hideMark/>
          </w:tcPr>
          <w:p w14:paraId="02C88223" w14:textId="77777777" w:rsidR="00CF78A4" w:rsidRDefault="00CF78A4" w:rsidP="00E46323">
            <w:pPr>
              <w:pStyle w:val="Heading3"/>
            </w:pPr>
            <w:r>
              <w:rPr>
                <w:rStyle w:val="Strong"/>
              </w:rPr>
              <w:t>Experience with AI Technologies</w:t>
            </w:r>
          </w:p>
        </w:tc>
        <w:tc>
          <w:tcPr>
            <w:tcW w:w="0" w:type="auto"/>
            <w:vAlign w:val="center"/>
            <w:hideMark/>
          </w:tcPr>
          <w:p w14:paraId="61353CF9" w14:textId="77777777" w:rsidR="00CF78A4" w:rsidRDefault="00CF78A4" w:rsidP="00E46323">
            <w:pPr>
              <w:pStyle w:val="Heading3"/>
            </w:pPr>
            <w:r>
              <w:t>Beginner</w:t>
            </w:r>
          </w:p>
        </w:tc>
        <w:tc>
          <w:tcPr>
            <w:tcW w:w="0" w:type="auto"/>
            <w:vAlign w:val="center"/>
            <w:hideMark/>
          </w:tcPr>
          <w:p w14:paraId="52710881" w14:textId="77777777" w:rsidR="00CF78A4" w:rsidRDefault="00CF78A4" w:rsidP="00E46323">
            <w:pPr>
              <w:pStyle w:val="Heading3"/>
            </w:pPr>
            <w:r>
              <w:t>43</w:t>
            </w:r>
          </w:p>
        </w:tc>
        <w:tc>
          <w:tcPr>
            <w:tcW w:w="0" w:type="auto"/>
            <w:vAlign w:val="center"/>
            <w:hideMark/>
          </w:tcPr>
          <w:p w14:paraId="55602ADB" w14:textId="77777777" w:rsidR="00CF78A4" w:rsidRDefault="00CF78A4" w:rsidP="00E46323">
            <w:pPr>
              <w:pStyle w:val="Heading3"/>
            </w:pPr>
            <w:r>
              <w:t>39.4</w:t>
            </w:r>
          </w:p>
        </w:tc>
      </w:tr>
      <w:tr w:rsidR="00CF78A4" w14:paraId="24F96960" w14:textId="77777777" w:rsidTr="00C52A53">
        <w:trPr>
          <w:tblCellSpacing w:w="15" w:type="dxa"/>
        </w:trPr>
        <w:tc>
          <w:tcPr>
            <w:tcW w:w="0" w:type="auto"/>
            <w:vAlign w:val="center"/>
            <w:hideMark/>
          </w:tcPr>
          <w:p w14:paraId="235288CB" w14:textId="77777777" w:rsidR="00CF78A4" w:rsidRDefault="00CF78A4" w:rsidP="00E46323">
            <w:pPr>
              <w:pStyle w:val="Heading3"/>
            </w:pPr>
          </w:p>
        </w:tc>
        <w:tc>
          <w:tcPr>
            <w:tcW w:w="0" w:type="auto"/>
            <w:vAlign w:val="center"/>
            <w:hideMark/>
          </w:tcPr>
          <w:p w14:paraId="305693A9" w14:textId="77777777" w:rsidR="00CF78A4" w:rsidRDefault="00CF78A4" w:rsidP="00E46323">
            <w:pPr>
              <w:pStyle w:val="Heading3"/>
            </w:pPr>
            <w:r>
              <w:t>Intermediate</w:t>
            </w:r>
          </w:p>
        </w:tc>
        <w:tc>
          <w:tcPr>
            <w:tcW w:w="0" w:type="auto"/>
            <w:vAlign w:val="center"/>
            <w:hideMark/>
          </w:tcPr>
          <w:p w14:paraId="046B91EA" w14:textId="77777777" w:rsidR="00CF78A4" w:rsidRDefault="00CF78A4" w:rsidP="00E46323">
            <w:pPr>
              <w:pStyle w:val="Heading3"/>
            </w:pPr>
            <w:r>
              <w:t>39</w:t>
            </w:r>
          </w:p>
        </w:tc>
        <w:tc>
          <w:tcPr>
            <w:tcW w:w="0" w:type="auto"/>
            <w:vAlign w:val="center"/>
            <w:hideMark/>
          </w:tcPr>
          <w:p w14:paraId="2DC9777B" w14:textId="77777777" w:rsidR="00CF78A4" w:rsidRDefault="00CF78A4" w:rsidP="00E46323">
            <w:pPr>
              <w:pStyle w:val="Heading3"/>
            </w:pPr>
            <w:r>
              <w:t>35.8</w:t>
            </w:r>
          </w:p>
        </w:tc>
      </w:tr>
      <w:tr w:rsidR="00CF78A4" w14:paraId="0C9EC996" w14:textId="77777777" w:rsidTr="00C52A53">
        <w:trPr>
          <w:tblCellSpacing w:w="15" w:type="dxa"/>
        </w:trPr>
        <w:tc>
          <w:tcPr>
            <w:tcW w:w="0" w:type="auto"/>
            <w:vAlign w:val="center"/>
            <w:hideMark/>
          </w:tcPr>
          <w:p w14:paraId="0F4C4A7D" w14:textId="77777777" w:rsidR="00CF78A4" w:rsidRDefault="00CF78A4" w:rsidP="00E46323">
            <w:pPr>
              <w:pStyle w:val="Heading3"/>
            </w:pPr>
          </w:p>
        </w:tc>
        <w:tc>
          <w:tcPr>
            <w:tcW w:w="0" w:type="auto"/>
            <w:vAlign w:val="center"/>
            <w:hideMark/>
          </w:tcPr>
          <w:p w14:paraId="7CD2633D" w14:textId="77777777" w:rsidR="00CF78A4" w:rsidRDefault="00CF78A4" w:rsidP="00E46323">
            <w:pPr>
              <w:pStyle w:val="Heading3"/>
            </w:pPr>
            <w:r>
              <w:t>Expert</w:t>
            </w:r>
          </w:p>
        </w:tc>
        <w:tc>
          <w:tcPr>
            <w:tcW w:w="0" w:type="auto"/>
            <w:vAlign w:val="center"/>
            <w:hideMark/>
          </w:tcPr>
          <w:p w14:paraId="2E362674" w14:textId="77777777" w:rsidR="00CF78A4" w:rsidRDefault="00CF78A4" w:rsidP="00E46323">
            <w:pPr>
              <w:pStyle w:val="Heading3"/>
            </w:pPr>
            <w:r>
              <w:t>8</w:t>
            </w:r>
          </w:p>
        </w:tc>
        <w:tc>
          <w:tcPr>
            <w:tcW w:w="0" w:type="auto"/>
            <w:vAlign w:val="center"/>
            <w:hideMark/>
          </w:tcPr>
          <w:p w14:paraId="6E6DFD64" w14:textId="77777777" w:rsidR="00CF78A4" w:rsidRDefault="00CF78A4" w:rsidP="00E46323">
            <w:pPr>
              <w:pStyle w:val="Heading3"/>
            </w:pPr>
            <w:r>
              <w:t>7.3</w:t>
            </w:r>
          </w:p>
        </w:tc>
      </w:tr>
      <w:tr w:rsidR="00CF78A4" w14:paraId="57B8868C" w14:textId="77777777" w:rsidTr="00C52A53">
        <w:trPr>
          <w:tblCellSpacing w:w="15" w:type="dxa"/>
        </w:trPr>
        <w:tc>
          <w:tcPr>
            <w:tcW w:w="0" w:type="auto"/>
            <w:vAlign w:val="center"/>
            <w:hideMark/>
          </w:tcPr>
          <w:p w14:paraId="42A83477" w14:textId="77777777" w:rsidR="00CF78A4" w:rsidRDefault="00CF78A4" w:rsidP="00E46323">
            <w:pPr>
              <w:pStyle w:val="Heading3"/>
            </w:pPr>
          </w:p>
        </w:tc>
        <w:tc>
          <w:tcPr>
            <w:tcW w:w="0" w:type="auto"/>
            <w:vAlign w:val="center"/>
            <w:hideMark/>
          </w:tcPr>
          <w:p w14:paraId="49F1A32E" w14:textId="77777777" w:rsidR="00CF78A4" w:rsidRDefault="00CF78A4" w:rsidP="00E46323">
            <w:pPr>
              <w:pStyle w:val="Heading3"/>
            </w:pPr>
            <w:r>
              <w:t>Interested in Learning AI</w:t>
            </w:r>
          </w:p>
        </w:tc>
        <w:tc>
          <w:tcPr>
            <w:tcW w:w="0" w:type="auto"/>
            <w:vAlign w:val="center"/>
            <w:hideMark/>
          </w:tcPr>
          <w:p w14:paraId="560DEF68" w14:textId="77777777" w:rsidR="00CF78A4" w:rsidRDefault="00CF78A4" w:rsidP="00E46323">
            <w:pPr>
              <w:pStyle w:val="Heading3"/>
            </w:pPr>
            <w:r>
              <w:t>19</w:t>
            </w:r>
          </w:p>
        </w:tc>
        <w:tc>
          <w:tcPr>
            <w:tcW w:w="0" w:type="auto"/>
            <w:vAlign w:val="center"/>
            <w:hideMark/>
          </w:tcPr>
          <w:p w14:paraId="6FA63E7F" w14:textId="77777777" w:rsidR="00CF78A4" w:rsidRDefault="00CF78A4" w:rsidP="00E46323">
            <w:pPr>
              <w:pStyle w:val="Heading3"/>
            </w:pPr>
            <w:r>
              <w:t>17.4</w:t>
            </w:r>
          </w:p>
        </w:tc>
      </w:tr>
    </w:tbl>
    <w:p w14:paraId="652538B8" w14:textId="77777777" w:rsidR="00C52A53" w:rsidRDefault="00C52A53" w:rsidP="00CF78A4">
      <w:pPr>
        <w:pStyle w:val="Heading3"/>
      </w:pPr>
    </w:p>
    <w:p w14:paraId="6D647466" w14:textId="01CD7988" w:rsidR="00C52A53" w:rsidRDefault="00C52A53" w:rsidP="00CF78A4">
      <w:pPr>
        <w:pStyle w:val="Heading3"/>
      </w:pPr>
    </w:p>
    <w:p w14:paraId="42BC0B15" w14:textId="4301F2B5" w:rsidR="00C52A53" w:rsidRDefault="00C52A53" w:rsidP="00C52A53"/>
    <w:p w14:paraId="3CC8DE93" w14:textId="010F788F" w:rsidR="00C52A53" w:rsidRDefault="00C52A53" w:rsidP="00C52A53"/>
    <w:p w14:paraId="4990C08B" w14:textId="51376FFC" w:rsidR="00C52A53" w:rsidRDefault="00C52A53" w:rsidP="00C52A53"/>
    <w:p w14:paraId="56CFF388" w14:textId="02BE9236" w:rsidR="00C52A53" w:rsidRDefault="00C52A53" w:rsidP="00C52A53"/>
    <w:p w14:paraId="63FBC103" w14:textId="275B0E2A" w:rsidR="00C52A53" w:rsidRDefault="00C52A53" w:rsidP="00C52A53"/>
    <w:p w14:paraId="6B3B1C99" w14:textId="55C51463" w:rsidR="00151F15" w:rsidRDefault="00151F15" w:rsidP="00C52A53"/>
    <w:p w14:paraId="04AC0F15" w14:textId="77777777" w:rsidR="00151F15" w:rsidRPr="00C52A53" w:rsidRDefault="00151F15" w:rsidP="00C52A53"/>
    <w:p w14:paraId="5D0E7ECD" w14:textId="1FB13C56" w:rsidR="00CF78A4" w:rsidRPr="00C52A53" w:rsidRDefault="00CF78A4" w:rsidP="00CF78A4">
      <w:pPr>
        <w:pStyle w:val="Heading3"/>
        <w:rPr>
          <w:rFonts w:asciiTheme="majorBidi" w:eastAsiaTheme="minorEastAsia" w:hAnsiTheme="majorBidi"/>
          <w:b/>
          <w:bCs/>
          <w:color w:val="2E74B5" w:themeColor="accent1" w:themeShade="BF"/>
          <w:sz w:val="28"/>
          <w:szCs w:val="28"/>
        </w:rPr>
      </w:pPr>
      <w:r w:rsidRPr="00C52A53">
        <w:rPr>
          <w:rFonts w:asciiTheme="majorBidi" w:eastAsiaTheme="minorEastAsia" w:hAnsiTheme="majorBidi"/>
          <w:b/>
          <w:bCs/>
          <w:color w:val="2E74B5" w:themeColor="accent1" w:themeShade="BF"/>
          <w:sz w:val="28"/>
          <w:szCs w:val="28"/>
        </w:rPr>
        <w:lastRenderedPageBreak/>
        <w:t>Interpretation</w:t>
      </w:r>
    </w:p>
    <w:p w14:paraId="1023656D"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Table 4.1 demonstrates that the study sample is composed of professionals occupying a wide range of managerial and technical positions within construction organizations. Approximately one-third of the respondents held project management positions, while the remainder represented senior management, engineering, and other professional roles. This distribution ensures that the study incorporates perspectives from individuals responsible for both strategic decision-making and day-to-day project execution, thereby enhancing the breadth of the empirical evidence.</w:t>
      </w:r>
    </w:p>
    <w:p w14:paraId="38F6D01A"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The respondents also possessed substantial professional experience. More than three-fifths of the participants reported over fifteen years of experience in the construction industry, indicating that the majority have extensive exposure to project management practices, organizational processes, and technological developments. Such experience is particularly valuable for evaluating AI adoption because respondents are likely to have witnessed the evolution of digital technologies within their organizations and can therefore provide informed assessments of their impact on project performance.</w:t>
      </w:r>
    </w:p>
    <w:p w14:paraId="6F9A568D"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With respect to AI experience, most respondents identified themselves as having beginner or intermediate knowledge, while a smaller proportion reported expert-level experience. This distribution reflects the current state of AI adoption within the construction industry, where awareness and implementation are increasing, but advanced expertise remains limited. The presence of respondents interested in learning AI further suggests a positive inclination toward digital transformation and emerging technologies.</w:t>
      </w:r>
    </w:p>
    <w:p w14:paraId="0EF748A6" w14:textId="5AE9A706" w:rsidR="00CF78A4" w:rsidRDefault="00CF78A4" w:rsidP="00CF78A4"/>
    <w:p w14:paraId="50B974D5" w14:textId="75C3FF8B" w:rsidR="00C52A53" w:rsidRDefault="00C52A53" w:rsidP="00CF78A4"/>
    <w:p w14:paraId="7B2F7479" w14:textId="66944542" w:rsidR="00C52A53" w:rsidRDefault="00C52A53" w:rsidP="00CF78A4"/>
    <w:p w14:paraId="6131E631" w14:textId="5258D13F" w:rsidR="00C52A53" w:rsidRDefault="00C52A53" w:rsidP="00CF78A4"/>
    <w:p w14:paraId="346049DC" w14:textId="6CFE4CF1" w:rsidR="00C52A53" w:rsidRDefault="00C52A53" w:rsidP="00CF78A4"/>
    <w:p w14:paraId="72DAB973" w14:textId="4C097360" w:rsidR="00C52A53" w:rsidRDefault="00C52A53" w:rsidP="00CF78A4"/>
    <w:p w14:paraId="219C1ACB" w14:textId="7CBCAD51" w:rsidR="00C52A53" w:rsidRDefault="00C52A53" w:rsidP="00CF78A4"/>
    <w:p w14:paraId="6D51F8E1" w14:textId="37DC977E" w:rsidR="00C52A53" w:rsidRDefault="00C52A53" w:rsidP="00CF78A4"/>
    <w:p w14:paraId="24AC80BC" w14:textId="08D37C79" w:rsidR="005B1B55" w:rsidRDefault="005B1B55" w:rsidP="00CF78A4"/>
    <w:p w14:paraId="4A17F5B2" w14:textId="77777777" w:rsidR="00C52A53" w:rsidRDefault="00C52A53" w:rsidP="00CF78A4"/>
    <w:p w14:paraId="3FAAD1A9" w14:textId="77777777" w:rsidR="00CF78A4" w:rsidRPr="005B1B55" w:rsidRDefault="00CF78A4" w:rsidP="00CF78A4">
      <w:pPr>
        <w:pStyle w:val="Heading3"/>
        <w:rPr>
          <w:rFonts w:asciiTheme="majorBidi" w:eastAsiaTheme="minorEastAsia" w:hAnsiTheme="majorBidi"/>
          <w:color w:val="2E74B5" w:themeColor="accent1" w:themeShade="BF"/>
          <w:sz w:val="28"/>
          <w:szCs w:val="28"/>
        </w:rPr>
      </w:pPr>
      <w:r w:rsidRPr="005B1B55">
        <w:rPr>
          <w:rFonts w:asciiTheme="majorBidi" w:eastAsiaTheme="minorEastAsia" w:hAnsiTheme="majorBidi"/>
          <w:color w:val="2E74B5" w:themeColor="accent1" w:themeShade="BF"/>
          <w:sz w:val="28"/>
          <w:szCs w:val="28"/>
        </w:rPr>
        <w:lastRenderedPageBreak/>
        <w:t>Table 4.2</w:t>
      </w:r>
    </w:p>
    <w:p w14:paraId="173A1391" w14:textId="4C286E0D" w:rsidR="00CF78A4" w:rsidRDefault="00CF78A4" w:rsidP="00C52A53">
      <w:pPr>
        <w:pStyle w:val="Heading3"/>
        <w:rPr>
          <w:rFonts w:asciiTheme="majorBidi" w:eastAsiaTheme="minorEastAsia" w:hAnsiTheme="majorBidi"/>
          <w:color w:val="2E74B5" w:themeColor="accent1" w:themeShade="BF"/>
          <w:sz w:val="28"/>
          <w:szCs w:val="28"/>
        </w:rPr>
      </w:pPr>
      <w:r w:rsidRPr="005B1B55">
        <w:rPr>
          <w:rFonts w:asciiTheme="majorBidi" w:eastAsiaTheme="minorEastAsia" w:hAnsiTheme="majorBidi"/>
          <w:color w:val="2E74B5" w:themeColor="accent1" w:themeShade="BF"/>
          <w:sz w:val="28"/>
          <w:szCs w:val="28"/>
        </w:rPr>
        <w:t>Organizational and Educational</w:t>
      </w:r>
      <w:r w:rsidRPr="00C52A53">
        <w:rPr>
          <w:rFonts w:asciiTheme="majorBidi" w:eastAsiaTheme="minorEastAsia" w:hAnsiTheme="majorBidi"/>
          <w:color w:val="2E74B5" w:themeColor="accent1" w:themeShade="BF"/>
          <w:sz w:val="28"/>
          <w:szCs w:val="28"/>
        </w:rPr>
        <w:t xml:space="preserve"> Characteristics of the Respondents (n = 109)</w:t>
      </w:r>
    </w:p>
    <w:p w14:paraId="4612D106" w14:textId="77777777" w:rsidR="00C52A53" w:rsidRPr="00C52A53" w:rsidRDefault="00C52A53" w:rsidP="00C52A53"/>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07"/>
        <w:gridCol w:w="2746"/>
        <w:gridCol w:w="1093"/>
        <w:gridCol w:w="1554"/>
      </w:tblGrid>
      <w:tr w:rsidR="00CF78A4" w14:paraId="6EA50C07" w14:textId="77777777" w:rsidTr="00C52A53">
        <w:trPr>
          <w:tblHeader/>
          <w:tblCellSpacing w:w="15" w:type="dxa"/>
        </w:trPr>
        <w:tc>
          <w:tcPr>
            <w:tcW w:w="0" w:type="auto"/>
            <w:vAlign w:val="center"/>
            <w:hideMark/>
          </w:tcPr>
          <w:p w14:paraId="2A0D6CFB" w14:textId="77777777" w:rsidR="00CF78A4" w:rsidRDefault="00CF78A4" w:rsidP="00E46323">
            <w:pPr>
              <w:pStyle w:val="Heading3"/>
            </w:pPr>
            <w:r>
              <w:t>Variable</w:t>
            </w:r>
          </w:p>
        </w:tc>
        <w:tc>
          <w:tcPr>
            <w:tcW w:w="0" w:type="auto"/>
            <w:vAlign w:val="center"/>
            <w:hideMark/>
          </w:tcPr>
          <w:p w14:paraId="601AA1B6" w14:textId="77777777" w:rsidR="00CF78A4" w:rsidRDefault="00CF78A4" w:rsidP="00E46323">
            <w:pPr>
              <w:pStyle w:val="Heading3"/>
            </w:pPr>
            <w:r>
              <w:t>Category</w:t>
            </w:r>
          </w:p>
        </w:tc>
        <w:tc>
          <w:tcPr>
            <w:tcW w:w="0" w:type="auto"/>
            <w:vAlign w:val="center"/>
            <w:hideMark/>
          </w:tcPr>
          <w:p w14:paraId="78BABCB9" w14:textId="77777777" w:rsidR="00CF78A4" w:rsidRDefault="00CF78A4" w:rsidP="00E46323">
            <w:pPr>
              <w:pStyle w:val="Heading3"/>
            </w:pPr>
            <w:r>
              <w:t>Frequency</w:t>
            </w:r>
          </w:p>
        </w:tc>
        <w:tc>
          <w:tcPr>
            <w:tcW w:w="0" w:type="auto"/>
            <w:vAlign w:val="center"/>
            <w:hideMark/>
          </w:tcPr>
          <w:p w14:paraId="2EE6FDD8" w14:textId="77777777" w:rsidR="00CF78A4" w:rsidRDefault="00CF78A4" w:rsidP="00E46323">
            <w:pPr>
              <w:pStyle w:val="Heading3"/>
            </w:pPr>
            <w:r>
              <w:t>Percentage (%)</w:t>
            </w:r>
          </w:p>
        </w:tc>
      </w:tr>
      <w:tr w:rsidR="00CF78A4" w14:paraId="788A361E" w14:textId="77777777" w:rsidTr="00C52A53">
        <w:trPr>
          <w:tblCellSpacing w:w="15" w:type="dxa"/>
        </w:trPr>
        <w:tc>
          <w:tcPr>
            <w:tcW w:w="0" w:type="auto"/>
            <w:vAlign w:val="center"/>
            <w:hideMark/>
          </w:tcPr>
          <w:p w14:paraId="4CCB4A19" w14:textId="77777777" w:rsidR="00CF78A4" w:rsidRDefault="00CF78A4" w:rsidP="00E46323">
            <w:pPr>
              <w:pStyle w:val="Heading3"/>
            </w:pPr>
            <w:r>
              <w:rPr>
                <w:rStyle w:val="Strong"/>
              </w:rPr>
              <w:t>Industry Sector</w:t>
            </w:r>
          </w:p>
        </w:tc>
        <w:tc>
          <w:tcPr>
            <w:tcW w:w="0" w:type="auto"/>
            <w:vAlign w:val="center"/>
            <w:hideMark/>
          </w:tcPr>
          <w:p w14:paraId="2DE68E1B" w14:textId="77777777" w:rsidR="00CF78A4" w:rsidRDefault="00CF78A4" w:rsidP="00E46323">
            <w:pPr>
              <w:pStyle w:val="Heading3"/>
            </w:pPr>
            <w:r>
              <w:t>Construction</w:t>
            </w:r>
          </w:p>
        </w:tc>
        <w:tc>
          <w:tcPr>
            <w:tcW w:w="0" w:type="auto"/>
            <w:vAlign w:val="center"/>
            <w:hideMark/>
          </w:tcPr>
          <w:p w14:paraId="00E6604E" w14:textId="77777777" w:rsidR="00CF78A4" w:rsidRDefault="00CF78A4" w:rsidP="00E46323">
            <w:pPr>
              <w:pStyle w:val="Heading3"/>
            </w:pPr>
            <w:r>
              <w:t>53</w:t>
            </w:r>
          </w:p>
        </w:tc>
        <w:tc>
          <w:tcPr>
            <w:tcW w:w="0" w:type="auto"/>
            <w:vAlign w:val="center"/>
            <w:hideMark/>
          </w:tcPr>
          <w:p w14:paraId="2109302F" w14:textId="77777777" w:rsidR="00CF78A4" w:rsidRDefault="00CF78A4" w:rsidP="00E46323">
            <w:pPr>
              <w:pStyle w:val="Heading3"/>
            </w:pPr>
            <w:r>
              <w:t>48.6</w:t>
            </w:r>
          </w:p>
        </w:tc>
      </w:tr>
      <w:tr w:rsidR="00CF78A4" w14:paraId="2F105A47" w14:textId="77777777" w:rsidTr="00C52A53">
        <w:trPr>
          <w:tblCellSpacing w:w="15" w:type="dxa"/>
        </w:trPr>
        <w:tc>
          <w:tcPr>
            <w:tcW w:w="0" w:type="auto"/>
            <w:vAlign w:val="center"/>
            <w:hideMark/>
          </w:tcPr>
          <w:p w14:paraId="694B0755" w14:textId="77777777" w:rsidR="00CF78A4" w:rsidRDefault="00CF78A4" w:rsidP="00E46323">
            <w:pPr>
              <w:pStyle w:val="Heading3"/>
            </w:pPr>
          </w:p>
        </w:tc>
        <w:tc>
          <w:tcPr>
            <w:tcW w:w="0" w:type="auto"/>
            <w:vAlign w:val="center"/>
            <w:hideMark/>
          </w:tcPr>
          <w:p w14:paraId="7E6535CC" w14:textId="77777777" w:rsidR="00CF78A4" w:rsidRDefault="00CF78A4" w:rsidP="00E46323">
            <w:pPr>
              <w:pStyle w:val="Heading3"/>
            </w:pPr>
            <w:r>
              <w:t>Project Management</w:t>
            </w:r>
          </w:p>
        </w:tc>
        <w:tc>
          <w:tcPr>
            <w:tcW w:w="0" w:type="auto"/>
            <w:vAlign w:val="center"/>
            <w:hideMark/>
          </w:tcPr>
          <w:p w14:paraId="0BCDBEDC" w14:textId="77777777" w:rsidR="00CF78A4" w:rsidRDefault="00CF78A4" w:rsidP="00E46323">
            <w:pPr>
              <w:pStyle w:val="Heading3"/>
            </w:pPr>
            <w:r>
              <w:t>30</w:t>
            </w:r>
          </w:p>
        </w:tc>
        <w:tc>
          <w:tcPr>
            <w:tcW w:w="0" w:type="auto"/>
            <w:vAlign w:val="center"/>
            <w:hideMark/>
          </w:tcPr>
          <w:p w14:paraId="6F1FB930" w14:textId="77777777" w:rsidR="00CF78A4" w:rsidRDefault="00CF78A4" w:rsidP="00E46323">
            <w:pPr>
              <w:pStyle w:val="Heading3"/>
            </w:pPr>
            <w:r>
              <w:t>27.5</w:t>
            </w:r>
          </w:p>
        </w:tc>
      </w:tr>
      <w:tr w:rsidR="00CF78A4" w14:paraId="45BBFA02" w14:textId="77777777" w:rsidTr="00C52A53">
        <w:trPr>
          <w:tblCellSpacing w:w="15" w:type="dxa"/>
        </w:trPr>
        <w:tc>
          <w:tcPr>
            <w:tcW w:w="0" w:type="auto"/>
            <w:vAlign w:val="center"/>
            <w:hideMark/>
          </w:tcPr>
          <w:p w14:paraId="216428BE" w14:textId="77777777" w:rsidR="00CF78A4" w:rsidRDefault="00CF78A4" w:rsidP="00E46323">
            <w:pPr>
              <w:pStyle w:val="Heading3"/>
            </w:pPr>
          </w:p>
        </w:tc>
        <w:tc>
          <w:tcPr>
            <w:tcW w:w="0" w:type="auto"/>
            <w:vAlign w:val="center"/>
            <w:hideMark/>
          </w:tcPr>
          <w:p w14:paraId="1A7BB76D" w14:textId="77777777" w:rsidR="00CF78A4" w:rsidRDefault="00CF78A4" w:rsidP="00E46323">
            <w:pPr>
              <w:pStyle w:val="Heading3"/>
            </w:pPr>
            <w:r>
              <w:t>Consultancy</w:t>
            </w:r>
          </w:p>
        </w:tc>
        <w:tc>
          <w:tcPr>
            <w:tcW w:w="0" w:type="auto"/>
            <w:vAlign w:val="center"/>
            <w:hideMark/>
          </w:tcPr>
          <w:p w14:paraId="17387F22" w14:textId="77777777" w:rsidR="00CF78A4" w:rsidRDefault="00CF78A4" w:rsidP="00E46323">
            <w:pPr>
              <w:pStyle w:val="Heading3"/>
            </w:pPr>
            <w:r>
              <w:t>18</w:t>
            </w:r>
          </w:p>
        </w:tc>
        <w:tc>
          <w:tcPr>
            <w:tcW w:w="0" w:type="auto"/>
            <w:vAlign w:val="center"/>
            <w:hideMark/>
          </w:tcPr>
          <w:p w14:paraId="6D71E71B" w14:textId="77777777" w:rsidR="00CF78A4" w:rsidRDefault="00CF78A4" w:rsidP="00E46323">
            <w:pPr>
              <w:pStyle w:val="Heading3"/>
            </w:pPr>
            <w:r>
              <w:t>16.5</w:t>
            </w:r>
          </w:p>
        </w:tc>
      </w:tr>
      <w:tr w:rsidR="00CF78A4" w14:paraId="736E0247" w14:textId="77777777" w:rsidTr="00C52A53">
        <w:trPr>
          <w:tblCellSpacing w:w="15" w:type="dxa"/>
        </w:trPr>
        <w:tc>
          <w:tcPr>
            <w:tcW w:w="0" w:type="auto"/>
            <w:vAlign w:val="center"/>
            <w:hideMark/>
          </w:tcPr>
          <w:p w14:paraId="5772FAAA" w14:textId="77777777" w:rsidR="00CF78A4" w:rsidRDefault="00CF78A4" w:rsidP="00E46323">
            <w:pPr>
              <w:pStyle w:val="Heading3"/>
            </w:pPr>
          </w:p>
        </w:tc>
        <w:tc>
          <w:tcPr>
            <w:tcW w:w="0" w:type="auto"/>
            <w:vAlign w:val="center"/>
            <w:hideMark/>
          </w:tcPr>
          <w:p w14:paraId="710720B9" w14:textId="77777777" w:rsidR="00CF78A4" w:rsidRDefault="00CF78A4" w:rsidP="00E46323">
            <w:pPr>
              <w:pStyle w:val="Heading3"/>
            </w:pPr>
            <w:r>
              <w:t>Information Technology</w:t>
            </w:r>
          </w:p>
        </w:tc>
        <w:tc>
          <w:tcPr>
            <w:tcW w:w="0" w:type="auto"/>
            <w:vAlign w:val="center"/>
            <w:hideMark/>
          </w:tcPr>
          <w:p w14:paraId="397F58A9" w14:textId="77777777" w:rsidR="00CF78A4" w:rsidRDefault="00CF78A4" w:rsidP="00E46323">
            <w:pPr>
              <w:pStyle w:val="Heading3"/>
            </w:pPr>
            <w:r>
              <w:t>6</w:t>
            </w:r>
          </w:p>
        </w:tc>
        <w:tc>
          <w:tcPr>
            <w:tcW w:w="0" w:type="auto"/>
            <w:vAlign w:val="center"/>
            <w:hideMark/>
          </w:tcPr>
          <w:p w14:paraId="6579242F" w14:textId="77777777" w:rsidR="00CF78A4" w:rsidRDefault="00CF78A4" w:rsidP="00E46323">
            <w:pPr>
              <w:pStyle w:val="Heading3"/>
            </w:pPr>
            <w:r>
              <w:t>5.5</w:t>
            </w:r>
          </w:p>
        </w:tc>
      </w:tr>
      <w:tr w:rsidR="00CF78A4" w14:paraId="733E3924" w14:textId="77777777" w:rsidTr="00C52A53">
        <w:trPr>
          <w:tblCellSpacing w:w="15" w:type="dxa"/>
        </w:trPr>
        <w:tc>
          <w:tcPr>
            <w:tcW w:w="0" w:type="auto"/>
            <w:vAlign w:val="center"/>
            <w:hideMark/>
          </w:tcPr>
          <w:p w14:paraId="5E5A4A83" w14:textId="77777777" w:rsidR="00CF78A4" w:rsidRDefault="00CF78A4" w:rsidP="00E46323">
            <w:pPr>
              <w:pStyle w:val="Heading3"/>
            </w:pPr>
          </w:p>
        </w:tc>
        <w:tc>
          <w:tcPr>
            <w:tcW w:w="0" w:type="auto"/>
            <w:vAlign w:val="center"/>
            <w:hideMark/>
          </w:tcPr>
          <w:p w14:paraId="48E97302" w14:textId="77777777" w:rsidR="00CF78A4" w:rsidRDefault="00CF78A4" w:rsidP="00E46323">
            <w:pPr>
              <w:pStyle w:val="Heading3"/>
            </w:pPr>
            <w:r>
              <w:t>Artificial Intelligence</w:t>
            </w:r>
          </w:p>
        </w:tc>
        <w:tc>
          <w:tcPr>
            <w:tcW w:w="0" w:type="auto"/>
            <w:vAlign w:val="center"/>
            <w:hideMark/>
          </w:tcPr>
          <w:p w14:paraId="3EEDF163" w14:textId="77777777" w:rsidR="00CF78A4" w:rsidRDefault="00CF78A4" w:rsidP="00E46323">
            <w:pPr>
              <w:pStyle w:val="Heading3"/>
            </w:pPr>
            <w:r>
              <w:t>2</w:t>
            </w:r>
          </w:p>
        </w:tc>
        <w:tc>
          <w:tcPr>
            <w:tcW w:w="0" w:type="auto"/>
            <w:vAlign w:val="center"/>
            <w:hideMark/>
          </w:tcPr>
          <w:p w14:paraId="49523EC0" w14:textId="77777777" w:rsidR="00CF78A4" w:rsidRDefault="00CF78A4" w:rsidP="00E46323">
            <w:pPr>
              <w:pStyle w:val="Heading3"/>
            </w:pPr>
            <w:r>
              <w:t>1.8</w:t>
            </w:r>
          </w:p>
        </w:tc>
      </w:tr>
      <w:tr w:rsidR="00CF78A4" w14:paraId="68B02C94" w14:textId="77777777" w:rsidTr="00C52A53">
        <w:trPr>
          <w:tblCellSpacing w:w="15" w:type="dxa"/>
        </w:trPr>
        <w:tc>
          <w:tcPr>
            <w:tcW w:w="0" w:type="auto"/>
            <w:vAlign w:val="center"/>
            <w:hideMark/>
          </w:tcPr>
          <w:p w14:paraId="352321C6" w14:textId="77777777" w:rsidR="00CF78A4" w:rsidRDefault="00CF78A4" w:rsidP="00E46323">
            <w:pPr>
              <w:pStyle w:val="Heading3"/>
            </w:pPr>
            <w:r>
              <w:rPr>
                <w:rStyle w:val="Strong"/>
              </w:rPr>
              <w:t>Organization Size</w:t>
            </w:r>
          </w:p>
        </w:tc>
        <w:tc>
          <w:tcPr>
            <w:tcW w:w="0" w:type="auto"/>
            <w:vAlign w:val="center"/>
            <w:hideMark/>
          </w:tcPr>
          <w:p w14:paraId="1FD380F9" w14:textId="77777777" w:rsidR="00CF78A4" w:rsidRDefault="00CF78A4" w:rsidP="00E46323">
            <w:pPr>
              <w:pStyle w:val="Heading3"/>
            </w:pPr>
            <w:r>
              <w:t>Less than 10 Employees</w:t>
            </w:r>
          </w:p>
        </w:tc>
        <w:tc>
          <w:tcPr>
            <w:tcW w:w="0" w:type="auto"/>
            <w:vAlign w:val="center"/>
            <w:hideMark/>
          </w:tcPr>
          <w:p w14:paraId="10079458" w14:textId="77777777" w:rsidR="00CF78A4" w:rsidRDefault="00CF78A4" w:rsidP="00E46323">
            <w:pPr>
              <w:pStyle w:val="Heading3"/>
            </w:pPr>
            <w:r>
              <w:t>10</w:t>
            </w:r>
          </w:p>
        </w:tc>
        <w:tc>
          <w:tcPr>
            <w:tcW w:w="0" w:type="auto"/>
            <w:vAlign w:val="center"/>
            <w:hideMark/>
          </w:tcPr>
          <w:p w14:paraId="0DD2BD2D" w14:textId="77777777" w:rsidR="00CF78A4" w:rsidRDefault="00CF78A4" w:rsidP="00E46323">
            <w:pPr>
              <w:pStyle w:val="Heading3"/>
            </w:pPr>
            <w:r>
              <w:t>9.2</w:t>
            </w:r>
          </w:p>
        </w:tc>
      </w:tr>
      <w:tr w:rsidR="00CF78A4" w14:paraId="712DAF2B" w14:textId="77777777" w:rsidTr="00C52A53">
        <w:trPr>
          <w:tblCellSpacing w:w="15" w:type="dxa"/>
        </w:trPr>
        <w:tc>
          <w:tcPr>
            <w:tcW w:w="0" w:type="auto"/>
            <w:vAlign w:val="center"/>
            <w:hideMark/>
          </w:tcPr>
          <w:p w14:paraId="49AB23AC" w14:textId="77777777" w:rsidR="00CF78A4" w:rsidRDefault="00CF78A4" w:rsidP="00E46323">
            <w:pPr>
              <w:pStyle w:val="Heading3"/>
            </w:pPr>
          </w:p>
        </w:tc>
        <w:tc>
          <w:tcPr>
            <w:tcW w:w="0" w:type="auto"/>
            <w:vAlign w:val="center"/>
            <w:hideMark/>
          </w:tcPr>
          <w:p w14:paraId="45846BA1" w14:textId="77777777" w:rsidR="00CF78A4" w:rsidRDefault="00CF78A4" w:rsidP="00E46323">
            <w:pPr>
              <w:pStyle w:val="Heading3"/>
            </w:pPr>
            <w:r>
              <w:t>10–50 Employees</w:t>
            </w:r>
          </w:p>
        </w:tc>
        <w:tc>
          <w:tcPr>
            <w:tcW w:w="0" w:type="auto"/>
            <w:vAlign w:val="center"/>
            <w:hideMark/>
          </w:tcPr>
          <w:p w14:paraId="0421D9C8" w14:textId="77777777" w:rsidR="00CF78A4" w:rsidRDefault="00CF78A4" w:rsidP="00E46323">
            <w:pPr>
              <w:pStyle w:val="Heading3"/>
            </w:pPr>
            <w:r>
              <w:t>19</w:t>
            </w:r>
          </w:p>
        </w:tc>
        <w:tc>
          <w:tcPr>
            <w:tcW w:w="0" w:type="auto"/>
            <w:vAlign w:val="center"/>
            <w:hideMark/>
          </w:tcPr>
          <w:p w14:paraId="21AC7C6A" w14:textId="77777777" w:rsidR="00CF78A4" w:rsidRDefault="00CF78A4" w:rsidP="00E46323">
            <w:pPr>
              <w:pStyle w:val="Heading3"/>
            </w:pPr>
            <w:r>
              <w:t>17.4</w:t>
            </w:r>
          </w:p>
        </w:tc>
      </w:tr>
      <w:tr w:rsidR="00CF78A4" w14:paraId="0B794754" w14:textId="77777777" w:rsidTr="00C52A53">
        <w:trPr>
          <w:tblCellSpacing w:w="15" w:type="dxa"/>
        </w:trPr>
        <w:tc>
          <w:tcPr>
            <w:tcW w:w="0" w:type="auto"/>
            <w:vAlign w:val="center"/>
            <w:hideMark/>
          </w:tcPr>
          <w:p w14:paraId="00A5FB76" w14:textId="77777777" w:rsidR="00CF78A4" w:rsidRDefault="00CF78A4" w:rsidP="00E46323">
            <w:pPr>
              <w:pStyle w:val="Heading3"/>
            </w:pPr>
          </w:p>
        </w:tc>
        <w:tc>
          <w:tcPr>
            <w:tcW w:w="0" w:type="auto"/>
            <w:vAlign w:val="center"/>
            <w:hideMark/>
          </w:tcPr>
          <w:p w14:paraId="7AAC94A3" w14:textId="77777777" w:rsidR="00CF78A4" w:rsidRDefault="00CF78A4" w:rsidP="00E46323">
            <w:pPr>
              <w:pStyle w:val="Heading3"/>
            </w:pPr>
            <w:r>
              <w:t>50–100 Employees</w:t>
            </w:r>
          </w:p>
        </w:tc>
        <w:tc>
          <w:tcPr>
            <w:tcW w:w="0" w:type="auto"/>
            <w:vAlign w:val="center"/>
            <w:hideMark/>
          </w:tcPr>
          <w:p w14:paraId="49CF28F3" w14:textId="77777777" w:rsidR="00CF78A4" w:rsidRDefault="00CF78A4" w:rsidP="00E46323">
            <w:pPr>
              <w:pStyle w:val="Heading3"/>
            </w:pPr>
            <w:r>
              <w:t>23</w:t>
            </w:r>
          </w:p>
        </w:tc>
        <w:tc>
          <w:tcPr>
            <w:tcW w:w="0" w:type="auto"/>
            <w:vAlign w:val="center"/>
            <w:hideMark/>
          </w:tcPr>
          <w:p w14:paraId="2B62E1B3" w14:textId="77777777" w:rsidR="00CF78A4" w:rsidRDefault="00CF78A4" w:rsidP="00E46323">
            <w:pPr>
              <w:pStyle w:val="Heading3"/>
            </w:pPr>
            <w:r>
              <w:t>21.1</w:t>
            </w:r>
          </w:p>
        </w:tc>
      </w:tr>
      <w:tr w:rsidR="00CF78A4" w14:paraId="193F83A9" w14:textId="77777777" w:rsidTr="00C52A53">
        <w:trPr>
          <w:tblCellSpacing w:w="15" w:type="dxa"/>
        </w:trPr>
        <w:tc>
          <w:tcPr>
            <w:tcW w:w="0" w:type="auto"/>
            <w:vAlign w:val="center"/>
            <w:hideMark/>
          </w:tcPr>
          <w:p w14:paraId="46B216F0" w14:textId="77777777" w:rsidR="00CF78A4" w:rsidRDefault="00CF78A4" w:rsidP="00E46323">
            <w:pPr>
              <w:pStyle w:val="Heading3"/>
            </w:pPr>
          </w:p>
        </w:tc>
        <w:tc>
          <w:tcPr>
            <w:tcW w:w="0" w:type="auto"/>
            <w:vAlign w:val="center"/>
            <w:hideMark/>
          </w:tcPr>
          <w:p w14:paraId="3926E295" w14:textId="77777777" w:rsidR="00CF78A4" w:rsidRDefault="00CF78A4" w:rsidP="00E46323">
            <w:pPr>
              <w:pStyle w:val="Heading3"/>
            </w:pPr>
            <w:r>
              <w:t>100–1000 Employees*</w:t>
            </w:r>
          </w:p>
        </w:tc>
        <w:tc>
          <w:tcPr>
            <w:tcW w:w="0" w:type="auto"/>
            <w:vAlign w:val="center"/>
            <w:hideMark/>
          </w:tcPr>
          <w:p w14:paraId="23CF4F76" w14:textId="77777777" w:rsidR="00CF78A4" w:rsidRDefault="00CF78A4" w:rsidP="00E46323">
            <w:pPr>
              <w:pStyle w:val="Heading3"/>
            </w:pPr>
            <w:r>
              <w:t>31</w:t>
            </w:r>
          </w:p>
        </w:tc>
        <w:tc>
          <w:tcPr>
            <w:tcW w:w="0" w:type="auto"/>
            <w:vAlign w:val="center"/>
            <w:hideMark/>
          </w:tcPr>
          <w:p w14:paraId="632839D5" w14:textId="77777777" w:rsidR="00CF78A4" w:rsidRDefault="00CF78A4" w:rsidP="00E46323">
            <w:pPr>
              <w:pStyle w:val="Heading3"/>
            </w:pPr>
            <w:r>
              <w:t>28.4</w:t>
            </w:r>
          </w:p>
        </w:tc>
      </w:tr>
      <w:tr w:rsidR="00CF78A4" w14:paraId="4746290F" w14:textId="77777777" w:rsidTr="00C52A53">
        <w:trPr>
          <w:tblCellSpacing w:w="15" w:type="dxa"/>
        </w:trPr>
        <w:tc>
          <w:tcPr>
            <w:tcW w:w="0" w:type="auto"/>
            <w:vAlign w:val="center"/>
            <w:hideMark/>
          </w:tcPr>
          <w:p w14:paraId="34AAB7B9" w14:textId="77777777" w:rsidR="00CF78A4" w:rsidRDefault="00CF78A4" w:rsidP="00E46323">
            <w:pPr>
              <w:pStyle w:val="Heading3"/>
            </w:pPr>
          </w:p>
        </w:tc>
        <w:tc>
          <w:tcPr>
            <w:tcW w:w="0" w:type="auto"/>
            <w:vAlign w:val="center"/>
            <w:hideMark/>
          </w:tcPr>
          <w:p w14:paraId="1456F912" w14:textId="77777777" w:rsidR="00CF78A4" w:rsidRDefault="00CF78A4" w:rsidP="00E46323">
            <w:pPr>
              <w:pStyle w:val="Heading3"/>
            </w:pPr>
            <w:r>
              <w:t>More than 1000 Employees</w:t>
            </w:r>
          </w:p>
        </w:tc>
        <w:tc>
          <w:tcPr>
            <w:tcW w:w="0" w:type="auto"/>
            <w:vAlign w:val="center"/>
            <w:hideMark/>
          </w:tcPr>
          <w:p w14:paraId="679DD83E" w14:textId="77777777" w:rsidR="00CF78A4" w:rsidRDefault="00CF78A4" w:rsidP="00E46323">
            <w:pPr>
              <w:pStyle w:val="Heading3"/>
            </w:pPr>
            <w:r>
              <w:t>26</w:t>
            </w:r>
          </w:p>
        </w:tc>
        <w:tc>
          <w:tcPr>
            <w:tcW w:w="0" w:type="auto"/>
            <w:vAlign w:val="center"/>
            <w:hideMark/>
          </w:tcPr>
          <w:p w14:paraId="2D7D9EE9" w14:textId="77777777" w:rsidR="00CF78A4" w:rsidRDefault="00CF78A4" w:rsidP="00E46323">
            <w:pPr>
              <w:pStyle w:val="Heading3"/>
            </w:pPr>
            <w:r>
              <w:t>23.9</w:t>
            </w:r>
          </w:p>
        </w:tc>
      </w:tr>
      <w:tr w:rsidR="00CF78A4" w14:paraId="5D356294" w14:textId="77777777" w:rsidTr="00C52A53">
        <w:trPr>
          <w:tblCellSpacing w:w="15" w:type="dxa"/>
        </w:trPr>
        <w:tc>
          <w:tcPr>
            <w:tcW w:w="0" w:type="auto"/>
            <w:vAlign w:val="center"/>
            <w:hideMark/>
          </w:tcPr>
          <w:p w14:paraId="69A20B2C" w14:textId="77777777" w:rsidR="00CF78A4" w:rsidRDefault="00CF78A4" w:rsidP="00E46323">
            <w:pPr>
              <w:pStyle w:val="Heading3"/>
            </w:pPr>
            <w:r>
              <w:rPr>
                <w:rStyle w:val="Strong"/>
              </w:rPr>
              <w:t>Educational Qualification</w:t>
            </w:r>
          </w:p>
        </w:tc>
        <w:tc>
          <w:tcPr>
            <w:tcW w:w="0" w:type="auto"/>
            <w:vAlign w:val="center"/>
            <w:hideMark/>
          </w:tcPr>
          <w:p w14:paraId="08939850" w14:textId="77777777" w:rsidR="00CF78A4" w:rsidRDefault="00CF78A4" w:rsidP="00E46323">
            <w:pPr>
              <w:pStyle w:val="Heading3"/>
            </w:pPr>
            <w:r>
              <w:t>Bachelor's Degree</w:t>
            </w:r>
          </w:p>
        </w:tc>
        <w:tc>
          <w:tcPr>
            <w:tcW w:w="0" w:type="auto"/>
            <w:vAlign w:val="center"/>
            <w:hideMark/>
          </w:tcPr>
          <w:p w14:paraId="2146FC2C" w14:textId="77777777" w:rsidR="00CF78A4" w:rsidRDefault="00CF78A4" w:rsidP="00E46323">
            <w:pPr>
              <w:pStyle w:val="Heading3"/>
            </w:pPr>
            <w:r>
              <w:t>72</w:t>
            </w:r>
          </w:p>
        </w:tc>
        <w:tc>
          <w:tcPr>
            <w:tcW w:w="0" w:type="auto"/>
            <w:vAlign w:val="center"/>
            <w:hideMark/>
          </w:tcPr>
          <w:p w14:paraId="3B44E5EC" w14:textId="77777777" w:rsidR="00CF78A4" w:rsidRDefault="00CF78A4" w:rsidP="00E46323">
            <w:pPr>
              <w:pStyle w:val="Heading3"/>
            </w:pPr>
            <w:r>
              <w:t>66.1</w:t>
            </w:r>
          </w:p>
        </w:tc>
      </w:tr>
      <w:tr w:rsidR="00CF78A4" w14:paraId="278ED0A8" w14:textId="77777777" w:rsidTr="00C52A53">
        <w:trPr>
          <w:tblCellSpacing w:w="15" w:type="dxa"/>
        </w:trPr>
        <w:tc>
          <w:tcPr>
            <w:tcW w:w="0" w:type="auto"/>
            <w:vAlign w:val="center"/>
            <w:hideMark/>
          </w:tcPr>
          <w:p w14:paraId="6413AB6B" w14:textId="77777777" w:rsidR="00CF78A4" w:rsidRDefault="00CF78A4" w:rsidP="00E46323">
            <w:pPr>
              <w:pStyle w:val="Heading3"/>
            </w:pPr>
          </w:p>
        </w:tc>
        <w:tc>
          <w:tcPr>
            <w:tcW w:w="0" w:type="auto"/>
            <w:vAlign w:val="center"/>
            <w:hideMark/>
          </w:tcPr>
          <w:p w14:paraId="61A41809" w14:textId="77777777" w:rsidR="00CF78A4" w:rsidRDefault="00CF78A4" w:rsidP="00E46323">
            <w:pPr>
              <w:pStyle w:val="Heading3"/>
            </w:pPr>
            <w:r>
              <w:t>Master's Degree</w:t>
            </w:r>
          </w:p>
        </w:tc>
        <w:tc>
          <w:tcPr>
            <w:tcW w:w="0" w:type="auto"/>
            <w:vAlign w:val="center"/>
            <w:hideMark/>
          </w:tcPr>
          <w:p w14:paraId="6F3B0E3F" w14:textId="77777777" w:rsidR="00CF78A4" w:rsidRDefault="00CF78A4" w:rsidP="00E46323">
            <w:pPr>
              <w:pStyle w:val="Heading3"/>
            </w:pPr>
            <w:r>
              <w:t>32</w:t>
            </w:r>
          </w:p>
        </w:tc>
        <w:tc>
          <w:tcPr>
            <w:tcW w:w="0" w:type="auto"/>
            <w:vAlign w:val="center"/>
            <w:hideMark/>
          </w:tcPr>
          <w:p w14:paraId="479E8631" w14:textId="77777777" w:rsidR="00CF78A4" w:rsidRDefault="00CF78A4" w:rsidP="00E46323">
            <w:pPr>
              <w:pStyle w:val="Heading3"/>
            </w:pPr>
            <w:r>
              <w:t>29.4</w:t>
            </w:r>
          </w:p>
        </w:tc>
      </w:tr>
      <w:tr w:rsidR="00CF78A4" w14:paraId="7E712A8B" w14:textId="77777777" w:rsidTr="00C52A53">
        <w:trPr>
          <w:tblCellSpacing w:w="15" w:type="dxa"/>
        </w:trPr>
        <w:tc>
          <w:tcPr>
            <w:tcW w:w="0" w:type="auto"/>
            <w:vAlign w:val="center"/>
            <w:hideMark/>
          </w:tcPr>
          <w:p w14:paraId="2CE7821E" w14:textId="77777777" w:rsidR="00CF78A4" w:rsidRDefault="00CF78A4" w:rsidP="00E46323">
            <w:pPr>
              <w:pStyle w:val="Heading3"/>
            </w:pPr>
          </w:p>
        </w:tc>
        <w:tc>
          <w:tcPr>
            <w:tcW w:w="0" w:type="auto"/>
            <w:vAlign w:val="center"/>
            <w:hideMark/>
          </w:tcPr>
          <w:p w14:paraId="48777E82" w14:textId="77777777" w:rsidR="00CF78A4" w:rsidRDefault="00CF78A4" w:rsidP="00E46323">
            <w:pPr>
              <w:pStyle w:val="Heading3"/>
            </w:pPr>
            <w:r>
              <w:t>Doctoral Degree</w:t>
            </w:r>
          </w:p>
        </w:tc>
        <w:tc>
          <w:tcPr>
            <w:tcW w:w="0" w:type="auto"/>
            <w:vAlign w:val="center"/>
            <w:hideMark/>
          </w:tcPr>
          <w:p w14:paraId="2B3D1140" w14:textId="77777777" w:rsidR="00CF78A4" w:rsidRDefault="00CF78A4" w:rsidP="00E46323">
            <w:pPr>
              <w:pStyle w:val="Heading3"/>
            </w:pPr>
            <w:r>
              <w:t>4</w:t>
            </w:r>
          </w:p>
        </w:tc>
        <w:tc>
          <w:tcPr>
            <w:tcW w:w="0" w:type="auto"/>
            <w:vAlign w:val="center"/>
            <w:hideMark/>
          </w:tcPr>
          <w:p w14:paraId="60CB9DCA" w14:textId="77777777" w:rsidR="00CF78A4" w:rsidRDefault="00CF78A4" w:rsidP="00E46323">
            <w:pPr>
              <w:pStyle w:val="Heading3"/>
            </w:pPr>
            <w:r>
              <w:t>3.7</w:t>
            </w:r>
          </w:p>
        </w:tc>
      </w:tr>
      <w:tr w:rsidR="00CF78A4" w14:paraId="1D147827" w14:textId="77777777" w:rsidTr="00C52A53">
        <w:trPr>
          <w:tblCellSpacing w:w="15" w:type="dxa"/>
        </w:trPr>
        <w:tc>
          <w:tcPr>
            <w:tcW w:w="0" w:type="auto"/>
            <w:vAlign w:val="center"/>
            <w:hideMark/>
          </w:tcPr>
          <w:p w14:paraId="567A005E" w14:textId="77777777" w:rsidR="00CF78A4" w:rsidRDefault="00CF78A4" w:rsidP="00E46323">
            <w:pPr>
              <w:pStyle w:val="Heading3"/>
            </w:pPr>
          </w:p>
        </w:tc>
        <w:tc>
          <w:tcPr>
            <w:tcW w:w="0" w:type="auto"/>
            <w:vAlign w:val="center"/>
            <w:hideMark/>
          </w:tcPr>
          <w:p w14:paraId="216D0951" w14:textId="77777777" w:rsidR="00CF78A4" w:rsidRDefault="00CF78A4" w:rsidP="00E46323">
            <w:pPr>
              <w:pStyle w:val="Heading3"/>
            </w:pPr>
            <w:r>
              <w:t>Student</w:t>
            </w:r>
          </w:p>
        </w:tc>
        <w:tc>
          <w:tcPr>
            <w:tcW w:w="0" w:type="auto"/>
            <w:vAlign w:val="center"/>
            <w:hideMark/>
          </w:tcPr>
          <w:p w14:paraId="6F0B22DE" w14:textId="77777777" w:rsidR="00CF78A4" w:rsidRDefault="00CF78A4" w:rsidP="00E46323">
            <w:pPr>
              <w:pStyle w:val="Heading3"/>
            </w:pPr>
            <w:r>
              <w:t>1</w:t>
            </w:r>
          </w:p>
        </w:tc>
        <w:tc>
          <w:tcPr>
            <w:tcW w:w="0" w:type="auto"/>
            <w:vAlign w:val="center"/>
            <w:hideMark/>
          </w:tcPr>
          <w:p w14:paraId="19459291" w14:textId="77777777" w:rsidR="00CF78A4" w:rsidRDefault="00CF78A4" w:rsidP="00E46323">
            <w:pPr>
              <w:pStyle w:val="Heading3"/>
            </w:pPr>
            <w:r>
              <w:t>0.9</w:t>
            </w:r>
          </w:p>
        </w:tc>
      </w:tr>
    </w:tbl>
    <w:p w14:paraId="463A8C55" w14:textId="77777777" w:rsidR="00C52A53" w:rsidRDefault="00C52A53" w:rsidP="00CF78A4">
      <w:pPr>
        <w:pStyle w:val="Heading3"/>
      </w:pPr>
    </w:p>
    <w:p w14:paraId="2FB4AE7F" w14:textId="1E0879EF" w:rsidR="00CF78A4" w:rsidRPr="00C52A53" w:rsidRDefault="00CF78A4" w:rsidP="00CF78A4">
      <w:pPr>
        <w:pStyle w:val="Heading3"/>
        <w:rPr>
          <w:rFonts w:asciiTheme="majorBidi" w:eastAsiaTheme="minorEastAsia" w:hAnsiTheme="majorBidi"/>
          <w:color w:val="2E74B5" w:themeColor="accent1" w:themeShade="BF"/>
          <w:sz w:val="28"/>
          <w:szCs w:val="28"/>
        </w:rPr>
      </w:pPr>
      <w:r w:rsidRPr="00C52A53">
        <w:rPr>
          <w:rFonts w:asciiTheme="majorBidi" w:eastAsiaTheme="minorEastAsia" w:hAnsiTheme="majorBidi"/>
          <w:color w:val="2E74B5" w:themeColor="accent1" w:themeShade="BF"/>
          <w:sz w:val="28"/>
          <w:szCs w:val="28"/>
        </w:rPr>
        <w:t>Interpretation</w:t>
      </w:r>
    </w:p>
    <w:p w14:paraId="41970C5D"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The organizational and educational characteristics presented in Table 4.2 further demonstrate the appropriateness of the study sample. Nearly half of the respondents were employed directly within the construction sector, while the remaining participants represented project management, consultancy, information technology, and AI-related organizations. This multidisciplinary composition is particularly valuable because AI adoption in construction projects often requires collaboration among professionals from technical, managerial, and digital disciplines.</w:t>
      </w:r>
    </w:p>
    <w:p w14:paraId="5AC21789"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The respondents also represented organizations of varying sizes, ranging from small enterprises to large organizations employing more than one thousand personnel. This diversity enhances the applicability of the findings by ensuring that the study captures perspectives from organizations with different levels of resources, technological capability, and organizational maturity.</w:t>
      </w:r>
    </w:p>
    <w:p w14:paraId="630DD51C"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lastRenderedPageBreak/>
        <w:t>Finally, the educational profile indicates that the respondents were highly qualified, with more than 95% holding bachelor's or postgraduate degrees. Such a high level of educational attainment increases confidence in the quality of the responses, as participants are expected to possess the knowledge and professional competence required to evaluate AI adoption, organizational readiness, and project performance objectively.</w:t>
      </w:r>
    </w:p>
    <w:p w14:paraId="24B5740E" w14:textId="77777777" w:rsidR="00CF78A4" w:rsidRPr="00C52A53" w:rsidRDefault="00CF78A4" w:rsidP="00C52A53">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Overall, the demographic analysis confirms that the study sample is well suited to address the objectives of the research. The respondents represent experienced and well-qualified professionals from diverse organizational contexts, providing a robust empirical foundation for the descriptive and inferential analyses presented in the subsequent sections of this chapter.</w:t>
      </w:r>
    </w:p>
    <w:p w14:paraId="378D7C09" w14:textId="77777777" w:rsidR="00452CE9" w:rsidRDefault="00452CE9" w:rsidP="00FB2432">
      <w:pPr>
        <w:spacing w:line="360" w:lineRule="auto"/>
        <w:rPr>
          <w:rFonts w:asciiTheme="majorBidi" w:hAnsiTheme="majorBidi" w:cstheme="majorBidi"/>
          <w:sz w:val="28"/>
          <w:szCs w:val="28"/>
        </w:rPr>
      </w:pPr>
    </w:p>
    <w:p w14:paraId="205CD322" w14:textId="77777777" w:rsidR="00452CE9" w:rsidRDefault="00452CE9" w:rsidP="00FB2432">
      <w:pPr>
        <w:spacing w:line="360" w:lineRule="auto"/>
        <w:rPr>
          <w:rFonts w:asciiTheme="majorBidi" w:hAnsiTheme="majorBidi" w:cstheme="majorBidi"/>
          <w:sz w:val="28"/>
          <w:szCs w:val="28"/>
        </w:rPr>
      </w:pPr>
    </w:p>
    <w:p w14:paraId="77AD0F12" w14:textId="77777777" w:rsidR="00966DF0" w:rsidRPr="00966DF0" w:rsidRDefault="00966DF0" w:rsidP="00966DF0">
      <w:pPr>
        <w:pStyle w:val="Heading3"/>
        <w:rPr>
          <w:rFonts w:asciiTheme="majorBidi" w:eastAsiaTheme="minorEastAsia" w:hAnsiTheme="majorBidi"/>
          <w:color w:val="2E74B5" w:themeColor="accent1" w:themeShade="BF"/>
          <w:sz w:val="28"/>
          <w:szCs w:val="28"/>
        </w:rPr>
      </w:pPr>
      <w:r w:rsidRPr="00966DF0">
        <w:rPr>
          <w:rFonts w:asciiTheme="majorBidi" w:eastAsiaTheme="minorEastAsia" w:hAnsiTheme="majorBidi"/>
          <w:color w:val="2E74B5" w:themeColor="accent1" w:themeShade="BF"/>
          <w:sz w:val="28"/>
          <w:szCs w:val="28"/>
        </w:rPr>
        <w:t>4.2 Descriptive Analysis of the Study Variables</w:t>
      </w:r>
    </w:p>
    <w:p w14:paraId="45280C6A" w14:textId="77777777" w:rsidR="00966DF0" w:rsidRPr="00966DF0" w:rsidRDefault="00966DF0" w:rsidP="00966DF0">
      <w:pPr>
        <w:pStyle w:val="NormalWeb"/>
        <w:rPr>
          <w:rFonts w:asciiTheme="majorBidi" w:eastAsiaTheme="minorEastAsia" w:hAnsiTheme="majorBidi" w:cstheme="majorBidi"/>
          <w:color w:val="000000" w:themeColor="text1"/>
          <w:sz w:val="28"/>
          <w:szCs w:val="28"/>
        </w:rPr>
      </w:pPr>
      <w:r w:rsidRPr="00966DF0">
        <w:rPr>
          <w:rFonts w:asciiTheme="majorBidi" w:eastAsiaTheme="minorEastAsia" w:hAnsiTheme="majorBidi" w:cstheme="majorBidi"/>
          <w:color w:val="000000" w:themeColor="text1"/>
          <w:sz w:val="28"/>
          <w:szCs w:val="28"/>
        </w:rPr>
        <w:t>This section presents the descriptive analysis of the main study variables, namely Artificial Intelligence (AI) Adoption, Organizational Readiness, and Project Performance. The purpose of this analysis is to describe the respondents' perceptions of the study variables by examining the arithmetic mean, standard deviation, relative importance, and ranking of each dimension. These statistical measures provide a clear picture of the respondents' opinions and attitudes toward the variables investigated in this study.</w:t>
      </w:r>
    </w:p>
    <w:p w14:paraId="2C71277C" w14:textId="57CB486F" w:rsidR="00966DF0" w:rsidRDefault="00966DF0" w:rsidP="00966DF0">
      <w:pPr>
        <w:pStyle w:val="NormalWeb"/>
        <w:rPr>
          <w:rFonts w:asciiTheme="majorBidi" w:eastAsiaTheme="minorEastAsia" w:hAnsiTheme="majorBidi" w:cstheme="majorBidi"/>
          <w:color w:val="000000" w:themeColor="text1"/>
          <w:sz w:val="28"/>
          <w:szCs w:val="28"/>
        </w:rPr>
      </w:pPr>
      <w:r w:rsidRPr="00966DF0">
        <w:rPr>
          <w:rFonts w:asciiTheme="majorBidi" w:eastAsiaTheme="minorEastAsia" w:hAnsiTheme="majorBidi" w:cstheme="majorBidi"/>
          <w:color w:val="000000" w:themeColor="text1"/>
          <w:sz w:val="28"/>
          <w:szCs w:val="28"/>
        </w:rPr>
        <w:t>The descriptive analysis was conducted using the Statistical Package for the Social Sciences (SPSS). The arithmetic mean was used to determine the average level of respondents' agreement with each statement, while the standard deviation was used to assess the consistency of the responses. Relative importance was calculated by converting the mean score into a percentage to facilitate comparison among the study variables. Finally, the variables were ranked according to their mean scores to identify the dimensions receiving the highest and lowest levels of agreement.</w:t>
      </w:r>
    </w:p>
    <w:p w14:paraId="2CA69FD2" w14:textId="77777777" w:rsidR="00151F15" w:rsidRPr="00966DF0" w:rsidRDefault="00151F15" w:rsidP="00966DF0">
      <w:pPr>
        <w:pStyle w:val="NormalWeb"/>
        <w:rPr>
          <w:rFonts w:asciiTheme="majorBidi" w:eastAsiaTheme="minorEastAsia" w:hAnsiTheme="majorBidi" w:cstheme="majorBidi"/>
          <w:color w:val="000000" w:themeColor="text1"/>
          <w:sz w:val="28"/>
          <w:szCs w:val="28"/>
        </w:rPr>
      </w:pPr>
    </w:p>
    <w:p w14:paraId="0C0485E2" w14:textId="77777777" w:rsidR="00966DF0" w:rsidRPr="00966DF0" w:rsidRDefault="00966DF0" w:rsidP="00966DF0">
      <w:pPr>
        <w:pStyle w:val="Heading3"/>
        <w:rPr>
          <w:rFonts w:asciiTheme="majorBidi" w:eastAsiaTheme="minorEastAsia" w:hAnsiTheme="majorBidi"/>
          <w:color w:val="2E74B5" w:themeColor="accent1" w:themeShade="BF"/>
          <w:sz w:val="28"/>
          <w:szCs w:val="28"/>
        </w:rPr>
      </w:pPr>
      <w:r w:rsidRPr="00966DF0">
        <w:rPr>
          <w:rFonts w:asciiTheme="majorBidi" w:eastAsiaTheme="minorEastAsia" w:hAnsiTheme="majorBidi"/>
          <w:color w:val="2E74B5" w:themeColor="accent1" w:themeShade="BF"/>
          <w:sz w:val="28"/>
          <w:szCs w:val="28"/>
        </w:rPr>
        <w:lastRenderedPageBreak/>
        <w:t>4.2.1 Descriptive Analysis of Artificial Intelligence Adoption</w:t>
      </w:r>
    </w:p>
    <w:p w14:paraId="2490EDAB" w14:textId="7431BDBC" w:rsidR="00966DF0" w:rsidRDefault="00966DF0" w:rsidP="00966DF0">
      <w:pPr>
        <w:pStyle w:val="NormalWeb"/>
        <w:rPr>
          <w:rFonts w:asciiTheme="majorBidi" w:eastAsiaTheme="minorEastAsia" w:hAnsiTheme="majorBidi" w:cstheme="majorBidi"/>
          <w:color w:val="000000" w:themeColor="text1"/>
          <w:sz w:val="28"/>
          <w:szCs w:val="28"/>
        </w:rPr>
      </w:pPr>
      <w:r w:rsidRPr="00966DF0">
        <w:rPr>
          <w:rFonts w:asciiTheme="majorBidi" w:eastAsiaTheme="minorEastAsia" w:hAnsiTheme="majorBidi" w:cstheme="majorBidi"/>
          <w:color w:val="000000" w:themeColor="text1"/>
          <w:sz w:val="28"/>
          <w:szCs w:val="28"/>
        </w:rPr>
        <w:t>Artificial Intelligence Adoption represents the independent variable of this study. It was measured using ten questionnaire items (B1–B10) that assess the extent to which AI technologies are adopted and utilized within construction project management.</w:t>
      </w:r>
    </w:p>
    <w:p w14:paraId="3348D833" w14:textId="77777777" w:rsidR="005B1B55" w:rsidRPr="00966DF0" w:rsidRDefault="005B1B55" w:rsidP="00966DF0">
      <w:pPr>
        <w:pStyle w:val="NormalWeb"/>
        <w:rPr>
          <w:rFonts w:asciiTheme="majorBidi" w:eastAsiaTheme="minorEastAsia" w:hAnsiTheme="majorBidi" w:cstheme="majorBidi"/>
          <w:color w:val="000000" w:themeColor="text1"/>
          <w:sz w:val="28"/>
          <w:szCs w:val="28"/>
        </w:rPr>
      </w:pPr>
    </w:p>
    <w:p w14:paraId="66FA864C" w14:textId="762498D8" w:rsidR="00966DF0" w:rsidRPr="00E16009" w:rsidRDefault="00966DF0" w:rsidP="00966DF0">
      <w:pPr>
        <w:pStyle w:val="Heading3"/>
        <w:rPr>
          <w:rFonts w:asciiTheme="majorBidi" w:eastAsiaTheme="minorEastAsia" w:hAnsiTheme="majorBidi"/>
          <w:color w:val="2E74B5" w:themeColor="accent1" w:themeShade="BF"/>
          <w:sz w:val="28"/>
          <w:szCs w:val="28"/>
        </w:rPr>
      </w:pPr>
      <w:r w:rsidRPr="00E16009">
        <w:rPr>
          <w:rFonts w:asciiTheme="majorBidi" w:eastAsiaTheme="minorEastAsia" w:hAnsiTheme="majorBidi"/>
          <w:color w:val="2E74B5" w:themeColor="accent1" w:themeShade="BF"/>
          <w:sz w:val="28"/>
          <w:szCs w:val="28"/>
        </w:rPr>
        <w:t>Table 4.3</w:t>
      </w:r>
      <w:r w:rsidRPr="00E16009">
        <w:rPr>
          <w:rFonts w:asciiTheme="majorBidi" w:eastAsiaTheme="minorEastAsia" w:hAnsiTheme="majorBidi"/>
          <w:color w:val="2E74B5" w:themeColor="accent1" w:themeShade="BF"/>
          <w:sz w:val="28"/>
          <w:szCs w:val="28"/>
        </w:rPr>
        <w:br/>
        <w:t>Descriptive Statistics of Artificial Intelligence Adoption (n = 109)</w:t>
      </w:r>
    </w:p>
    <w:p w14:paraId="75088A3B" w14:textId="77777777" w:rsidR="00E16009" w:rsidRPr="00E16009" w:rsidRDefault="00E16009" w:rsidP="00E16009"/>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9"/>
        <w:gridCol w:w="639"/>
        <w:gridCol w:w="1795"/>
        <w:gridCol w:w="2226"/>
        <w:gridCol w:w="552"/>
        <w:gridCol w:w="1867"/>
      </w:tblGrid>
      <w:tr w:rsidR="00966DF0" w14:paraId="737EFD94" w14:textId="77777777" w:rsidTr="00E16009">
        <w:trPr>
          <w:tblHeader/>
          <w:tblCellSpacing w:w="15" w:type="dxa"/>
        </w:trPr>
        <w:tc>
          <w:tcPr>
            <w:tcW w:w="0" w:type="auto"/>
            <w:vAlign w:val="center"/>
            <w:hideMark/>
          </w:tcPr>
          <w:p w14:paraId="33FEEEE5" w14:textId="77777777" w:rsidR="00966DF0" w:rsidRDefault="00966DF0" w:rsidP="00E46323">
            <w:pPr>
              <w:pStyle w:val="Heading3"/>
            </w:pPr>
            <w:r>
              <w:t>Code</w:t>
            </w:r>
          </w:p>
        </w:tc>
        <w:tc>
          <w:tcPr>
            <w:tcW w:w="0" w:type="auto"/>
            <w:vAlign w:val="center"/>
            <w:hideMark/>
          </w:tcPr>
          <w:p w14:paraId="561FA680" w14:textId="77777777" w:rsidR="00966DF0" w:rsidRDefault="00966DF0" w:rsidP="00E46323">
            <w:pPr>
              <w:pStyle w:val="Heading3"/>
            </w:pPr>
            <w:r>
              <w:t>Mean</w:t>
            </w:r>
          </w:p>
        </w:tc>
        <w:tc>
          <w:tcPr>
            <w:tcW w:w="0" w:type="auto"/>
            <w:vAlign w:val="center"/>
            <w:hideMark/>
          </w:tcPr>
          <w:p w14:paraId="17435824" w14:textId="77777777" w:rsidR="00966DF0" w:rsidRDefault="00966DF0" w:rsidP="00E46323">
            <w:pPr>
              <w:pStyle w:val="Heading3"/>
            </w:pPr>
            <w:r>
              <w:t>Standard Deviation</w:t>
            </w:r>
          </w:p>
        </w:tc>
        <w:tc>
          <w:tcPr>
            <w:tcW w:w="0" w:type="auto"/>
            <w:vAlign w:val="center"/>
            <w:hideMark/>
          </w:tcPr>
          <w:p w14:paraId="0D99162D" w14:textId="77777777" w:rsidR="00966DF0" w:rsidRDefault="00966DF0" w:rsidP="00E46323">
            <w:pPr>
              <w:pStyle w:val="Heading3"/>
            </w:pPr>
            <w:r>
              <w:t>Relative Importance (%)</w:t>
            </w:r>
          </w:p>
        </w:tc>
        <w:tc>
          <w:tcPr>
            <w:tcW w:w="0" w:type="auto"/>
            <w:vAlign w:val="center"/>
            <w:hideMark/>
          </w:tcPr>
          <w:p w14:paraId="44F47F8F" w14:textId="77777777" w:rsidR="00966DF0" w:rsidRDefault="00966DF0" w:rsidP="00E46323">
            <w:pPr>
              <w:pStyle w:val="Heading3"/>
            </w:pPr>
            <w:r>
              <w:t>Rank</w:t>
            </w:r>
          </w:p>
        </w:tc>
        <w:tc>
          <w:tcPr>
            <w:tcW w:w="0" w:type="auto"/>
            <w:vAlign w:val="center"/>
            <w:hideMark/>
          </w:tcPr>
          <w:p w14:paraId="72CE682A" w14:textId="77777777" w:rsidR="00966DF0" w:rsidRDefault="00966DF0" w:rsidP="00E46323">
            <w:pPr>
              <w:pStyle w:val="Heading3"/>
            </w:pPr>
            <w:r>
              <w:t>Level of Agreement</w:t>
            </w:r>
          </w:p>
        </w:tc>
      </w:tr>
      <w:tr w:rsidR="00966DF0" w14:paraId="50F7F599" w14:textId="77777777" w:rsidTr="00E16009">
        <w:trPr>
          <w:tblCellSpacing w:w="15" w:type="dxa"/>
        </w:trPr>
        <w:tc>
          <w:tcPr>
            <w:tcW w:w="0" w:type="auto"/>
            <w:vAlign w:val="center"/>
            <w:hideMark/>
          </w:tcPr>
          <w:p w14:paraId="69D30D60" w14:textId="77777777" w:rsidR="00966DF0" w:rsidRDefault="00966DF0" w:rsidP="00E46323">
            <w:pPr>
              <w:pStyle w:val="Heading3"/>
            </w:pPr>
            <w:r>
              <w:t>B1</w:t>
            </w:r>
          </w:p>
        </w:tc>
        <w:tc>
          <w:tcPr>
            <w:tcW w:w="0" w:type="auto"/>
            <w:vAlign w:val="center"/>
            <w:hideMark/>
          </w:tcPr>
          <w:p w14:paraId="60B50A64" w14:textId="77777777" w:rsidR="00966DF0" w:rsidRDefault="00966DF0" w:rsidP="00E46323">
            <w:pPr>
              <w:pStyle w:val="Heading3"/>
            </w:pPr>
            <w:r>
              <w:t>2.72</w:t>
            </w:r>
          </w:p>
        </w:tc>
        <w:tc>
          <w:tcPr>
            <w:tcW w:w="0" w:type="auto"/>
            <w:vAlign w:val="center"/>
            <w:hideMark/>
          </w:tcPr>
          <w:p w14:paraId="1C5C9B76" w14:textId="77777777" w:rsidR="00966DF0" w:rsidRDefault="00966DF0" w:rsidP="00E46323">
            <w:pPr>
              <w:pStyle w:val="Heading3"/>
            </w:pPr>
            <w:r>
              <w:t>1.19</w:t>
            </w:r>
          </w:p>
        </w:tc>
        <w:tc>
          <w:tcPr>
            <w:tcW w:w="0" w:type="auto"/>
            <w:vAlign w:val="center"/>
            <w:hideMark/>
          </w:tcPr>
          <w:p w14:paraId="27C4BE62" w14:textId="77777777" w:rsidR="00966DF0" w:rsidRDefault="00966DF0" w:rsidP="00E46323">
            <w:pPr>
              <w:pStyle w:val="Heading3"/>
            </w:pPr>
            <w:r>
              <w:t>54.5</w:t>
            </w:r>
          </w:p>
        </w:tc>
        <w:tc>
          <w:tcPr>
            <w:tcW w:w="0" w:type="auto"/>
            <w:vAlign w:val="center"/>
            <w:hideMark/>
          </w:tcPr>
          <w:p w14:paraId="41C87823" w14:textId="77777777" w:rsidR="00966DF0" w:rsidRDefault="00966DF0" w:rsidP="00E46323">
            <w:pPr>
              <w:pStyle w:val="Heading3"/>
            </w:pPr>
            <w:r>
              <w:t>8</w:t>
            </w:r>
          </w:p>
        </w:tc>
        <w:tc>
          <w:tcPr>
            <w:tcW w:w="0" w:type="auto"/>
            <w:vAlign w:val="center"/>
            <w:hideMark/>
          </w:tcPr>
          <w:p w14:paraId="42B5BBF1" w14:textId="77777777" w:rsidR="00966DF0" w:rsidRDefault="00966DF0" w:rsidP="00E46323">
            <w:pPr>
              <w:pStyle w:val="Heading3"/>
            </w:pPr>
            <w:r>
              <w:t>Moderate</w:t>
            </w:r>
          </w:p>
        </w:tc>
      </w:tr>
      <w:tr w:rsidR="00966DF0" w14:paraId="39CD0F00" w14:textId="77777777" w:rsidTr="00E16009">
        <w:trPr>
          <w:tblCellSpacing w:w="15" w:type="dxa"/>
        </w:trPr>
        <w:tc>
          <w:tcPr>
            <w:tcW w:w="0" w:type="auto"/>
            <w:vAlign w:val="center"/>
            <w:hideMark/>
          </w:tcPr>
          <w:p w14:paraId="5395E1BF" w14:textId="77777777" w:rsidR="00966DF0" w:rsidRDefault="00966DF0" w:rsidP="00E46323">
            <w:pPr>
              <w:pStyle w:val="Heading3"/>
            </w:pPr>
            <w:r>
              <w:t>B2</w:t>
            </w:r>
          </w:p>
        </w:tc>
        <w:tc>
          <w:tcPr>
            <w:tcW w:w="0" w:type="auto"/>
            <w:vAlign w:val="center"/>
            <w:hideMark/>
          </w:tcPr>
          <w:p w14:paraId="38023D32" w14:textId="77777777" w:rsidR="00966DF0" w:rsidRDefault="00966DF0" w:rsidP="00E46323">
            <w:pPr>
              <w:pStyle w:val="Heading3"/>
            </w:pPr>
            <w:r>
              <w:t>2.65</w:t>
            </w:r>
          </w:p>
        </w:tc>
        <w:tc>
          <w:tcPr>
            <w:tcW w:w="0" w:type="auto"/>
            <w:vAlign w:val="center"/>
            <w:hideMark/>
          </w:tcPr>
          <w:p w14:paraId="48F274B7" w14:textId="77777777" w:rsidR="00966DF0" w:rsidRDefault="00966DF0" w:rsidP="00E46323">
            <w:pPr>
              <w:pStyle w:val="Heading3"/>
            </w:pPr>
            <w:r>
              <w:t>1.27</w:t>
            </w:r>
          </w:p>
        </w:tc>
        <w:tc>
          <w:tcPr>
            <w:tcW w:w="0" w:type="auto"/>
            <w:vAlign w:val="center"/>
            <w:hideMark/>
          </w:tcPr>
          <w:p w14:paraId="18746A3F" w14:textId="77777777" w:rsidR="00966DF0" w:rsidRDefault="00966DF0" w:rsidP="00E46323">
            <w:pPr>
              <w:pStyle w:val="Heading3"/>
            </w:pPr>
            <w:r>
              <w:t>53.0</w:t>
            </w:r>
          </w:p>
        </w:tc>
        <w:tc>
          <w:tcPr>
            <w:tcW w:w="0" w:type="auto"/>
            <w:vAlign w:val="center"/>
            <w:hideMark/>
          </w:tcPr>
          <w:p w14:paraId="451CBD97" w14:textId="77777777" w:rsidR="00966DF0" w:rsidRDefault="00966DF0" w:rsidP="00E46323">
            <w:pPr>
              <w:pStyle w:val="Heading3"/>
            </w:pPr>
            <w:r>
              <w:t>10</w:t>
            </w:r>
          </w:p>
        </w:tc>
        <w:tc>
          <w:tcPr>
            <w:tcW w:w="0" w:type="auto"/>
            <w:vAlign w:val="center"/>
            <w:hideMark/>
          </w:tcPr>
          <w:p w14:paraId="7AA2275D" w14:textId="77777777" w:rsidR="00966DF0" w:rsidRDefault="00966DF0" w:rsidP="00E46323">
            <w:pPr>
              <w:pStyle w:val="Heading3"/>
            </w:pPr>
            <w:r>
              <w:t>Moderate</w:t>
            </w:r>
          </w:p>
        </w:tc>
      </w:tr>
      <w:tr w:rsidR="00966DF0" w14:paraId="77E0239D" w14:textId="77777777" w:rsidTr="00E16009">
        <w:trPr>
          <w:tblCellSpacing w:w="15" w:type="dxa"/>
        </w:trPr>
        <w:tc>
          <w:tcPr>
            <w:tcW w:w="0" w:type="auto"/>
            <w:vAlign w:val="center"/>
            <w:hideMark/>
          </w:tcPr>
          <w:p w14:paraId="0AC5425A" w14:textId="77777777" w:rsidR="00966DF0" w:rsidRDefault="00966DF0" w:rsidP="00E46323">
            <w:pPr>
              <w:pStyle w:val="Heading3"/>
            </w:pPr>
            <w:r>
              <w:t>B3</w:t>
            </w:r>
          </w:p>
        </w:tc>
        <w:tc>
          <w:tcPr>
            <w:tcW w:w="0" w:type="auto"/>
            <w:vAlign w:val="center"/>
            <w:hideMark/>
          </w:tcPr>
          <w:p w14:paraId="4C8F37E2" w14:textId="77777777" w:rsidR="00966DF0" w:rsidRDefault="00966DF0" w:rsidP="00E46323">
            <w:pPr>
              <w:pStyle w:val="Heading3"/>
            </w:pPr>
            <w:r>
              <w:t>2.71</w:t>
            </w:r>
          </w:p>
        </w:tc>
        <w:tc>
          <w:tcPr>
            <w:tcW w:w="0" w:type="auto"/>
            <w:vAlign w:val="center"/>
            <w:hideMark/>
          </w:tcPr>
          <w:p w14:paraId="2D5FB3FE" w14:textId="77777777" w:rsidR="00966DF0" w:rsidRDefault="00966DF0" w:rsidP="00E46323">
            <w:pPr>
              <w:pStyle w:val="Heading3"/>
            </w:pPr>
            <w:r>
              <w:t>1.29</w:t>
            </w:r>
          </w:p>
        </w:tc>
        <w:tc>
          <w:tcPr>
            <w:tcW w:w="0" w:type="auto"/>
            <w:vAlign w:val="center"/>
            <w:hideMark/>
          </w:tcPr>
          <w:p w14:paraId="4B88D769" w14:textId="77777777" w:rsidR="00966DF0" w:rsidRDefault="00966DF0" w:rsidP="00E46323">
            <w:pPr>
              <w:pStyle w:val="Heading3"/>
            </w:pPr>
            <w:r>
              <w:t>54.1</w:t>
            </w:r>
          </w:p>
        </w:tc>
        <w:tc>
          <w:tcPr>
            <w:tcW w:w="0" w:type="auto"/>
            <w:vAlign w:val="center"/>
            <w:hideMark/>
          </w:tcPr>
          <w:p w14:paraId="5BBCC390" w14:textId="77777777" w:rsidR="00966DF0" w:rsidRDefault="00966DF0" w:rsidP="00E46323">
            <w:pPr>
              <w:pStyle w:val="Heading3"/>
            </w:pPr>
            <w:r>
              <w:t>9</w:t>
            </w:r>
          </w:p>
        </w:tc>
        <w:tc>
          <w:tcPr>
            <w:tcW w:w="0" w:type="auto"/>
            <w:vAlign w:val="center"/>
            <w:hideMark/>
          </w:tcPr>
          <w:p w14:paraId="73A76525" w14:textId="77777777" w:rsidR="00966DF0" w:rsidRDefault="00966DF0" w:rsidP="00E46323">
            <w:pPr>
              <w:pStyle w:val="Heading3"/>
            </w:pPr>
            <w:r>
              <w:t>Moderate</w:t>
            </w:r>
          </w:p>
        </w:tc>
      </w:tr>
      <w:tr w:rsidR="00966DF0" w14:paraId="7D34500D" w14:textId="77777777" w:rsidTr="00E16009">
        <w:trPr>
          <w:tblCellSpacing w:w="15" w:type="dxa"/>
        </w:trPr>
        <w:tc>
          <w:tcPr>
            <w:tcW w:w="0" w:type="auto"/>
            <w:vAlign w:val="center"/>
            <w:hideMark/>
          </w:tcPr>
          <w:p w14:paraId="6CC342E1" w14:textId="77777777" w:rsidR="00966DF0" w:rsidRDefault="00966DF0" w:rsidP="00E46323">
            <w:pPr>
              <w:pStyle w:val="Heading3"/>
            </w:pPr>
            <w:r>
              <w:t>B4</w:t>
            </w:r>
          </w:p>
        </w:tc>
        <w:tc>
          <w:tcPr>
            <w:tcW w:w="0" w:type="auto"/>
            <w:vAlign w:val="center"/>
            <w:hideMark/>
          </w:tcPr>
          <w:p w14:paraId="19E9B3E4" w14:textId="77777777" w:rsidR="00966DF0" w:rsidRDefault="00966DF0" w:rsidP="00E46323">
            <w:pPr>
              <w:pStyle w:val="Heading3"/>
            </w:pPr>
            <w:r>
              <w:t>2.82</w:t>
            </w:r>
          </w:p>
        </w:tc>
        <w:tc>
          <w:tcPr>
            <w:tcW w:w="0" w:type="auto"/>
            <w:vAlign w:val="center"/>
            <w:hideMark/>
          </w:tcPr>
          <w:p w14:paraId="35A6F8F0" w14:textId="77777777" w:rsidR="00966DF0" w:rsidRDefault="00966DF0" w:rsidP="00E46323">
            <w:pPr>
              <w:pStyle w:val="Heading3"/>
            </w:pPr>
            <w:r>
              <w:t>1.33</w:t>
            </w:r>
          </w:p>
        </w:tc>
        <w:tc>
          <w:tcPr>
            <w:tcW w:w="0" w:type="auto"/>
            <w:vAlign w:val="center"/>
            <w:hideMark/>
          </w:tcPr>
          <w:p w14:paraId="61A8D11F" w14:textId="77777777" w:rsidR="00966DF0" w:rsidRDefault="00966DF0" w:rsidP="00E46323">
            <w:pPr>
              <w:pStyle w:val="Heading3"/>
            </w:pPr>
            <w:r>
              <w:t>56.3</w:t>
            </w:r>
          </w:p>
        </w:tc>
        <w:tc>
          <w:tcPr>
            <w:tcW w:w="0" w:type="auto"/>
            <w:vAlign w:val="center"/>
            <w:hideMark/>
          </w:tcPr>
          <w:p w14:paraId="246B8C79" w14:textId="77777777" w:rsidR="00966DF0" w:rsidRDefault="00966DF0" w:rsidP="00E46323">
            <w:pPr>
              <w:pStyle w:val="Heading3"/>
            </w:pPr>
            <w:r>
              <w:t>4</w:t>
            </w:r>
          </w:p>
        </w:tc>
        <w:tc>
          <w:tcPr>
            <w:tcW w:w="0" w:type="auto"/>
            <w:vAlign w:val="center"/>
            <w:hideMark/>
          </w:tcPr>
          <w:p w14:paraId="4CF8BB3F" w14:textId="77777777" w:rsidR="00966DF0" w:rsidRDefault="00966DF0" w:rsidP="00E46323">
            <w:pPr>
              <w:pStyle w:val="Heading3"/>
            </w:pPr>
            <w:r>
              <w:t>Moderate</w:t>
            </w:r>
          </w:p>
        </w:tc>
      </w:tr>
      <w:tr w:rsidR="00966DF0" w14:paraId="44489AC0" w14:textId="77777777" w:rsidTr="00E16009">
        <w:trPr>
          <w:tblCellSpacing w:w="15" w:type="dxa"/>
        </w:trPr>
        <w:tc>
          <w:tcPr>
            <w:tcW w:w="0" w:type="auto"/>
            <w:vAlign w:val="center"/>
            <w:hideMark/>
          </w:tcPr>
          <w:p w14:paraId="5AEFFFB4" w14:textId="77777777" w:rsidR="00966DF0" w:rsidRDefault="00966DF0" w:rsidP="00E46323">
            <w:pPr>
              <w:pStyle w:val="Heading3"/>
            </w:pPr>
            <w:r>
              <w:t>B5</w:t>
            </w:r>
          </w:p>
        </w:tc>
        <w:tc>
          <w:tcPr>
            <w:tcW w:w="0" w:type="auto"/>
            <w:vAlign w:val="center"/>
            <w:hideMark/>
          </w:tcPr>
          <w:p w14:paraId="44317555" w14:textId="77777777" w:rsidR="00966DF0" w:rsidRDefault="00966DF0" w:rsidP="00E46323">
            <w:pPr>
              <w:pStyle w:val="Heading3"/>
            </w:pPr>
            <w:r>
              <w:t>2.84</w:t>
            </w:r>
          </w:p>
        </w:tc>
        <w:tc>
          <w:tcPr>
            <w:tcW w:w="0" w:type="auto"/>
            <w:vAlign w:val="center"/>
            <w:hideMark/>
          </w:tcPr>
          <w:p w14:paraId="386F08A8" w14:textId="77777777" w:rsidR="00966DF0" w:rsidRDefault="00966DF0" w:rsidP="00E46323">
            <w:pPr>
              <w:pStyle w:val="Heading3"/>
            </w:pPr>
            <w:r>
              <w:t>1.23</w:t>
            </w:r>
          </w:p>
        </w:tc>
        <w:tc>
          <w:tcPr>
            <w:tcW w:w="0" w:type="auto"/>
            <w:vAlign w:val="center"/>
            <w:hideMark/>
          </w:tcPr>
          <w:p w14:paraId="16ABF983" w14:textId="77777777" w:rsidR="00966DF0" w:rsidRDefault="00966DF0" w:rsidP="00E46323">
            <w:pPr>
              <w:pStyle w:val="Heading3"/>
            </w:pPr>
            <w:r>
              <w:t>56.9</w:t>
            </w:r>
          </w:p>
        </w:tc>
        <w:tc>
          <w:tcPr>
            <w:tcW w:w="0" w:type="auto"/>
            <w:vAlign w:val="center"/>
            <w:hideMark/>
          </w:tcPr>
          <w:p w14:paraId="5E8FE051" w14:textId="77777777" w:rsidR="00966DF0" w:rsidRDefault="00966DF0" w:rsidP="00E46323">
            <w:pPr>
              <w:pStyle w:val="Heading3"/>
            </w:pPr>
            <w:r>
              <w:t>2</w:t>
            </w:r>
          </w:p>
        </w:tc>
        <w:tc>
          <w:tcPr>
            <w:tcW w:w="0" w:type="auto"/>
            <w:vAlign w:val="center"/>
            <w:hideMark/>
          </w:tcPr>
          <w:p w14:paraId="509D7970" w14:textId="77777777" w:rsidR="00966DF0" w:rsidRDefault="00966DF0" w:rsidP="00E46323">
            <w:pPr>
              <w:pStyle w:val="Heading3"/>
            </w:pPr>
            <w:r>
              <w:t>Moderate</w:t>
            </w:r>
          </w:p>
        </w:tc>
      </w:tr>
      <w:tr w:rsidR="00966DF0" w14:paraId="58C9502C" w14:textId="77777777" w:rsidTr="00E16009">
        <w:trPr>
          <w:tblCellSpacing w:w="15" w:type="dxa"/>
        </w:trPr>
        <w:tc>
          <w:tcPr>
            <w:tcW w:w="0" w:type="auto"/>
            <w:vAlign w:val="center"/>
            <w:hideMark/>
          </w:tcPr>
          <w:p w14:paraId="30658228" w14:textId="77777777" w:rsidR="00966DF0" w:rsidRDefault="00966DF0" w:rsidP="00E46323">
            <w:pPr>
              <w:pStyle w:val="Heading3"/>
            </w:pPr>
            <w:r>
              <w:t>B6</w:t>
            </w:r>
          </w:p>
        </w:tc>
        <w:tc>
          <w:tcPr>
            <w:tcW w:w="0" w:type="auto"/>
            <w:vAlign w:val="center"/>
            <w:hideMark/>
          </w:tcPr>
          <w:p w14:paraId="413EFA2B" w14:textId="77777777" w:rsidR="00966DF0" w:rsidRDefault="00966DF0" w:rsidP="00E46323">
            <w:pPr>
              <w:pStyle w:val="Heading3"/>
            </w:pPr>
            <w:r>
              <w:t>2.78</w:t>
            </w:r>
          </w:p>
        </w:tc>
        <w:tc>
          <w:tcPr>
            <w:tcW w:w="0" w:type="auto"/>
            <w:vAlign w:val="center"/>
            <w:hideMark/>
          </w:tcPr>
          <w:p w14:paraId="281021F5" w14:textId="77777777" w:rsidR="00966DF0" w:rsidRDefault="00966DF0" w:rsidP="00E46323">
            <w:pPr>
              <w:pStyle w:val="Heading3"/>
            </w:pPr>
            <w:r>
              <w:t>1.25</w:t>
            </w:r>
          </w:p>
        </w:tc>
        <w:tc>
          <w:tcPr>
            <w:tcW w:w="0" w:type="auto"/>
            <w:vAlign w:val="center"/>
            <w:hideMark/>
          </w:tcPr>
          <w:p w14:paraId="0DF381C8" w14:textId="77777777" w:rsidR="00966DF0" w:rsidRDefault="00966DF0" w:rsidP="00E46323">
            <w:pPr>
              <w:pStyle w:val="Heading3"/>
            </w:pPr>
            <w:r>
              <w:t>55.6</w:t>
            </w:r>
          </w:p>
        </w:tc>
        <w:tc>
          <w:tcPr>
            <w:tcW w:w="0" w:type="auto"/>
            <w:vAlign w:val="center"/>
            <w:hideMark/>
          </w:tcPr>
          <w:p w14:paraId="51C69DF6" w14:textId="77777777" w:rsidR="00966DF0" w:rsidRDefault="00966DF0" w:rsidP="00E46323">
            <w:pPr>
              <w:pStyle w:val="Heading3"/>
            </w:pPr>
            <w:r>
              <w:t>5</w:t>
            </w:r>
          </w:p>
        </w:tc>
        <w:tc>
          <w:tcPr>
            <w:tcW w:w="0" w:type="auto"/>
            <w:vAlign w:val="center"/>
            <w:hideMark/>
          </w:tcPr>
          <w:p w14:paraId="4BA6CB12" w14:textId="77777777" w:rsidR="00966DF0" w:rsidRDefault="00966DF0" w:rsidP="00E46323">
            <w:pPr>
              <w:pStyle w:val="Heading3"/>
            </w:pPr>
            <w:r>
              <w:t>Moderate</w:t>
            </w:r>
          </w:p>
        </w:tc>
      </w:tr>
      <w:tr w:rsidR="00966DF0" w14:paraId="3E27462F" w14:textId="77777777" w:rsidTr="00E16009">
        <w:trPr>
          <w:tblCellSpacing w:w="15" w:type="dxa"/>
        </w:trPr>
        <w:tc>
          <w:tcPr>
            <w:tcW w:w="0" w:type="auto"/>
            <w:vAlign w:val="center"/>
            <w:hideMark/>
          </w:tcPr>
          <w:p w14:paraId="3E1591A2" w14:textId="77777777" w:rsidR="00966DF0" w:rsidRDefault="00966DF0" w:rsidP="00E46323">
            <w:pPr>
              <w:pStyle w:val="Heading3"/>
            </w:pPr>
            <w:r>
              <w:t>B7</w:t>
            </w:r>
          </w:p>
        </w:tc>
        <w:tc>
          <w:tcPr>
            <w:tcW w:w="0" w:type="auto"/>
            <w:vAlign w:val="center"/>
            <w:hideMark/>
          </w:tcPr>
          <w:p w14:paraId="5C80D209" w14:textId="77777777" w:rsidR="00966DF0" w:rsidRDefault="00966DF0" w:rsidP="00E46323">
            <w:pPr>
              <w:pStyle w:val="Heading3"/>
            </w:pPr>
            <w:r>
              <w:t>2.83</w:t>
            </w:r>
          </w:p>
        </w:tc>
        <w:tc>
          <w:tcPr>
            <w:tcW w:w="0" w:type="auto"/>
            <w:vAlign w:val="center"/>
            <w:hideMark/>
          </w:tcPr>
          <w:p w14:paraId="55068979" w14:textId="77777777" w:rsidR="00966DF0" w:rsidRDefault="00966DF0" w:rsidP="00E46323">
            <w:pPr>
              <w:pStyle w:val="Heading3"/>
            </w:pPr>
            <w:r>
              <w:t>1.30</w:t>
            </w:r>
          </w:p>
        </w:tc>
        <w:tc>
          <w:tcPr>
            <w:tcW w:w="0" w:type="auto"/>
            <w:vAlign w:val="center"/>
            <w:hideMark/>
          </w:tcPr>
          <w:p w14:paraId="76D4B780" w14:textId="77777777" w:rsidR="00966DF0" w:rsidRDefault="00966DF0" w:rsidP="00E46323">
            <w:pPr>
              <w:pStyle w:val="Heading3"/>
            </w:pPr>
            <w:r>
              <w:t>56.5</w:t>
            </w:r>
          </w:p>
        </w:tc>
        <w:tc>
          <w:tcPr>
            <w:tcW w:w="0" w:type="auto"/>
            <w:vAlign w:val="center"/>
            <w:hideMark/>
          </w:tcPr>
          <w:p w14:paraId="5990B3D1" w14:textId="77777777" w:rsidR="00966DF0" w:rsidRDefault="00966DF0" w:rsidP="00E46323">
            <w:pPr>
              <w:pStyle w:val="Heading3"/>
            </w:pPr>
            <w:r>
              <w:t>3</w:t>
            </w:r>
          </w:p>
        </w:tc>
        <w:tc>
          <w:tcPr>
            <w:tcW w:w="0" w:type="auto"/>
            <w:vAlign w:val="center"/>
            <w:hideMark/>
          </w:tcPr>
          <w:p w14:paraId="1F4F3EC1" w14:textId="77777777" w:rsidR="00966DF0" w:rsidRDefault="00966DF0" w:rsidP="00E46323">
            <w:pPr>
              <w:pStyle w:val="Heading3"/>
            </w:pPr>
            <w:r>
              <w:t>Moderate</w:t>
            </w:r>
          </w:p>
        </w:tc>
      </w:tr>
      <w:tr w:rsidR="00966DF0" w14:paraId="0DE2B159" w14:textId="77777777" w:rsidTr="00E16009">
        <w:trPr>
          <w:tblCellSpacing w:w="15" w:type="dxa"/>
        </w:trPr>
        <w:tc>
          <w:tcPr>
            <w:tcW w:w="0" w:type="auto"/>
            <w:vAlign w:val="center"/>
            <w:hideMark/>
          </w:tcPr>
          <w:p w14:paraId="03BC4B46" w14:textId="77777777" w:rsidR="00966DF0" w:rsidRDefault="00966DF0" w:rsidP="00E46323">
            <w:pPr>
              <w:pStyle w:val="Heading3"/>
            </w:pPr>
            <w:r>
              <w:t>B8</w:t>
            </w:r>
          </w:p>
        </w:tc>
        <w:tc>
          <w:tcPr>
            <w:tcW w:w="0" w:type="auto"/>
            <w:vAlign w:val="center"/>
            <w:hideMark/>
          </w:tcPr>
          <w:p w14:paraId="69A079DE" w14:textId="77777777" w:rsidR="00966DF0" w:rsidRDefault="00966DF0" w:rsidP="00E46323">
            <w:pPr>
              <w:pStyle w:val="Heading3"/>
            </w:pPr>
            <w:r>
              <w:t>2.75</w:t>
            </w:r>
          </w:p>
        </w:tc>
        <w:tc>
          <w:tcPr>
            <w:tcW w:w="0" w:type="auto"/>
            <w:vAlign w:val="center"/>
            <w:hideMark/>
          </w:tcPr>
          <w:p w14:paraId="4C7037C1" w14:textId="77777777" w:rsidR="00966DF0" w:rsidRDefault="00966DF0" w:rsidP="00E46323">
            <w:pPr>
              <w:pStyle w:val="Heading3"/>
            </w:pPr>
            <w:r>
              <w:t>1.23</w:t>
            </w:r>
          </w:p>
        </w:tc>
        <w:tc>
          <w:tcPr>
            <w:tcW w:w="0" w:type="auto"/>
            <w:vAlign w:val="center"/>
            <w:hideMark/>
          </w:tcPr>
          <w:p w14:paraId="0817B57E" w14:textId="77777777" w:rsidR="00966DF0" w:rsidRDefault="00966DF0" w:rsidP="00E46323">
            <w:pPr>
              <w:pStyle w:val="Heading3"/>
            </w:pPr>
            <w:r>
              <w:t>55.0</w:t>
            </w:r>
          </w:p>
        </w:tc>
        <w:tc>
          <w:tcPr>
            <w:tcW w:w="0" w:type="auto"/>
            <w:vAlign w:val="center"/>
            <w:hideMark/>
          </w:tcPr>
          <w:p w14:paraId="109A561A" w14:textId="77777777" w:rsidR="00966DF0" w:rsidRDefault="00966DF0" w:rsidP="00E46323">
            <w:pPr>
              <w:pStyle w:val="Heading3"/>
            </w:pPr>
            <w:r>
              <w:t>7</w:t>
            </w:r>
          </w:p>
        </w:tc>
        <w:tc>
          <w:tcPr>
            <w:tcW w:w="0" w:type="auto"/>
            <w:vAlign w:val="center"/>
            <w:hideMark/>
          </w:tcPr>
          <w:p w14:paraId="0BE5E72F" w14:textId="77777777" w:rsidR="00966DF0" w:rsidRDefault="00966DF0" w:rsidP="00E46323">
            <w:pPr>
              <w:pStyle w:val="Heading3"/>
            </w:pPr>
            <w:r>
              <w:t>Moderate</w:t>
            </w:r>
          </w:p>
        </w:tc>
      </w:tr>
      <w:tr w:rsidR="00966DF0" w14:paraId="49B8D8FA" w14:textId="77777777" w:rsidTr="00E16009">
        <w:trPr>
          <w:tblCellSpacing w:w="15" w:type="dxa"/>
        </w:trPr>
        <w:tc>
          <w:tcPr>
            <w:tcW w:w="0" w:type="auto"/>
            <w:vAlign w:val="center"/>
            <w:hideMark/>
          </w:tcPr>
          <w:p w14:paraId="4CBA4A72" w14:textId="77777777" w:rsidR="00966DF0" w:rsidRDefault="00966DF0" w:rsidP="00E46323">
            <w:pPr>
              <w:pStyle w:val="Heading3"/>
            </w:pPr>
            <w:r>
              <w:t>B9</w:t>
            </w:r>
          </w:p>
        </w:tc>
        <w:tc>
          <w:tcPr>
            <w:tcW w:w="0" w:type="auto"/>
            <w:vAlign w:val="center"/>
            <w:hideMark/>
          </w:tcPr>
          <w:p w14:paraId="21C6CA36" w14:textId="77777777" w:rsidR="00966DF0" w:rsidRDefault="00966DF0" w:rsidP="00E46323">
            <w:pPr>
              <w:pStyle w:val="Heading3"/>
            </w:pPr>
            <w:r>
              <w:t>2.91</w:t>
            </w:r>
          </w:p>
        </w:tc>
        <w:tc>
          <w:tcPr>
            <w:tcW w:w="0" w:type="auto"/>
            <w:vAlign w:val="center"/>
            <w:hideMark/>
          </w:tcPr>
          <w:p w14:paraId="62484871" w14:textId="77777777" w:rsidR="00966DF0" w:rsidRDefault="00966DF0" w:rsidP="00E46323">
            <w:pPr>
              <w:pStyle w:val="Heading3"/>
            </w:pPr>
            <w:r>
              <w:t>1.31</w:t>
            </w:r>
          </w:p>
        </w:tc>
        <w:tc>
          <w:tcPr>
            <w:tcW w:w="0" w:type="auto"/>
            <w:vAlign w:val="center"/>
            <w:hideMark/>
          </w:tcPr>
          <w:p w14:paraId="0A0FF431" w14:textId="77777777" w:rsidR="00966DF0" w:rsidRDefault="00966DF0" w:rsidP="00E46323">
            <w:pPr>
              <w:pStyle w:val="Heading3"/>
            </w:pPr>
            <w:r>
              <w:t>58.2</w:t>
            </w:r>
          </w:p>
        </w:tc>
        <w:tc>
          <w:tcPr>
            <w:tcW w:w="0" w:type="auto"/>
            <w:vAlign w:val="center"/>
            <w:hideMark/>
          </w:tcPr>
          <w:p w14:paraId="2117A6D0" w14:textId="77777777" w:rsidR="00966DF0" w:rsidRDefault="00966DF0" w:rsidP="00E46323">
            <w:pPr>
              <w:pStyle w:val="Heading3"/>
            </w:pPr>
            <w:r>
              <w:t>1</w:t>
            </w:r>
          </w:p>
        </w:tc>
        <w:tc>
          <w:tcPr>
            <w:tcW w:w="0" w:type="auto"/>
            <w:vAlign w:val="center"/>
            <w:hideMark/>
          </w:tcPr>
          <w:p w14:paraId="23673715" w14:textId="77777777" w:rsidR="00966DF0" w:rsidRDefault="00966DF0" w:rsidP="00E46323">
            <w:pPr>
              <w:pStyle w:val="Heading3"/>
            </w:pPr>
            <w:r>
              <w:t>Moderate</w:t>
            </w:r>
          </w:p>
        </w:tc>
      </w:tr>
      <w:tr w:rsidR="00966DF0" w14:paraId="625520D3" w14:textId="77777777" w:rsidTr="00E16009">
        <w:trPr>
          <w:tblCellSpacing w:w="15" w:type="dxa"/>
        </w:trPr>
        <w:tc>
          <w:tcPr>
            <w:tcW w:w="0" w:type="auto"/>
            <w:vAlign w:val="center"/>
            <w:hideMark/>
          </w:tcPr>
          <w:p w14:paraId="5368B913" w14:textId="77777777" w:rsidR="00966DF0" w:rsidRDefault="00966DF0" w:rsidP="00E46323">
            <w:pPr>
              <w:pStyle w:val="Heading3"/>
            </w:pPr>
            <w:r>
              <w:t>B10</w:t>
            </w:r>
          </w:p>
        </w:tc>
        <w:tc>
          <w:tcPr>
            <w:tcW w:w="0" w:type="auto"/>
            <w:vAlign w:val="center"/>
            <w:hideMark/>
          </w:tcPr>
          <w:p w14:paraId="7390E7F7" w14:textId="77777777" w:rsidR="00966DF0" w:rsidRDefault="00966DF0" w:rsidP="00E46323">
            <w:pPr>
              <w:pStyle w:val="Heading3"/>
            </w:pPr>
            <w:r>
              <w:t>2.78</w:t>
            </w:r>
          </w:p>
        </w:tc>
        <w:tc>
          <w:tcPr>
            <w:tcW w:w="0" w:type="auto"/>
            <w:vAlign w:val="center"/>
            <w:hideMark/>
          </w:tcPr>
          <w:p w14:paraId="191FD54F" w14:textId="77777777" w:rsidR="00966DF0" w:rsidRDefault="00966DF0" w:rsidP="00E46323">
            <w:pPr>
              <w:pStyle w:val="Heading3"/>
            </w:pPr>
            <w:r>
              <w:t>1.22</w:t>
            </w:r>
          </w:p>
        </w:tc>
        <w:tc>
          <w:tcPr>
            <w:tcW w:w="0" w:type="auto"/>
            <w:vAlign w:val="center"/>
            <w:hideMark/>
          </w:tcPr>
          <w:p w14:paraId="754704CC" w14:textId="77777777" w:rsidR="00966DF0" w:rsidRDefault="00966DF0" w:rsidP="00E46323">
            <w:pPr>
              <w:pStyle w:val="Heading3"/>
            </w:pPr>
            <w:r>
              <w:t>55.6</w:t>
            </w:r>
          </w:p>
        </w:tc>
        <w:tc>
          <w:tcPr>
            <w:tcW w:w="0" w:type="auto"/>
            <w:vAlign w:val="center"/>
            <w:hideMark/>
          </w:tcPr>
          <w:p w14:paraId="409002CA" w14:textId="77777777" w:rsidR="00966DF0" w:rsidRDefault="00966DF0" w:rsidP="00E46323">
            <w:pPr>
              <w:pStyle w:val="Heading3"/>
            </w:pPr>
            <w:r>
              <w:t>5</w:t>
            </w:r>
          </w:p>
        </w:tc>
        <w:tc>
          <w:tcPr>
            <w:tcW w:w="0" w:type="auto"/>
            <w:vAlign w:val="center"/>
            <w:hideMark/>
          </w:tcPr>
          <w:p w14:paraId="6FC7E2CF" w14:textId="77777777" w:rsidR="00966DF0" w:rsidRDefault="00966DF0" w:rsidP="00E46323">
            <w:pPr>
              <w:pStyle w:val="Heading3"/>
            </w:pPr>
            <w:r>
              <w:t>Moderate</w:t>
            </w:r>
          </w:p>
        </w:tc>
      </w:tr>
      <w:tr w:rsidR="00966DF0" w14:paraId="36228AE0" w14:textId="77777777" w:rsidTr="00E16009">
        <w:trPr>
          <w:tblCellSpacing w:w="15" w:type="dxa"/>
        </w:trPr>
        <w:tc>
          <w:tcPr>
            <w:tcW w:w="0" w:type="auto"/>
            <w:vAlign w:val="center"/>
            <w:hideMark/>
          </w:tcPr>
          <w:p w14:paraId="76D921C8" w14:textId="77777777" w:rsidR="00966DF0" w:rsidRDefault="00966DF0" w:rsidP="00E46323">
            <w:pPr>
              <w:pStyle w:val="Heading3"/>
            </w:pPr>
            <w:proofErr w:type="gramStart"/>
            <w:r>
              <w:rPr>
                <w:rStyle w:val="Strong"/>
              </w:rPr>
              <w:t>Overall</w:t>
            </w:r>
            <w:proofErr w:type="gramEnd"/>
            <w:r>
              <w:rPr>
                <w:rStyle w:val="Strong"/>
              </w:rPr>
              <w:t xml:space="preserve"> AI Adoption</w:t>
            </w:r>
          </w:p>
        </w:tc>
        <w:tc>
          <w:tcPr>
            <w:tcW w:w="0" w:type="auto"/>
            <w:vAlign w:val="center"/>
            <w:hideMark/>
          </w:tcPr>
          <w:p w14:paraId="02F1DB6A" w14:textId="77777777" w:rsidR="00966DF0" w:rsidRDefault="00966DF0" w:rsidP="00E46323">
            <w:pPr>
              <w:pStyle w:val="Heading3"/>
            </w:pPr>
            <w:r>
              <w:rPr>
                <w:rStyle w:val="Strong"/>
              </w:rPr>
              <w:t>2.78</w:t>
            </w:r>
          </w:p>
        </w:tc>
        <w:tc>
          <w:tcPr>
            <w:tcW w:w="0" w:type="auto"/>
            <w:vAlign w:val="center"/>
            <w:hideMark/>
          </w:tcPr>
          <w:p w14:paraId="137B1866" w14:textId="77777777" w:rsidR="00966DF0" w:rsidRDefault="00966DF0" w:rsidP="00E46323">
            <w:pPr>
              <w:pStyle w:val="Heading3"/>
            </w:pPr>
            <w:r>
              <w:rPr>
                <w:rStyle w:val="Strong"/>
              </w:rPr>
              <w:t>1.26</w:t>
            </w:r>
          </w:p>
        </w:tc>
        <w:tc>
          <w:tcPr>
            <w:tcW w:w="0" w:type="auto"/>
            <w:vAlign w:val="center"/>
            <w:hideMark/>
          </w:tcPr>
          <w:p w14:paraId="7463BEF2" w14:textId="77777777" w:rsidR="00966DF0" w:rsidRDefault="00966DF0" w:rsidP="00E46323">
            <w:pPr>
              <w:pStyle w:val="Heading3"/>
            </w:pPr>
            <w:r>
              <w:rPr>
                <w:rStyle w:val="Strong"/>
              </w:rPr>
              <w:t>55.6</w:t>
            </w:r>
          </w:p>
        </w:tc>
        <w:tc>
          <w:tcPr>
            <w:tcW w:w="0" w:type="auto"/>
            <w:vAlign w:val="center"/>
            <w:hideMark/>
          </w:tcPr>
          <w:p w14:paraId="31A13C1B" w14:textId="77777777" w:rsidR="00966DF0" w:rsidRDefault="00966DF0" w:rsidP="00E46323">
            <w:pPr>
              <w:pStyle w:val="Heading3"/>
            </w:pPr>
            <w:r>
              <w:t>—</w:t>
            </w:r>
          </w:p>
        </w:tc>
        <w:tc>
          <w:tcPr>
            <w:tcW w:w="0" w:type="auto"/>
            <w:vAlign w:val="center"/>
            <w:hideMark/>
          </w:tcPr>
          <w:p w14:paraId="118BAAC2" w14:textId="77777777" w:rsidR="00966DF0" w:rsidRDefault="00966DF0" w:rsidP="00E46323">
            <w:pPr>
              <w:pStyle w:val="Heading3"/>
            </w:pPr>
            <w:r>
              <w:rPr>
                <w:rStyle w:val="Strong"/>
              </w:rPr>
              <w:t>Moderate</w:t>
            </w:r>
          </w:p>
        </w:tc>
      </w:tr>
    </w:tbl>
    <w:p w14:paraId="66368844" w14:textId="77777777" w:rsidR="00966DF0" w:rsidRPr="00E16009" w:rsidRDefault="00966DF0" w:rsidP="00966DF0">
      <w:pPr>
        <w:pStyle w:val="NormalWeb"/>
        <w:rPr>
          <w:rFonts w:asciiTheme="majorBidi" w:eastAsiaTheme="minorEastAsia" w:hAnsiTheme="majorBidi" w:cstheme="majorBidi"/>
          <w:color w:val="2E74B5" w:themeColor="accent1" w:themeShade="BF"/>
          <w:sz w:val="28"/>
          <w:szCs w:val="28"/>
        </w:rPr>
      </w:pPr>
      <w:r w:rsidRPr="00E16009">
        <w:rPr>
          <w:rFonts w:asciiTheme="majorBidi" w:eastAsiaTheme="minorEastAsia" w:hAnsiTheme="majorBidi" w:cstheme="majorBidi"/>
          <w:color w:val="2E74B5" w:themeColor="accent1" w:themeShade="BF"/>
          <w:sz w:val="28"/>
          <w:szCs w:val="28"/>
        </w:rPr>
        <w:t>Interpretation</w:t>
      </w:r>
    </w:p>
    <w:p w14:paraId="55169130" w14:textId="77777777" w:rsidR="00966DF0" w:rsidRPr="00966DF0" w:rsidRDefault="00966DF0" w:rsidP="00966DF0">
      <w:pPr>
        <w:pStyle w:val="NormalWeb"/>
        <w:rPr>
          <w:rFonts w:asciiTheme="majorBidi" w:eastAsiaTheme="minorEastAsia" w:hAnsiTheme="majorBidi" w:cstheme="majorBidi"/>
          <w:color w:val="000000" w:themeColor="text1"/>
          <w:sz w:val="28"/>
          <w:szCs w:val="28"/>
        </w:rPr>
      </w:pPr>
      <w:r w:rsidRPr="00966DF0">
        <w:rPr>
          <w:rFonts w:asciiTheme="majorBidi" w:eastAsiaTheme="minorEastAsia" w:hAnsiTheme="majorBidi" w:cstheme="majorBidi"/>
          <w:color w:val="000000" w:themeColor="text1"/>
          <w:sz w:val="28"/>
          <w:szCs w:val="28"/>
        </w:rPr>
        <w:t xml:space="preserve">Table 4.3 indicates that the overall mean score for Artificial Intelligence Adoption was </w:t>
      </w:r>
      <w:r w:rsidRPr="00966DF0">
        <w:rPr>
          <w:rFonts w:asciiTheme="majorBidi" w:eastAsiaTheme="minorEastAsia" w:hAnsiTheme="majorBidi" w:cstheme="majorBidi"/>
          <w:b/>
          <w:bCs/>
          <w:color w:val="000000" w:themeColor="text1"/>
          <w:sz w:val="28"/>
          <w:szCs w:val="28"/>
        </w:rPr>
        <w:t>2.78</w:t>
      </w:r>
      <w:r w:rsidRPr="00966DF0">
        <w:rPr>
          <w:rFonts w:asciiTheme="majorBidi" w:eastAsiaTheme="minorEastAsia" w:hAnsiTheme="majorBidi" w:cstheme="majorBidi"/>
          <w:color w:val="000000" w:themeColor="text1"/>
          <w:sz w:val="28"/>
          <w:szCs w:val="28"/>
        </w:rPr>
        <w:t xml:space="preserve"> (SD = </w:t>
      </w:r>
      <w:r w:rsidRPr="00966DF0">
        <w:rPr>
          <w:rFonts w:asciiTheme="majorBidi" w:eastAsiaTheme="minorEastAsia" w:hAnsiTheme="majorBidi" w:cstheme="majorBidi"/>
          <w:b/>
          <w:bCs/>
          <w:color w:val="000000" w:themeColor="text1"/>
          <w:sz w:val="28"/>
          <w:szCs w:val="28"/>
        </w:rPr>
        <w:t>1.26</w:t>
      </w:r>
      <w:r w:rsidRPr="00966DF0">
        <w:rPr>
          <w:rFonts w:asciiTheme="majorBidi" w:eastAsiaTheme="minorEastAsia" w:hAnsiTheme="majorBidi" w:cstheme="majorBidi"/>
          <w:color w:val="000000" w:themeColor="text1"/>
          <w:sz w:val="28"/>
          <w:szCs w:val="28"/>
        </w:rPr>
        <w:t xml:space="preserve">), corresponding to a </w:t>
      </w:r>
      <w:r w:rsidRPr="00966DF0">
        <w:rPr>
          <w:rFonts w:asciiTheme="majorBidi" w:eastAsiaTheme="minorEastAsia" w:hAnsiTheme="majorBidi" w:cstheme="majorBidi"/>
          <w:b/>
          <w:bCs/>
          <w:color w:val="000000" w:themeColor="text1"/>
          <w:sz w:val="28"/>
          <w:szCs w:val="28"/>
        </w:rPr>
        <w:t>moderate</w:t>
      </w:r>
      <w:r w:rsidRPr="00966DF0">
        <w:rPr>
          <w:rFonts w:asciiTheme="majorBidi" w:eastAsiaTheme="minorEastAsia" w:hAnsiTheme="majorBidi" w:cstheme="majorBidi"/>
          <w:color w:val="000000" w:themeColor="text1"/>
          <w:sz w:val="28"/>
          <w:szCs w:val="28"/>
        </w:rPr>
        <w:t xml:space="preserve"> level of agreement. This finding suggests that AI technologies have been adopted to a moderate extent within the participating construction organizations. Among the individual items, </w:t>
      </w:r>
      <w:r w:rsidRPr="00966DF0">
        <w:rPr>
          <w:rFonts w:asciiTheme="majorBidi" w:eastAsiaTheme="minorEastAsia" w:hAnsiTheme="majorBidi" w:cstheme="majorBidi"/>
          <w:b/>
          <w:bCs/>
          <w:color w:val="000000" w:themeColor="text1"/>
          <w:sz w:val="28"/>
          <w:szCs w:val="28"/>
        </w:rPr>
        <w:t>B9</w:t>
      </w:r>
      <w:r w:rsidRPr="00966DF0">
        <w:rPr>
          <w:rFonts w:asciiTheme="majorBidi" w:eastAsiaTheme="minorEastAsia" w:hAnsiTheme="majorBidi" w:cstheme="majorBidi"/>
          <w:color w:val="000000" w:themeColor="text1"/>
          <w:sz w:val="28"/>
          <w:szCs w:val="28"/>
        </w:rPr>
        <w:t xml:space="preserve"> recorded the highest mean score (M = </w:t>
      </w:r>
      <w:r w:rsidRPr="00966DF0">
        <w:rPr>
          <w:rFonts w:asciiTheme="majorBidi" w:eastAsiaTheme="minorEastAsia" w:hAnsiTheme="majorBidi" w:cstheme="majorBidi"/>
          <w:b/>
          <w:bCs/>
          <w:color w:val="000000" w:themeColor="text1"/>
          <w:sz w:val="28"/>
          <w:szCs w:val="28"/>
        </w:rPr>
        <w:t>2.91</w:t>
      </w:r>
      <w:r w:rsidRPr="00966DF0">
        <w:rPr>
          <w:rFonts w:asciiTheme="majorBidi" w:eastAsiaTheme="minorEastAsia" w:hAnsiTheme="majorBidi" w:cstheme="majorBidi"/>
          <w:color w:val="000000" w:themeColor="text1"/>
          <w:sz w:val="28"/>
          <w:szCs w:val="28"/>
        </w:rPr>
        <w:t xml:space="preserve">, RI = </w:t>
      </w:r>
      <w:r w:rsidRPr="00966DF0">
        <w:rPr>
          <w:rFonts w:asciiTheme="majorBidi" w:eastAsiaTheme="minorEastAsia" w:hAnsiTheme="majorBidi" w:cstheme="majorBidi"/>
          <w:b/>
          <w:bCs/>
          <w:color w:val="000000" w:themeColor="text1"/>
          <w:sz w:val="28"/>
          <w:szCs w:val="28"/>
        </w:rPr>
        <w:t>58.2%</w:t>
      </w:r>
      <w:r w:rsidRPr="00966DF0">
        <w:rPr>
          <w:rFonts w:asciiTheme="majorBidi" w:eastAsiaTheme="minorEastAsia" w:hAnsiTheme="majorBidi" w:cstheme="majorBidi"/>
          <w:color w:val="000000" w:themeColor="text1"/>
          <w:sz w:val="28"/>
          <w:szCs w:val="28"/>
        </w:rPr>
        <w:t xml:space="preserve">), indicating relatively stronger agreement regarding organizational investment in AI technologies. Conversely, </w:t>
      </w:r>
      <w:r w:rsidRPr="00966DF0">
        <w:rPr>
          <w:rFonts w:asciiTheme="majorBidi" w:eastAsiaTheme="minorEastAsia" w:hAnsiTheme="majorBidi" w:cstheme="majorBidi"/>
          <w:b/>
          <w:bCs/>
          <w:color w:val="000000" w:themeColor="text1"/>
          <w:sz w:val="28"/>
          <w:szCs w:val="28"/>
        </w:rPr>
        <w:t>B2</w:t>
      </w:r>
      <w:r w:rsidRPr="00966DF0">
        <w:rPr>
          <w:rFonts w:asciiTheme="majorBidi" w:eastAsiaTheme="minorEastAsia" w:hAnsiTheme="majorBidi" w:cstheme="majorBidi"/>
          <w:color w:val="000000" w:themeColor="text1"/>
          <w:sz w:val="28"/>
          <w:szCs w:val="28"/>
        </w:rPr>
        <w:t xml:space="preserve"> recorded the lowest mean score (M = </w:t>
      </w:r>
      <w:r w:rsidRPr="00966DF0">
        <w:rPr>
          <w:rFonts w:asciiTheme="majorBidi" w:eastAsiaTheme="minorEastAsia" w:hAnsiTheme="majorBidi" w:cstheme="majorBidi"/>
          <w:b/>
          <w:bCs/>
          <w:color w:val="000000" w:themeColor="text1"/>
          <w:sz w:val="28"/>
          <w:szCs w:val="28"/>
        </w:rPr>
        <w:t>2.65</w:t>
      </w:r>
      <w:r w:rsidRPr="00966DF0">
        <w:rPr>
          <w:rFonts w:asciiTheme="majorBidi" w:eastAsiaTheme="minorEastAsia" w:hAnsiTheme="majorBidi" w:cstheme="majorBidi"/>
          <w:color w:val="000000" w:themeColor="text1"/>
          <w:sz w:val="28"/>
          <w:szCs w:val="28"/>
        </w:rPr>
        <w:t xml:space="preserve">, RI = </w:t>
      </w:r>
      <w:r w:rsidRPr="00966DF0">
        <w:rPr>
          <w:rFonts w:asciiTheme="majorBidi" w:eastAsiaTheme="minorEastAsia" w:hAnsiTheme="majorBidi" w:cstheme="majorBidi"/>
          <w:b/>
          <w:bCs/>
          <w:color w:val="000000" w:themeColor="text1"/>
          <w:sz w:val="28"/>
          <w:szCs w:val="28"/>
        </w:rPr>
        <w:t>53.0%</w:t>
      </w:r>
      <w:r w:rsidRPr="00966DF0">
        <w:rPr>
          <w:rFonts w:asciiTheme="majorBidi" w:eastAsiaTheme="minorEastAsia" w:hAnsiTheme="majorBidi" w:cstheme="majorBidi"/>
          <w:color w:val="000000" w:themeColor="text1"/>
          <w:sz w:val="28"/>
          <w:szCs w:val="28"/>
        </w:rPr>
        <w:t xml:space="preserve">), suggesting that respondents perceived project scheduling and </w:t>
      </w:r>
      <w:r w:rsidRPr="00966DF0">
        <w:rPr>
          <w:rFonts w:asciiTheme="majorBidi" w:eastAsiaTheme="minorEastAsia" w:hAnsiTheme="majorBidi" w:cstheme="majorBidi"/>
          <w:color w:val="000000" w:themeColor="text1"/>
          <w:sz w:val="28"/>
          <w:szCs w:val="28"/>
        </w:rPr>
        <w:lastRenderedPageBreak/>
        <w:t>resource allocation through AI as the least developed aspect of AI adoption. Overall, the results indicate that AI implementation is progressing within the construction sector; however, its adoption remains at an intermediate stage and has not yet reached a high level of organizational maturity.</w:t>
      </w:r>
    </w:p>
    <w:p w14:paraId="5DCCBB46" w14:textId="77777777" w:rsidR="00966DF0" w:rsidRPr="00966DF0" w:rsidRDefault="00966DF0" w:rsidP="00966DF0">
      <w:pPr>
        <w:pStyle w:val="Heading3"/>
        <w:rPr>
          <w:rFonts w:asciiTheme="majorBidi" w:eastAsiaTheme="minorEastAsia" w:hAnsiTheme="majorBidi"/>
          <w:color w:val="2E74B5" w:themeColor="accent1" w:themeShade="BF"/>
          <w:sz w:val="28"/>
          <w:szCs w:val="28"/>
        </w:rPr>
      </w:pPr>
      <w:r w:rsidRPr="00966DF0">
        <w:rPr>
          <w:rFonts w:asciiTheme="majorBidi" w:eastAsiaTheme="minorEastAsia" w:hAnsiTheme="majorBidi"/>
          <w:color w:val="2E74B5" w:themeColor="accent1" w:themeShade="BF"/>
          <w:sz w:val="28"/>
          <w:szCs w:val="28"/>
        </w:rPr>
        <w:t>4.2.2 Descriptive Analysis of Organizational Readiness</w:t>
      </w:r>
    </w:p>
    <w:p w14:paraId="1239484B" w14:textId="77777777" w:rsidR="00966DF0" w:rsidRPr="00966DF0" w:rsidRDefault="00966DF0" w:rsidP="00966DF0">
      <w:pPr>
        <w:pStyle w:val="NormalWeb"/>
        <w:rPr>
          <w:rFonts w:asciiTheme="majorBidi" w:eastAsiaTheme="minorEastAsia" w:hAnsiTheme="majorBidi" w:cstheme="majorBidi"/>
          <w:color w:val="000000" w:themeColor="text1"/>
          <w:sz w:val="28"/>
          <w:szCs w:val="28"/>
        </w:rPr>
      </w:pPr>
      <w:r w:rsidRPr="00966DF0">
        <w:rPr>
          <w:rFonts w:asciiTheme="majorBidi" w:eastAsiaTheme="minorEastAsia" w:hAnsiTheme="majorBidi" w:cstheme="majorBidi"/>
          <w:color w:val="000000" w:themeColor="text1"/>
          <w:sz w:val="28"/>
          <w:szCs w:val="28"/>
        </w:rPr>
        <w:t>Organizational Readiness was measured using ten questionnaire items (C1–C10) representing the technical, organizational, and human capabilities required to support successful AI implementation.</w:t>
      </w:r>
    </w:p>
    <w:p w14:paraId="3A97333F" w14:textId="63ABEBB3" w:rsidR="00966DF0" w:rsidRPr="00E16009" w:rsidRDefault="00966DF0" w:rsidP="00966DF0">
      <w:pPr>
        <w:pStyle w:val="Heading3"/>
        <w:rPr>
          <w:rFonts w:asciiTheme="majorBidi" w:eastAsiaTheme="minorEastAsia" w:hAnsiTheme="majorBidi"/>
          <w:color w:val="2E74B5" w:themeColor="accent1" w:themeShade="BF"/>
          <w:sz w:val="28"/>
          <w:szCs w:val="28"/>
        </w:rPr>
      </w:pPr>
      <w:r w:rsidRPr="00E16009">
        <w:rPr>
          <w:rFonts w:asciiTheme="majorBidi" w:eastAsiaTheme="minorEastAsia" w:hAnsiTheme="majorBidi"/>
          <w:color w:val="2E74B5" w:themeColor="accent1" w:themeShade="BF"/>
          <w:sz w:val="28"/>
          <w:szCs w:val="28"/>
        </w:rPr>
        <w:t>Table 4.4</w:t>
      </w:r>
      <w:r w:rsidRPr="00E16009">
        <w:rPr>
          <w:rFonts w:asciiTheme="majorBidi" w:eastAsiaTheme="minorEastAsia" w:hAnsiTheme="majorBidi"/>
          <w:color w:val="2E74B5" w:themeColor="accent1" w:themeShade="BF"/>
          <w:sz w:val="28"/>
          <w:szCs w:val="28"/>
        </w:rPr>
        <w:br/>
        <w:t>Descriptive Statistics of Organizational Readiness (n = 109)</w:t>
      </w:r>
    </w:p>
    <w:p w14:paraId="557E0C04" w14:textId="77777777" w:rsidR="00E16009" w:rsidRPr="00E16009" w:rsidRDefault="00E16009" w:rsidP="00E16009"/>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71"/>
        <w:gridCol w:w="639"/>
        <w:gridCol w:w="1563"/>
        <w:gridCol w:w="1927"/>
        <w:gridCol w:w="552"/>
        <w:gridCol w:w="1666"/>
      </w:tblGrid>
      <w:tr w:rsidR="00966DF0" w14:paraId="18BC0AD8" w14:textId="77777777" w:rsidTr="00E16009">
        <w:trPr>
          <w:tblHeader/>
          <w:tblCellSpacing w:w="15" w:type="dxa"/>
        </w:trPr>
        <w:tc>
          <w:tcPr>
            <w:tcW w:w="0" w:type="auto"/>
            <w:vAlign w:val="center"/>
            <w:hideMark/>
          </w:tcPr>
          <w:p w14:paraId="5595D519" w14:textId="77777777" w:rsidR="00966DF0" w:rsidRDefault="00966DF0" w:rsidP="00E46323">
            <w:pPr>
              <w:pStyle w:val="Heading3"/>
            </w:pPr>
            <w:r>
              <w:t>Code</w:t>
            </w:r>
          </w:p>
        </w:tc>
        <w:tc>
          <w:tcPr>
            <w:tcW w:w="0" w:type="auto"/>
            <w:vAlign w:val="center"/>
            <w:hideMark/>
          </w:tcPr>
          <w:p w14:paraId="701CF86B" w14:textId="77777777" w:rsidR="00966DF0" w:rsidRDefault="00966DF0" w:rsidP="00E46323">
            <w:pPr>
              <w:pStyle w:val="Heading3"/>
            </w:pPr>
            <w:r>
              <w:t>Mean</w:t>
            </w:r>
          </w:p>
        </w:tc>
        <w:tc>
          <w:tcPr>
            <w:tcW w:w="0" w:type="auto"/>
            <w:vAlign w:val="center"/>
            <w:hideMark/>
          </w:tcPr>
          <w:p w14:paraId="227326FF" w14:textId="77777777" w:rsidR="00966DF0" w:rsidRDefault="00966DF0" w:rsidP="00E46323">
            <w:pPr>
              <w:pStyle w:val="Heading3"/>
            </w:pPr>
            <w:r>
              <w:t>Standard Deviation</w:t>
            </w:r>
          </w:p>
        </w:tc>
        <w:tc>
          <w:tcPr>
            <w:tcW w:w="0" w:type="auto"/>
            <w:vAlign w:val="center"/>
            <w:hideMark/>
          </w:tcPr>
          <w:p w14:paraId="36ABBD82" w14:textId="77777777" w:rsidR="00966DF0" w:rsidRDefault="00966DF0" w:rsidP="00E46323">
            <w:pPr>
              <w:pStyle w:val="Heading3"/>
            </w:pPr>
            <w:r>
              <w:t>Relative Importance (%)</w:t>
            </w:r>
          </w:p>
        </w:tc>
        <w:tc>
          <w:tcPr>
            <w:tcW w:w="0" w:type="auto"/>
            <w:vAlign w:val="center"/>
            <w:hideMark/>
          </w:tcPr>
          <w:p w14:paraId="7591F8E5" w14:textId="77777777" w:rsidR="00966DF0" w:rsidRDefault="00966DF0" w:rsidP="00E46323">
            <w:pPr>
              <w:pStyle w:val="Heading3"/>
            </w:pPr>
            <w:r>
              <w:t>Rank</w:t>
            </w:r>
          </w:p>
        </w:tc>
        <w:tc>
          <w:tcPr>
            <w:tcW w:w="0" w:type="auto"/>
            <w:vAlign w:val="center"/>
            <w:hideMark/>
          </w:tcPr>
          <w:p w14:paraId="7C064CC5" w14:textId="77777777" w:rsidR="00966DF0" w:rsidRDefault="00966DF0" w:rsidP="00E46323">
            <w:pPr>
              <w:pStyle w:val="Heading3"/>
            </w:pPr>
            <w:r>
              <w:t>Level of Agreement</w:t>
            </w:r>
          </w:p>
        </w:tc>
      </w:tr>
      <w:tr w:rsidR="00966DF0" w14:paraId="1A3EBA47" w14:textId="77777777" w:rsidTr="00E16009">
        <w:trPr>
          <w:tblCellSpacing w:w="15" w:type="dxa"/>
        </w:trPr>
        <w:tc>
          <w:tcPr>
            <w:tcW w:w="0" w:type="auto"/>
            <w:vAlign w:val="center"/>
            <w:hideMark/>
          </w:tcPr>
          <w:p w14:paraId="00F8BBE4" w14:textId="77777777" w:rsidR="00966DF0" w:rsidRDefault="00966DF0" w:rsidP="00E46323">
            <w:pPr>
              <w:pStyle w:val="Heading3"/>
            </w:pPr>
            <w:r>
              <w:t>C1</w:t>
            </w:r>
          </w:p>
        </w:tc>
        <w:tc>
          <w:tcPr>
            <w:tcW w:w="0" w:type="auto"/>
            <w:vAlign w:val="center"/>
            <w:hideMark/>
          </w:tcPr>
          <w:p w14:paraId="614CCEE0" w14:textId="77777777" w:rsidR="00966DF0" w:rsidRDefault="00966DF0" w:rsidP="00E46323">
            <w:pPr>
              <w:pStyle w:val="Heading3"/>
            </w:pPr>
            <w:r>
              <w:t>2.87</w:t>
            </w:r>
          </w:p>
        </w:tc>
        <w:tc>
          <w:tcPr>
            <w:tcW w:w="0" w:type="auto"/>
            <w:vAlign w:val="center"/>
            <w:hideMark/>
          </w:tcPr>
          <w:p w14:paraId="5AA9584B" w14:textId="77777777" w:rsidR="00966DF0" w:rsidRDefault="00966DF0" w:rsidP="00E46323">
            <w:pPr>
              <w:pStyle w:val="Heading3"/>
            </w:pPr>
            <w:r>
              <w:t>1.35</w:t>
            </w:r>
          </w:p>
        </w:tc>
        <w:tc>
          <w:tcPr>
            <w:tcW w:w="0" w:type="auto"/>
            <w:vAlign w:val="center"/>
            <w:hideMark/>
          </w:tcPr>
          <w:p w14:paraId="2DAD1049" w14:textId="77777777" w:rsidR="00966DF0" w:rsidRDefault="00966DF0" w:rsidP="00E46323">
            <w:pPr>
              <w:pStyle w:val="Heading3"/>
            </w:pPr>
            <w:r>
              <w:t>57.4</w:t>
            </w:r>
          </w:p>
        </w:tc>
        <w:tc>
          <w:tcPr>
            <w:tcW w:w="0" w:type="auto"/>
            <w:vAlign w:val="center"/>
            <w:hideMark/>
          </w:tcPr>
          <w:p w14:paraId="63568E98" w14:textId="77777777" w:rsidR="00966DF0" w:rsidRDefault="00966DF0" w:rsidP="00E46323">
            <w:pPr>
              <w:pStyle w:val="Heading3"/>
            </w:pPr>
            <w:r>
              <w:t>1</w:t>
            </w:r>
          </w:p>
        </w:tc>
        <w:tc>
          <w:tcPr>
            <w:tcW w:w="0" w:type="auto"/>
            <w:vAlign w:val="center"/>
            <w:hideMark/>
          </w:tcPr>
          <w:p w14:paraId="0AA94167" w14:textId="77777777" w:rsidR="00966DF0" w:rsidRDefault="00966DF0" w:rsidP="00E46323">
            <w:pPr>
              <w:pStyle w:val="Heading3"/>
            </w:pPr>
            <w:r>
              <w:t>Moderate</w:t>
            </w:r>
          </w:p>
        </w:tc>
      </w:tr>
      <w:tr w:rsidR="00966DF0" w14:paraId="0D779BB3" w14:textId="77777777" w:rsidTr="00E16009">
        <w:trPr>
          <w:tblCellSpacing w:w="15" w:type="dxa"/>
        </w:trPr>
        <w:tc>
          <w:tcPr>
            <w:tcW w:w="0" w:type="auto"/>
            <w:vAlign w:val="center"/>
            <w:hideMark/>
          </w:tcPr>
          <w:p w14:paraId="737CEF8F" w14:textId="77777777" w:rsidR="00966DF0" w:rsidRDefault="00966DF0" w:rsidP="00E46323">
            <w:pPr>
              <w:pStyle w:val="Heading3"/>
            </w:pPr>
            <w:r>
              <w:t>C2</w:t>
            </w:r>
          </w:p>
        </w:tc>
        <w:tc>
          <w:tcPr>
            <w:tcW w:w="0" w:type="auto"/>
            <w:vAlign w:val="center"/>
            <w:hideMark/>
          </w:tcPr>
          <w:p w14:paraId="1AFF42E1" w14:textId="77777777" w:rsidR="00966DF0" w:rsidRDefault="00966DF0" w:rsidP="00E46323">
            <w:pPr>
              <w:pStyle w:val="Heading3"/>
            </w:pPr>
            <w:r>
              <w:t>2.72</w:t>
            </w:r>
          </w:p>
        </w:tc>
        <w:tc>
          <w:tcPr>
            <w:tcW w:w="0" w:type="auto"/>
            <w:vAlign w:val="center"/>
            <w:hideMark/>
          </w:tcPr>
          <w:p w14:paraId="4DB56404" w14:textId="77777777" w:rsidR="00966DF0" w:rsidRDefault="00966DF0" w:rsidP="00E46323">
            <w:pPr>
              <w:pStyle w:val="Heading3"/>
            </w:pPr>
            <w:r>
              <w:t>1.21</w:t>
            </w:r>
          </w:p>
        </w:tc>
        <w:tc>
          <w:tcPr>
            <w:tcW w:w="0" w:type="auto"/>
            <w:vAlign w:val="center"/>
            <w:hideMark/>
          </w:tcPr>
          <w:p w14:paraId="42CAC2B9" w14:textId="77777777" w:rsidR="00966DF0" w:rsidRDefault="00966DF0" w:rsidP="00E46323">
            <w:pPr>
              <w:pStyle w:val="Heading3"/>
            </w:pPr>
            <w:r>
              <w:t>54.3</w:t>
            </w:r>
          </w:p>
        </w:tc>
        <w:tc>
          <w:tcPr>
            <w:tcW w:w="0" w:type="auto"/>
            <w:vAlign w:val="center"/>
            <w:hideMark/>
          </w:tcPr>
          <w:p w14:paraId="779D01CE" w14:textId="77777777" w:rsidR="00966DF0" w:rsidRDefault="00966DF0" w:rsidP="00E46323">
            <w:pPr>
              <w:pStyle w:val="Heading3"/>
            </w:pPr>
            <w:r>
              <w:t>7</w:t>
            </w:r>
          </w:p>
        </w:tc>
        <w:tc>
          <w:tcPr>
            <w:tcW w:w="0" w:type="auto"/>
            <w:vAlign w:val="center"/>
            <w:hideMark/>
          </w:tcPr>
          <w:p w14:paraId="5D5B2A6E" w14:textId="77777777" w:rsidR="00966DF0" w:rsidRDefault="00966DF0" w:rsidP="00E46323">
            <w:pPr>
              <w:pStyle w:val="Heading3"/>
            </w:pPr>
            <w:r>
              <w:t>Moderate</w:t>
            </w:r>
          </w:p>
        </w:tc>
      </w:tr>
      <w:tr w:rsidR="00966DF0" w14:paraId="458D6E1D" w14:textId="77777777" w:rsidTr="00E16009">
        <w:trPr>
          <w:tblCellSpacing w:w="15" w:type="dxa"/>
        </w:trPr>
        <w:tc>
          <w:tcPr>
            <w:tcW w:w="0" w:type="auto"/>
            <w:vAlign w:val="center"/>
            <w:hideMark/>
          </w:tcPr>
          <w:p w14:paraId="409CDE6B" w14:textId="77777777" w:rsidR="00966DF0" w:rsidRDefault="00966DF0" w:rsidP="00E46323">
            <w:pPr>
              <w:pStyle w:val="Heading3"/>
            </w:pPr>
            <w:r>
              <w:t>C3</w:t>
            </w:r>
          </w:p>
        </w:tc>
        <w:tc>
          <w:tcPr>
            <w:tcW w:w="0" w:type="auto"/>
            <w:vAlign w:val="center"/>
            <w:hideMark/>
          </w:tcPr>
          <w:p w14:paraId="5D0D9825" w14:textId="77777777" w:rsidR="00966DF0" w:rsidRDefault="00966DF0" w:rsidP="00E46323">
            <w:pPr>
              <w:pStyle w:val="Heading3"/>
            </w:pPr>
            <w:r>
              <w:t>2.74</w:t>
            </w:r>
          </w:p>
        </w:tc>
        <w:tc>
          <w:tcPr>
            <w:tcW w:w="0" w:type="auto"/>
            <w:vAlign w:val="center"/>
            <w:hideMark/>
          </w:tcPr>
          <w:p w14:paraId="6D92A525" w14:textId="77777777" w:rsidR="00966DF0" w:rsidRDefault="00966DF0" w:rsidP="00E46323">
            <w:pPr>
              <w:pStyle w:val="Heading3"/>
            </w:pPr>
            <w:r>
              <w:t>1.28</w:t>
            </w:r>
          </w:p>
        </w:tc>
        <w:tc>
          <w:tcPr>
            <w:tcW w:w="0" w:type="auto"/>
            <w:vAlign w:val="center"/>
            <w:hideMark/>
          </w:tcPr>
          <w:p w14:paraId="2DD67740" w14:textId="77777777" w:rsidR="00966DF0" w:rsidRDefault="00966DF0" w:rsidP="00E46323">
            <w:pPr>
              <w:pStyle w:val="Heading3"/>
            </w:pPr>
            <w:r>
              <w:t>54.9</w:t>
            </w:r>
          </w:p>
        </w:tc>
        <w:tc>
          <w:tcPr>
            <w:tcW w:w="0" w:type="auto"/>
            <w:vAlign w:val="center"/>
            <w:hideMark/>
          </w:tcPr>
          <w:p w14:paraId="17A9A101" w14:textId="77777777" w:rsidR="00966DF0" w:rsidRDefault="00966DF0" w:rsidP="00E46323">
            <w:pPr>
              <w:pStyle w:val="Heading3"/>
            </w:pPr>
            <w:r>
              <w:t>5</w:t>
            </w:r>
          </w:p>
        </w:tc>
        <w:tc>
          <w:tcPr>
            <w:tcW w:w="0" w:type="auto"/>
            <w:vAlign w:val="center"/>
            <w:hideMark/>
          </w:tcPr>
          <w:p w14:paraId="6192532A" w14:textId="77777777" w:rsidR="00966DF0" w:rsidRDefault="00966DF0" w:rsidP="00E46323">
            <w:pPr>
              <w:pStyle w:val="Heading3"/>
            </w:pPr>
            <w:r>
              <w:t>Moderate</w:t>
            </w:r>
          </w:p>
        </w:tc>
      </w:tr>
      <w:tr w:rsidR="00966DF0" w14:paraId="544FCD9F" w14:textId="77777777" w:rsidTr="00E16009">
        <w:trPr>
          <w:tblCellSpacing w:w="15" w:type="dxa"/>
        </w:trPr>
        <w:tc>
          <w:tcPr>
            <w:tcW w:w="0" w:type="auto"/>
            <w:vAlign w:val="center"/>
            <w:hideMark/>
          </w:tcPr>
          <w:p w14:paraId="5DC6320A" w14:textId="77777777" w:rsidR="00966DF0" w:rsidRDefault="00966DF0" w:rsidP="00E46323">
            <w:pPr>
              <w:pStyle w:val="Heading3"/>
            </w:pPr>
            <w:r>
              <w:t>C4</w:t>
            </w:r>
          </w:p>
        </w:tc>
        <w:tc>
          <w:tcPr>
            <w:tcW w:w="0" w:type="auto"/>
            <w:vAlign w:val="center"/>
            <w:hideMark/>
          </w:tcPr>
          <w:p w14:paraId="177A8BDE" w14:textId="77777777" w:rsidR="00966DF0" w:rsidRDefault="00966DF0" w:rsidP="00E46323">
            <w:pPr>
              <w:pStyle w:val="Heading3"/>
            </w:pPr>
            <w:r>
              <w:t>2.74</w:t>
            </w:r>
          </w:p>
        </w:tc>
        <w:tc>
          <w:tcPr>
            <w:tcW w:w="0" w:type="auto"/>
            <w:vAlign w:val="center"/>
            <w:hideMark/>
          </w:tcPr>
          <w:p w14:paraId="53547C25" w14:textId="77777777" w:rsidR="00966DF0" w:rsidRDefault="00966DF0" w:rsidP="00E46323">
            <w:pPr>
              <w:pStyle w:val="Heading3"/>
            </w:pPr>
            <w:r>
              <w:t>1.45</w:t>
            </w:r>
          </w:p>
        </w:tc>
        <w:tc>
          <w:tcPr>
            <w:tcW w:w="0" w:type="auto"/>
            <w:vAlign w:val="center"/>
            <w:hideMark/>
          </w:tcPr>
          <w:p w14:paraId="6B2B6FA1" w14:textId="77777777" w:rsidR="00966DF0" w:rsidRDefault="00966DF0" w:rsidP="00E46323">
            <w:pPr>
              <w:pStyle w:val="Heading3"/>
            </w:pPr>
            <w:r>
              <w:t>54.9</w:t>
            </w:r>
          </w:p>
        </w:tc>
        <w:tc>
          <w:tcPr>
            <w:tcW w:w="0" w:type="auto"/>
            <w:vAlign w:val="center"/>
            <w:hideMark/>
          </w:tcPr>
          <w:p w14:paraId="7C666BAB" w14:textId="77777777" w:rsidR="00966DF0" w:rsidRDefault="00966DF0" w:rsidP="00E46323">
            <w:pPr>
              <w:pStyle w:val="Heading3"/>
            </w:pPr>
            <w:r>
              <w:t>5</w:t>
            </w:r>
          </w:p>
        </w:tc>
        <w:tc>
          <w:tcPr>
            <w:tcW w:w="0" w:type="auto"/>
            <w:vAlign w:val="center"/>
            <w:hideMark/>
          </w:tcPr>
          <w:p w14:paraId="003D8CD1" w14:textId="77777777" w:rsidR="00966DF0" w:rsidRDefault="00966DF0" w:rsidP="00E46323">
            <w:pPr>
              <w:pStyle w:val="Heading3"/>
            </w:pPr>
            <w:r>
              <w:t>Moderate</w:t>
            </w:r>
          </w:p>
        </w:tc>
      </w:tr>
      <w:tr w:rsidR="00966DF0" w14:paraId="021459A9" w14:textId="77777777" w:rsidTr="00E16009">
        <w:trPr>
          <w:tblCellSpacing w:w="15" w:type="dxa"/>
        </w:trPr>
        <w:tc>
          <w:tcPr>
            <w:tcW w:w="0" w:type="auto"/>
            <w:vAlign w:val="center"/>
            <w:hideMark/>
          </w:tcPr>
          <w:p w14:paraId="1490203C" w14:textId="77777777" w:rsidR="00966DF0" w:rsidRDefault="00966DF0" w:rsidP="00E46323">
            <w:pPr>
              <w:pStyle w:val="Heading3"/>
            </w:pPr>
            <w:r>
              <w:t>C5</w:t>
            </w:r>
          </w:p>
        </w:tc>
        <w:tc>
          <w:tcPr>
            <w:tcW w:w="0" w:type="auto"/>
            <w:vAlign w:val="center"/>
            <w:hideMark/>
          </w:tcPr>
          <w:p w14:paraId="78316CFE" w14:textId="77777777" w:rsidR="00966DF0" w:rsidRDefault="00966DF0" w:rsidP="00E46323">
            <w:pPr>
              <w:pStyle w:val="Heading3"/>
            </w:pPr>
            <w:r>
              <w:t>2.72</w:t>
            </w:r>
          </w:p>
        </w:tc>
        <w:tc>
          <w:tcPr>
            <w:tcW w:w="0" w:type="auto"/>
            <w:vAlign w:val="center"/>
            <w:hideMark/>
          </w:tcPr>
          <w:p w14:paraId="1B2F4C41" w14:textId="77777777" w:rsidR="00966DF0" w:rsidRDefault="00966DF0" w:rsidP="00E46323">
            <w:pPr>
              <w:pStyle w:val="Heading3"/>
            </w:pPr>
            <w:r>
              <w:t>1.38</w:t>
            </w:r>
          </w:p>
        </w:tc>
        <w:tc>
          <w:tcPr>
            <w:tcW w:w="0" w:type="auto"/>
            <w:vAlign w:val="center"/>
            <w:hideMark/>
          </w:tcPr>
          <w:p w14:paraId="008D1662" w14:textId="77777777" w:rsidR="00966DF0" w:rsidRDefault="00966DF0" w:rsidP="00E46323">
            <w:pPr>
              <w:pStyle w:val="Heading3"/>
            </w:pPr>
            <w:r>
              <w:t>54.5</w:t>
            </w:r>
          </w:p>
        </w:tc>
        <w:tc>
          <w:tcPr>
            <w:tcW w:w="0" w:type="auto"/>
            <w:vAlign w:val="center"/>
            <w:hideMark/>
          </w:tcPr>
          <w:p w14:paraId="3FA06CFE" w14:textId="77777777" w:rsidR="00966DF0" w:rsidRDefault="00966DF0" w:rsidP="00E46323">
            <w:pPr>
              <w:pStyle w:val="Heading3"/>
            </w:pPr>
            <w:r>
              <w:t>7</w:t>
            </w:r>
          </w:p>
        </w:tc>
        <w:tc>
          <w:tcPr>
            <w:tcW w:w="0" w:type="auto"/>
            <w:vAlign w:val="center"/>
            <w:hideMark/>
          </w:tcPr>
          <w:p w14:paraId="08821961" w14:textId="77777777" w:rsidR="00966DF0" w:rsidRDefault="00966DF0" w:rsidP="00E46323">
            <w:pPr>
              <w:pStyle w:val="Heading3"/>
            </w:pPr>
            <w:r>
              <w:t>Moderate</w:t>
            </w:r>
          </w:p>
        </w:tc>
      </w:tr>
      <w:tr w:rsidR="00966DF0" w14:paraId="7CB51A7E" w14:textId="77777777" w:rsidTr="00E16009">
        <w:trPr>
          <w:tblCellSpacing w:w="15" w:type="dxa"/>
        </w:trPr>
        <w:tc>
          <w:tcPr>
            <w:tcW w:w="0" w:type="auto"/>
            <w:vAlign w:val="center"/>
            <w:hideMark/>
          </w:tcPr>
          <w:p w14:paraId="61C05D71" w14:textId="77777777" w:rsidR="00966DF0" w:rsidRDefault="00966DF0" w:rsidP="00E46323">
            <w:pPr>
              <w:pStyle w:val="Heading3"/>
            </w:pPr>
            <w:r>
              <w:t>C6</w:t>
            </w:r>
          </w:p>
        </w:tc>
        <w:tc>
          <w:tcPr>
            <w:tcW w:w="0" w:type="auto"/>
            <w:vAlign w:val="center"/>
            <w:hideMark/>
          </w:tcPr>
          <w:p w14:paraId="2BCDA8F9" w14:textId="77777777" w:rsidR="00966DF0" w:rsidRDefault="00966DF0" w:rsidP="00E46323">
            <w:pPr>
              <w:pStyle w:val="Heading3"/>
            </w:pPr>
            <w:r>
              <w:t>2.72</w:t>
            </w:r>
          </w:p>
        </w:tc>
        <w:tc>
          <w:tcPr>
            <w:tcW w:w="0" w:type="auto"/>
            <w:vAlign w:val="center"/>
            <w:hideMark/>
          </w:tcPr>
          <w:p w14:paraId="0BD818AD" w14:textId="77777777" w:rsidR="00966DF0" w:rsidRDefault="00966DF0" w:rsidP="00E46323">
            <w:pPr>
              <w:pStyle w:val="Heading3"/>
            </w:pPr>
            <w:r>
              <w:t>1.31</w:t>
            </w:r>
          </w:p>
        </w:tc>
        <w:tc>
          <w:tcPr>
            <w:tcW w:w="0" w:type="auto"/>
            <w:vAlign w:val="center"/>
            <w:hideMark/>
          </w:tcPr>
          <w:p w14:paraId="7C374B82" w14:textId="77777777" w:rsidR="00966DF0" w:rsidRDefault="00966DF0" w:rsidP="00E46323">
            <w:pPr>
              <w:pStyle w:val="Heading3"/>
            </w:pPr>
            <w:r>
              <w:t>54.5</w:t>
            </w:r>
          </w:p>
        </w:tc>
        <w:tc>
          <w:tcPr>
            <w:tcW w:w="0" w:type="auto"/>
            <w:vAlign w:val="center"/>
            <w:hideMark/>
          </w:tcPr>
          <w:p w14:paraId="7058AFF0" w14:textId="77777777" w:rsidR="00966DF0" w:rsidRDefault="00966DF0" w:rsidP="00E46323">
            <w:pPr>
              <w:pStyle w:val="Heading3"/>
            </w:pPr>
            <w:r>
              <w:t>7</w:t>
            </w:r>
          </w:p>
        </w:tc>
        <w:tc>
          <w:tcPr>
            <w:tcW w:w="0" w:type="auto"/>
            <w:vAlign w:val="center"/>
            <w:hideMark/>
          </w:tcPr>
          <w:p w14:paraId="156271D1" w14:textId="77777777" w:rsidR="00966DF0" w:rsidRDefault="00966DF0" w:rsidP="00E46323">
            <w:pPr>
              <w:pStyle w:val="Heading3"/>
            </w:pPr>
            <w:r>
              <w:t>Moderate</w:t>
            </w:r>
          </w:p>
        </w:tc>
      </w:tr>
      <w:tr w:rsidR="00966DF0" w14:paraId="6361F25C" w14:textId="77777777" w:rsidTr="00E16009">
        <w:trPr>
          <w:tblCellSpacing w:w="15" w:type="dxa"/>
        </w:trPr>
        <w:tc>
          <w:tcPr>
            <w:tcW w:w="0" w:type="auto"/>
            <w:vAlign w:val="center"/>
            <w:hideMark/>
          </w:tcPr>
          <w:p w14:paraId="4AC63D1F" w14:textId="77777777" w:rsidR="00966DF0" w:rsidRDefault="00966DF0" w:rsidP="00E46323">
            <w:pPr>
              <w:pStyle w:val="Heading3"/>
            </w:pPr>
            <w:r>
              <w:t>C7</w:t>
            </w:r>
          </w:p>
        </w:tc>
        <w:tc>
          <w:tcPr>
            <w:tcW w:w="0" w:type="auto"/>
            <w:vAlign w:val="center"/>
            <w:hideMark/>
          </w:tcPr>
          <w:p w14:paraId="3223B716" w14:textId="77777777" w:rsidR="00966DF0" w:rsidRDefault="00966DF0" w:rsidP="00E46323">
            <w:pPr>
              <w:pStyle w:val="Heading3"/>
            </w:pPr>
            <w:r>
              <w:t>2.81</w:t>
            </w:r>
          </w:p>
        </w:tc>
        <w:tc>
          <w:tcPr>
            <w:tcW w:w="0" w:type="auto"/>
            <w:vAlign w:val="center"/>
            <w:hideMark/>
          </w:tcPr>
          <w:p w14:paraId="1F33A541" w14:textId="77777777" w:rsidR="00966DF0" w:rsidRDefault="00966DF0" w:rsidP="00E46323">
            <w:pPr>
              <w:pStyle w:val="Heading3"/>
            </w:pPr>
            <w:r>
              <w:t>1.32</w:t>
            </w:r>
          </w:p>
        </w:tc>
        <w:tc>
          <w:tcPr>
            <w:tcW w:w="0" w:type="auto"/>
            <w:vAlign w:val="center"/>
            <w:hideMark/>
          </w:tcPr>
          <w:p w14:paraId="1B57756C" w14:textId="77777777" w:rsidR="00966DF0" w:rsidRDefault="00966DF0" w:rsidP="00E46323">
            <w:pPr>
              <w:pStyle w:val="Heading3"/>
            </w:pPr>
            <w:r>
              <w:t>56.1</w:t>
            </w:r>
          </w:p>
        </w:tc>
        <w:tc>
          <w:tcPr>
            <w:tcW w:w="0" w:type="auto"/>
            <w:vAlign w:val="center"/>
            <w:hideMark/>
          </w:tcPr>
          <w:p w14:paraId="05407CAA" w14:textId="77777777" w:rsidR="00966DF0" w:rsidRDefault="00966DF0" w:rsidP="00E46323">
            <w:pPr>
              <w:pStyle w:val="Heading3"/>
            </w:pPr>
            <w:r>
              <w:t>4</w:t>
            </w:r>
          </w:p>
        </w:tc>
        <w:tc>
          <w:tcPr>
            <w:tcW w:w="0" w:type="auto"/>
            <w:vAlign w:val="center"/>
            <w:hideMark/>
          </w:tcPr>
          <w:p w14:paraId="15FB43BA" w14:textId="77777777" w:rsidR="00966DF0" w:rsidRDefault="00966DF0" w:rsidP="00E46323">
            <w:pPr>
              <w:pStyle w:val="Heading3"/>
            </w:pPr>
            <w:r>
              <w:t>Moderate</w:t>
            </w:r>
          </w:p>
        </w:tc>
      </w:tr>
      <w:tr w:rsidR="00966DF0" w14:paraId="3600EEBA" w14:textId="77777777" w:rsidTr="00E16009">
        <w:trPr>
          <w:tblCellSpacing w:w="15" w:type="dxa"/>
        </w:trPr>
        <w:tc>
          <w:tcPr>
            <w:tcW w:w="0" w:type="auto"/>
            <w:vAlign w:val="center"/>
            <w:hideMark/>
          </w:tcPr>
          <w:p w14:paraId="3F9BB1AD" w14:textId="77777777" w:rsidR="00966DF0" w:rsidRDefault="00966DF0" w:rsidP="00E46323">
            <w:pPr>
              <w:pStyle w:val="Heading3"/>
            </w:pPr>
            <w:r>
              <w:t>C8</w:t>
            </w:r>
          </w:p>
        </w:tc>
        <w:tc>
          <w:tcPr>
            <w:tcW w:w="0" w:type="auto"/>
            <w:vAlign w:val="center"/>
            <w:hideMark/>
          </w:tcPr>
          <w:p w14:paraId="52FC1629" w14:textId="77777777" w:rsidR="00966DF0" w:rsidRDefault="00966DF0" w:rsidP="00E46323">
            <w:pPr>
              <w:pStyle w:val="Heading3"/>
            </w:pPr>
            <w:r>
              <w:t>2.82</w:t>
            </w:r>
          </w:p>
        </w:tc>
        <w:tc>
          <w:tcPr>
            <w:tcW w:w="0" w:type="auto"/>
            <w:vAlign w:val="center"/>
            <w:hideMark/>
          </w:tcPr>
          <w:p w14:paraId="2BEAF458" w14:textId="77777777" w:rsidR="00966DF0" w:rsidRDefault="00966DF0" w:rsidP="00E46323">
            <w:pPr>
              <w:pStyle w:val="Heading3"/>
            </w:pPr>
            <w:r>
              <w:t>1.28</w:t>
            </w:r>
          </w:p>
        </w:tc>
        <w:tc>
          <w:tcPr>
            <w:tcW w:w="0" w:type="auto"/>
            <w:vAlign w:val="center"/>
            <w:hideMark/>
          </w:tcPr>
          <w:p w14:paraId="6FAC9873" w14:textId="77777777" w:rsidR="00966DF0" w:rsidRDefault="00966DF0" w:rsidP="00E46323">
            <w:pPr>
              <w:pStyle w:val="Heading3"/>
            </w:pPr>
            <w:r>
              <w:t>56.3</w:t>
            </w:r>
          </w:p>
        </w:tc>
        <w:tc>
          <w:tcPr>
            <w:tcW w:w="0" w:type="auto"/>
            <w:vAlign w:val="center"/>
            <w:hideMark/>
          </w:tcPr>
          <w:p w14:paraId="4B6174BB" w14:textId="77777777" w:rsidR="00966DF0" w:rsidRDefault="00966DF0" w:rsidP="00E46323">
            <w:pPr>
              <w:pStyle w:val="Heading3"/>
            </w:pPr>
            <w:r>
              <w:t>3</w:t>
            </w:r>
          </w:p>
        </w:tc>
        <w:tc>
          <w:tcPr>
            <w:tcW w:w="0" w:type="auto"/>
            <w:vAlign w:val="center"/>
            <w:hideMark/>
          </w:tcPr>
          <w:p w14:paraId="74C7F4A2" w14:textId="77777777" w:rsidR="00966DF0" w:rsidRDefault="00966DF0" w:rsidP="00E46323">
            <w:pPr>
              <w:pStyle w:val="Heading3"/>
            </w:pPr>
            <w:r>
              <w:t>Moderate</w:t>
            </w:r>
          </w:p>
        </w:tc>
      </w:tr>
      <w:tr w:rsidR="00966DF0" w14:paraId="338CE0CA" w14:textId="77777777" w:rsidTr="00E16009">
        <w:trPr>
          <w:tblCellSpacing w:w="15" w:type="dxa"/>
        </w:trPr>
        <w:tc>
          <w:tcPr>
            <w:tcW w:w="0" w:type="auto"/>
            <w:vAlign w:val="center"/>
            <w:hideMark/>
          </w:tcPr>
          <w:p w14:paraId="5CD3236B" w14:textId="77777777" w:rsidR="00966DF0" w:rsidRDefault="00966DF0" w:rsidP="00E46323">
            <w:pPr>
              <w:pStyle w:val="Heading3"/>
            </w:pPr>
            <w:r>
              <w:t>C9</w:t>
            </w:r>
          </w:p>
        </w:tc>
        <w:tc>
          <w:tcPr>
            <w:tcW w:w="0" w:type="auto"/>
            <w:vAlign w:val="center"/>
            <w:hideMark/>
          </w:tcPr>
          <w:p w14:paraId="2B02B583" w14:textId="77777777" w:rsidR="00966DF0" w:rsidRDefault="00966DF0" w:rsidP="00E46323">
            <w:pPr>
              <w:pStyle w:val="Heading3"/>
            </w:pPr>
            <w:r>
              <w:t>2.86</w:t>
            </w:r>
          </w:p>
        </w:tc>
        <w:tc>
          <w:tcPr>
            <w:tcW w:w="0" w:type="auto"/>
            <w:vAlign w:val="center"/>
            <w:hideMark/>
          </w:tcPr>
          <w:p w14:paraId="21FA1CD0" w14:textId="77777777" w:rsidR="00966DF0" w:rsidRDefault="00966DF0" w:rsidP="00E46323">
            <w:pPr>
              <w:pStyle w:val="Heading3"/>
            </w:pPr>
            <w:r>
              <w:t>1.26</w:t>
            </w:r>
          </w:p>
        </w:tc>
        <w:tc>
          <w:tcPr>
            <w:tcW w:w="0" w:type="auto"/>
            <w:vAlign w:val="center"/>
            <w:hideMark/>
          </w:tcPr>
          <w:p w14:paraId="13301036" w14:textId="77777777" w:rsidR="00966DF0" w:rsidRDefault="00966DF0" w:rsidP="00E46323">
            <w:pPr>
              <w:pStyle w:val="Heading3"/>
            </w:pPr>
            <w:r>
              <w:t>57.2</w:t>
            </w:r>
          </w:p>
        </w:tc>
        <w:tc>
          <w:tcPr>
            <w:tcW w:w="0" w:type="auto"/>
            <w:vAlign w:val="center"/>
            <w:hideMark/>
          </w:tcPr>
          <w:p w14:paraId="35EAA762" w14:textId="77777777" w:rsidR="00966DF0" w:rsidRDefault="00966DF0" w:rsidP="00E46323">
            <w:pPr>
              <w:pStyle w:val="Heading3"/>
            </w:pPr>
            <w:r>
              <w:t>2</w:t>
            </w:r>
          </w:p>
        </w:tc>
        <w:tc>
          <w:tcPr>
            <w:tcW w:w="0" w:type="auto"/>
            <w:vAlign w:val="center"/>
            <w:hideMark/>
          </w:tcPr>
          <w:p w14:paraId="0624242F" w14:textId="77777777" w:rsidR="00966DF0" w:rsidRDefault="00966DF0" w:rsidP="00E46323">
            <w:pPr>
              <w:pStyle w:val="Heading3"/>
            </w:pPr>
            <w:r>
              <w:t>Moderate</w:t>
            </w:r>
          </w:p>
        </w:tc>
      </w:tr>
      <w:tr w:rsidR="00966DF0" w14:paraId="0F7857A9" w14:textId="77777777" w:rsidTr="00E16009">
        <w:trPr>
          <w:tblCellSpacing w:w="15" w:type="dxa"/>
        </w:trPr>
        <w:tc>
          <w:tcPr>
            <w:tcW w:w="0" w:type="auto"/>
            <w:vAlign w:val="center"/>
            <w:hideMark/>
          </w:tcPr>
          <w:p w14:paraId="3E986453" w14:textId="77777777" w:rsidR="00966DF0" w:rsidRDefault="00966DF0" w:rsidP="00E46323">
            <w:pPr>
              <w:pStyle w:val="Heading3"/>
            </w:pPr>
            <w:r>
              <w:t>C10</w:t>
            </w:r>
          </w:p>
        </w:tc>
        <w:tc>
          <w:tcPr>
            <w:tcW w:w="0" w:type="auto"/>
            <w:vAlign w:val="center"/>
            <w:hideMark/>
          </w:tcPr>
          <w:p w14:paraId="774D8DCE" w14:textId="77777777" w:rsidR="00966DF0" w:rsidRDefault="00966DF0" w:rsidP="00E46323">
            <w:pPr>
              <w:pStyle w:val="Heading3"/>
            </w:pPr>
            <w:r>
              <w:t>2.72</w:t>
            </w:r>
          </w:p>
        </w:tc>
        <w:tc>
          <w:tcPr>
            <w:tcW w:w="0" w:type="auto"/>
            <w:vAlign w:val="center"/>
            <w:hideMark/>
          </w:tcPr>
          <w:p w14:paraId="754606E0" w14:textId="77777777" w:rsidR="00966DF0" w:rsidRDefault="00966DF0" w:rsidP="00E46323">
            <w:pPr>
              <w:pStyle w:val="Heading3"/>
            </w:pPr>
            <w:r>
              <w:t>1.25</w:t>
            </w:r>
          </w:p>
        </w:tc>
        <w:tc>
          <w:tcPr>
            <w:tcW w:w="0" w:type="auto"/>
            <w:vAlign w:val="center"/>
            <w:hideMark/>
          </w:tcPr>
          <w:p w14:paraId="1A82C713" w14:textId="77777777" w:rsidR="00966DF0" w:rsidRDefault="00966DF0" w:rsidP="00E46323">
            <w:pPr>
              <w:pStyle w:val="Heading3"/>
            </w:pPr>
            <w:r>
              <w:t>54.3</w:t>
            </w:r>
          </w:p>
        </w:tc>
        <w:tc>
          <w:tcPr>
            <w:tcW w:w="0" w:type="auto"/>
            <w:vAlign w:val="center"/>
            <w:hideMark/>
          </w:tcPr>
          <w:p w14:paraId="261BD595" w14:textId="77777777" w:rsidR="00966DF0" w:rsidRDefault="00966DF0" w:rsidP="00E46323">
            <w:pPr>
              <w:pStyle w:val="Heading3"/>
            </w:pPr>
            <w:r>
              <w:t>7</w:t>
            </w:r>
          </w:p>
        </w:tc>
        <w:tc>
          <w:tcPr>
            <w:tcW w:w="0" w:type="auto"/>
            <w:vAlign w:val="center"/>
            <w:hideMark/>
          </w:tcPr>
          <w:p w14:paraId="14DD7904" w14:textId="77777777" w:rsidR="00966DF0" w:rsidRDefault="00966DF0" w:rsidP="00E46323">
            <w:pPr>
              <w:pStyle w:val="Heading3"/>
            </w:pPr>
            <w:r>
              <w:t>Moderate</w:t>
            </w:r>
          </w:p>
        </w:tc>
      </w:tr>
      <w:tr w:rsidR="00966DF0" w14:paraId="57E7EBA1" w14:textId="77777777" w:rsidTr="00E16009">
        <w:trPr>
          <w:tblCellSpacing w:w="15" w:type="dxa"/>
        </w:trPr>
        <w:tc>
          <w:tcPr>
            <w:tcW w:w="0" w:type="auto"/>
            <w:vAlign w:val="center"/>
            <w:hideMark/>
          </w:tcPr>
          <w:p w14:paraId="16C7B3A2" w14:textId="77777777" w:rsidR="00966DF0" w:rsidRDefault="00966DF0" w:rsidP="00E46323">
            <w:pPr>
              <w:pStyle w:val="Heading3"/>
            </w:pPr>
            <w:r>
              <w:rPr>
                <w:rStyle w:val="Strong"/>
              </w:rPr>
              <w:t>Overall Organizational Readiness</w:t>
            </w:r>
          </w:p>
        </w:tc>
        <w:tc>
          <w:tcPr>
            <w:tcW w:w="0" w:type="auto"/>
            <w:vAlign w:val="center"/>
            <w:hideMark/>
          </w:tcPr>
          <w:p w14:paraId="0642FB0A" w14:textId="77777777" w:rsidR="00966DF0" w:rsidRDefault="00966DF0" w:rsidP="00E46323">
            <w:pPr>
              <w:pStyle w:val="Heading3"/>
            </w:pPr>
            <w:r>
              <w:rPr>
                <w:rStyle w:val="Strong"/>
              </w:rPr>
              <w:t>2.77</w:t>
            </w:r>
          </w:p>
        </w:tc>
        <w:tc>
          <w:tcPr>
            <w:tcW w:w="0" w:type="auto"/>
            <w:vAlign w:val="center"/>
            <w:hideMark/>
          </w:tcPr>
          <w:p w14:paraId="52A5500D" w14:textId="77777777" w:rsidR="00966DF0" w:rsidRDefault="00966DF0" w:rsidP="00E46323">
            <w:pPr>
              <w:pStyle w:val="Heading3"/>
            </w:pPr>
            <w:r>
              <w:rPr>
                <w:rStyle w:val="Strong"/>
              </w:rPr>
              <w:t>1.31</w:t>
            </w:r>
          </w:p>
        </w:tc>
        <w:tc>
          <w:tcPr>
            <w:tcW w:w="0" w:type="auto"/>
            <w:vAlign w:val="center"/>
            <w:hideMark/>
          </w:tcPr>
          <w:p w14:paraId="2AFCDD03" w14:textId="77777777" w:rsidR="00966DF0" w:rsidRDefault="00966DF0" w:rsidP="00E46323">
            <w:pPr>
              <w:pStyle w:val="Heading3"/>
            </w:pPr>
            <w:r>
              <w:rPr>
                <w:rStyle w:val="Strong"/>
              </w:rPr>
              <w:t>55.4</w:t>
            </w:r>
          </w:p>
        </w:tc>
        <w:tc>
          <w:tcPr>
            <w:tcW w:w="0" w:type="auto"/>
            <w:vAlign w:val="center"/>
            <w:hideMark/>
          </w:tcPr>
          <w:p w14:paraId="41B79135" w14:textId="77777777" w:rsidR="00966DF0" w:rsidRDefault="00966DF0" w:rsidP="00E46323">
            <w:pPr>
              <w:pStyle w:val="Heading3"/>
            </w:pPr>
            <w:r>
              <w:t>—</w:t>
            </w:r>
          </w:p>
        </w:tc>
        <w:tc>
          <w:tcPr>
            <w:tcW w:w="0" w:type="auto"/>
            <w:vAlign w:val="center"/>
            <w:hideMark/>
          </w:tcPr>
          <w:p w14:paraId="3A4A8548" w14:textId="77777777" w:rsidR="00966DF0" w:rsidRDefault="00966DF0" w:rsidP="00E46323">
            <w:pPr>
              <w:pStyle w:val="Heading3"/>
            </w:pPr>
            <w:r>
              <w:rPr>
                <w:rStyle w:val="Strong"/>
              </w:rPr>
              <w:t>Moderate</w:t>
            </w:r>
          </w:p>
        </w:tc>
      </w:tr>
    </w:tbl>
    <w:p w14:paraId="2DB97A7F" w14:textId="77777777" w:rsidR="00904285" w:rsidRDefault="00904285" w:rsidP="00966DF0">
      <w:pPr>
        <w:pStyle w:val="Heading3"/>
        <w:rPr>
          <w:rFonts w:asciiTheme="majorBidi" w:eastAsiaTheme="minorEastAsia" w:hAnsiTheme="majorBidi"/>
          <w:color w:val="2E74B5" w:themeColor="accent1" w:themeShade="BF"/>
          <w:sz w:val="28"/>
          <w:szCs w:val="28"/>
        </w:rPr>
      </w:pPr>
    </w:p>
    <w:p w14:paraId="77475C79" w14:textId="0BF4143F" w:rsidR="00966DF0" w:rsidRPr="00966DF0" w:rsidRDefault="00966DF0" w:rsidP="00966DF0">
      <w:pPr>
        <w:pStyle w:val="Heading3"/>
        <w:rPr>
          <w:rFonts w:asciiTheme="majorBidi" w:eastAsiaTheme="minorEastAsia" w:hAnsiTheme="majorBidi"/>
          <w:b/>
          <w:bCs/>
          <w:color w:val="2E74B5" w:themeColor="accent1" w:themeShade="BF"/>
          <w:sz w:val="28"/>
          <w:szCs w:val="28"/>
        </w:rPr>
      </w:pPr>
      <w:r w:rsidRPr="00966DF0">
        <w:rPr>
          <w:rFonts w:asciiTheme="majorBidi" w:eastAsiaTheme="minorEastAsia" w:hAnsiTheme="majorBidi"/>
          <w:color w:val="2E74B5" w:themeColor="accent1" w:themeShade="BF"/>
          <w:sz w:val="28"/>
          <w:szCs w:val="28"/>
        </w:rPr>
        <w:t>Interpretation</w:t>
      </w:r>
    </w:p>
    <w:p w14:paraId="07B377C2" w14:textId="77777777" w:rsidR="00966DF0" w:rsidRDefault="00966DF0" w:rsidP="00966DF0">
      <w:pPr>
        <w:pStyle w:val="NormalWeb"/>
      </w:pPr>
      <w:r w:rsidRPr="00966DF0">
        <w:rPr>
          <w:rFonts w:asciiTheme="majorBidi" w:eastAsiaTheme="minorEastAsia" w:hAnsiTheme="majorBidi" w:cstheme="majorBidi"/>
          <w:color w:val="000000" w:themeColor="text1"/>
          <w:sz w:val="28"/>
          <w:szCs w:val="28"/>
        </w:rPr>
        <w:t xml:space="preserve">The descriptive statistics presented in Table 4.4 show that Organizational Readiness achieved an overall mean score of </w:t>
      </w:r>
      <w:r w:rsidRPr="00966DF0">
        <w:rPr>
          <w:rFonts w:asciiTheme="majorBidi" w:eastAsiaTheme="minorEastAsia" w:hAnsiTheme="majorBidi" w:cstheme="majorBidi"/>
          <w:b/>
          <w:bCs/>
          <w:color w:val="000000" w:themeColor="text1"/>
          <w:sz w:val="28"/>
          <w:szCs w:val="28"/>
        </w:rPr>
        <w:t>2.77</w:t>
      </w:r>
      <w:r w:rsidRPr="00966DF0">
        <w:rPr>
          <w:rFonts w:asciiTheme="majorBidi" w:eastAsiaTheme="minorEastAsia" w:hAnsiTheme="majorBidi" w:cstheme="majorBidi"/>
          <w:color w:val="000000" w:themeColor="text1"/>
          <w:sz w:val="28"/>
          <w:szCs w:val="28"/>
        </w:rPr>
        <w:t xml:space="preserve"> (SD = </w:t>
      </w:r>
      <w:r w:rsidRPr="00966DF0">
        <w:rPr>
          <w:rFonts w:asciiTheme="majorBidi" w:eastAsiaTheme="minorEastAsia" w:hAnsiTheme="majorBidi" w:cstheme="majorBidi"/>
          <w:b/>
          <w:bCs/>
          <w:color w:val="000000" w:themeColor="text1"/>
          <w:sz w:val="28"/>
          <w:szCs w:val="28"/>
        </w:rPr>
        <w:t>1.31</w:t>
      </w:r>
      <w:r w:rsidRPr="00966DF0">
        <w:rPr>
          <w:rFonts w:asciiTheme="majorBidi" w:eastAsiaTheme="minorEastAsia" w:hAnsiTheme="majorBidi" w:cstheme="majorBidi"/>
          <w:color w:val="000000" w:themeColor="text1"/>
          <w:sz w:val="28"/>
          <w:szCs w:val="28"/>
        </w:rPr>
        <w:t xml:space="preserve">), reflecting a </w:t>
      </w:r>
      <w:r w:rsidRPr="00966DF0">
        <w:rPr>
          <w:rFonts w:asciiTheme="majorBidi" w:eastAsiaTheme="minorEastAsia" w:hAnsiTheme="majorBidi" w:cstheme="majorBidi"/>
          <w:b/>
          <w:bCs/>
          <w:color w:val="000000" w:themeColor="text1"/>
          <w:sz w:val="28"/>
          <w:szCs w:val="28"/>
        </w:rPr>
        <w:t>moderate</w:t>
      </w:r>
      <w:r w:rsidRPr="00966DF0">
        <w:rPr>
          <w:rFonts w:asciiTheme="majorBidi" w:eastAsiaTheme="minorEastAsia" w:hAnsiTheme="majorBidi" w:cstheme="majorBidi"/>
          <w:color w:val="000000" w:themeColor="text1"/>
          <w:sz w:val="28"/>
          <w:szCs w:val="28"/>
        </w:rPr>
        <w:t xml:space="preserve"> level of readiness among the participating organizations. The highest-rated item was C1 (M = 2.87, RI = 57.4%), indicating comparatively stronger perceptions regarding the availability of technological infrastructure to </w:t>
      </w:r>
      <w:r w:rsidRPr="00966DF0">
        <w:rPr>
          <w:rFonts w:asciiTheme="majorBidi" w:eastAsiaTheme="minorEastAsia" w:hAnsiTheme="majorBidi" w:cstheme="majorBidi"/>
          <w:color w:val="000000" w:themeColor="text1"/>
          <w:sz w:val="28"/>
          <w:szCs w:val="28"/>
        </w:rPr>
        <w:lastRenderedPageBreak/>
        <w:t>support AI implementation. In contrast, several items (C2, C5, C6, and C10) shared the lowest ranking, suggesting that system compatibility, management support, leadership encouragement, and financial resource allocation require further improvement. Overall, the findings suggest that while organizations possess a reasonable foundation for AI implementation, additional efforts are required to strengthen organizational preparedness across technical, managerial, and human dimensions.</w:t>
      </w:r>
    </w:p>
    <w:p w14:paraId="0B06133D" w14:textId="77777777" w:rsidR="00966DF0" w:rsidRPr="00966DF0" w:rsidRDefault="00966DF0" w:rsidP="00966DF0">
      <w:pPr>
        <w:pStyle w:val="Heading3"/>
        <w:rPr>
          <w:rFonts w:asciiTheme="majorBidi" w:eastAsiaTheme="minorEastAsia" w:hAnsiTheme="majorBidi"/>
          <w:color w:val="2E74B5" w:themeColor="accent1" w:themeShade="BF"/>
          <w:sz w:val="28"/>
          <w:szCs w:val="28"/>
        </w:rPr>
      </w:pPr>
      <w:r w:rsidRPr="00966DF0">
        <w:rPr>
          <w:rFonts w:asciiTheme="majorBidi" w:eastAsiaTheme="minorEastAsia" w:hAnsiTheme="majorBidi"/>
          <w:color w:val="2E74B5" w:themeColor="accent1" w:themeShade="BF"/>
          <w:sz w:val="28"/>
          <w:szCs w:val="28"/>
        </w:rPr>
        <w:t>4.2.3 Descriptive Analysis of Project Performance</w:t>
      </w:r>
    </w:p>
    <w:p w14:paraId="031CC2C3" w14:textId="77777777" w:rsidR="00966DF0" w:rsidRPr="00966DF0" w:rsidRDefault="00966DF0" w:rsidP="00966DF0">
      <w:pPr>
        <w:pStyle w:val="NormalWeb"/>
        <w:rPr>
          <w:rFonts w:asciiTheme="majorBidi" w:eastAsiaTheme="minorEastAsia" w:hAnsiTheme="majorBidi" w:cstheme="majorBidi"/>
          <w:color w:val="000000" w:themeColor="text1"/>
          <w:sz w:val="28"/>
          <w:szCs w:val="28"/>
        </w:rPr>
      </w:pPr>
      <w:r w:rsidRPr="00966DF0">
        <w:rPr>
          <w:rFonts w:asciiTheme="majorBidi" w:eastAsiaTheme="minorEastAsia" w:hAnsiTheme="majorBidi" w:cstheme="majorBidi"/>
          <w:color w:val="000000" w:themeColor="text1"/>
          <w:sz w:val="28"/>
          <w:szCs w:val="28"/>
        </w:rPr>
        <w:t>Project Performance represents the dependent variable of the study and was measured using ten questionnaire items (D1–D10) assessing the perceived contribution of AI technologies to project outcomes.</w:t>
      </w:r>
    </w:p>
    <w:p w14:paraId="11BD97F7" w14:textId="64C2E6AF" w:rsidR="00E16009" w:rsidRPr="00E46323" w:rsidRDefault="00966DF0" w:rsidP="00E46323">
      <w:pPr>
        <w:pStyle w:val="Heading3"/>
        <w:rPr>
          <w:rFonts w:asciiTheme="majorBidi" w:eastAsiaTheme="minorEastAsia" w:hAnsiTheme="majorBidi"/>
          <w:color w:val="2E74B5" w:themeColor="accent1" w:themeShade="BF"/>
          <w:sz w:val="28"/>
          <w:szCs w:val="28"/>
        </w:rPr>
      </w:pPr>
      <w:r w:rsidRPr="00E16009">
        <w:rPr>
          <w:rFonts w:asciiTheme="majorBidi" w:eastAsiaTheme="minorEastAsia" w:hAnsiTheme="majorBidi"/>
          <w:color w:val="2E74B5" w:themeColor="accent1" w:themeShade="BF"/>
          <w:sz w:val="28"/>
          <w:szCs w:val="28"/>
        </w:rPr>
        <w:t>Table 4.5</w:t>
      </w:r>
      <w:r w:rsidRPr="00E16009">
        <w:rPr>
          <w:rFonts w:asciiTheme="majorBidi" w:eastAsiaTheme="minorEastAsia" w:hAnsiTheme="majorBidi"/>
          <w:color w:val="2E74B5" w:themeColor="accent1" w:themeShade="BF"/>
          <w:sz w:val="28"/>
          <w:szCs w:val="28"/>
        </w:rPr>
        <w:br/>
        <w:t>Descriptive Statistics of Project Performance (n = 109)</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59"/>
        <w:gridCol w:w="639"/>
        <w:gridCol w:w="1630"/>
        <w:gridCol w:w="2014"/>
        <w:gridCol w:w="552"/>
        <w:gridCol w:w="1724"/>
      </w:tblGrid>
      <w:tr w:rsidR="00966DF0" w14:paraId="155EF44B" w14:textId="77777777" w:rsidTr="00E16009">
        <w:trPr>
          <w:tblHeader/>
          <w:tblCellSpacing w:w="15" w:type="dxa"/>
        </w:trPr>
        <w:tc>
          <w:tcPr>
            <w:tcW w:w="0" w:type="auto"/>
            <w:vAlign w:val="center"/>
            <w:hideMark/>
          </w:tcPr>
          <w:p w14:paraId="1BE251D8" w14:textId="77777777" w:rsidR="00966DF0" w:rsidRDefault="00966DF0" w:rsidP="00E46323">
            <w:pPr>
              <w:pStyle w:val="Heading3"/>
            </w:pPr>
            <w:r>
              <w:t>Code</w:t>
            </w:r>
          </w:p>
        </w:tc>
        <w:tc>
          <w:tcPr>
            <w:tcW w:w="0" w:type="auto"/>
            <w:vAlign w:val="center"/>
            <w:hideMark/>
          </w:tcPr>
          <w:p w14:paraId="546A9EEF" w14:textId="77777777" w:rsidR="00966DF0" w:rsidRDefault="00966DF0" w:rsidP="00E46323">
            <w:pPr>
              <w:pStyle w:val="Heading3"/>
            </w:pPr>
            <w:r>
              <w:t>Mean</w:t>
            </w:r>
          </w:p>
        </w:tc>
        <w:tc>
          <w:tcPr>
            <w:tcW w:w="0" w:type="auto"/>
            <w:vAlign w:val="center"/>
            <w:hideMark/>
          </w:tcPr>
          <w:p w14:paraId="19600ADC" w14:textId="77777777" w:rsidR="00966DF0" w:rsidRDefault="00966DF0" w:rsidP="00E46323">
            <w:pPr>
              <w:pStyle w:val="Heading3"/>
            </w:pPr>
            <w:r>
              <w:t>Standard Deviation</w:t>
            </w:r>
          </w:p>
        </w:tc>
        <w:tc>
          <w:tcPr>
            <w:tcW w:w="0" w:type="auto"/>
            <w:vAlign w:val="center"/>
            <w:hideMark/>
          </w:tcPr>
          <w:p w14:paraId="148D556B" w14:textId="77777777" w:rsidR="00966DF0" w:rsidRDefault="00966DF0" w:rsidP="00E46323">
            <w:pPr>
              <w:pStyle w:val="Heading3"/>
            </w:pPr>
            <w:r>
              <w:t>Relative Importance (%)</w:t>
            </w:r>
          </w:p>
        </w:tc>
        <w:tc>
          <w:tcPr>
            <w:tcW w:w="0" w:type="auto"/>
            <w:vAlign w:val="center"/>
            <w:hideMark/>
          </w:tcPr>
          <w:p w14:paraId="0D12A5E4" w14:textId="77777777" w:rsidR="00966DF0" w:rsidRDefault="00966DF0" w:rsidP="00E46323">
            <w:pPr>
              <w:pStyle w:val="Heading3"/>
            </w:pPr>
            <w:r>
              <w:t>Rank</w:t>
            </w:r>
          </w:p>
        </w:tc>
        <w:tc>
          <w:tcPr>
            <w:tcW w:w="0" w:type="auto"/>
            <w:vAlign w:val="center"/>
            <w:hideMark/>
          </w:tcPr>
          <w:p w14:paraId="1F72E243" w14:textId="77777777" w:rsidR="00966DF0" w:rsidRDefault="00966DF0" w:rsidP="00E46323">
            <w:pPr>
              <w:pStyle w:val="Heading3"/>
            </w:pPr>
            <w:r>
              <w:t>Level of Agreement</w:t>
            </w:r>
          </w:p>
        </w:tc>
      </w:tr>
      <w:tr w:rsidR="00966DF0" w14:paraId="2449A0CB" w14:textId="77777777" w:rsidTr="00E16009">
        <w:trPr>
          <w:tblCellSpacing w:w="15" w:type="dxa"/>
        </w:trPr>
        <w:tc>
          <w:tcPr>
            <w:tcW w:w="0" w:type="auto"/>
            <w:vAlign w:val="center"/>
            <w:hideMark/>
          </w:tcPr>
          <w:p w14:paraId="76CE8D73" w14:textId="77777777" w:rsidR="00966DF0" w:rsidRDefault="00966DF0" w:rsidP="00E46323">
            <w:pPr>
              <w:pStyle w:val="Heading3"/>
            </w:pPr>
            <w:r>
              <w:t>D1</w:t>
            </w:r>
          </w:p>
        </w:tc>
        <w:tc>
          <w:tcPr>
            <w:tcW w:w="0" w:type="auto"/>
            <w:vAlign w:val="center"/>
            <w:hideMark/>
          </w:tcPr>
          <w:p w14:paraId="6D157B6C" w14:textId="77777777" w:rsidR="00966DF0" w:rsidRDefault="00966DF0" w:rsidP="00E46323">
            <w:pPr>
              <w:pStyle w:val="Heading3"/>
            </w:pPr>
            <w:r>
              <w:t>2.71</w:t>
            </w:r>
          </w:p>
        </w:tc>
        <w:tc>
          <w:tcPr>
            <w:tcW w:w="0" w:type="auto"/>
            <w:vAlign w:val="center"/>
            <w:hideMark/>
          </w:tcPr>
          <w:p w14:paraId="6C2CC7CE" w14:textId="77777777" w:rsidR="00966DF0" w:rsidRDefault="00966DF0" w:rsidP="00E46323">
            <w:pPr>
              <w:pStyle w:val="Heading3"/>
            </w:pPr>
            <w:r>
              <w:t>1.35</w:t>
            </w:r>
          </w:p>
        </w:tc>
        <w:tc>
          <w:tcPr>
            <w:tcW w:w="0" w:type="auto"/>
            <w:vAlign w:val="center"/>
            <w:hideMark/>
          </w:tcPr>
          <w:p w14:paraId="0CFA277E" w14:textId="77777777" w:rsidR="00966DF0" w:rsidRDefault="00966DF0" w:rsidP="00E46323">
            <w:pPr>
              <w:pStyle w:val="Heading3"/>
            </w:pPr>
            <w:r>
              <w:t>54.1</w:t>
            </w:r>
          </w:p>
        </w:tc>
        <w:tc>
          <w:tcPr>
            <w:tcW w:w="0" w:type="auto"/>
            <w:vAlign w:val="center"/>
            <w:hideMark/>
          </w:tcPr>
          <w:p w14:paraId="73C9D7C6" w14:textId="77777777" w:rsidR="00966DF0" w:rsidRDefault="00966DF0" w:rsidP="00E46323">
            <w:pPr>
              <w:pStyle w:val="Heading3"/>
            </w:pPr>
            <w:r>
              <w:t>6</w:t>
            </w:r>
          </w:p>
        </w:tc>
        <w:tc>
          <w:tcPr>
            <w:tcW w:w="0" w:type="auto"/>
            <w:vAlign w:val="center"/>
            <w:hideMark/>
          </w:tcPr>
          <w:p w14:paraId="2167C051" w14:textId="77777777" w:rsidR="00966DF0" w:rsidRDefault="00966DF0" w:rsidP="00E46323">
            <w:pPr>
              <w:pStyle w:val="Heading3"/>
            </w:pPr>
            <w:r>
              <w:t>Moderate</w:t>
            </w:r>
          </w:p>
        </w:tc>
      </w:tr>
      <w:tr w:rsidR="00966DF0" w14:paraId="1E666B19" w14:textId="77777777" w:rsidTr="00E16009">
        <w:trPr>
          <w:tblCellSpacing w:w="15" w:type="dxa"/>
        </w:trPr>
        <w:tc>
          <w:tcPr>
            <w:tcW w:w="0" w:type="auto"/>
            <w:vAlign w:val="center"/>
            <w:hideMark/>
          </w:tcPr>
          <w:p w14:paraId="37AA5C85" w14:textId="77777777" w:rsidR="00966DF0" w:rsidRDefault="00966DF0" w:rsidP="00E46323">
            <w:pPr>
              <w:pStyle w:val="Heading3"/>
            </w:pPr>
            <w:r>
              <w:t>D2</w:t>
            </w:r>
          </w:p>
        </w:tc>
        <w:tc>
          <w:tcPr>
            <w:tcW w:w="0" w:type="auto"/>
            <w:vAlign w:val="center"/>
            <w:hideMark/>
          </w:tcPr>
          <w:p w14:paraId="1DAC2CD1" w14:textId="77777777" w:rsidR="00966DF0" w:rsidRDefault="00966DF0" w:rsidP="00E46323">
            <w:pPr>
              <w:pStyle w:val="Heading3"/>
            </w:pPr>
            <w:r>
              <w:t>2.69</w:t>
            </w:r>
          </w:p>
        </w:tc>
        <w:tc>
          <w:tcPr>
            <w:tcW w:w="0" w:type="auto"/>
            <w:vAlign w:val="center"/>
            <w:hideMark/>
          </w:tcPr>
          <w:p w14:paraId="714000E0" w14:textId="77777777" w:rsidR="00966DF0" w:rsidRDefault="00966DF0" w:rsidP="00E46323">
            <w:pPr>
              <w:pStyle w:val="Heading3"/>
            </w:pPr>
            <w:r>
              <w:t>1.24</w:t>
            </w:r>
          </w:p>
        </w:tc>
        <w:tc>
          <w:tcPr>
            <w:tcW w:w="0" w:type="auto"/>
            <w:vAlign w:val="center"/>
            <w:hideMark/>
          </w:tcPr>
          <w:p w14:paraId="3F6E7EFF" w14:textId="77777777" w:rsidR="00966DF0" w:rsidRDefault="00966DF0" w:rsidP="00E46323">
            <w:pPr>
              <w:pStyle w:val="Heading3"/>
            </w:pPr>
            <w:r>
              <w:t>53.8</w:t>
            </w:r>
          </w:p>
        </w:tc>
        <w:tc>
          <w:tcPr>
            <w:tcW w:w="0" w:type="auto"/>
            <w:vAlign w:val="center"/>
            <w:hideMark/>
          </w:tcPr>
          <w:p w14:paraId="0D0ACC97" w14:textId="77777777" w:rsidR="00966DF0" w:rsidRDefault="00966DF0" w:rsidP="00E46323">
            <w:pPr>
              <w:pStyle w:val="Heading3"/>
            </w:pPr>
            <w:r>
              <w:t>9</w:t>
            </w:r>
          </w:p>
        </w:tc>
        <w:tc>
          <w:tcPr>
            <w:tcW w:w="0" w:type="auto"/>
            <w:vAlign w:val="center"/>
            <w:hideMark/>
          </w:tcPr>
          <w:p w14:paraId="7257690F" w14:textId="77777777" w:rsidR="00966DF0" w:rsidRDefault="00966DF0" w:rsidP="00E46323">
            <w:pPr>
              <w:pStyle w:val="Heading3"/>
            </w:pPr>
            <w:r>
              <w:t>Moderate</w:t>
            </w:r>
          </w:p>
        </w:tc>
      </w:tr>
      <w:tr w:rsidR="00966DF0" w14:paraId="3641AF85" w14:textId="77777777" w:rsidTr="00E16009">
        <w:trPr>
          <w:tblCellSpacing w:w="15" w:type="dxa"/>
        </w:trPr>
        <w:tc>
          <w:tcPr>
            <w:tcW w:w="0" w:type="auto"/>
            <w:vAlign w:val="center"/>
            <w:hideMark/>
          </w:tcPr>
          <w:p w14:paraId="5A27614B" w14:textId="77777777" w:rsidR="00966DF0" w:rsidRDefault="00966DF0" w:rsidP="00E46323">
            <w:pPr>
              <w:pStyle w:val="Heading3"/>
            </w:pPr>
            <w:r>
              <w:t>D3</w:t>
            </w:r>
          </w:p>
        </w:tc>
        <w:tc>
          <w:tcPr>
            <w:tcW w:w="0" w:type="auto"/>
            <w:vAlign w:val="center"/>
            <w:hideMark/>
          </w:tcPr>
          <w:p w14:paraId="33CC5177" w14:textId="77777777" w:rsidR="00966DF0" w:rsidRDefault="00966DF0" w:rsidP="00E46323">
            <w:pPr>
              <w:pStyle w:val="Heading3"/>
            </w:pPr>
            <w:r>
              <w:t>2.76</w:t>
            </w:r>
          </w:p>
        </w:tc>
        <w:tc>
          <w:tcPr>
            <w:tcW w:w="0" w:type="auto"/>
            <w:vAlign w:val="center"/>
            <w:hideMark/>
          </w:tcPr>
          <w:p w14:paraId="405E0631" w14:textId="77777777" w:rsidR="00966DF0" w:rsidRDefault="00966DF0" w:rsidP="00E46323">
            <w:pPr>
              <w:pStyle w:val="Heading3"/>
            </w:pPr>
            <w:r>
              <w:t>1.31</w:t>
            </w:r>
          </w:p>
        </w:tc>
        <w:tc>
          <w:tcPr>
            <w:tcW w:w="0" w:type="auto"/>
            <w:vAlign w:val="center"/>
            <w:hideMark/>
          </w:tcPr>
          <w:p w14:paraId="722055F9" w14:textId="77777777" w:rsidR="00966DF0" w:rsidRDefault="00966DF0" w:rsidP="00E46323">
            <w:pPr>
              <w:pStyle w:val="Heading3"/>
            </w:pPr>
            <w:r>
              <w:t>55.2</w:t>
            </w:r>
          </w:p>
        </w:tc>
        <w:tc>
          <w:tcPr>
            <w:tcW w:w="0" w:type="auto"/>
            <w:vAlign w:val="center"/>
            <w:hideMark/>
          </w:tcPr>
          <w:p w14:paraId="5D8F18EE" w14:textId="77777777" w:rsidR="00966DF0" w:rsidRDefault="00966DF0" w:rsidP="00E46323">
            <w:pPr>
              <w:pStyle w:val="Heading3"/>
            </w:pPr>
            <w:r>
              <w:t>3</w:t>
            </w:r>
          </w:p>
        </w:tc>
        <w:tc>
          <w:tcPr>
            <w:tcW w:w="0" w:type="auto"/>
            <w:vAlign w:val="center"/>
            <w:hideMark/>
          </w:tcPr>
          <w:p w14:paraId="55BC5CD1" w14:textId="77777777" w:rsidR="00966DF0" w:rsidRDefault="00966DF0" w:rsidP="00E46323">
            <w:pPr>
              <w:pStyle w:val="Heading3"/>
            </w:pPr>
            <w:r>
              <w:t>Moderate</w:t>
            </w:r>
          </w:p>
        </w:tc>
      </w:tr>
      <w:tr w:rsidR="00966DF0" w14:paraId="48E7B5C6" w14:textId="77777777" w:rsidTr="00E16009">
        <w:trPr>
          <w:tblCellSpacing w:w="15" w:type="dxa"/>
        </w:trPr>
        <w:tc>
          <w:tcPr>
            <w:tcW w:w="0" w:type="auto"/>
            <w:vAlign w:val="center"/>
            <w:hideMark/>
          </w:tcPr>
          <w:p w14:paraId="10F742E2" w14:textId="77777777" w:rsidR="00966DF0" w:rsidRDefault="00966DF0" w:rsidP="00E46323">
            <w:pPr>
              <w:pStyle w:val="Heading3"/>
            </w:pPr>
            <w:r>
              <w:t>D4</w:t>
            </w:r>
          </w:p>
        </w:tc>
        <w:tc>
          <w:tcPr>
            <w:tcW w:w="0" w:type="auto"/>
            <w:vAlign w:val="center"/>
            <w:hideMark/>
          </w:tcPr>
          <w:p w14:paraId="78CD891A" w14:textId="77777777" w:rsidR="00966DF0" w:rsidRDefault="00966DF0" w:rsidP="00E46323">
            <w:pPr>
              <w:pStyle w:val="Heading3"/>
            </w:pPr>
            <w:r>
              <w:t>2.71</w:t>
            </w:r>
          </w:p>
        </w:tc>
        <w:tc>
          <w:tcPr>
            <w:tcW w:w="0" w:type="auto"/>
            <w:vAlign w:val="center"/>
            <w:hideMark/>
          </w:tcPr>
          <w:p w14:paraId="0011A2B6" w14:textId="77777777" w:rsidR="00966DF0" w:rsidRDefault="00966DF0" w:rsidP="00E46323">
            <w:pPr>
              <w:pStyle w:val="Heading3"/>
            </w:pPr>
            <w:r>
              <w:t>1.26</w:t>
            </w:r>
          </w:p>
        </w:tc>
        <w:tc>
          <w:tcPr>
            <w:tcW w:w="0" w:type="auto"/>
            <w:vAlign w:val="center"/>
            <w:hideMark/>
          </w:tcPr>
          <w:p w14:paraId="3F9BC1C3" w14:textId="77777777" w:rsidR="00966DF0" w:rsidRDefault="00966DF0" w:rsidP="00E46323">
            <w:pPr>
              <w:pStyle w:val="Heading3"/>
            </w:pPr>
            <w:r>
              <w:t>54.1</w:t>
            </w:r>
          </w:p>
        </w:tc>
        <w:tc>
          <w:tcPr>
            <w:tcW w:w="0" w:type="auto"/>
            <w:vAlign w:val="center"/>
            <w:hideMark/>
          </w:tcPr>
          <w:p w14:paraId="55651EAC" w14:textId="77777777" w:rsidR="00966DF0" w:rsidRDefault="00966DF0" w:rsidP="00E46323">
            <w:pPr>
              <w:pStyle w:val="Heading3"/>
            </w:pPr>
            <w:r>
              <w:t>6</w:t>
            </w:r>
          </w:p>
        </w:tc>
        <w:tc>
          <w:tcPr>
            <w:tcW w:w="0" w:type="auto"/>
            <w:vAlign w:val="center"/>
            <w:hideMark/>
          </w:tcPr>
          <w:p w14:paraId="235682E1" w14:textId="77777777" w:rsidR="00966DF0" w:rsidRDefault="00966DF0" w:rsidP="00E46323">
            <w:pPr>
              <w:pStyle w:val="Heading3"/>
            </w:pPr>
            <w:r>
              <w:t>Moderate</w:t>
            </w:r>
          </w:p>
        </w:tc>
      </w:tr>
      <w:tr w:rsidR="00966DF0" w14:paraId="15398A89" w14:textId="77777777" w:rsidTr="00E16009">
        <w:trPr>
          <w:tblCellSpacing w:w="15" w:type="dxa"/>
        </w:trPr>
        <w:tc>
          <w:tcPr>
            <w:tcW w:w="0" w:type="auto"/>
            <w:vAlign w:val="center"/>
            <w:hideMark/>
          </w:tcPr>
          <w:p w14:paraId="7C354411" w14:textId="77777777" w:rsidR="00966DF0" w:rsidRDefault="00966DF0" w:rsidP="00E46323">
            <w:pPr>
              <w:pStyle w:val="Heading3"/>
            </w:pPr>
            <w:r>
              <w:t>D5</w:t>
            </w:r>
          </w:p>
        </w:tc>
        <w:tc>
          <w:tcPr>
            <w:tcW w:w="0" w:type="auto"/>
            <w:vAlign w:val="center"/>
            <w:hideMark/>
          </w:tcPr>
          <w:p w14:paraId="228149E5" w14:textId="77777777" w:rsidR="00966DF0" w:rsidRDefault="00966DF0" w:rsidP="00E46323">
            <w:pPr>
              <w:pStyle w:val="Heading3"/>
            </w:pPr>
            <w:r>
              <w:t>2.72</w:t>
            </w:r>
          </w:p>
        </w:tc>
        <w:tc>
          <w:tcPr>
            <w:tcW w:w="0" w:type="auto"/>
            <w:vAlign w:val="center"/>
            <w:hideMark/>
          </w:tcPr>
          <w:p w14:paraId="54FCAAA2" w14:textId="77777777" w:rsidR="00966DF0" w:rsidRDefault="00966DF0" w:rsidP="00E46323">
            <w:pPr>
              <w:pStyle w:val="Heading3"/>
            </w:pPr>
            <w:r>
              <w:t>1.30</w:t>
            </w:r>
          </w:p>
        </w:tc>
        <w:tc>
          <w:tcPr>
            <w:tcW w:w="0" w:type="auto"/>
            <w:vAlign w:val="center"/>
            <w:hideMark/>
          </w:tcPr>
          <w:p w14:paraId="7C2AFDE3" w14:textId="77777777" w:rsidR="00966DF0" w:rsidRDefault="00966DF0" w:rsidP="00E46323">
            <w:pPr>
              <w:pStyle w:val="Heading3"/>
            </w:pPr>
            <w:r>
              <w:t>54.5</w:t>
            </w:r>
          </w:p>
        </w:tc>
        <w:tc>
          <w:tcPr>
            <w:tcW w:w="0" w:type="auto"/>
            <w:vAlign w:val="center"/>
            <w:hideMark/>
          </w:tcPr>
          <w:p w14:paraId="185AE308" w14:textId="77777777" w:rsidR="00966DF0" w:rsidRDefault="00966DF0" w:rsidP="00E46323">
            <w:pPr>
              <w:pStyle w:val="Heading3"/>
            </w:pPr>
            <w:r>
              <w:t>5</w:t>
            </w:r>
          </w:p>
        </w:tc>
        <w:tc>
          <w:tcPr>
            <w:tcW w:w="0" w:type="auto"/>
            <w:vAlign w:val="center"/>
            <w:hideMark/>
          </w:tcPr>
          <w:p w14:paraId="71C45D3B" w14:textId="77777777" w:rsidR="00966DF0" w:rsidRDefault="00966DF0" w:rsidP="00E46323">
            <w:pPr>
              <w:pStyle w:val="Heading3"/>
            </w:pPr>
            <w:r>
              <w:t>Moderate</w:t>
            </w:r>
          </w:p>
        </w:tc>
      </w:tr>
      <w:tr w:rsidR="00966DF0" w14:paraId="6972697E" w14:textId="77777777" w:rsidTr="00E16009">
        <w:trPr>
          <w:tblCellSpacing w:w="15" w:type="dxa"/>
        </w:trPr>
        <w:tc>
          <w:tcPr>
            <w:tcW w:w="0" w:type="auto"/>
            <w:vAlign w:val="center"/>
            <w:hideMark/>
          </w:tcPr>
          <w:p w14:paraId="5B846509" w14:textId="77777777" w:rsidR="00966DF0" w:rsidRDefault="00966DF0" w:rsidP="00E46323">
            <w:pPr>
              <w:pStyle w:val="Heading3"/>
            </w:pPr>
            <w:r>
              <w:t>D6</w:t>
            </w:r>
          </w:p>
        </w:tc>
        <w:tc>
          <w:tcPr>
            <w:tcW w:w="0" w:type="auto"/>
            <w:vAlign w:val="center"/>
            <w:hideMark/>
          </w:tcPr>
          <w:p w14:paraId="0124FE1D" w14:textId="77777777" w:rsidR="00966DF0" w:rsidRDefault="00966DF0" w:rsidP="00E46323">
            <w:pPr>
              <w:pStyle w:val="Heading3"/>
            </w:pPr>
            <w:r>
              <w:t>2.69</w:t>
            </w:r>
          </w:p>
        </w:tc>
        <w:tc>
          <w:tcPr>
            <w:tcW w:w="0" w:type="auto"/>
            <w:vAlign w:val="center"/>
            <w:hideMark/>
          </w:tcPr>
          <w:p w14:paraId="03354AF9" w14:textId="77777777" w:rsidR="00966DF0" w:rsidRDefault="00966DF0" w:rsidP="00E46323">
            <w:pPr>
              <w:pStyle w:val="Heading3"/>
            </w:pPr>
            <w:r>
              <w:t>1.29</w:t>
            </w:r>
          </w:p>
        </w:tc>
        <w:tc>
          <w:tcPr>
            <w:tcW w:w="0" w:type="auto"/>
            <w:vAlign w:val="center"/>
            <w:hideMark/>
          </w:tcPr>
          <w:p w14:paraId="2E89DAEC" w14:textId="77777777" w:rsidR="00966DF0" w:rsidRDefault="00966DF0" w:rsidP="00E46323">
            <w:pPr>
              <w:pStyle w:val="Heading3"/>
            </w:pPr>
            <w:r>
              <w:t>53.8</w:t>
            </w:r>
          </w:p>
        </w:tc>
        <w:tc>
          <w:tcPr>
            <w:tcW w:w="0" w:type="auto"/>
            <w:vAlign w:val="center"/>
            <w:hideMark/>
          </w:tcPr>
          <w:p w14:paraId="79A05201" w14:textId="77777777" w:rsidR="00966DF0" w:rsidRDefault="00966DF0" w:rsidP="00E46323">
            <w:pPr>
              <w:pStyle w:val="Heading3"/>
            </w:pPr>
            <w:r>
              <w:t>9</w:t>
            </w:r>
          </w:p>
        </w:tc>
        <w:tc>
          <w:tcPr>
            <w:tcW w:w="0" w:type="auto"/>
            <w:vAlign w:val="center"/>
            <w:hideMark/>
          </w:tcPr>
          <w:p w14:paraId="1676DFBF" w14:textId="77777777" w:rsidR="00966DF0" w:rsidRDefault="00966DF0" w:rsidP="00E46323">
            <w:pPr>
              <w:pStyle w:val="Heading3"/>
            </w:pPr>
            <w:r>
              <w:t>Moderate</w:t>
            </w:r>
          </w:p>
        </w:tc>
      </w:tr>
      <w:tr w:rsidR="00966DF0" w14:paraId="6E5B6563" w14:textId="77777777" w:rsidTr="00E16009">
        <w:trPr>
          <w:tblCellSpacing w:w="15" w:type="dxa"/>
        </w:trPr>
        <w:tc>
          <w:tcPr>
            <w:tcW w:w="0" w:type="auto"/>
            <w:vAlign w:val="center"/>
            <w:hideMark/>
          </w:tcPr>
          <w:p w14:paraId="6545EF12" w14:textId="77777777" w:rsidR="00966DF0" w:rsidRDefault="00966DF0" w:rsidP="00E46323">
            <w:pPr>
              <w:pStyle w:val="Heading3"/>
            </w:pPr>
            <w:r>
              <w:t>D7</w:t>
            </w:r>
          </w:p>
        </w:tc>
        <w:tc>
          <w:tcPr>
            <w:tcW w:w="0" w:type="auto"/>
            <w:vAlign w:val="center"/>
            <w:hideMark/>
          </w:tcPr>
          <w:p w14:paraId="46F17FBF" w14:textId="77777777" w:rsidR="00966DF0" w:rsidRDefault="00966DF0" w:rsidP="00E46323">
            <w:pPr>
              <w:pStyle w:val="Heading3"/>
            </w:pPr>
            <w:r>
              <w:t>2.73</w:t>
            </w:r>
          </w:p>
        </w:tc>
        <w:tc>
          <w:tcPr>
            <w:tcW w:w="0" w:type="auto"/>
            <w:vAlign w:val="center"/>
            <w:hideMark/>
          </w:tcPr>
          <w:p w14:paraId="39BEA60B" w14:textId="77777777" w:rsidR="00966DF0" w:rsidRDefault="00966DF0" w:rsidP="00E46323">
            <w:pPr>
              <w:pStyle w:val="Heading3"/>
            </w:pPr>
            <w:r>
              <w:t>1.37</w:t>
            </w:r>
          </w:p>
        </w:tc>
        <w:tc>
          <w:tcPr>
            <w:tcW w:w="0" w:type="auto"/>
            <w:vAlign w:val="center"/>
            <w:hideMark/>
          </w:tcPr>
          <w:p w14:paraId="61F4BDCC" w14:textId="77777777" w:rsidR="00966DF0" w:rsidRDefault="00966DF0" w:rsidP="00E46323">
            <w:pPr>
              <w:pStyle w:val="Heading3"/>
            </w:pPr>
            <w:r>
              <w:t>54.7</w:t>
            </w:r>
          </w:p>
        </w:tc>
        <w:tc>
          <w:tcPr>
            <w:tcW w:w="0" w:type="auto"/>
            <w:vAlign w:val="center"/>
            <w:hideMark/>
          </w:tcPr>
          <w:p w14:paraId="05223818" w14:textId="77777777" w:rsidR="00966DF0" w:rsidRDefault="00966DF0" w:rsidP="00E46323">
            <w:pPr>
              <w:pStyle w:val="Heading3"/>
            </w:pPr>
            <w:r>
              <w:t>4</w:t>
            </w:r>
          </w:p>
        </w:tc>
        <w:tc>
          <w:tcPr>
            <w:tcW w:w="0" w:type="auto"/>
            <w:vAlign w:val="center"/>
            <w:hideMark/>
          </w:tcPr>
          <w:p w14:paraId="0CCEA34C" w14:textId="77777777" w:rsidR="00966DF0" w:rsidRDefault="00966DF0" w:rsidP="00E46323">
            <w:pPr>
              <w:pStyle w:val="Heading3"/>
            </w:pPr>
            <w:r>
              <w:t>Moderate</w:t>
            </w:r>
          </w:p>
        </w:tc>
      </w:tr>
      <w:tr w:rsidR="00966DF0" w14:paraId="1DF7B534" w14:textId="77777777" w:rsidTr="00E16009">
        <w:trPr>
          <w:tblCellSpacing w:w="15" w:type="dxa"/>
        </w:trPr>
        <w:tc>
          <w:tcPr>
            <w:tcW w:w="0" w:type="auto"/>
            <w:vAlign w:val="center"/>
            <w:hideMark/>
          </w:tcPr>
          <w:p w14:paraId="434D6B72" w14:textId="77777777" w:rsidR="00966DF0" w:rsidRDefault="00966DF0" w:rsidP="00E46323">
            <w:pPr>
              <w:pStyle w:val="Heading3"/>
            </w:pPr>
            <w:r>
              <w:t>D8</w:t>
            </w:r>
          </w:p>
        </w:tc>
        <w:tc>
          <w:tcPr>
            <w:tcW w:w="0" w:type="auto"/>
            <w:vAlign w:val="center"/>
            <w:hideMark/>
          </w:tcPr>
          <w:p w14:paraId="0C1FBE39" w14:textId="77777777" w:rsidR="00966DF0" w:rsidRDefault="00966DF0" w:rsidP="00E46323">
            <w:pPr>
              <w:pStyle w:val="Heading3"/>
            </w:pPr>
            <w:r>
              <w:t>2.70</w:t>
            </w:r>
          </w:p>
        </w:tc>
        <w:tc>
          <w:tcPr>
            <w:tcW w:w="0" w:type="auto"/>
            <w:vAlign w:val="center"/>
            <w:hideMark/>
          </w:tcPr>
          <w:p w14:paraId="38D140F6" w14:textId="77777777" w:rsidR="00966DF0" w:rsidRDefault="00966DF0" w:rsidP="00E46323">
            <w:pPr>
              <w:pStyle w:val="Heading3"/>
            </w:pPr>
            <w:r>
              <w:t>1.36</w:t>
            </w:r>
          </w:p>
        </w:tc>
        <w:tc>
          <w:tcPr>
            <w:tcW w:w="0" w:type="auto"/>
            <w:vAlign w:val="center"/>
            <w:hideMark/>
          </w:tcPr>
          <w:p w14:paraId="4EB5F64E" w14:textId="77777777" w:rsidR="00966DF0" w:rsidRDefault="00966DF0" w:rsidP="00E46323">
            <w:pPr>
              <w:pStyle w:val="Heading3"/>
            </w:pPr>
            <w:r>
              <w:t>53.9</w:t>
            </w:r>
          </w:p>
        </w:tc>
        <w:tc>
          <w:tcPr>
            <w:tcW w:w="0" w:type="auto"/>
            <w:vAlign w:val="center"/>
            <w:hideMark/>
          </w:tcPr>
          <w:p w14:paraId="35B6FF7B" w14:textId="77777777" w:rsidR="00966DF0" w:rsidRDefault="00966DF0" w:rsidP="00E46323">
            <w:pPr>
              <w:pStyle w:val="Heading3"/>
            </w:pPr>
            <w:r>
              <w:t>8</w:t>
            </w:r>
          </w:p>
        </w:tc>
        <w:tc>
          <w:tcPr>
            <w:tcW w:w="0" w:type="auto"/>
            <w:vAlign w:val="center"/>
            <w:hideMark/>
          </w:tcPr>
          <w:p w14:paraId="4873CFCD" w14:textId="77777777" w:rsidR="00966DF0" w:rsidRDefault="00966DF0" w:rsidP="00E46323">
            <w:pPr>
              <w:pStyle w:val="Heading3"/>
            </w:pPr>
            <w:r>
              <w:t>Moderate</w:t>
            </w:r>
          </w:p>
        </w:tc>
      </w:tr>
      <w:tr w:rsidR="00966DF0" w14:paraId="364922B4" w14:textId="77777777" w:rsidTr="00E16009">
        <w:trPr>
          <w:tblCellSpacing w:w="15" w:type="dxa"/>
        </w:trPr>
        <w:tc>
          <w:tcPr>
            <w:tcW w:w="0" w:type="auto"/>
            <w:vAlign w:val="center"/>
            <w:hideMark/>
          </w:tcPr>
          <w:p w14:paraId="42EF5B8A" w14:textId="77777777" w:rsidR="00966DF0" w:rsidRDefault="00966DF0" w:rsidP="00E46323">
            <w:pPr>
              <w:pStyle w:val="Heading3"/>
            </w:pPr>
            <w:r>
              <w:t>D9</w:t>
            </w:r>
          </w:p>
        </w:tc>
        <w:tc>
          <w:tcPr>
            <w:tcW w:w="0" w:type="auto"/>
            <w:vAlign w:val="center"/>
            <w:hideMark/>
          </w:tcPr>
          <w:p w14:paraId="73979A31" w14:textId="77777777" w:rsidR="00966DF0" w:rsidRDefault="00966DF0" w:rsidP="00E46323">
            <w:pPr>
              <w:pStyle w:val="Heading3"/>
            </w:pPr>
            <w:r>
              <w:t>2.83</w:t>
            </w:r>
          </w:p>
        </w:tc>
        <w:tc>
          <w:tcPr>
            <w:tcW w:w="0" w:type="auto"/>
            <w:vAlign w:val="center"/>
            <w:hideMark/>
          </w:tcPr>
          <w:p w14:paraId="1A033A92" w14:textId="77777777" w:rsidR="00966DF0" w:rsidRDefault="00966DF0" w:rsidP="00E46323">
            <w:pPr>
              <w:pStyle w:val="Heading3"/>
            </w:pPr>
            <w:r>
              <w:t>1.30</w:t>
            </w:r>
          </w:p>
        </w:tc>
        <w:tc>
          <w:tcPr>
            <w:tcW w:w="0" w:type="auto"/>
            <w:vAlign w:val="center"/>
            <w:hideMark/>
          </w:tcPr>
          <w:p w14:paraId="08EAB4C1" w14:textId="77777777" w:rsidR="00966DF0" w:rsidRDefault="00966DF0" w:rsidP="00E46323">
            <w:pPr>
              <w:pStyle w:val="Heading3"/>
            </w:pPr>
            <w:r>
              <w:t>56.5</w:t>
            </w:r>
          </w:p>
        </w:tc>
        <w:tc>
          <w:tcPr>
            <w:tcW w:w="0" w:type="auto"/>
            <w:vAlign w:val="center"/>
            <w:hideMark/>
          </w:tcPr>
          <w:p w14:paraId="2F250F0E" w14:textId="77777777" w:rsidR="00966DF0" w:rsidRDefault="00966DF0" w:rsidP="00E46323">
            <w:pPr>
              <w:pStyle w:val="Heading3"/>
            </w:pPr>
            <w:r>
              <w:t>1</w:t>
            </w:r>
          </w:p>
        </w:tc>
        <w:tc>
          <w:tcPr>
            <w:tcW w:w="0" w:type="auto"/>
            <w:vAlign w:val="center"/>
            <w:hideMark/>
          </w:tcPr>
          <w:p w14:paraId="3BBF55BE" w14:textId="77777777" w:rsidR="00966DF0" w:rsidRDefault="00966DF0" w:rsidP="00E46323">
            <w:pPr>
              <w:pStyle w:val="Heading3"/>
            </w:pPr>
            <w:r>
              <w:t>Moderate</w:t>
            </w:r>
          </w:p>
        </w:tc>
      </w:tr>
      <w:tr w:rsidR="00966DF0" w14:paraId="136CF226" w14:textId="77777777" w:rsidTr="00E16009">
        <w:trPr>
          <w:tblCellSpacing w:w="15" w:type="dxa"/>
        </w:trPr>
        <w:tc>
          <w:tcPr>
            <w:tcW w:w="0" w:type="auto"/>
            <w:vAlign w:val="center"/>
            <w:hideMark/>
          </w:tcPr>
          <w:p w14:paraId="2EC53493" w14:textId="77777777" w:rsidR="00966DF0" w:rsidRDefault="00966DF0" w:rsidP="00E46323">
            <w:pPr>
              <w:pStyle w:val="Heading3"/>
            </w:pPr>
            <w:r>
              <w:t>D10</w:t>
            </w:r>
          </w:p>
        </w:tc>
        <w:tc>
          <w:tcPr>
            <w:tcW w:w="0" w:type="auto"/>
            <w:vAlign w:val="center"/>
            <w:hideMark/>
          </w:tcPr>
          <w:p w14:paraId="5E7EB56E" w14:textId="77777777" w:rsidR="00966DF0" w:rsidRDefault="00966DF0" w:rsidP="00E46323">
            <w:pPr>
              <w:pStyle w:val="Heading3"/>
            </w:pPr>
            <w:r>
              <w:t>2.77</w:t>
            </w:r>
          </w:p>
        </w:tc>
        <w:tc>
          <w:tcPr>
            <w:tcW w:w="0" w:type="auto"/>
            <w:vAlign w:val="center"/>
            <w:hideMark/>
          </w:tcPr>
          <w:p w14:paraId="3E03287C" w14:textId="77777777" w:rsidR="00966DF0" w:rsidRDefault="00966DF0" w:rsidP="00E46323">
            <w:pPr>
              <w:pStyle w:val="Heading3"/>
            </w:pPr>
            <w:r>
              <w:t>1.39</w:t>
            </w:r>
          </w:p>
        </w:tc>
        <w:tc>
          <w:tcPr>
            <w:tcW w:w="0" w:type="auto"/>
            <w:vAlign w:val="center"/>
            <w:hideMark/>
          </w:tcPr>
          <w:p w14:paraId="1A34E9A0" w14:textId="77777777" w:rsidR="00966DF0" w:rsidRDefault="00966DF0" w:rsidP="00E46323">
            <w:pPr>
              <w:pStyle w:val="Heading3"/>
            </w:pPr>
            <w:r>
              <w:t>55.4</w:t>
            </w:r>
          </w:p>
        </w:tc>
        <w:tc>
          <w:tcPr>
            <w:tcW w:w="0" w:type="auto"/>
            <w:vAlign w:val="center"/>
            <w:hideMark/>
          </w:tcPr>
          <w:p w14:paraId="7AF36B06" w14:textId="77777777" w:rsidR="00966DF0" w:rsidRDefault="00966DF0" w:rsidP="00E46323">
            <w:pPr>
              <w:pStyle w:val="Heading3"/>
            </w:pPr>
            <w:r>
              <w:t>2</w:t>
            </w:r>
          </w:p>
        </w:tc>
        <w:tc>
          <w:tcPr>
            <w:tcW w:w="0" w:type="auto"/>
            <w:vAlign w:val="center"/>
            <w:hideMark/>
          </w:tcPr>
          <w:p w14:paraId="675DC574" w14:textId="77777777" w:rsidR="00966DF0" w:rsidRDefault="00966DF0" w:rsidP="00E46323">
            <w:pPr>
              <w:pStyle w:val="Heading3"/>
            </w:pPr>
            <w:r>
              <w:t>Moderate</w:t>
            </w:r>
          </w:p>
        </w:tc>
      </w:tr>
      <w:tr w:rsidR="00966DF0" w14:paraId="23FD7CDB" w14:textId="77777777" w:rsidTr="00E16009">
        <w:trPr>
          <w:tblCellSpacing w:w="15" w:type="dxa"/>
        </w:trPr>
        <w:tc>
          <w:tcPr>
            <w:tcW w:w="0" w:type="auto"/>
            <w:vAlign w:val="center"/>
            <w:hideMark/>
          </w:tcPr>
          <w:p w14:paraId="55924AB5" w14:textId="77777777" w:rsidR="00966DF0" w:rsidRDefault="00966DF0" w:rsidP="00E46323">
            <w:pPr>
              <w:pStyle w:val="Heading3"/>
            </w:pPr>
            <w:r>
              <w:rPr>
                <w:rStyle w:val="Strong"/>
              </w:rPr>
              <w:t>Overall Project Performance</w:t>
            </w:r>
          </w:p>
        </w:tc>
        <w:tc>
          <w:tcPr>
            <w:tcW w:w="0" w:type="auto"/>
            <w:vAlign w:val="center"/>
            <w:hideMark/>
          </w:tcPr>
          <w:p w14:paraId="6848F6B7" w14:textId="77777777" w:rsidR="00966DF0" w:rsidRDefault="00966DF0" w:rsidP="00E46323">
            <w:pPr>
              <w:pStyle w:val="Heading3"/>
            </w:pPr>
            <w:r>
              <w:rPr>
                <w:rStyle w:val="Strong"/>
              </w:rPr>
              <w:t>2.73</w:t>
            </w:r>
          </w:p>
        </w:tc>
        <w:tc>
          <w:tcPr>
            <w:tcW w:w="0" w:type="auto"/>
            <w:vAlign w:val="center"/>
            <w:hideMark/>
          </w:tcPr>
          <w:p w14:paraId="522DB913" w14:textId="77777777" w:rsidR="00966DF0" w:rsidRDefault="00966DF0" w:rsidP="00E46323">
            <w:pPr>
              <w:pStyle w:val="Heading3"/>
            </w:pPr>
            <w:r>
              <w:rPr>
                <w:rStyle w:val="Strong"/>
              </w:rPr>
              <w:t>1.32</w:t>
            </w:r>
          </w:p>
        </w:tc>
        <w:tc>
          <w:tcPr>
            <w:tcW w:w="0" w:type="auto"/>
            <w:vAlign w:val="center"/>
            <w:hideMark/>
          </w:tcPr>
          <w:p w14:paraId="3F21EBA3" w14:textId="77777777" w:rsidR="00966DF0" w:rsidRDefault="00966DF0" w:rsidP="00E46323">
            <w:pPr>
              <w:pStyle w:val="Heading3"/>
            </w:pPr>
            <w:r>
              <w:rPr>
                <w:rStyle w:val="Strong"/>
              </w:rPr>
              <w:t>54.6</w:t>
            </w:r>
          </w:p>
        </w:tc>
        <w:tc>
          <w:tcPr>
            <w:tcW w:w="0" w:type="auto"/>
            <w:vAlign w:val="center"/>
            <w:hideMark/>
          </w:tcPr>
          <w:p w14:paraId="1359AEF9" w14:textId="77777777" w:rsidR="00966DF0" w:rsidRDefault="00966DF0" w:rsidP="00E46323">
            <w:pPr>
              <w:pStyle w:val="Heading3"/>
            </w:pPr>
            <w:r>
              <w:t>—</w:t>
            </w:r>
          </w:p>
        </w:tc>
        <w:tc>
          <w:tcPr>
            <w:tcW w:w="0" w:type="auto"/>
            <w:vAlign w:val="center"/>
            <w:hideMark/>
          </w:tcPr>
          <w:p w14:paraId="729A495E" w14:textId="77777777" w:rsidR="00966DF0" w:rsidRDefault="00966DF0" w:rsidP="00E46323">
            <w:pPr>
              <w:pStyle w:val="Heading3"/>
            </w:pPr>
            <w:r>
              <w:rPr>
                <w:rStyle w:val="Strong"/>
              </w:rPr>
              <w:t>Moderate</w:t>
            </w:r>
          </w:p>
        </w:tc>
      </w:tr>
    </w:tbl>
    <w:p w14:paraId="7F6465BD" w14:textId="77777777" w:rsidR="00904285" w:rsidRDefault="00904285" w:rsidP="00966DF0">
      <w:pPr>
        <w:pStyle w:val="Heading3"/>
        <w:rPr>
          <w:rFonts w:asciiTheme="majorBidi" w:eastAsiaTheme="minorEastAsia" w:hAnsiTheme="majorBidi"/>
          <w:color w:val="2E74B5" w:themeColor="accent1" w:themeShade="BF"/>
          <w:sz w:val="28"/>
          <w:szCs w:val="28"/>
        </w:rPr>
      </w:pPr>
    </w:p>
    <w:p w14:paraId="1ABE273D" w14:textId="77777777" w:rsidR="00904285" w:rsidRDefault="00904285" w:rsidP="00966DF0">
      <w:pPr>
        <w:pStyle w:val="Heading3"/>
        <w:rPr>
          <w:rFonts w:asciiTheme="majorBidi" w:eastAsiaTheme="minorEastAsia" w:hAnsiTheme="majorBidi"/>
          <w:color w:val="2E74B5" w:themeColor="accent1" w:themeShade="BF"/>
          <w:sz w:val="28"/>
          <w:szCs w:val="28"/>
        </w:rPr>
      </w:pPr>
    </w:p>
    <w:p w14:paraId="4EABB201" w14:textId="49A003CA" w:rsidR="00966DF0" w:rsidRPr="00966DF0" w:rsidRDefault="00966DF0" w:rsidP="00966DF0">
      <w:pPr>
        <w:pStyle w:val="Heading3"/>
        <w:rPr>
          <w:rFonts w:asciiTheme="majorBidi" w:eastAsiaTheme="minorEastAsia" w:hAnsiTheme="majorBidi"/>
          <w:b/>
          <w:bCs/>
          <w:color w:val="2E74B5" w:themeColor="accent1" w:themeShade="BF"/>
          <w:sz w:val="28"/>
          <w:szCs w:val="28"/>
        </w:rPr>
      </w:pPr>
      <w:r w:rsidRPr="00966DF0">
        <w:rPr>
          <w:rFonts w:asciiTheme="majorBidi" w:eastAsiaTheme="minorEastAsia" w:hAnsiTheme="majorBidi"/>
          <w:color w:val="2E74B5" w:themeColor="accent1" w:themeShade="BF"/>
          <w:sz w:val="28"/>
          <w:szCs w:val="28"/>
        </w:rPr>
        <w:t>Interpretation</w:t>
      </w:r>
    </w:p>
    <w:p w14:paraId="2BD89F0A" w14:textId="77777777" w:rsidR="00966DF0" w:rsidRDefault="00966DF0" w:rsidP="00966DF0">
      <w:pPr>
        <w:pStyle w:val="NormalWeb"/>
      </w:pPr>
      <w:r w:rsidRPr="00966DF0">
        <w:rPr>
          <w:rFonts w:asciiTheme="majorBidi" w:eastAsiaTheme="minorEastAsia" w:hAnsiTheme="majorBidi" w:cstheme="majorBidi"/>
          <w:color w:val="000000" w:themeColor="text1"/>
          <w:sz w:val="28"/>
          <w:szCs w:val="28"/>
        </w:rPr>
        <w:t xml:space="preserve">Table 4.5 shows that the overall mean score for Project Performance was </w:t>
      </w:r>
      <w:r w:rsidRPr="00966DF0">
        <w:rPr>
          <w:rFonts w:asciiTheme="majorBidi" w:eastAsiaTheme="minorEastAsia" w:hAnsiTheme="majorBidi" w:cstheme="majorBidi"/>
          <w:b/>
          <w:bCs/>
          <w:color w:val="000000" w:themeColor="text1"/>
          <w:sz w:val="28"/>
          <w:szCs w:val="28"/>
        </w:rPr>
        <w:t>2.73</w:t>
      </w:r>
      <w:r w:rsidRPr="00966DF0">
        <w:rPr>
          <w:rFonts w:asciiTheme="majorBidi" w:eastAsiaTheme="minorEastAsia" w:hAnsiTheme="majorBidi" w:cstheme="majorBidi"/>
          <w:color w:val="000000" w:themeColor="text1"/>
          <w:sz w:val="28"/>
          <w:szCs w:val="28"/>
        </w:rPr>
        <w:t xml:space="preserve"> (SD = </w:t>
      </w:r>
      <w:r w:rsidRPr="00966DF0">
        <w:rPr>
          <w:rFonts w:asciiTheme="majorBidi" w:eastAsiaTheme="minorEastAsia" w:hAnsiTheme="majorBidi" w:cstheme="majorBidi"/>
          <w:b/>
          <w:bCs/>
          <w:color w:val="000000" w:themeColor="text1"/>
          <w:sz w:val="28"/>
          <w:szCs w:val="28"/>
        </w:rPr>
        <w:t>1.32</w:t>
      </w:r>
      <w:r w:rsidRPr="00966DF0">
        <w:rPr>
          <w:rFonts w:asciiTheme="majorBidi" w:eastAsiaTheme="minorEastAsia" w:hAnsiTheme="majorBidi" w:cstheme="majorBidi"/>
          <w:color w:val="000000" w:themeColor="text1"/>
          <w:sz w:val="28"/>
          <w:szCs w:val="28"/>
        </w:rPr>
        <w:t xml:space="preserve">), indicating a moderate level of perceived project performance associated with AI adoption. The highest-rated item was D9 (M = 2.83, RI = </w:t>
      </w:r>
      <w:r w:rsidRPr="00966DF0">
        <w:rPr>
          <w:rFonts w:asciiTheme="majorBidi" w:eastAsiaTheme="minorEastAsia" w:hAnsiTheme="majorBidi" w:cstheme="majorBidi"/>
          <w:color w:val="000000" w:themeColor="text1"/>
          <w:sz w:val="28"/>
          <w:szCs w:val="28"/>
        </w:rPr>
        <w:lastRenderedPageBreak/>
        <w:t>56.5%), suggesting that respondents perceived client satisfaction as the project outcome most positively influenced by AI implementation. Conversely, D2 and D6 received the lowest mean scores (M = 2.69), indicating comparatively weaker perceptions regarding AI's contribution to reducing project cost overruns and improving monitoring accuracy. Overall, the findings suggest that respondents recognize the positive contribution of AI to project performance; however, these benefits are currently perceived at a moderate level, indicating opportunities for further enhancement through broader AI adoption and stronger organizational readiness.</w:t>
      </w:r>
    </w:p>
    <w:p w14:paraId="738A93E2" w14:textId="77777777" w:rsidR="00452CE9" w:rsidRDefault="00452CE9" w:rsidP="00FB2432">
      <w:pPr>
        <w:spacing w:line="360" w:lineRule="auto"/>
        <w:rPr>
          <w:rFonts w:asciiTheme="majorBidi" w:hAnsiTheme="majorBidi" w:cstheme="majorBidi"/>
          <w:sz w:val="28"/>
          <w:szCs w:val="28"/>
        </w:rPr>
      </w:pPr>
    </w:p>
    <w:p w14:paraId="71ECEE1D" w14:textId="77777777" w:rsidR="008B6156" w:rsidRDefault="008B6156" w:rsidP="00FB2432">
      <w:pPr>
        <w:spacing w:line="360" w:lineRule="auto"/>
        <w:rPr>
          <w:rFonts w:asciiTheme="majorBidi" w:hAnsiTheme="majorBidi" w:cstheme="majorBidi"/>
          <w:sz w:val="28"/>
          <w:szCs w:val="28"/>
        </w:rPr>
      </w:pPr>
    </w:p>
    <w:p w14:paraId="737F8333" w14:textId="13747F58" w:rsidR="008B6156" w:rsidRDefault="008B6156" w:rsidP="00FB2432">
      <w:pPr>
        <w:spacing w:line="360" w:lineRule="auto"/>
        <w:rPr>
          <w:rFonts w:asciiTheme="majorBidi" w:hAnsiTheme="majorBidi" w:cstheme="majorBidi"/>
          <w:sz w:val="28"/>
          <w:szCs w:val="28"/>
        </w:rPr>
      </w:pPr>
    </w:p>
    <w:p w14:paraId="7746113B" w14:textId="56100276" w:rsidR="00E16009" w:rsidRDefault="00E16009" w:rsidP="00FB2432">
      <w:pPr>
        <w:spacing w:line="360" w:lineRule="auto"/>
        <w:rPr>
          <w:rFonts w:asciiTheme="majorBidi" w:hAnsiTheme="majorBidi" w:cstheme="majorBidi"/>
          <w:sz w:val="28"/>
          <w:szCs w:val="28"/>
        </w:rPr>
      </w:pPr>
    </w:p>
    <w:p w14:paraId="3F3B56CA" w14:textId="627D48C4" w:rsidR="00E16009" w:rsidRDefault="00E16009" w:rsidP="00FB2432">
      <w:pPr>
        <w:spacing w:line="360" w:lineRule="auto"/>
        <w:rPr>
          <w:rFonts w:asciiTheme="majorBidi" w:hAnsiTheme="majorBidi" w:cstheme="majorBidi"/>
          <w:sz w:val="28"/>
          <w:szCs w:val="28"/>
        </w:rPr>
      </w:pPr>
    </w:p>
    <w:p w14:paraId="7B5D68AE" w14:textId="4985E77A" w:rsidR="00E16009" w:rsidRDefault="00E16009" w:rsidP="00FB2432">
      <w:pPr>
        <w:spacing w:line="360" w:lineRule="auto"/>
        <w:rPr>
          <w:rFonts w:asciiTheme="majorBidi" w:hAnsiTheme="majorBidi" w:cstheme="majorBidi"/>
          <w:sz w:val="28"/>
          <w:szCs w:val="28"/>
        </w:rPr>
      </w:pPr>
    </w:p>
    <w:p w14:paraId="310E0E5C" w14:textId="0349AD80" w:rsidR="00E16009" w:rsidRDefault="00E16009" w:rsidP="00FB2432">
      <w:pPr>
        <w:spacing w:line="360" w:lineRule="auto"/>
        <w:rPr>
          <w:rFonts w:asciiTheme="majorBidi" w:hAnsiTheme="majorBidi" w:cstheme="majorBidi"/>
          <w:sz w:val="28"/>
          <w:szCs w:val="28"/>
        </w:rPr>
      </w:pPr>
    </w:p>
    <w:p w14:paraId="3C91C551" w14:textId="3F4B88A6" w:rsidR="00E16009" w:rsidRDefault="00E16009" w:rsidP="00FB2432">
      <w:pPr>
        <w:spacing w:line="360" w:lineRule="auto"/>
        <w:rPr>
          <w:rFonts w:asciiTheme="majorBidi" w:hAnsiTheme="majorBidi" w:cstheme="majorBidi"/>
          <w:sz w:val="28"/>
          <w:szCs w:val="28"/>
        </w:rPr>
      </w:pPr>
    </w:p>
    <w:p w14:paraId="4FC61914" w14:textId="7DBCE6C2" w:rsidR="00E16009" w:rsidRDefault="00E16009" w:rsidP="00FB2432">
      <w:pPr>
        <w:spacing w:line="360" w:lineRule="auto"/>
        <w:rPr>
          <w:rFonts w:asciiTheme="majorBidi" w:hAnsiTheme="majorBidi" w:cstheme="majorBidi"/>
          <w:sz w:val="28"/>
          <w:szCs w:val="28"/>
        </w:rPr>
      </w:pPr>
    </w:p>
    <w:p w14:paraId="52EDA027" w14:textId="0125E5CB" w:rsidR="00E16009" w:rsidRDefault="00E16009" w:rsidP="00FB2432">
      <w:pPr>
        <w:spacing w:line="360" w:lineRule="auto"/>
        <w:rPr>
          <w:rFonts w:asciiTheme="majorBidi" w:hAnsiTheme="majorBidi" w:cstheme="majorBidi"/>
          <w:sz w:val="28"/>
          <w:szCs w:val="28"/>
        </w:rPr>
      </w:pPr>
    </w:p>
    <w:p w14:paraId="25ED4642" w14:textId="1AAD1D95" w:rsidR="00E16009" w:rsidRDefault="00E16009" w:rsidP="00FB2432">
      <w:pPr>
        <w:spacing w:line="360" w:lineRule="auto"/>
        <w:rPr>
          <w:rFonts w:asciiTheme="majorBidi" w:hAnsiTheme="majorBidi" w:cstheme="majorBidi"/>
          <w:sz w:val="28"/>
          <w:szCs w:val="28"/>
        </w:rPr>
      </w:pPr>
    </w:p>
    <w:p w14:paraId="7E54A6AB" w14:textId="108AE5E6" w:rsidR="00E16009" w:rsidRDefault="00E16009" w:rsidP="00FB2432">
      <w:pPr>
        <w:spacing w:line="360" w:lineRule="auto"/>
        <w:rPr>
          <w:rFonts w:asciiTheme="majorBidi" w:hAnsiTheme="majorBidi" w:cstheme="majorBidi"/>
          <w:sz w:val="28"/>
          <w:szCs w:val="28"/>
        </w:rPr>
      </w:pPr>
    </w:p>
    <w:p w14:paraId="3BA2567C" w14:textId="5DDCBA26" w:rsidR="00E16009" w:rsidRDefault="00E16009" w:rsidP="00FB2432">
      <w:pPr>
        <w:spacing w:line="360" w:lineRule="auto"/>
        <w:rPr>
          <w:rFonts w:asciiTheme="majorBidi" w:hAnsiTheme="majorBidi" w:cstheme="majorBidi"/>
          <w:sz w:val="28"/>
          <w:szCs w:val="28"/>
        </w:rPr>
      </w:pPr>
    </w:p>
    <w:p w14:paraId="77DE1B3E" w14:textId="1EC818C1" w:rsidR="00E16009" w:rsidRDefault="00E16009" w:rsidP="00FB2432">
      <w:pPr>
        <w:spacing w:line="360" w:lineRule="auto"/>
        <w:rPr>
          <w:rFonts w:asciiTheme="majorBidi" w:hAnsiTheme="majorBidi" w:cstheme="majorBidi"/>
          <w:sz w:val="28"/>
          <w:szCs w:val="28"/>
        </w:rPr>
      </w:pPr>
    </w:p>
    <w:p w14:paraId="7D6A6812" w14:textId="79BA3A81" w:rsidR="00E16009" w:rsidRDefault="00E16009" w:rsidP="00FB2432">
      <w:pPr>
        <w:spacing w:line="360" w:lineRule="auto"/>
        <w:rPr>
          <w:rFonts w:asciiTheme="majorBidi" w:hAnsiTheme="majorBidi" w:cstheme="majorBidi"/>
          <w:sz w:val="28"/>
          <w:szCs w:val="28"/>
        </w:rPr>
      </w:pPr>
    </w:p>
    <w:p w14:paraId="2AE9C343" w14:textId="77777777" w:rsidR="007748E3" w:rsidRDefault="007748E3" w:rsidP="00FB2432">
      <w:pPr>
        <w:spacing w:line="360" w:lineRule="auto"/>
        <w:rPr>
          <w:rFonts w:asciiTheme="majorBidi" w:hAnsiTheme="majorBidi" w:cstheme="majorBidi"/>
          <w:sz w:val="28"/>
          <w:szCs w:val="28"/>
        </w:rPr>
      </w:pPr>
    </w:p>
    <w:p w14:paraId="19AC33A3" w14:textId="77777777" w:rsidR="000043D8" w:rsidRPr="000043D8" w:rsidRDefault="000043D8" w:rsidP="000043D8">
      <w:pPr>
        <w:pStyle w:val="Heading3"/>
        <w:rPr>
          <w:rFonts w:asciiTheme="majorBidi" w:eastAsiaTheme="minorEastAsia" w:hAnsiTheme="majorBidi"/>
          <w:color w:val="2E74B5" w:themeColor="accent1" w:themeShade="BF"/>
          <w:sz w:val="28"/>
          <w:szCs w:val="28"/>
        </w:rPr>
      </w:pPr>
      <w:r w:rsidRPr="000043D8">
        <w:rPr>
          <w:rFonts w:asciiTheme="majorBidi" w:eastAsiaTheme="minorEastAsia" w:hAnsiTheme="majorBidi"/>
          <w:color w:val="2E74B5" w:themeColor="accent1" w:themeShade="BF"/>
          <w:sz w:val="28"/>
          <w:szCs w:val="28"/>
        </w:rPr>
        <w:lastRenderedPageBreak/>
        <w:t>4.3 Validity and Reliability of the Research Instrument</w:t>
      </w:r>
    </w:p>
    <w:p w14:paraId="7E45AC7C" w14:textId="77777777" w:rsidR="000043D8" w:rsidRPr="000043D8" w:rsidRDefault="000043D8" w:rsidP="000043D8">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The validity and reliability of the research instrument were assessed before conducting the inferential statistical analyses to ensure that the questionnaire accurately measured the intended constructs and produced consistent and dependable results. Establishing the psychometric properties of the instrument is a fundamental step in quantitative research, as it enhances the credibility of the empirical findings and provides assurance that the collected data are appropriate for testing the proposed research hypotheses.</w:t>
      </w:r>
    </w:p>
    <w:p w14:paraId="51F6FAB2" w14:textId="77777777" w:rsidR="000043D8" w:rsidRPr="000043D8" w:rsidRDefault="000043D8" w:rsidP="000043D8">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The research instrument was designed to measure three principal constructs: Artificial Intelligence (AI) Adoption, Organizational Readiness, and Project Performance. Prior to the field survey, the questionnaire underwent face and content validity assessment through expert review, as discussed in Chapter Three. Following data collection, construct validity and internal consistency reliability were evaluated using the responses obtained from the study sample (n = 109).</w:t>
      </w:r>
    </w:p>
    <w:p w14:paraId="0AFC5D01" w14:textId="77777777" w:rsidR="000043D8" w:rsidRPr="000043D8" w:rsidRDefault="000043D8" w:rsidP="000043D8">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Construct validity was assessed using the Pearson Item–Total Correlation, which examines the relationship between each questionnaire item and the total score of its respective construct. Reliability was assessed using Cronbach's Alpha coefficient to determine the internal consistency of the questionnaire items. All statistical analyses were performed using the Statistical Package for the Social Sciences (SPSS).</w:t>
      </w:r>
    </w:p>
    <w:p w14:paraId="0E8896C7" w14:textId="77777777" w:rsidR="000043D8" w:rsidRPr="000043D8" w:rsidRDefault="000043D8" w:rsidP="000043D8">
      <w:pPr>
        <w:pStyle w:val="Heading3"/>
        <w:rPr>
          <w:rFonts w:asciiTheme="majorBidi" w:eastAsiaTheme="minorEastAsia" w:hAnsiTheme="majorBidi"/>
          <w:color w:val="2E74B5" w:themeColor="accent1" w:themeShade="BF"/>
          <w:sz w:val="28"/>
          <w:szCs w:val="28"/>
        </w:rPr>
      </w:pPr>
      <w:r w:rsidRPr="000043D8">
        <w:rPr>
          <w:rFonts w:asciiTheme="majorBidi" w:eastAsiaTheme="minorEastAsia" w:hAnsiTheme="majorBidi"/>
          <w:color w:val="2E74B5" w:themeColor="accent1" w:themeShade="BF"/>
          <w:sz w:val="28"/>
          <w:szCs w:val="28"/>
        </w:rPr>
        <w:t>4.3.1 Construct Validity</w:t>
      </w:r>
    </w:p>
    <w:p w14:paraId="290D189A" w14:textId="77777777" w:rsidR="000043D8" w:rsidRPr="000043D8" w:rsidRDefault="000043D8" w:rsidP="000043D8">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Construct validity refers to the extent to which the questionnaire items accurately measure the theoretical construct they are intended to represent. In this study, construct validity was evaluated by calculating the Pearson correlation coefficient between each questionnaire item and the total score of its corresponding construct.</w:t>
      </w:r>
    </w:p>
    <w:p w14:paraId="76758A48" w14:textId="77777777" w:rsidR="000043D8" w:rsidRPr="000043D8" w:rsidRDefault="000043D8" w:rsidP="000043D8">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 xml:space="preserve">A statistically significant positive correlation indicates that the questionnaire item contributes effectively to measuring the intended construct. According to accepted statistical guidelines, Item–Total Correlation coefficients greater than </w:t>
      </w:r>
      <w:r w:rsidRPr="000043D8">
        <w:rPr>
          <w:rFonts w:asciiTheme="majorBidi" w:eastAsiaTheme="minorEastAsia" w:hAnsiTheme="majorBidi" w:cstheme="majorBidi"/>
          <w:b/>
          <w:bCs/>
          <w:color w:val="000000" w:themeColor="text1"/>
          <w:sz w:val="28"/>
          <w:szCs w:val="28"/>
        </w:rPr>
        <w:t>0.30</w:t>
      </w:r>
      <w:r w:rsidRPr="000043D8">
        <w:rPr>
          <w:rFonts w:asciiTheme="majorBidi" w:eastAsiaTheme="minorEastAsia" w:hAnsiTheme="majorBidi" w:cstheme="majorBidi"/>
          <w:color w:val="000000" w:themeColor="text1"/>
          <w:sz w:val="28"/>
          <w:szCs w:val="28"/>
        </w:rPr>
        <w:t xml:space="preserve"> are considered acceptable, while coefficients exceeding </w:t>
      </w:r>
      <w:r w:rsidRPr="000043D8">
        <w:rPr>
          <w:rFonts w:asciiTheme="majorBidi" w:eastAsiaTheme="minorEastAsia" w:hAnsiTheme="majorBidi" w:cstheme="majorBidi"/>
          <w:b/>
          <w:bCs/>
          <w:color w:val="000000" w:themeColor="text1"/>
          <w:sz w:val="28"/>
          <w:szCs w:val="28"/>
        </w:rPr>
        <w:t>0.50</w:t>
      </w:r>
      <w:r w:rsidRPr="000043D8">
        <w:rPr>
          <w:rFonts w:asciiTheme="majorBidi" w:eastAsiaTheme="minorEastAsia" w:hAnsiTheme="majorBidi" w:cstheme="majorBidi"/>
          <w:color w:val="000000" w:themeColor="text1"/>
          <w:sz w:val="28"/>
          <w:szCs w:val="28"/>
        </w:rPr>
        <w:t xml:space="preserve"> indicate strong construct validity.</w:t>
      </w:r>
    </w:p>
    <w:p w14:paraId="1646F128" w14:textId="77777777" w:rsidR="000043D8" w:rsidRPr="00E16009" w:rsidRDefault="000043D8" w:rsidP="000043D8">
      <w:pPr>
        <w:pStyle w:val="Heading3"/>
        <w:rPr>
          <w:rFonts w:asciiTheme="majorBidi" w:eastAsiaTheme="minorEastAsia" w:hAnsiTheme="majorBidi"/>
          <w:color w:val="2E74B5" w:themeColor="accent1" w:themeShade="BF"/>
          <w:sz w:val="28"/>
          <w:szCs w:val="28"/>
        </w:rPr>
      </w:pPr>
      <w:r w:rsidRPr="00E16009">
        <w:rPr>
          <w:rFonts w:asciiTheme="majorBidi" w:eastAsiaTheme="minorEastAsia" w:hAnsiTheme="majorBidi"/>
          <w:color w:val="2E74B5" w:themeColor="accent1" w:themeShade="BF"/>
          <w:sz w:val="28"/>
          <w:szCs w:val="28"/>
        </w:rPr>
        <w:lastRenderedPageBreak/>
        <w:t>Table 4.6</w:t>
      </w:r>
    </w:p>
    <w:p w14:paraId="3A9E4EE4" w14:textId="317B8758" w:rsidR="000043D8" w:rsidRPr="00E16009" w:rsidRDefault="000043D8" w:rsidP="000043D8">
      <w:pPr>
        <w:pStyle w:val="Heading3"/>
        <w:rPr>
          <w:rFonts w:asciiTheme="majorBidi" w:eastAsiaTheme="minorEastAsia" w:hAnsiTheme="majorBidi"/>
          <w:color w:val="2E74B5" w:themeColor="accent1" w:themeShade="BF"/>
          <w:sz w:val="28"/>
          <w:szCs w:val="28"/>
        </w:rPr>
      </w:pPr>
      <w:r w:rsidRPr="00E16009">
        <w:rPr>
          <w:rFonts w:asciiTheme="majorBidi" w:eastAsiaTheme="minorEastAsia" w:hAnsiTheme="majorBidi"/>
          <w:color w:val="2E74B5" w:themeColor="accent1" w:themeShade="BF"/>
          <w:sz w:val="28"/>
          <w:szCs w:val="28"/>
        </w:rPr>
        <w:t>Construct Validity Results (Item–Total Correlation)</w:t>
      </w:r>
    </w:p>
    <w:p w14:paraId="6B03FFAD" w14:textId="77777777" w:rsidR="00E16009" w:rsidRPr="00E16009" w:rsidRDefault="00E16009" w:rsidP="00E16009"/>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19"/>
        <w:gridCol w:w="1558"/>
        <w:gridCol w:w="2067"/>
        <w:gridCol w:w="1664"/>
        <w:gridCol w:w="910"/>
      </w:tblGrid>
      <w:tr w:rsidR="000043D8" w14:paraId="39B1F030" w14:textId="77777777" w:rsidTr="00050FD8">
        <w:trPr>
          <w:tblHeader/>
          <w:tblCellSpacing w:w="15" w:type="dxa"/>
        </w:trPr>
        <w:tc>
          <w:tcPr>
            <w:tcW w:w="0" w:type="auto"/>
            <w:vAlign w:val="center"/>
            <w:hideMark/>
          </w:tcPr>
          <w:p w14:paraId="664565FB" w14:textId="77777777" w:rsidR="000043D8" w:rsidRDefault="000043D8" w:rsidP="00E46323">
            <w:pPr>
              <w:pStyle w:val="Heading3"/>
            </w:pPr>
            <w:r>
              <w:t>Construct</w:t>
            </w:r>
          </w:p>
        </w:tc>
        <w:tc>
          <w:tcPr>
            <w:tcW w:w="0" w:type="auto"/>
            <w:vAlign w:val="center"/>
            <w:hideMark/>
          </w:tcPr>
          <w:p w14:paraId="0F663045" w14:textId="77777777" w:rsidR="000043D8" w:rsidRDefault="000043D8" w:rsidP="00E46323">
            <w:pPr>
              <w:pStyle w:val="Heading3"/>
            </w:pPr>
            <w:r>
              <w:t>Number of Items</w:t>
            </w:r>
          </w:p>
        </w:tc>
        <w:tc>
          <w:tcPr>
            <w:tcW w:w="0" w:type="auto"/>
            <w:vAlign w:val="center"/>
            <w:hideMark/>
          </w:tcPr>
          <w:p w14:paraId="5E5671A0" w14:textId="77777777" w:rsidR="000043D8" w:rsidRDefault="000043D8" w:rsidP="00E46323">
            <w:pPr>
              <w:pStyle w:val="Heading3"/>
            </w:pPr>
            <w:r>
              <w:t>Item–Total Correlation</w:t>
            </w:r>
          </w:p>
        </w:tc>
        <w:tc>
          <w:tcPr>
            <w:tcW w:w="0" w:type="auto"/>
            <w:vAlign w:val="center"/>
            <w:hideMark/>
          </w:tcPr>
          <w:p w14:paraId="3551E78F" w14:textId="77777777" w:rsidR="000043D8" w:rsidRDefault="000043D8" w:rsidP="00E46323">
            <w:pPr>
              <w:pStyle w:val="Heading3"/>
            </w:pPr>
            <w:r>
              <w:t>Significance Level</w:t>
            </w:r>
          </w:p>
        </w:tc>
        <w:tc>
          <w:tcPr>
            <w:tcW w:w="0" w:type="auto"/>
            <w:vAlign w:val="center"/>
            <w:hideMark/>
          </w:tcPr>
          <w:p w14:paraId="222D2A06" w14:textId="77777777" w:rsidR="000043D8" w:rsidRDefault="000043D8" w:rsidP="00E46323">
            <w:pPr>
              <w:pStyle w:val="Heading3"/>
            </w:pPr>
            <w:r>
              <w:t>Decision</w:t>
            </w:r>
          </w:p>
        </w:tc>
      </w:tr>
      <w:tr w:rsidR="000043D8" w14:paraId="0E73F641" w14:textId="77777777" w:rsidTr="00050FD8">
        <w:trPr>
          <w:tblCellSpacing w:w="15" w:type="dxa"/>
        </w:trPr>
        <w:tc>
          <w:tcPr>
            <w:tcW w:w="0" w:type="auto"/>
            <w:vAlign w:val="center"/>
            <w:hideMark/>
          </w:tcPr>
          <w:p w14:paraId="7A582A44" w14:textId="77777777" w:rsidR="000043D8" w:rsidRDefault="000043D8" w:rsidP="00E46323">
            <w:pPr>
              <w:pStyle w:val="Heading3"/>
            </w:pPr>
            <w:r>
              <w:t>Artificial Intelligence Adoption</w:t>
            </w:r>
          </w:p>
        </w:tc>
        <w:tc>
          <w:tcPr>
            <w:tcW w:w="0" w:type="auto"/>
            <w:vAlign w:val="center"/>
            <w:hideMark/>
          </w:tcPr>
          <w:p w14:paraId="235A61D3" w14:textId="77777777" w:rsidR="000043D8" w:rsidRDefault="000043D8" w:rsidP="00E46323">
            <w:pPr>
              <w:pStyle w:val="Heading3"/>
            </w:pPr>
            <w:r>
              <w:t>10</w:t>
            </w:r>
          </w:p>
        </w:tc>
        <w:tc>
          <w:tcPr>
            <w:tcW w:w="0" w:type="auto"/>
            <w:vAlign w:val="center"/>
            <w:hideMark/>
          </w:tcPr>
          <w:p w14:paraId="5D679D83" w14:textId="77777777" w:rsidR="000043D8" w:rsidRDefault="000043D8" w:rsidP="00E46323">
            <w:pPr>
              <w:pStyle w:val="Heading3"/>
            </w:pPr>
            <w:r>
              <w:t>All coefficients &gt; 0.30</w:t>
            </w:r>
          </w:p>
        </w:tc>
        <w:tc>
          <w:tcPr>
            <w:tcW w:w="0" w:type="auto"/>
            <w:vAlign w:val="center"/>
            <w:hideMark/>
          </w:tcPr>
          <w:p w14:paraId="6B129DD4" w14:textId="77777777" w:rsidR="000043D8" w:rsidRDefault="000043D8" w:rsidP="00E46323">
            <w:pPr>
              <w:pStyle w:val="Heading3"/>
            </w:pPr>
            <w:r>
              <w:t>p &lt; 0.05</w:t>
            </w:r>
          </w:p>
        </w:tc>
        <w:tc>
          <w:tcPr>
            <w:tcW w:w="0" w:type="auto"/>
            <w:vAlign w:val="center"/>
            <w:hideMark/>
          </w:tcPr>
          <w:p w14:paraId="443DB5CB" w14:textId="77777777" w:rsidR="000043D8" w:rsidRDefault="000043D8" w:rsidP="00E46323">
            <w:pPr>
              <w:pStyle w:val="Heading3"/>
            </w:pPr>
            <w:r>
              <w:t>Valid</w:t>
            </w:r>
          </w:p>
        </w:tc>
      </w:tr>
      <w:tr w:rsidR="000043D8" w14:paraId="7EC3EB38" w14:textId="77777777" w:rsidTr="00050FD8">
        <w:trPr>
          <w:tblCellSpacing w:w="15" w:type="dxa"/>
        </w:trPr>
        <w:tc>
          <w:tcPr>
            <w:tcW w:w="0" w:type="auto"/>
            <w:vAlign w:val="center"/>
            <w:hideMark/>
          </w:tcPr>
          <w:p w14:paraId="11BAD65C" w14:textId="77777777" w:rsidR="000043D8" w:rsidRDefault="000043D8" w:rsidP="00E46323">
            <w:pPr>
              <w:pStyle w:val="Heading3"/>
            </w:pPr>
            <w:r>
              <w:t>Organizational Readiness</w:t>
            </w:r>
          </w:p>
        </w:tc>
        <w:tc>
          <w:tcPr>
            <w:tcW w:w="0" w:type="auto"/>
            <w:vAlign w:val="center"/>
            <w:hideMark/>
          </w:tcPr>
          <w:p w14:paraId="47BE4A7C" w14:textId="77777777" w:rsidR="000043D8" w:rsidRDefault="000043D8" w:rsidP="00E46323">
            <w:pPr>
              <w:pStyle w:val="Heading3"/>
            </w:pPr>
            <w:r>
              <w:t>10</w:t>
            </w:r>
          </w:p>
        </w:tc>
        <w:tc>
          <w:tcPr>
            <w:tcW w:w="0" w:type="auto"/>
            <w:vAlign w:val="center"/>
            <w:hideMark/>
          </w:tcPr>
          <w:p w14:paraId="6A3C4053" w14:textId="77777777" w:rsidR="000043D8" w:rsidRDefault="000043D8" w:rsidP="00E46323">
            <w:pPr>
              <w:pStyle w:val="Heading3"/>
            </w:pPr>
            <w:r>
              <w:t>All coefficients &gt; 0.30</w:t>
            </w:r>
          </w:p>
        </w:tc>
        <w:tc>
          <w:tcPr>
            <w:tcW w:w="0" w:type="auto"/>
            <w:vAlign w:val="center"/>
            <w:hideMark/>
          </w:tcPr>
          <w:p w14:paraId="247CA2B8" w14:textId="77777777" w:rsidR="000043D8" w:rsidRDefault="000043D8" w:rsidP="00E46323">
            <w:pPr>
              <w:pStyle w:val="Heading3"/>
            </w:pPr>
            <w:r>
              <w:t>p &lt; 0.05</w:t>
            </w:r>
          </w:p>
        </w:tc>
        <w:tc>
          <w:tcPr>
            <w:tcW w:w="0" w:type="auto"/>
            <w:vAlign w:val="center"/>
            <w:hideMark/>
          </w:tcPr>
          <w:p w14:paraId="5C7B3C44" w14:textId="77777777" w:rsidR="000043D8" w:rsidRDefault="000043D8" w:rsidP="00E46323">
            <w:pPr>
              <w:pStyle w:val="Heading3"/>
            </w:pPr>
            <w:r>
              <w:t>Valid</w:t>
            </w:r>
          </w:p>
        </w:tc>
      </w:tr>
      <w:tr w:rsidR="000043D8" w14:paraId="251BC531" w14:textId="77777777" w:rsidTr="00050FD8">
        <w:trPr>
          <w:tblCellSpacing w:w="15" w:type="dxa"/>
        </w:trPr>
        <w:tc>
          <w:tcPr>
            <w:tcW w:w="0" w:type="auto"/>
            <w:vAlign w:val="center"/>
            <w:hideMark/>
          </w:tcPr>
          <w:p w14:paraId="3D23C079" w14:textId="77777777" w:rsidR="000043D8" w:rsidRDefault="000043D8" w:rsidP="00E46323">
            <w:pPr>
              <w:pStyle w:val="Heading3"/>
            </w:pPr>
            <w:r>
              <w:t>Project Performance</w:t>
            </w:r>
          </w:p>
        </w:tc>
        <w:tc>
          <w:tcPr>
            <w:tcW w:w="0" w:type="auto"/>
            <w:vAlign w:val="center"/>
            <w:hideMark/>
          </w:tcPr>
          <w:p w14:paraId="1F9BC8FC" w14:textId="77777777" w:rsidR="000043D8" w:rsidRDefault="000043D8" w:rsidP="00E46323">
            <w:pPr>
              <w:pStyle w:val="Heading3"/>
            </w:pPr>
            <w:r>
              <w:t>10</w:t>
            </w:r>
          </w:p>
        </w:tc>
        <w:tc>
          <w:tcPr>
            <w:tcW w:w="0" w:type="auto"/>
            <w:vAlign w:val="center"/>
            <w:hideMark/>
          </w:tcPr>
          <w:p w14:paraId="367A3C05" w14:textId="77777777" w:rsidR="000043D8" w:rsidRDefault="000043D8" w:rsidP="00E46323">
            <w:pPr>
              <w:pStyle w:val="Heading3"/>
            </w:pPr>
            <w:r>
              <w:t>All coefficients &gt; 0.30</w:t>
            </w:r>
          </w:p>
        </w:tc>
        <w:tc>
          <w:tcPr>
            <w:tcW w:w="0" w:type="auto"/>
            <w:vAlign w:val="center"/>
            <w:hideMark/>
          </w:tcPr>
          <w:p w14:paraId="0A5D68CE" w14:textId="77777777" w:rsidR="000043D8" w:rsidRDefault="000043D8" w:rsidP="00E46323">
            <w:pPr>
              <w:pStyle w:val="Heading3"/>
            </w:pPr>
            <w:r>
              <w:t>p &lt; 0.05</w:t>
            </w:r>
          </w:p>
        </w:tc>
        <w:tc>
          <w:tcPr>
            <w:tcW w:w="0" w:type="auto"/>
            <w:vAlign w:val="center"/>
            <w:hideMark/>
          </w:tcPr>
          <w:p w14:paraId="3C8A6A46" w14:textId="77777777" w:rsidR="000043D8" w:rsidRDefault="000043D8" w:rsidP="00E46323">
            <w:pPr>
              <w:pStyle w:val="Heading3"/>
            </w:pPr>
            <w:r>
              <w:t>Valid</w:t>
            </w:r>
          </w:p>
        </w:tc>
      </w:tr>
    </w:tbl>
    <w:p w14:paraId="3568A066" w14:textId="76277113" w:rsidR="000043D8" w:rsidRDefault="000043D8" w:rsidP="000043D8">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The results presented in Table 4.6 indicate that all questionnaire items achieved positive and statistically significant correlations with the total score of their respective constructs. The obtained Item–Total Correlation coefficients exceeded the minimum acceptable criterion of 0.30, confirming that each item contributed meaningfully to measuring its intended construct. Consequently, all questionnaire items were retained for the subsequent statistical analyses, providing evidence that the research instrument possesses satisfactory construct</w:t>
      </w:r>
      <w:r>
        <w:t xml:space="preserve"> </w:t>
      </w:r>
      <w:r w:rsidRPr="000043D8">
        <w:rPr>
          <w:rFonts w:asciiTheme="majorBidi" w:eastAsiaTheme="minorEastAsia" w:hAnsiTheme="majorBidi" w:cstheme="majorBidi"/>
          <w:color w:val="000000" w:themeColor="text1"/>
          <w:sz w:val="28"/>
          <w:szCs w:val="28"/>
        </w:rPr>
        <w:t>validity.</w:t>
      </w:r>
    </w:p>
    <w:p w14:paraId="6229CD87" w14:textId="77777777" w:rsidR="00E16009" w:rsidRDefault="00E16009" w:rsidP="000043D8">
      <w:pPr>
        <w:pStyle w:val="NormalWeb"/>
      </w:pPr>
    </w:p>
    <w:p w14:paraId="09DE3A5B" w14:textId="77777777" w:rsidR="000043D8" w:rsidRPr="000043D8" w:rsidRDefault="000043D8" w:rsidP="000043D8">
      <w:pPr>
        <w:pStyle w:val="Heading3"/>
        <w:rPr>
          <w:rFonts w:asciiTheme="majorBidi" w:eastAsiaTheme="minorEastAsia" w:hAnsiTheme="majorBidi"/>
          <w:color w:val="2E74B5" w:themeColor="accent1" w:themeShade="BF"/>
          <w:sz w:val="28"/>
          <w:szCs w:val="28"/>
        </w:rPr>
      </w:pPr>
      <w:r w:rsidRPr="000043D8">
        <w:rPr>
          <w:rFonts w:asciiTheme="majorBidi" w:eastAsiaTheme="minorEastAsia" w:hAnsiTheme="majorBidi"/>
          <w:color w:val="2E74B5" w:themeColor="accent1" w:themeShade="BF"/>
          <w:sz w:val="28"/>
          <w:szCs w:val="28"/>
        </w:rPr>
        <w:t>4.3.2 Reliability Analysis</w:t>
      </w:r>
    </w:p>
    <w:p w14:paraId="2D716B9C" w14:textId="77777777" w:rsidR="000043D8" w:rsidRPr="000043D8" w:rsidRDefault="000043D8" w:rsidP="000043D8">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Reliability refers to the degree of consistency with which the questionnaire measures the study constructs. In this research, internal consistency reliability was evaluated using Cronbach's Alpha coefficient, which is one of the most widely accepted indicators of reliability in social science research.</w:t>
      </w:r>
    </w:p>
    <w:p w14:paraId="7E3C26A7" w14:textId="7950219B" w:rsidR="00E16009" w:rsidRDefault="000043D8" w:rsidP="00E16009">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Cronbach's Alpha values range from 0 to 1, with higher values indicating greater internal consistency among the questionnaire items. Generally, values of 0.70 or higher indicate acceptable reliability, values above 0.80 indicate good reliability, and values exceeding 0.90 indicate excellent internal consistency.</w:t>
      </w:r>
    </w:p>
    <w:p w14:paraId="1226229C" w14:textId="09081367" w:rsidR="00E16009" w:rsidRDefault="00E16009" w:rsidP="00E16009">
      <w:pPr>
        <w:pStyle w:val="NormalWeb"/>
        <w:rPr>
          <w:rFonts w:asciiTheme="majorBidi" w:eastAsiaTheme="minorEastAsia" w:hAnsiTheme="majorBidi" w:cstheme="majorBidi"/>
          <w:color w:val="000000" w:themeColor="text1"/>
          <w:sz w:val="28"/>
          <w:szCs w:val="28"/>
        </w:rPr>
      </w:pPr>
    </w:p>
    <w:p w14:paraId="15DD1549" w14:textId="5D865434" w:rsidR="00904285" w:rsidRDefault="00904285" w:rsidP="00E16009">
      <w:pPr>
        <w:pStyle w:val="NormalWeb"/>
        <w:rPr>
          <w:rFonts w:asciiTheme="majorBidi" w:eastAsiaTheme="minorEastAsia" w:hAnsiTheme="majorBidi" w:cstheme="majorBidi"/>
          <w:color w:val="000000" w:themeColor="text1"/>
          <w:sz w:val="28"/>
          <w:szCs w:val="28"/>
        </w:rPr>
      </w:pPr>
    </w:p>
    <w:p w14:paraId="0559420F" w14:textId="77777777" w:rsidR="00904285" w:rsidRPr="000043D8" w:rsidRDefault="00904285" w:rsidP="00E16009">
      <w:pPr>
        <w:pStyle w:val="NormalWeb"/>
        <w:rPr>
          <w:rFonts w:asciiTheme="majorBidi" w:eastAsiaTheme="minorEastAsia" w:hAnsiTheme="majorBidi" w:cstheme="majorBidi"/>
          <w:color w:val="000000" w:themeColor="text1"/>
          <w:sz w:val="28"/>
          <w:szCs w:val="28"/>
        </w:rPr>
      </w:pPr>
    </w:p>
    <w:p w14:paraId="128ABAF6" w14:textId="77777777" w:rsidR="000043D8" w:rsidRPr="00904285" w:rsidRDefault="000043D8" w:rsidP="000043D8">
      <w:pPr>
        <w:pStyle w:val="Heading3"/>
        <w:rPr>
          <w:rFonts w:asciiTheme="majorBidi" w:eastAsiaTheme="minorEastAsia" w:hAnsiTheme="majorBidi"/>
          <w:color w:val="2E74B5" w:themeColor="accent1" w:themeShade="BF"/>
          <w:sz w:val="28"/>
          <w:szCs w:val="28"/>
        </w:rPr>
      </w:pPr>
      <w:r w:rsidRPr="00904285">
        <w:rPr>
          <w:rFonts w:asciiTheme="majorBidi" w:eastAsiaTheme="minorEastAsia" w:hAnsiTheme="majorBidi"/>
          <w:color w:val="2E74B5" w:themeColor="accent1" w:themeShade="BF"/>
          <w:sz w:val="28"/>
          <w:szCs w:val="28"/>
        </w:rPr>
        <w:t>Table 4.7</w:t>
      </w:r>
    </w:p>
    <w:p w14:paraId="6F3326BD" w14:textId="327199F9" w:rsidR="000043D8" w:rsidRPr="00904285" w:rsidRDefault="000043D8" w:rsidP="000043D8">
      <w:pPr>
        <w:pStyle w:val="Heading3"/>
        <w:rPr>
          <w:rFonts w:asciiTheme="majorBidi" w:eastAsiaTheme="minorEastAsia" w:hAnsiTheme="majorBidi"/>
          <w:color w:val="2E74B5" w:themeColor="accent1" w:themeShade="BF"/>
          <w:sz w:val="28"/>
          <w:szCs w:val="28"/>
        </w:rPr>
      </w:pPr>
      <w:r w:rsidRPr="00904285">
        <w:rPr>
          <w:rFonts w:asciiTheme="majorBidi" w:eastAsiaTheme="minorEastAsia" w:hAnsiTheme="majorBidi"/>
          <w:color w:val="2E74B5" w:themeColor="accent1" w:themeShade="BF"/>
          <w:sz w:val="28"/>
          <w:szCs w:val="28"/>
        </w:rPr>
        <w:t>Cronbach's Alpha Reliability Coefficients</w:t>
      </w:r>
    </w:p>
    <w:p w14:paraId="4B2CBAF3" w14:textId="77777777" w:rsidR="00904285" w:rsidRPr="00904285" w:rsidRDefault="00904285" w:rsidP="00904285"/>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07"/>
        <w:gridCol w:w="1718"/>
        <w:gridCol w:w="1755"/>
        <w:gridCol w:w="1580"/>
      </w:tblGrid>
      <w:tr w:rsidR="00831FE3" w:rsidRPr="00831FE3" w14:paraId="2738D384" w14:textId="77777777" w:rsidTr="00831FE3">
        <w:trPr>
          <w:tblHeader/>
          <w:tblCellSpacing w:w="15" w:type="dxa"/>
        </w:trPr>
        <w:tc>
          <w:tcPr>
            <w:tcW w:w="0" w:type="auto"/>
            <w:vAlign w:val="center"/>
            <w:hideMark/>
          </w:tcPr>
          <w:p w14:paraId="26EAB7D7" w14:textId="77777777" w:rsidR="00831FE3" w:rsidRPr="00831FE3" w:rsidRDefault="00831FE3" w:rsidP="00831FE3">
            <w:pPr>
              <w:pStyle w:val="Heading3"/>
              <w:rPr>
                <w:rFonts w:eastAsia="Times New Roman"/>
              </w:rPr>
            </w:pPr>
            <w:r w:rsidRPr="00831FE3">
              <w:rPr>
                <w:rFonts w:eastAsia="Times New Roman"/>
              </w:rPr>
              <w:t>Construct</w:t>
            </w:r>
          </w:p>
        </w:tc>
        <w:tc>
          <w:tcPr>
            <w:tcW w:w="0" w:type="auto"/>
            <w:vAlign w:val="center"/>
            <w:hideMark/>
          </w:tcPr>
          <w:p w14:paraId="159B6C21" w14:textId="77777777" w:rsidR="00831FE3" w:rsidRPr="00831FE3" w:rsidRDefault="00831FE3" w:rsidP="00831FE3">
            <w:pPr>
              <w:pStyle w:val="Heading3"/>
              <w:rPr>
                <w:rFonts w:eastAsia="Times New Roman"/>
              </w:rPr>
            </w:pPr>
            <w:r w:rsidRPr="00831FE3">
              <w:rPr>
                <w:rFonts w:eastAsia="Times New Roman"/>
              </w:rPr>
              <w:t>Number of Items</w:t>
            </w:r>
          </w:p>
        </w:tc>
        <w:tc>
          <w:tcPr>
            <w:tcW w:w="0" w:type="auto"/>
            <w:vAlign w:val="center"/>
            <w:hideMark/>
          </w:tcPr>
          <w:p w14:paraId="068FEA3C" w14:textId="77777777" w:rsidR="00831FE3" w:rsidRPr="00831FE3" w:rsidRDefault="00831FE3" w:rsidP="00831FE3">
            <w:pPr>
              <w:pStyle w:val="Heading3"/>
              <w:rPr>
                <w:rFonts w:eastAsia="Times New Roman"/>
              </w:rPr>
            </w:pPr>
            <w:r w:rsidRPr="00831FE3">
              <w:rPr>
                <w:rFonts w:eastAsia="Times New Roman"/>
              </w:rPr>
              <w:t>Cronbach's Alpha</w:t>
            </w:r>
          </w:p>
        </w:tc>
        <w:tc>
          <w:tcPr>
            <w:tcW w:w="0" w:type="auto"/>
            <w:vAlign w:val="center"/>
            <w:hideMark/>
          </w:tcPr>
          <w:p w14:paraId="5A19B4C5" w14:textId="77777777" w:rsidR="00831FE3" w:rsidRPr="00831FE3" w:rsidRDefault="00831FE3" w:rsidP="00831FE3">
            <w:pPr>
              <w:pStyle w:val="Heading3"/>
              <w:rPr>
                <w:rFonts w:eastAsia="Times New Roman"/>
              </w:rPr>
            </w:pPr>
            <w:r w:rsidRPr="00831FE3">
              <w:rPr>
                <w:rFonts w:eastAsia="Times New Roman"/>
              </w:rPr>
              <w:t>Reliability Level</w:t>
            </w:r>
          </w:p>
        </w:tc>
      </w:tr>
      <w:tr w:rsidR="00831FE3" w:rsidRPr="00831FE3" w14:paraId="62FE4D0A" w14:textId="77777777" w:rsidTr="00831FE3">
        <w:trPr>
          <w:tblCellSpacing w:w="15" w:type="dxa"/>
        </w:trPr>
        <w:tc>
          <w:tcPr>
            <w:tcW w:w="0" w:type="auto"/>
            <w:vAlign w:val="center"/>
            <w:hideMark/>
          </w:tcPr>
          <w:p w14:paraId="4A1742A6" w14:textId="77777777" w:rsidR="00831FE3" w:rsidRPr="00831FE3" w:rsidRDefault="00831FE3" w:rsidP="00831FE3">
            <w:pPr>
              <w:pStyle w:val="Heading3"/>
              <w:rPr>
                <w:rFonts w:eastAsia="Times New Roman"/>
              </w:rPr>
            </w:pPr>
            <w:r w:rsidRPr="00831FE3">
              <w:rPr>
                <w:rFonts w:eastAsia="Times New Roman"/>
              </w:rPr>
              <w:t>Artificial Intelligence Adoption</w:t>
            </w:r>
          </w:p>
        </w:tc>
        <w:tc>
          <w:tcPr>
            <w:tcW w:w="0" w:type="auto"/>
            <w:vAlign w:val="center"/>
            <w:hideMark/>
          </w:tcPr>
          <w:p w14:paraId="7964B005" w14:textId="77777777" w:rsidR="00831FE3" w:rsidRPr="00831FE3" w:rsidRDefault="00831FE3" w:rsidP="00831FE3">
            <w:pPr>
              <w:pStyle w:val="Heading3"/>
              <w:rPr>
                <w:rFonts w:eastAsia="Times New Roman"/>
              </w:rPr>
            </w:pPr>
            <w:r w:rsidRPr="00831FE3">
              <w:rPr>
                <w:rFonts w:eastAsia="Times New Roman"/>
              </w:rPr>
              <w:t>10</w:t>
            </w:r>
          </w:p>
        </w:tc>
        <w:tc>
          <w:tcPr>
            <w:tcW w:w="0" w:type="auto"/>
            <w:vAlign w:val="center"/>
            <w:hideMark/>
          </w:tcPr>
          <w:p w14:paraId="26C1A83A" w14:textId="77777777" w:rsidR="00831FE3" w:rsidRPr="00831FE3" w:rsidRDefault="00831FE3" w:rsidP="00831FE3">
            <w:pPr>
              <w:pStyle w:val="Heading3"/>
              <w:rPr>
                <w:rFonts w:eastAsia="Times New Roman"/>
              </w:rPr>
            </w:pPr>
            <w:r w:rsidRPr="00831FE3">
              <w:rPr>
                <w:rFonts w:eastAsia="Times New Roman"/>
              </w:rPr>
              <w:t>0.940</w:t>
            </w:r>
          </w:p>
        </w:tc>
        <w:tc>
          <w:tcPr>
            <w:tcW w:w="0" w:type="auto"/>
            <w:vAlign w:val="center"/>
            <w:hideMark/>
          </w:tcPr>
          <w:p w14:paraId="6E5F8F03" w14:textId="77777777" w:rsidR="00831FE3" w:rsidRPr="00831FE3" w:rsidRDefault="00831FE3" w:rsidP="00831FE3">
            <w:pPr>
              <w:pStyle w:val="Heading3"/>
              <w:rPr>
                <w:rFonts w:eastAsia="Times New Roman"/>
              </w:rPr>
            </w:pPr>
            <w:r w:rsidRPr="00831FE3">
              <w:rPr>
                <w:rFonts w:eastAsia="Times New Roman"/>
              </w:rPr>
              <w:t>Excellent</w:t>
            </w:r>
          </w:p>
        </w:tc>
      </w:tr>
      <w:tr w:rsidR="00831FE3" w:rsidRPr="00831FE3" w14:paraId="26A03794" w14:textId="77777777" w:rsidTr="00831FE3">
        <w:trPr>
          <w:tblCellSpacing w:w="15" w:type="dxa"/>
        </w:trPr>
        <w:tc>
          <w:tcPr>
            <w:tcW w:w="0" w:type="auto"/>
            <w:vAlign w:val="center"/>
            <w:hideMark/>
          </w:tcPr>
          <w:p w14:paraId="50DE68A6" w14:textId="77777777" w:rsidR="00831FE3" w:rsidRPr="00831FE3" w:rsidRDefault="00831FE3" w:rsidP="00831FE3">
            <w:pPr>
              <w:pStyle w:val="Heading3"/>
              <w:rPr>
                <w:rFonts w:eastAsia="Times New Roman"/>
              </w:rPr>
            </w:pPr>
            <w:r w:rsidRPr="00831FE3">
              <w:rPr>
                <w:rFonts w:eastAsia="Times New Roman"/>
              </w:rPr>
              <w:t>Organizational Readiness</w:t>
            </w:r>
          </w:p>
        </w:tc>
        <w:tc>
          <w:tcPr>
            <w:tcW w:w="0" w:type="auto"/>
            <w:vAlign w:val="center"/>
            <w:hideMark/>
          </w:tcPr>
          <w:p w14:paraId="7F619758" w14:textId="77777777" w:rsidR="00831FE3" w:rsidRPr="00831FE3" w:rsidRDefault="00831FE3" w:rsidP="00831FE3">
            <w:pPr>
              <w:pStyle w:val="Heading3"/>
              <w:rPr>
                <w:rFonts w:eastAsia="Times New Roman"/>
              </w:rPr>
            </w:pPr>
            <w:r w:rsidRPr="00831FE3">
              <w:rPr>
                <w:rFonts w:eastAsia="Times New Roman"/>
              </w:rPr>
              <w:t>10</w:t>
            </w:r>
          </w:p>
        </w:tc>
        <w:tc>
          <w:tcPr>
            <w:tcW w:w="0" w:type="auto"/>
            <w:vAlign w:val="center"/>
            <w:hideMark/>
          </w:tcPr>
          <w:p w14:paraId="5DF81283" w14:textId="77777777" w:rsidR="00831FE3" w:rsidRPr="00831FE3" w:rsidRDefault="00831FE3" w:rsidP="00831FE3">
            <w:pPr>
              <w:pStyle w:val="Heading3"/>
              <w:rPr>
                <w:rFonts w:eastAsia="Times New Roman"/>
              </w:rPr>
            </w:pPr>
            <w:r w:rsidRPr="00831FE3">
              <w:rPr>
                <w:rFonts w:eastAsia="Times New Roman"/>
              </w:rPr>
              <w:t>0.912</w:t>
            </w:r>
          </w:p>
        </w:tc>
        <w:tc>
          <w:tcPr>
            <w:tcW w:w="0" w:type="auto"/>
            <w:vAlign w:val="center"/>
            <w:hideMark/>
          </w:tcPr>
          <w:p w14:paraId="10EB1C0F" w14:textId="77777777" w:rsidR="00831FE3" w:rsidRPr="00831FE3" w:rsidRDefault="00831FE3" w:rsidP="00831FE3">
            <w:pPr>
              <w:pStyle w:val="Heading3"/>
              <w:rPr>
                <w:rFonts w:eastAsia="Times New Roman"/>
              </w:rPr>
            </w:pPr>
            <w:r w:rsidRPr="00831FE3">
              <w:rPr>
                <w:rFonts w:eastAsia="Times New Roman"/>
              </w:rPr>
              <w:t>Excellent</w:t>
            </w:r>
          </w:p>
        </w:tc>
      </w:tr>
      <w:tr w:rsidR="00831FE3" w:rsidRPr="00831FE3" w14:paraId="505D726A" w14:textId="77777777" w:rsidTr="00831FE3">
        <w:trPr>
          <w:tblCellSpacing w:w="15" w:type="dxa"/>
        </w:trPr>
        <w:tc>
          <w:tcPr>
            <w:tcW w:w="0" w:type="auto"/>
            <w:vAlign w:val="center"/>
            <w:hideMark/>
          </w:tcPr>
          <w:p w14:paraId="6B80F138" w14:textId="77777777" w:rsidR="00831FE3" w:rsidRPr="00831FE3" w:rsidRDefault="00831FE3" w:rsidP="00831FE3">
            <w:pPr>
              <w:pStyle w:val="Heading3"/>
              <w:rPr>
                <w:rFonts w:eastAsia="Times New Roman"/>
              </w:rPr>
            </w:pPr>
            <w:r w:rsidRPr="00831FE3">
              <w:rPr>
                <w:rFonts w:eastAsia="Times New Roman"/>
              </w:rPr>
              <w:t>Project Performance</w:t>
            </w:r>
          </w:p>
        </w:tc>
        <w:tc>
          <w:tcPr>
            <w:tcW w:w="0" w:type="auto"/>
            <w:vAlign w:val="center"/>
            <w:hideMark/>
          </w:tcPr>
          <w:p w14:paraId="4CB2E3FC" w14:textId="77777777" w:rsidR="00831FE3" w:rsidRPr="00831FE3" w:rsidRDefault="00831FE3" w:rsidP="00831FE3">
            <w:pPr>
              <w:pStyle w:val="Heading3"/>
              <w:rPr>
                <w:rFonts w:eastAsia="Times New Roman"/>
              </w:rPr>
            </w:pPr>
            <w:r w:rsidRPr="00831FE3">
              <w:rPr>
                <w:rFonts w:eastAsia="Times New Roman"/>
              </w:rPr>
              <w:t>10</w:t>
            </w:r>
          </w:p>
        </w:tc>
        <w:tc>
          <w:tcPr>
            <w:tcW w:w="0" w:type="auto"/>
            <w:vAlign w:val="center"/>
            <w:hideMark/>
          </w:tcPr>
          <w:p w14:paraId="05E11118" w14:textId="77777777" w:rsidR="00831FE3" w:rsidRPr="00831FE3" w:rsidRDefault="00831FE3" w:rsidP="00831FE3">
            <w:pPr>
              <w:pStyle w:val="Heading3"/>
              <w:rPr>
                <w:rFonts w:eastAsia="Times New Roman"/>
              </w:rPr>
            </w:pPr>
            <w:r w:rsidRPr="00831FE3">
              <w:rPr>
                <w:rFonts w:eastAsia="Times New Roman"/>
              </w:rPr>
              <w:t>0.972</w:t>
            </w:r>
          </w:p>
        </w:tc>
        <w:tc>
          <w:tcPr>
            <w:tcW w:w="0" w:type="auto"/>
            <w:vAlign w:val="center"/>
            <w:hideMark/>
          </w:tcPr>
          <w:p w14:paraId="26597154" w14:textId="77777777" w:rsidR="00831FE3" w:rsidRPr="00831FE3" w:rsidRDefault="00831FE3" w:rsidP="00831FE3">
            <w:pPr>
              <w:pStyle w:val="Heading3"/>
              <w:rPr>
                <w:rFonts w:eastAsia="Times New Roman"/>
              </w:rPr>
            </w:pPr>
            <w:r w:rsidRPr="00831FE3">
              <w:rPr>
                <w:rFonts w:eastAsia="Times New Roman"/>
              </w:rPr>
              <w:t>Excellent</w:t>
            </w:r>
          </w:p>
        </w:tc>
      </w:tr>
      <w:tr w:rsidR="00831FE3" w:rsidRPr="00831FE3" w14:paraId="707FADE8" w14:textId="77777777" w:rsidTr="00831FE3">
        <w:trPr>
          <w:tblCellSpacing w:w="15" w:type="dxa"/>
        </w:trPr>
        <w:tc>
          <w:tcPr>
            <w:tcW w:w="0" w:type="auto"/>
            <w:vAlign w:val="center"/>
            <w:hideMark/>
          </w:tcPr>
          <w:p w14:paraId="2BFB309D" w14:textId="77777777" w:rsidR="00831FE3" w:rsidRPr="00831FE3" w:rsidRDefault="00831FE3" w:rsidP="00831FE3">
            <w:pPr>
              <w:pStyle w:val="Heading3"/>
              <w:rPr>
                <w:rFonts w:eastAsia="Times New Roman"/>
              </w:rPr>
            </w:pPr>
            <w:r w:rsidRPr="00831FE3">
              <w:rPr>
                <w:rFonts w:eastAsia="Times New Roman"/>
              </w:rPr>
              <w:t>Overall Questionnaire</w:t>
            </w:r>
          </w:p>
        </w:tc>
        <w:tc>
          <w:tcPr>
            <w:tcW w:w="0" w:type="auto"/>
            <w:vAlign w:val="center"/>
            <w:hideMark/>
          </w:tcPr>
          <w:p w14:paraId="5E84C449" w14:textId="77777777" w:rsidR="00831FE3" w:rsidRPr="00831FE3" w:rsidRDefault="00831FE3" w:rsidP="00831FE3">
            <w:pPr>
              <w:pStyle w:val="Heading3"/>
              <w:rPr>
                <w:rFonts w:eastAsia="Times New Roman"/>
              </w:rPr>
            </w:pPr>
            <w:r w:rsidRPr="00831FE3">
              <w:rPr>
                <w:rFonts w:eastAsia="Times New Roman"/>
              </w:rPr>
              <w:t>30</w:t>
            </w:r>
          </w:p>
        </w:tc>
        <w:tc>
          <w:tcPr>
            <w:tcW w:w="0" w:type="auto"/>
            <w:vAlign w:val="center"/>
            <w:hideMark/>
          </w:tcPr>
          <w:p w14:paraId="266B08C7" w14:textId="77777777" w:rsidR="00831FE3" w:rsidRPr="00831FE3" w:rsidRDefault="00831FE3" w:rsidP="00831FE3">
            <w:pPr>
              <w:pStyle w:val="Heading3"/>
              <w:rPr>
                <w:rFonts w:eastAsia="Times New Roman"/>
              </w:rPr>
            </w:pPr>
            <w:r w:rsidRPr="00831FE3">
              <w:rPr>
                <w:rFonts w:eastAsia="Times New Roman"/>
              </w:rPr>
              <w:t>0.965</w:t>
            </w:r>
          </w:p>
        </w:tc>
        <w:tc>
          <w:tcPr>
            <w:tcW w:w="0" w:type="auto"/>
            <w:vAlign w:val="center"/>
            <w:hideMark/>
          </w:tcPr>
          <w:p w14:paraId="733C6F1D" w14:textId="77777777" w:rsidR="00831FE3" w:rsidRPr="00831FE3" w:rsidRDefault="00831FE3" w:rsidP="00831FE3">
            <w:pPr>
              <w:pStyle w:val="Heading3"/>
              <w:rPr>
                <w:rFonts w:eastAsia="Times New Roman"/>
              </w:rPr>
            </w:pPr>
            <w:r w:rsidRPr="00831FE3">
              <w:rPr>
                <w:rFonts w:eastAsia="Times New Roman"/>
              </w:rPr>
              <w:t>Excellent</w:t>
            </w:r>
          </w:p>
        </w:tc>
      </w:tr>
    </w:tbl>
    <w:p w14:paraId="20B193AA" w14:textId="77777777" w:rsidR="000043D8" w:rsidRPr="000043D8" w:rsidRDefault="000043D8" w:rsidP="000043D8">
      <w:pPr>
        <w:pStyle w:val="NormalWeb"/>
        <w:rPr>
          <w:rFonts w:asciiTheme="majorBidi" w:eastAsiaTheme="minorEastAsia" w:hAnsiTheme="majorBidi" w:cstheme="majorBidi"/>
          <w:color w:val="000000" w:themeColor="text1"/>
          <w:sz w:val="28"/>
          <w:szCs w:val="28"/>
        </w:rPr>
      </w:pPr>
      <w:r>
        <w:t xml:space="preserve">The reliability analysis demonstrates that all three constructs achieved Cronbach's Alpha coefficients exceeding the recommended threshold of 0.70, indicating satisfactory internal consistency. The results confirm that the questionnaire items consistently measure their respective constructs and that the instrument provides reliable and stable measurements. Furthermore, the overall reliability coefficient for the complete questionnaire indicates a </w:t>
      </w:r>
      <w:r w:rsidRPr="000043D8">
        <w:rPr>
          <w:rFonts w:asciiTheme="majorBidi" w:eastAsiaTheme="minorEastAsia" w:hAnsiTheme="majorBidi" w:cstheme="majorBidi"/>
          <w:color w:val="000000" w:themeColor="text1"/>
          <w:sz w:val="28"/>
          <w:szCs w:val="28"/>
        </w:rPr>
        <w:t>high degree of consistency across all thirty measurement items.</w:t>
      </w:r>
    </w:p>
    <w:p w14:paraId="577AB5A7" w14:textId="77777777" w:rsidR="000043D8" w:rsidRPr="000043D8" w:rsidRDefault="000043D8" w:rsidP="000043D8">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Based on the results of the construct validity and reliability analyses, the research instrument is considered statistically valid and reliable for measuring Artificial Intelligence Adoption, Organizational Readiness, and Project Performance. Accordingly, the collected data are suitable for the subsequent assumption testing and hypothesis testing presented in the following sections of this chapter.</w:t>
      </w:r>
    </w:p>
    <w:p w14:paraId="0ED0098C" w14:textId="77777777" w:rsidR="008B6156" w:rsidRDefault="008B6156" w:rsidP="00FB2432">
      <w:pPr>
        <w:spacing w:line="360" w:lineRule="auto"/>
        <w:rPr>
          <w:rFonts w:asciiTheme="majorBidi" w:hAnsiTheme="majorBidi" w:cstheme="majorBidi"/>
          <w:sz w:val="28"/>
          <w:szCs w:val="28"/>
        </w:rPr>
      </w:pPr>
    </w:p>
    <w:p w14:paraId="6695EB5C" w14:textId="77777777" w:rsidR="008B6156" w:rsidRDefault="008B6156" w:rsidP="00FB2432">
      <w:pPr>
        <w:spacing w:line="360" w:lineRule="auto"/>
        <w:rPr>
          <w:rFonts w:asciiTheme="majorBidi" w:hAnsiTheme="majorBidi" w:cstheme="majorBidi"/>
          <w:sz w:val="28"/>
          <w:szCs w:val="28"/>
        </w:rPr>
      </w:pPr>
    </w:p>
    <w:p w14:paraId="5761C13D" w14:textId="77777777" w:rsidR="00213593" w:rsidRDefault="00213593" w:rsidP="00213593">
      <w:pPr>
        <w:pStyle w:val="ListParagraph"/>
        <w:spacing w:line="360" w:lineRule="auto"/>
        <w:rPr>
          <w:rFonts w:asciiTheme="majorBidi" w:hAnsiTheme="majorBidi" w:cstheme="majorBidi"/>
          <w:sz w:val="24"/>
          <w:szCs w:val="24"/>
        </w:rPr>
      </w:pPr>
    </w:p>
    <w:p w14:paraId="63FFE88B" w14:textId="77777777" w:rsidR="0089736A" w:rsidRDefault="0089736A" w:rsidP="00213593">
      <w:pPr>
        <w:pStyle w:val="ListParagraph"/>
        <w:spacing w:line="360" w:lineRule="auto"/>
        <w:rPr>
          <w:rFonts w:asciiTheme="majorBidi" w:hAnsiTheme="majorBidi" w:cstheme="majorBidi"/>
          <w:sz w:val="24"/>
          <w:szCs w:val="24"/>
        </w:rPr>
      </w:pPr>
    </w:p>
    <w:p w14:paraId="05165C9A" w14:textId="77777777" w:rsidR="0089736A" w:rsidRDefault="0089736A" w:rsidP="00213593">
      <w:pPr>
        <w:pStyle w:val="ListParagraph"/>
        <w:spacing w:line="360" w:lineRule="auto"/>
        <w:rPr>
          <w:rFonts w:asciiTheme="majorBidi" w:hAnsiTheme="majorBidi" w:cstheme="majorBidi"/>
          <w:sz w:val="24"/>
          <w:szCs w:val="24"/>
        </w:rPr>
      </w:pPr>
    </w:p>
    <w:p w14:paraId="69343DED" w14:textId="77777777" w:rsidR="0089736A" w:rsidRDefault="0089736A" w:rsidP="00213593">
      <w:pPr>
        <w:pStyle w:val="ListParagraph"/>
        <w:spacing w:line="360" w:lineRule="auto"/>
        <w:rPr>
          <w:rFonts w:asciiTheme="majorBidi" w:hAnsiTheme="majorBidi" w:cstheme="majorBidi"/>
          <w:sz w:val="24"/>
          <w:szCs w:val="24"/>
        </w:rPr>
      </w:pPr>
    </w:p>
    <w:p w14:paraId="79C2354C" w14:textId="77777777" w:rsidR="0089736A" w:rsidRDefault="0089736A" w:rsidP="00213593">
      <w:pPr>
        <w:pStyle w:val="ListParagraph"/>
        <w:spacing w:line="360" w:lineRule="auto"/>
        <w:rPr>
          <w:rFonts w:asciiTheme="majorBidi" w:hAnsiTheme="majorBidi" w:cstheme="majorBidi"/>
          <w:sz w:val="24"/>
          <w:szCs w:val="24"/>
        </w:rPr>
      </w:pPr>
    </w:p>
    <w:p w14:paraId="6EF50E88" w14:textId="77777777" w:rsidR="0089736A" w:rsidRDefault="0089736A" w:rsidP="00213593">
      <w:pPr>
        <w:pStyle w:val="ListParagraph"/>
        <w:spacing w:line="360" w:lineRule="auto"/>
        <w:rPr>
          <w:rFonts w:asciiTheme="majorBidi" w:hAnsiTheme="majorBidi" w:cstheme="majorBidi"/>
          <w:sz w:val="24"/>
          <w:szCs w:val="24"/>
        </w:rPr>
      </w:pPr>
    </w:p>
    <w:p w14:paraId="56E909F9" w14:textId="77777777" w:rsidR="0089736A" w:rsidRDefault="0089736A" w:rsidP="00213593">
      <w:pPr>
        <w:pStyle w:val="ListParagraph"/>
        <w:spacing w:line="360" w:lineRule="auto"/>
        <w:rPr>
          <w:rFonts w:asciiTheme="majorBidi" w:hAnsiTheme="majorBidi" w:cstheme="majorBidi"/>
          <w:sz w:val="24"/>
          <w:szCs w:val="24"/>
        </w:rPr>
      </w:pPr>
    </w:p>
    <w:p w14:paraId="6010A021" w14:textId="77777777" w:rsidR="0089736A" w:rsidRDefault="0089736A" w:rsidP="00213593">
      <w:pPr>
        <w:pStyle w:val="ListParagraph"/>
        <w:spacing w:line="360" w:lineRule="auto"/>
        <w:rPr>
          <w:rFonts w:asciiTheme="majorBidi" w:hAnsiTheme="majorBidi" w:cstheme="majorBidi"/>
          <w:sz w:val="24"/>
          <w:szCs w:val="24"/>
        </w:rPr>
      </w:pPr>
    </w:p>
    <w:p w14:paraId="7BE35236" w14:textId="77777777" w:rsidR="00E16009" w:rsidRPr="00904285" w:rsidRDefault="00E16009" w:rsidP="00904285">
      <w:pPr>
        <w:pStyle w:val="Heading3"/>
        <w:rPr>
          <w:rFonts w:asciiTheme="majorBidi" w:eastAsiaTheme="minorEastAsia" w:hAnsiTheme="majorBidi"/>
          <w:color w:val="2E74B5" w:themeColor="accent1" w:themeShade="BF"/>
          <w:sz w:val="28"/>
          <w:szCs w:val="28"/>
        </w:rPr>
      </w:pPr>
      <w:r w:rsidRPr="00904285">
        <w:rPr>
          <w:rFonts w:asciiTheme="majorBidi" w:eastAsiaTheme="minorEastAsia" w:hAnsiTheme="majorBidi"/>
          <w:color w:val="2E74B5" w:themeColor="accent1" w:themeShade="BF"/>
          <w:sz w:val="28"/>
          <w:szCs w:val="28"/>
        </w:rPr>
        <w:lastRenderedPageBreak/>
        <w:t>4.4 Testing the Assumptions of Statistical Analysis</w:t>
      </w:r>
    </w:p>
    <w:p w14:paraId="5AD5E81D" w14:textId="77777777" w:rsidR="00E16009" w:rsidRPr="00A34F08"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Before testing the research hypotheses, the assumptions underlying the statistical analyses employed in this study were examined to ensure the suitability of the collected data for parametric statistical techniques. Verifying these assumptions enhances the validity and reliability of the statistical findings and ensures that the selected analytical procedures are appropriate for the dataset.</w:t>
      </w:r>
    </w:p>
    <w:p w14:paraId="5B367C2C" w14:textId="77777777" w:rsidR="00E16009" w:rsidRPr="00A34F08"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The assumptions examined included normality, multicollinearity, and the independence of residuals. These diagnostic tests were conducted using the Statistical Package for the Social Sciences (SPSS), and the results are presented in the following subsections.</w:t>
      </w:r>
    </w:p>
    <w:p w14:paraId="54468371" w14:textId="77777777" w:rsidR="00E16009" w:rsidRPr="00904285" w:rsidRDefault="00E16009" w:rsidP="00E16009">
      <w:pPr>
        <w:pStyle w:val="Heading3"/>
        <w:rPr>
          <w:rFonts w:asciiTheme="majorBidi" w:eastAsiaTheme="minorEastAsia" w:hAnsiTheme="majorBidi"/>
          <w:color w:val="2E74B5" w:themeColor="accent1" w:themeShade="BF"/>
          <w:sz w:val="28"/>
          <w:szCs w:val="28"/>
        </w:rPr>
      </w:pPr>
      <w:r w:rsidRPr="00904285">
        <w:rPr>
          <w:rFonts w:asciiTheme="majorBidi" w:eastAsiaTheme="minorEastAsia" w:hAnsiTheme="majorBidi"/>
          <w:color w:val="2E74B5" w:themeColor="accent1" w:themeShade="BF"/>
          <w:sz w:val="28"/>
          <w:szCs w:val="28"/>
        </w:rPr>
        <w:t>4.4.1 Normality Test</w:t>
      </w:r>
    </w:p>
    <w:p w14:paraId="302D6FA0" w14:textId="77777777" w:rsidR="00E16009" w:rsidRPr="00A34F08"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The normality of the study variables was assessed using the skewness and kurtosis statistics. According to commonly accepted statistical guidelines, skewness and kurtosis values within the range of ±2 indicate that the data are approximately normally distributed and suitable for parametric statistical analyses.</w:t>
      </w:r>
    </w:p>
    <w:p w14:paraId="5A202457" w14:textId="64F4AEAA" w:rsidR="00E16009" w:rsidRDefault="00E16009" w:rsidP="00904285">
      <w:pPr>
        <w:pStyle w:val="Heading3"/>
        <w:rPr>
          <w:rFonts w:asciiTheme="majorBidi" w:eastAsiaTheme="minorEastAsia" w:hAnsiTheme="majorBidi"/>
          <w:color w:val="2E74B5" w:themeColor="accent1" w:themeShade="BF"/>
          <w:sz w:val="28"/>
          <w:szCs w:val="28"/>
        </w:rPr>
      </w:pPr>
      <w:r w:rsidRPr="00A34F08">
        <w:rPr>
          <w:rFonts w:asciiTheme="majorBidi" w:eastAsiaTheme="minorEastAsia" w:hAnsiTheme="majorBidi"/>
          <w:color w:val="2E74B5" w:themeColor="accent1" w:themeShade="BF"/>
          <w:sz w:val="28"/>
          <w:szCs w:val="28"/>
        </w:rPr>
        <w:t>Table 4.8</w:t>
      </w:r>
      <w:r w:rsidRPr="00A34F08">
        <w:rPr>
          <w:rFonts w:asciiTheme="majorBidi" w:eastAsiaTheme="minorEastAsia" w:hAnsiTheme="majorBidi"/>
          <w:color w:val="2E74B5" w:themeColor="accent1" w:themeShade="BF"/>
          <w:sz w:val="28"/>
          <w:szCs w:val="28"/>
        </w:rPr>
        <w:br/>
        <w:t>Normality Test Results</w:t>
      </w:r>
    </w:p>
    <w:p w14:paraId="19DD9AFC" w14:textId="77777777" w:rsidR="007748E3" w:rsidRPr="007748E3" w:rsidRDefault="007748E3" w:rsidP="007748E3"/>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07"/>
        <w:gridCol w:w="1010"/>
        <w:gridCol w:w="852"/>
        <w:gridCol w:w="2103"/>
      </w:tblGrid>
      <w:tr w:rsidR="00E16009" w:rsidRPr="007748E3" w14:paraId="36A445F3" w14:textId="77777777" w:rsidTr="00A34F08">
        <w:trPr>
          <w:tblHeader/>
          <w:tblCellSpacing w:w="15" w:type="dxa"/>
        </w:trPr>
        <w:tc>
          <w:tcPr>
            <w:tcW w:w="0" w:type="auto"/>
            <w:vAlign w:val="center"/>
            <w:hideMark/>
          </w:tcPr>
          <w:p w14:paraId="1E1F07EE" w14:textId="77777777" w:rsidR="00E16009" w:rsidRPr="007748E3" w:rsidRDefault="00E16009" w:rsidP="007748E3">
            <w:pPr>
              <w:pStyle w:val="Heading3"/>
            </w:pPr>
            <w:r w:rsidRPr="007748E3">
              <w:t>Study Variable</w:t>
            </w:r>
          </w:p>
        </w:tc>
        <w:tc>
          <w:tcPr>
            <w:tcW w:w="0" w:type="auto"/>
            <w:vAlign w:val="center"/>
            <w:hideMark/>
          </w:tcPr>
          <w:p w14:paraId="278005A3" w14:textId="77777777" w:rsidR="00E16009" w:rsidRPr="007748E3" w:rsidRDefault="00E16009" w:rsidP="007748E3">
            <w:pPr>
              <w:pStyle w:val="Heading3"/>
            </w:pPr>
            <w:r w:rsidRPr="007748E3">
              <w:t>Skewness</w:t>
            </w:r>
          </w:p>
        </w:tc>
        <w:tc>
          <w:tcPr>
            <w:tcW w:w="0" w:type="auto"/>
            <w:vAlign w:val="center"/>
            <w:hideMark/>
          </w:tcPr>
          <w:p w14:paraId="7564FF53" w14:textId="77777777" w:rsidR="00E16009" w:rsidRPr="007748E3" w:rsidRDefault="00E16009" w:rsidP="007748E3">
            <w:pPr>
              <w:pStyle w:val="Heading3"/>
            </w:pPr>
            <w:r w:rsidRPr="007748E3">
              <w:t>Kurtosis</w:t>
            </w:r>
          </w:p>
        </w:tc>
        <w:tc>
          <w:tcPr>
            <w:tcW w:w="0" w:type="auto"/>
            <w:vAlign w:val="center"/>
            <w:hideMark/>
          </w:tcPr>
          <w:p w14:paraId="3EA40D70" w14:textId="77777777" w:rsidR="00E16009" w:rsidRPr="007748E3" w:rsidRDefault="00E16009" w:rsidP="007748E3">
            <w:pPr>
              <w:pStyle w:val="Heading3"/>
            </w:pPr>
            <w:r w:rsidRPr="007748E3">
              <w:t>Decision</w:t>
            </w:r>
          </w:p>
        </w:tc>
      </w:tr>
      <w:tr w:rsidR="00E16009" w:rsidRPr="007748E3" w14:paraId="30728FEE" w14:textId="77777777" w:rsidTr="00A34F08">
        <w:trPr>
          <w:tblCellSpacing w:w="15" w:type="dxa"/>
        </w:trPr>
        <w:tc>
          <w:tcPr>
            <w:tcW w:w="0" w:type="auto"/>
            <w:vAlign w:val="center"/>
            <w:hideMark/>
          </w:tcPr>
          <w:p w14:paraId="571C40F6" w14:textId="77777777" w:rsidR="00E16009" w:rsidRPr="007748E3" w:rsidRDefault="00E16009" w:rsidP="007748E3">
            <w:pPr>
              <w:pStyle w:val="Heading3"/>
            </w:pPr>
            <w:r w:rsidRPr="007748E3">
              <w:t>Artificial Intelligence Adoption</w:t>
            </w:r>
          </w:p>
        </w:tc>
        <w:tc>
          <w:tcPr>
            <w:tcW w:w="0" w:type="auto"/>
            <w:vAlign w:val="center"/>
            <w:hideMark/>
          </w:tcPr>
          <w:p w14:paraId="71F4F45B" w14:textId="77777777" w:rsidR="00E16009" w:rsidRPr="007748E3" w:rsidRDefault="00E16009" w:rsidP="007748E3">
            <w:pPr>
              <w:pStyle w:val="Heading3"/>
            </w:pPr>
            <w:r w:rsidRPr="007748E3">
              <w:t>0.237</w:t>
            </w:r>
          </w:p>
        </w:tc>
        <w:tc>
          <w:tcPr>
            <w:tcW w:w="0" w:type="auto"/>
            <w:vAlign w:val="center"/>
            <w:hideMark/>
          </w:tcPr>
          <w:p w14:paraId="5D4F42D7" w14:textId="77777777" w:rsidR="00E16009" w:rsidRPr="007748E3" w:rsidRDefault="00E16009" w:rsidP="007748E3">
            <w:pPr>
              <w:pStyle w:val="Heading3"/>
            </w:pPr>
            <w:r w:rsidRPr="007748E3">
              <w:t>-0.597</w:t>
            </w:r>
          </w:p>
        </w:tc>
        <w:tc>
          <w:tcPr>
            <w:tcW w:w="0" w:type="auto"/>
            <w:vAlign w:val="center"/>
            <w:hideMark/>
          </w:tcPr>
          <w:p w14:paraId="44C40EA4" w14:textId="77777777" w:rsidR="00E16009" w:rsidRPr="007748E3" w:rsidRDefault="00E16009" w:rsidP="007748E3">
            <w:pPr>
              <w:pStyle w:val="Heading3"/>
            </w:pPr>
            <w:r w:rsidRPr="007748E3">
              <w:t>Normally Distributed</w:t>
            </w:r>
          </w:p>
        </w:tc>
      </w:tr>
      <w:tr w:rsidR="00E16009" w:rsidRPr="007748E3" w14:paraId="0854B850" w14:textId="77777777" w:rsidTr="00A34F08">
        <w:trPr>
          <w:tblCellSpacing w:w="15" w:type="dxa"/>
        </w:trPr>
        <w:tc>
          <w:tcPr>
            <w:tcW w:w="0" w:type="auto"/>
            <w:vAlign w:val="center"/>
            <w:hideMark/>
          </w:tcPr>
          <w:p w14:paraId="36087BF2" w14:textId="77777777" w:rsidR="00E16009" w:rsidRPr="007748E3" w:rsidRDefault="00E16009" w:rsidP="007748E3">
            <w:pPr>
              <w:pStyle w:val="Heading3"/>
            </w:pPr>
            <w:r w:rsidRPr="007748E3">
              <w:t>Organizational Readiness</w:t>
            </w:r>
          </w:p>
        </w:tc>
        <w:tc>
          <w:tcPr>
            <w:tcW w:w="0" w:type="auto"/>
            <w:vAlign w:val="center"/>
            <w:hideMark/>
          </w:tcPr>
          <w:p w14:paraId="7E87CE9F" w14:textId="77777777" w:rsidR="00E16009" w:rsidRPr="007748E3" w:rsidRDefault="00E16009" w:rsidP="007748E3">
            <w:pPr>
              <w:pStyle w:val="Heading3"/>
            </w:pPr>
            <w:r w:rsidRPr="007748E3">
              <w:t>0.234</w:t>
            </w:r>
          </w:p>
        </w:tc>
        <w:tc>
          <w:tcPr>
            <w:tcW w:w="0" w:type="auto"/>
            <w:vAlign w:val="center"/>
            <w:hideMark/>
          </w:tcPr>
          <w:p w14:paraId="3B0EB68D" w14:textId="77777777" w:rsidR="00E16009" w:rsidRPr="007748E3" w:rsidRDefault="00E16009" w:rsidP="007748E3">
            <w:pPr>
              <w:pStyle w:val="Heading3"/>
            </w:pPr>
            <w:r w:rsidRPr="007748E3">
              <w:t>-0.482</w:t>
            </w:r>
          </w:p>
        </w:tc>
        <w:tc>
          <w:tcPr>
            <w:tcW w:w="0" w:type="auto"/>
            <w:vAlign w:val="center"/>
            <w:hideMark/>
          </w:tcPr>
          <w:p w14:paraId="3E7E24C0" w14:textId="77777777" w:rsidR="00E16009" w:rsidRPr="007748E3" w:rsidRDefault="00E16009" w:rsidP="007748E3">
            <w:pPr>
              <w:pStyle w:val="Heading3"/>
            </w:pPr>
            <w:r w:rsidRPr="007748E3">
              <w:t>Normally Distributed</w:t>
            </w:r>
          </w:p>
        </w:tc>
      </w:tr>
      <w:tr w:rsidR="00E16009" w:rsidRPr="007748E3" w14:paraId="007872C7" w14:textId="77777777" w:rsidTr="00A34F08">
        <w:trPr>
          <w:tblCellSpacing w:w="15" w:type="dxa"/>
        </w:trPr>
        <w:tc>
          <w:tcPr>
            <w:tcW w:w="0" w:type="auto"/>
            <w:vAlign w:val="center"/>
            <w:hideMark/>
          </w:tcPr>
          <w:p w14:paraId="352F9161" w14:textId="77777777" w:rsidR="00E16009" w:rsidRPr="007748E3" w:rsidRDefault="00E16009" w:rsidP="007748E3">
            <w:pPr>
              <w:pStyle w:val="Heading3"/>
            </w:pPr>
            <w:r w:rsidRPr="007748E3">
              <w:t>Project Performance</w:t>
            </w:r>
          </w:p>
        </w:tc>
        <w:tc>
          <w:tcPr>
            <w:tcW w:w="0" w:type="auto"/>
            <w:vAlign w:val="center"/>
            <w:hideMark/>
          </w:tcPr>
          <w:p w14:paraId="7CE9188A" w14:textId="77777777" w:rsidR="00E16009" w:rsidRPr="007748E3" w:rsidRDefault="00E16009" w:rsidP="007748E3">
            <w:pPr>
              <w:pStyle w:val="Heading3"/>
            </w:pPr>
            <w:r w:rsidRPr="007748E3">
              <w:t>0.146</w:t>
            </w:r>
          </w:p>
        </w:tc>
        <w:tc>
          <w:tcPr>
            <w:tcW w:w="0" w:type="auto"/>
            <w:vAlign w:val="center"/>
            <w:hideMark/>
          </w:tcPr>
          <w:p w14:paraId="155F7254" w14:textId="77777777" w:rsidR="00E16009" w:rsidRPr="007748E3" w:rsidRDefault="00E16009" w:rsidP="007748E3">
            <w:pPr>
              <w:pStyle w:val="Heading3"/>
            </w:pPr>
            <w:r w:rsidRPr="007748E3">
              <w:t>-1.029</w:t>
            </w:r>
          </w:p>
        </w:tc>
        <w:tc>
          <w:tcPr>
            <w:tcW w:w="0" w:type="auto"/>
            <w:vAlign w:val="center"/>
            <w:hideMark/>
          </w:tcPr>
          <w:p w14:paraId="09B1AE4D" w14:textId="77777777" w:rsidR="00E16009" w:rsidRPr="007748E3" w:rsidRDefault="00E16009" w:rsidP="007748E3">
            <w:pPr>
              <w:pStyle w:val="Heading3"/>
            </w:pPr>
            <w:r w:rsidRPr="007748E3">
              <w:t>Normally Distributed</w:t>
            </w:r>
          </w:p>
        </w:tc>
      </w:tr>
    </w:tbl>
    <w:p w14:paraId="27D7F59D" w14:textId="77777777" w:rsidR="00E16009" w:rsidRPr="00A34F08"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The results presented in Table 4.8 indicate that the skewness and kurtosis values for all study variables fall within the acceptable range of ±2. Therefore, the assumption of normality was satisfied, confirming that the study data are appropriate for subsequent parametric statistical analyses.</w:t>
      </w:r>
    </w:p>
    <w:p w14:paraId="22F66027" w14:textId="77777777" w:rsidR="00E16009" w:rsidRPr="00646E18" w:rsidRDefault="00E16009" w:rsidP="00E16009">
      <w:pPr>
        <w:pStyle w:val="Heading3"/>
        <w:rPr>
          <w:rFonts w:asciiTheme="majorBidi" w:eastAsiaTheme="minorEastAsia" w:hAnsiTheme="majorBidi"/>
          <w:color w:val="2E74B5" w:themeColor="accent1" w:themeShade="BF"/>
          <w:sz w:val="28"/>
          <w:szCs w:val="28"/>
        </w:rPr>
      </w:pPr>
      <w:r w:rsidRPr="00646E18">
        <w:rPr>
          <w:rFonts w:asciiTheme="majorBidi" w:eastAsiaTheme="minorEastAsia" w:hAnsiTheme="majorBidi"/>
          <w:color w:val="2E74B5" w:themeColor="accent1" w:themeShade="BF"/>
          <w:sz w:val="28"/>
          <w:szCs w:val="28"/>
        </w:rPr>
        <w:t>4</w:t>
      </w:r>
      <w:r w:rsidRPr="00904285">
        <w:rPr>
          <w:rFonts w:asciiTheme="majorBidi" w:eastAsiaTheme="minorEastAsia" w:hAnsiTheme="majorBidi"/>
          <w:color w:val="2E74B5" w:themeColor="accent1" w:themeShade="BF"/>
          <w:sz w:val="28"/>
          <w:szCs w:val="28"/>
        </w:rPr>
        <w:t>.4.2 Multicollinearity Test</w:t>
      </w:r>
    </w:p>
    <w:p w14:paraId="60D38E85" w14:textId="77777777" w:rsidR="00E16009" w:rsidRPr="00A34F08"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 xml:space="preserve">Multicollinearity was assessed using the Tolerance and Variance Inflation Factor (VIF) statistics. Generally, tolerance values greater than 0.10 and VIF </w:t>
      </w:r>
      <w:r w:rsidRPr="00A34F08">
        <w:rPr>
          <w:rFonts w:asciiTheme="majorBidi" w:eastAsiaTheme="minorEastAsia" w:hAnsiTheme="majorBidi" w:cstheme="majorBidi"/>
          <w:color w:val="000000" w:themeColor="text1"/>
          <w:sz w:val="28"/>
          <w:szCs w:val="28"/>
        </w:rPr>
        <w:lastRenderedPageBreak/>
        <w:t>values below 10 indicate that multicollinearity is not a serious concern in regression analysis.</w:t>
      </w:r>
    </w:p>
    <w:p w14:paraId="2F0F7E6A" w14:textId="77777777" w:rsidR="00E16009" w:rsidRPr="00904285" w:rsidRDefault="00E16009" w:rsidP="00E16009">
      <w:pPr>
        <w:pStyle w:val="NormalWeb"/>
        <w:rPr>
          <w:rFonts w:asciiTheme="majorBidi" w:eastAsiaTheme="minorEastAsia" w:hAnsiTheme="majorBidi" w:cstheme="majorBidi"/>
          <w:color w:val="2E74B5" w:themeColor="accent1" w:themeShade="BF"/>
          <w:sz w:val="28"/>
          <w:szCs w:val="28"/>
        </w:rPr>
      </w:pPr>
      <w:r w:rsidRPr="00904285">
        <w:rPr>
          <w:rFonts w:asciiTheme="majorBidi" w:eastAsiaTheme="minorEastAsia" w:hAnsiTheme="majorBidi" w:cstheme="majorBidi"/>
          <w:color w:val="2E74B5" w:themeColor="accent1" w:themeShade="BF"/>
          <w:sz w:val="28"/>
          <w:szCs w:val="28"/>
        </w:rPr>
        <w:t>Table 4.9</w:t>
      </w:r>
      <w:r w:rsidRPr="00904285">
        <w:rPr>
          <w:rFonts w:asciiTheme="majorBidi" w:eastAsiaTheme="minorEastAsia" w:hAnsiTheme="majorBidi" w:cstheme="majorBidi"/>
          <w:color w:val="2E74B5" w:themeColor="accent1" w:themeShade="BF"/>
          <w:sz w:val="28"/>
          <w:szCs w:val="28"/>
        </w:rPr>
        <w:br/>
        <w:t>Multicollinearity Diagnostics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07"/>
        <w:gridCol w:w="1034"/>
        <w:gridCol w:w="762"/>
      </w:tblGrid>
      <w:tr w:rsidR="00E16009" w:rsidRPr="00A34F08" w14:paraId="3796551C" w14:textId="77777777" w:rsidTr="00A34F08">
        <w:trPr>
          <w:tblHeader/>
          <w:tblCellSpacing w:w="15" w:type="dxa"/>
        </w:trPr>
        <w:tc>
          <w:tcPr>
            <w:tcW w:w="0" w:type="auto"/>
            <w:vAlign w:val="center"/>
            <w:hideMark/>
          </w:tcPr>
          <w:p w14:paraId="00716E7F" w14:textId="77777777" w:rsidR="00E16009" w:rsidRPr="00A34F08" w:rsidRDefault="00E16009" w:rsidP="0011325F">
            <w:pPr>
              <w:pStyle w:val="Heading3"/>
              <w:rPr>
                <w:rFonts w:eastAsiaTheme="minorEastAsia"/>
              </w:rPr>
            </w:pPr>
            <w:r w:rsidRPr="00A34F08">
              <w:rPr>
                <w:rFonts w:eastAsiaTheme="minorEastAsia"/>
              </w:rPr>
              <w:t>Predictor Variable</w:t>
            </w:r>
          </w:p>
        </w:tc>
        <w:tc>
          <w:tcPr>
            <w:tcW w:w="0" w:type="auto"/>
            <w:vAlign w:val="center"/>
            <w:hideMark/>
          </w:tcPr>
          <w:p w14:paraId="1AA8A447" w14:textId="77777777" w:rsidR="00E16009" w:rsidRPr="00A34F08" w:rsidRDefault="00E16009" w:rsidP="0011325F">
            <w:pPr>
              <w:pStyle w:val="Heading3"/>
              <w:rPr>
                <w:rFonts w:eastAsiaTheme="minorEastAsia"/>
              </w:rPr>
            </w:pPr>
            <w:r w:rsidRPr="00A34F08">
              <w:rPr>
                <w:rFonts w:eastAsiaTheme="minorEastAsia"/>
              </w:rPr>
              <w:t>Tolerance</w:t>
            </w:r>
          </w:p>
        </w:tc>
        <w:tc>
          <w:tcPr>
            <w:tcW w:w="0" w:type="auto"/>
            <w:vAlign w:val="center"/>
            <w:hideMark/>
          </w:tcPr>
          <w:p w14:paraId="52B2FCBA" w14:textId="77777777" w:rsidR="00E16009" w:rsidRPr="00A34F08" w:rsidRDefault="00E16009" w:rsidP="0011325F">
            <w:pPr>
              <w:pStyle w:val="Heading3"/>
              <w:rPr>
                <w:rFonts w:eastAsiaTheme="minorEastAsia"/>
              </w:rPr>
            </w:pPr>
            <w:r w:rsidRPr="00A34F08">
              <w:rPr>
                <w:rFonts w:eastAsiaTheme="minorEastAsia"/>
              </w:rPr>
              <w:t>VIF</w:t>
            </w:r>
          </w:p>
        </w:tc>
      </w:tr>
      <w:tr w:rsidR="00E16009" w:rsidRPr="00A34F08" w14:paraId="5FD6A053" w14:textId="77777777" w:rsidTr="00A34F08">
        <w:trPr>
          <w:tblCellSpacing w:w="15" w:type="dxa"/>
        </w:trPr>
        <w:tc>
          <w:tcPr>
            <w:tcW w:w="0" w:type="auto"/>
            <w:vAlign w:val="center"/>
            <w:hideMark/>
          </w:tcPr>
          <w:p w14:paraId="1D4BD3C3" w14:textId="77777777" w:rsidR="00E16009" w:rsidRPr="00A34F08" w:rsidRDefault="00E16009" w:rsidP="0011325F">
            <w:pPr>
              <w:pStyle w:val="Heading3"/>
              <w:rPr>
                <w:rFonts w:eastAsiaTheme="minorEastAsia"/>
              </w:rPr>
            </w:pPr>
            <w:r w:rsidRPr="00A34F08">
              <w:rPr>
                <w:rFonts w:eastAsiaTheme="minorEastAsia"/>
              </w:rPr>
              <w:t>Artificial Intelligence Adoption</w:t>
            </w:r>
          </w:p>
        </w:tc>
        <w:tc>
          <w:tcPr>
            <w:tcW w:w="0" w:type="auto"/>
            <w:vAlign w:val="center"/>
            <w:hideMark/>
          </w:tcPr>
          <w:p w14:paraId="0107A959" w14:textId="77777777" w:rsidR="00E16009" w:rsidRPr="00A34F08" w:rsidRDefault="00E16009" w:rsidP="0011325F">
            <w:pPr>
              <w:pStyle w:val="Heading3"/>
              <w:rPr>
                <w:rFonts w:eastAsiaTheme="minorEastAsia"/>
              </w:rPr>
            </w:pPr>
            <w:r w:rsidRPr="00A34F08">
              <w:rPr>
                <w:rFonts w:eastAsiaTheme="minorEastAsia"/>
              </w:rPr>
              <w:t>0.069</w:t>
            </w:r>
          </w:p>
        </w:tc>
        <w:tc>
          <w:tcPr>
            <w:tcW w:w="0" w:type="auto"/>
            <w:vAlign w:val="center"/>
            <w:hideMark/>
          </w:tcPr>
          <w:p w14:paraId="1DF87614" w14:textId="77777777" w:rsidR="00E16009" w:rsidRPr="00A34F08" w:rsidRDefault="00E16009" w:rsidP="0011325F">
            <w:pPr>
              <w:pStyle w:val="Heading3"/>
              <w:rPr>
                <w:rFonts w:eastAsiaTheme="minorEastAsia"/>
              </w:rPr>
            </w:pPr>
            <w:r w:rsidRPr="00A34F08">
              <w:rPr>
                <w:rFonts w:eastAsiaTheme="minorEastAsia"/>
              </w:rPr>
              <w:t>14.567</w:t>
            </w:r>
          </w:p>
        </w:tc>
      </w:tr>
      <w:tr w:rsidR="00E16009" w:rsidRPr="00A34F08" w14:paraId="5F4ACABE" w14:textId="77777777" w:rsidTr="00A34F08">
        <w:trPr>
          <w:tblCellSpacing w:w="15" w:type="dxa"/>
        </w:trPr>
        <w:tc>
          <w:tcPr>
            <w:tcW w:w="0" w:type="auto"/>
            <w:vAlign w:val="center"/>
            <w:hideMark/>
          </w:tcPr>
          <w:p w14:paraId="47D18B4C" w14:textId="77777777" w:rsidR="00E16009" w:rsidRPr="00A34F08" w:rsidRDefault="00E16009" w:rsidP="0011325F">
            <w:pPr>
              <w:pStyle w:val="Heading3"/>
              <w:rPr>
                <w:rFonts w:eastAsiaTheme="minorEastAsia"/>
              </w:rPr>
            </w:pPr>
            <w:r w:rsidRPr="00A34F08">
              <w:rPr>
                <w:rFonts w:eastAsiaTheme="minorEastAsia"/>
              </w:rPr>
              <w:t>Organizational Readiness</w:t>
            </w:r>
          </w:p>
        </w:tc>
        <w:tc>
          <w:tcPr>
            <w:tcW w:w="0" w:type="auto"/>
            <w:vAlign w:val="center"/>
            <w:hideMark/>
          </w:tcPr>
          <w:p w14:paraId="4CD9BD6C" w14:textId="77777777" w:rsidR="00E16009" w:rsidRPr="00A34F08" w:rsidRDefault="00E16009" w:rsidP="0011325F">
            <w:pPr>
              <w:pStyle w:val="Heading3"/>
              <w:rPr>
                <w:rFonts w:eastAsiaTheme="minorEastAsia"/>
              </w:rPr>
            </w:pPr>
            <w:r w:rsidRPr="00A34F08">
              <w:rPr>
                <w:rFonts w:eastAsiaTheme="minorEastAsia"/>
              </w:rPr>
              <w:t>0.069</w:t>
            </w:r>
          </w:p>
        </w:tc>
        <w:tc>
          <w:tcPr>
            <w:tcW w:w="0" w:type="auto"/>
            <w:vAlign w:val="center"/>
            <w:hideMark/>
          </w:tcPr>
          <w:p w14:paraId="5844B7C4" w14:textId="77777777" w:rsidR="00E16009" w:rsidRPr="00A34F08" w:rsidRDefault="00E16009" w:rsidP="0011325F">
            <w:pPr>
              <w:pStyle w:val="Heading3"/>
              <w:rPr>
                <w:rFonts w:eastAsiaTheme="minorEastAsia"/>
              </w:rPr>
            </w:pPr>
            <w:r w:rsidRPr="00A34F08">
              <w:rPr>
                <w:rFonts w:eastAsiaTheme="minorEastAsia"/>
              </w:rPr>
              <w:t>14.567</w:t>
            </w:r>
          </w:p>
        </w:tc>
      </w:tr>
    </w:tbl>
    <w:p w14:paraId="5350D47B" w14:textId="77777777" w:rsidR="00E16009" w:rsidRPr="00A34F08"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The multicollinearity diagnostics indicate a strong association between Artificial Intelligence Adoption and Organizational Readiness, as reflected by the low tolerance values and relatively high VIF values. This result suggests that the two predictor variables share a substantial proportion of common variance. Since Organizational Readiness is examined as a moderating variable in this study, this issue will be addressed during the moderation analysis by employing the recommended statistical procedures for interaction models. Therefore, the reported multicollinearity does not prevent further hypothesis testing but should be considered when interpreting the regression coefficients.</w:t>
      </w:r>
    </w:p>
    <w:p w14:paraId="5EF45D61" w14:textId="77777777" w:rsidR="00E16009" w:rsidRPr="00904285" w:rsidRDefault="00E16009" w:rsidP="00E16009">
      <w:pPr>
        <w:pStyle w:val="Heading3"/>
        <w:rPr>
          <w:rFonts w:asciiTheme="majorBidi" w:eastAsiaTheme="minorEastAsia" w:hAnsiTheme="majorBidi"/>
          <w:color w:val="2E74B5" w:themeColor="accent1" w:themeShade="BF"/>
          <w:sz w:val="28"/>
          <w:szCs w:val="28"/>
        </w:rPr>
      </w:pPr>
      <w:r w:rsidRPr="00904285">
        <w:rPr>
          <w:rFonts w:asciiTheme="majorBidi" w:eastAsiaTheme="minorEastAsia" w:hAnsiTheme="majorBidi"/>
          <w:color w:val="2E74B5" w:themeColor="accent1" w:themeShade="BF"/>
          <w:sz w:val="28"/>
          <w:szCs w:val="28"/>
        </w:rPr>
        <w:t>4.4.3 Independence of Residuals</w:t>
      </w:r>
    </w:p>
    <w:p w14:paraId="5FAF4540" w14:textId="77777777" w:rsidR="00E16009" w:rsidRPr="00A34F08"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The independence of residuals was examined using the Durbin–Watson statistic. Values between 1.50 and 2.50 indicate that the residuals are independent and that autocorrelation is not present.</w:t>
      </w:r>
    </w:p>
    <w:p w14:paraId="6200A17B" w14:textId="77777777" w:rsidR="00E16009" w:rsidRPr="00904285" w:rsidRDefault="00E16009" w:rsidP="00904285">
      <w:pPr>
        <w:pStyle w:val="Heading3"/>
        <w:rPr>
          <w:rFonts w:asciiTheme="majorBidi" w:eastAsiaTheme="minorEastAsia" w:hAnsiTheme="majorBidi"/>
          <w:color w:val="2E74B5" w:themeColor="accent1" w:themeShade="BF"/>
          <w:sz w:val="28"/>
          <w:szCs w:val="28"/>
        </w:rPr>
      </w:pPr>
      <w:r w:rsidRPr="00646E18">
        <w:rPr>
          <w:rFonts w:asciiTheme="majorBidi" w:eastAsiaTheme="minorEastAsia" w:hAnsiTheme="majorBidi"/>
          <w:color w:val="2E74B5" w:themeColor="accent1" w:themeShade="BF"/>
          <w:sz w:val="28"/>
          <w:szCs w:val="28"/>
        </w:rPr>
        <w:t>Table 4.10</w:t>
      </w:r>
      <w:r w:rsidRPr="00904285">
        <w:rPr>
          <w:rFonts w:asciiTheme="majorBidi" w:eastAsiaTheme="minorEastAsia" w:hAnsiTheme="majorBidi"/>
          <w:color w:val="2E74B5" w:themeColor="accent1" w:themeShade="BF"/>
          <w:sz w:val="28"/>
          <w:szCs w:val="28"/>
        </w:rPr>
        <w:br/>
      </w:r>
      <w:r w:rsidRPr="00646E18">
        <w:rPr>
          <w:rFonts w:asciiTheme="majorBidi" w:eastAsiaTheme="minorEastAsia" w:hAnsiTheme="majorBidi"/>
          <w:color w:val="2E74B5" w:themeColor="accent1" w:themeShade="BF"/>
          <w:sz w:val="28"/>
          <w:szCs w:val="28"/>
        </w:rPr>
        <w:t>Durbin–Watson Test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16"/>
        <w:gridCol w:w="626"/>
        <w:gridCol w:w="2291"/>
      </w:tblGrid>
      <w:tr w:rsidR="00E16009" w:rsidRPr="00A34F08" w14:paraId="26B64416" w14:textId="77777777" w:rsidTr="00A34F08">
        <w:trPr>
          <w:tblHeader/>
          <w:tblCellSpacing w:w="15" w:type="dxa"/>
        </w:trPr>
        <w:tc>
          <w:tcPr>
            <w:tcW w:w="0" w:type="auto"/>
            <w:vAlign w:val="center"/>
            <w:hideMark/>
          </w:tcPr>
          <w:p w14:paraId="4D3FE7D7" w14:textId="77777777" w:rsidR="00E16009" w:rsidRPr="00A34F08" w:rsidRDefault="00E16009" w:rsidP="0011325F">
            <w:pPr>
              <w:pStyle w:val="Heading3"/>
              <w:rPr>
                <w:rFonts w:eastAsiaTheme="minorEastAsia"/>
              </w:rPr>
            </w:pPr>
            <w:r w:rsidRPr="00A34F08">
              <w:rPr>
                <w:rFonts w:eastAsiaTheme="minorEastAsia"/>
              </w:rPr>
              <w:t>Test Statistic</w:t>
            </w:r>
          </w:p>
        </w:tc>
        <w:tc>
          <w:tcPr>
            <w:tcW w:w="0" w:type="auto"/>
            <w:vAlign w:val="center"/>
            <w:hideMark/>
          </w:tcPr>
          <w:p w14:paraId="27ADFC1F" w14:textId="77777777" w:rsidR="00E16009" w:rsidRPr="00A34F08" w:rsidRDefault="00E16009" w:rsidP="0011325F">
            <w:pPr>
              <w:pStyle w:val="Heading3"/>
              <w:rPr>
                <w:rFonts w:eastAsiaTheme="minorEastAsia"/>
              </w:rPr>
            </w:pPr>
            <w:r w:rsidRPr="00A34F08">
              <w:rPr>
                <w:rFonts w:eastAsiaTheme="minorEastAsia"/>
              </w:rPr>
              <w:t>Value</w:t>
            </w:r>
          </w:p>
        </w:tc>
        <w:tc>
          <w:tcPr>
            <w:tcW w:w="0" w:type="auto"/>
            <w:vAlign w:val="center"/>
            <w:hideMark/>
          </w:tcPr>
          <w:p w14:paraId="58AE0302" w14:textId="77777777" w:rsidR="00E16009" w:rsidRPr="00A34F08" w:rsidRDefault="00E16009" w:rsidP="0011325F">
            <w:pPr>
              <w:pStyle w:val="Heading3"/>
              <w:rPr>
                <w:rFonts w:eastAsiaTheme="minorEastAsia"/>
              </w:rPr>
            </w:pPr>
            <w:r w:rsidRPr="00A34F08">
              <w:rPr>
                <w:rFonts w:eastAsiaTheme="minorEastAsia"/>
              </w:rPr>
              <w:t>Decision</w:t>
            </w:r>
          </w:p>
        </w:tc>
      </w:tr>
      <w:tr w:rsidR="00E16009" w:rsidRPr="00A34F08" w14:paraId="612B1A2D" w14:textId="77777777" w:rsidTr="00A34F08">
        <w:trPr>
          <w:tblCellSpacing w:w="15" w:type="dxa"/>
        </w:trPr>
        <w:tc>
          <w:tcPr>
            <w:tcW w:w="0" w:type="auto"/>
            <w:vAlign w:val="center"/>
            <w:hideMark/>
          </w:tcPr>
          <w:p w14:paraId="395ECA19" w14:textId="77777777" w:rsidR="00E16009" w:rsidRPr="00A34F08" w:rsidRDefault="00E16009" w:rsidP="0011325F">
            <w:pPr>
              <w:pStyle w:val="Heading3"/>
              <w:rPr>
                <w:rFonts w:eastAsiaTheme="minorEastAsia"/>
              </w:rPr>
            </w:pPr>
            <w:r w:rsidRPr="00A34F08">
              <w:rPr>
                <w:rFonts w:eastAsiaTheme="minorEastAsia"/>
              </w:rPr>
              <w:t>Durbin–Watson</w:t>
            </w:r>
          </w:p>
        </w:tc>
        <w:tc>
          <w:tcPr>
            <w:tcW w:w="0" w:type="auto"/>
            <w:vAlign w:val="center"/>
            <w:hideMark/>
          </w:tcPr>
          <w:p w14:paraId="047BED37" w14:textId="77777777" w:rsidR="00E16009" w:rsidRPr="00A34F08" w:rsidRDefault="00E16009" w:rsidP="0011325F">
            <w:pPr>
              <w:pStyle w:val="Heading3"/>
              <w:rPr>
                <w:rFonts w:eastAsiaTheme="minorEastAsia"/>
              </w:rPr>
            </w:pPr>
            <w:r w:rsidRPr="00A34F08">
              <w:rPr>
                <w:rFonts w:eastAsiaTheme="minorEastAsia"/>
              </w:rPr>
              <w:t>2.142</w:t>
            </w:r>
          </w:p>
        </w:tc>
        <w:tc>
          <w:tcPr>
            <w:tcW w:w="0" w:type="auto"/>
            <w:vAlign w:val="center"/>
            <w:hideMark/>
          </w:tcPr>
          <w:p w14:paraId="2147F913" w14:textId="77777777" w:rsidR="00E16009" w:rsidRPr="00A34F08" w:rsidRDefault="00E16009" w:rsidP="0011325F">
            <w:pPr>
              <w:pStyle w:val="Heading3"/>
              <w:rPr>
                <w:rFonts w:eastAsiaTheme="minorEastAsia"/>
              </w:rPr>
            </w:pPr>
            <w:r w:rsidRPr="00A34F08">
              <w:rPr>
                <w:rFonts w:eastAsiaTheme="minorEastAsia"/>
              </w:rPr>
              <w:t>Independent Residuals</w:t>
            </w:r>
          </w:p>
        </w:tc>
      </w:tr>
    </w:tbl>
    <w:p w14:paraId="4D982D1A" w14:textId="77777777" w:rsidR="00E16009" w:rsidRPr="00A34F08"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 xml:space="preserve">The obtained Durbin–Watson statistic of </w:t>
      </w:r>
      <w:r w:rsidRPr="00A34F08">
        <w:rPr>
          <w:rFonts w:asciiTheme="majorBidi" w:eastAsiaTheme="minorEastAsia" w:hAnsiTheme="majorBidi" w:cstheme="majorBidi"/>
          <w:b/>
          <w:bCs/>
          <w:color w:val="000000" w:themeColor="text1"/>
          <w:sz w:val="28"/>
          <w:szCs w:val="28"/>
        </w:rPr>
        <w:t>2.142</w:t>
      </w:r>
      <w:r w:rsidRPr="00A34F08">
        <w:rPr>
          <w:rFonts w:asciiTheme="majorBidi" w:eastAsiaTheme="minorEastAsia" w:hAnsiTheme="majorBidi" w:cstheme="majorBidi"/>
          <w:color w:val="000000" w:themeColor="text1"/>
          <w:sz w:val="28"/>
          <w:szCs w:val="28"/>
        </w:rPr>
        <w:t xml:space="preserve"> falls within the recommended range, indicating that the residuals are independent and that the assumption of independence of errors has been satisfied.</w:t>
      </w:r>
    </w:p>
    <w:p w14:paraId="620728D7" w14:textId="77777777" w:rsidR="00E16009" w:rsidRPr="00A34F08"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 xml:space="preserve">Overall, the results of the diagnostic tests demonstrate that the study data satisfy the assumptions of normality and independence of residuals. Although the predictor variables exhibit a relatively high degree of association, this issue will be appropriately addressed during the moderation analysis. Consequently, </w:t>
      </w:r>
      <w:r w:rsidRPr="00A34F08">
        <w:rPr>
          <w:rFonts w:asciiTheme="majorBidi" w:eastAsiaTheme="minorEastAsia" w:hAnsiTheme="majorBidi" w:cstheme="majorBidi"/>
          <w:color w:val="000000" w:themeColor="text1"/>
          <w:sz w:val="28"/>
          <w:szCs w:val="28"/>
        </w:rPr>
        <w:lastRenderedPageBreak/>
        <w:t>the dataset is considered suitable for the inferential statistical analyses and hypothesis testing presented in the following sections.</w:t>
      </w:r>
    </w:p>
    <w:p w14:paraId="415F2177" w14:textId="77777777" w:rsidR="0089736A" w:rsidRDefault="0089736A" w:rsidP="00213593">
      <w:pPr>
        <w:pStyle w:val="ListParagraph"/>
        <w:spacing w:line="360" w:lineRule="auto"/>
        <w:rPr>
          <w:rFonts w:asciiTheme="majorBidi" w:hAnsiTheme="majorBidi" w:cstheme="majorBidi"/>
          <w:sz w:val="24"/>
          <w:szCs w:val="24"/>
        </w:rPr>
      </w:pPr>
    </w:p>
    <w:p w14:paraId="65880F29" w14:textId="77777777" w:rsidR="0089736A" w:rsidRDefault="0089736A" w:rsidP="00213593">
      <w:pPr>
        <w:pStyle w:val="ListParagraph"/>
        <w:spacing w:line="360" w:lineRule="auto"/>
        <w:rPr>
          <w:rFonts w:asciiTheme="majorBidi" w:hAnsiTheme="majorBidi" w:cstheme="majorBidi"/>
          <w:sz w:val="24"/>
          <w:szCs w:val="24"/>
        </w:rPr>
      </w:pPr>
    </w:p>
    <w:p w14:paraId="3388F04B" w14:textId="77777777" w:rsidR="0089736A" w:rsidRDefault="0089736A" w:rsidP="00213593">
      <w:pPr>
        <w:pStyle w:val="ListParagraph"/>
        <w:spacing w:line="360" w:lineRule="auto"/>
        <w:rPr>
          <w:rFonts w:asciiTheme="majorBidi" w:hAnsiTheme="majorBidi" w:cstheme="majorBidi"/>
          <w:sz w:val="24"/>
          <w:szCs w:val="24"/>
        </w:rPr>
      </w:pPr>
    </w:p>
    <w:p w14:paraId="49B81435" w14:textId="4CDA5E30" w:rsidR="0089736A" w:rsidRDefault="0089736A" w:rsidP="00213593">
      <w:pPr>
        <w:pStyle w:val="ListParagraph"/>
        <w:spacing w:line="360" w:lineRule="auto"/>
        <w:rPr>
          <w:rFonts w:asciiTheme="majorBidi" w:hAnsiTheme="majorBidi" w:cstheme="majorBidi"/>
          <w:sz w:val="24"/>
          <w:szCs w:val="24"/>
        </w:rPr>
      </w:pPr>
    </w:p>
    <w:p w14:paraId="705C2762" w14:textId="1A5FD38A" w:rsidR="00646E18" w:rsidRDefault="00646E18" w:rsidP="00213593">
      <w:pPr>
        <w:pStyle w:val="ListParagraph"/>
        <w:spacing w:line="360" w:lineRule="auto"/>
        <w:rPr>
          <w:rFonts w:asciiTheme="majorBidi" w:hAnsiTheme="majorBidi" w:cstheme="majorBidi"/>
          <w:sz w:val="24"/>
          <w:szCs w:val="24"/>
        </w:rPr>
      </w:pPr>
    </w:p>
    <w:p w14:paraId="69430F33" w14:textId="4CAB0EF6" w:rsidR="00646E18" w:rsidRDefault="00646E18" w:rsidP="00213593">
      <w:pPr>
        <w:pStyle w:val="ListParagraph"/>
        <w:spacing w:line="360" w:lineRule="auto"/>
        <w:rPr>
          <w:rFonts w:asciiTheme="majorBidi" w:hAnsiTheme="majorBidi" w:cstheme="majorBidi"/>
          <w:sz w:val="24"/>
          <w:szCs w:val="24"/>
        </w:rPr>
      </w:pPr>
    </w:p>
    <w:p w14:paraId="5969E1BC" w14:textId="4E05D87D" w:rsidR="00646E18" w:rsidRDefault="00646E18" w:rsidP="00213593">
      <w:pPr>
        <w:pStyle w:val="ListParagraph"/>
        <w:spacing w:line="360" w:lineRule="auto"/>
        <w:rPr>
          <w:rFonts w:asciiTheme="majorBidi" w:hAnsiTheme="majorBidi" w:cstheme="majorBidi"/>
          <w:sz w:val="24"/>
          <w:szCs w:val="24"/>
        </w:rPr>
      </w:pPr>
    </w:p>
    <w:p w14:paraId="514F2287" w14:textId="63EC7D31" w:rsidR="00646E18" w:rsidRDefault="00646E18" w:rsidP="00213593">
      <w:pPr>
        <w:pStyle w:val="ListParagraph"/>
        <w:spacing w:line="360" w:lineRule="auto"/>
        <w:rPr>
          <w:rFonts w:asciiTheme="majorBidi" w:hAnsiTheme="majorBidi" w:cstheme="majorBidi"/>
          <w:sz w:val="24"/>
          <w:szCs w:val="24"/>
        </w:rPr>
      </w:pPr>
    </w:p>
    <w:p w14:paraId="028BAD14" w14:textId="437B7770" w:rsidR="00646E18" w:rsidRDefault="00646E18" w:rsidP="00213593">
      <w:pPr>
        <w:pStyle w:val="ListParagraph"/>
        <w:spacing w:line="360" w:lineRule="auto"/>
        <w:rPr>
          <w:rFonts w:asciiTheme="majorBidi" w:hAnsiTheme="majorBidi" w:cstheme="majorBidi"/>
          <w:sz w:val="24"/>
          <w:szCs w:val="24"/>
        </w:rPr>
      </w:pPr>
    </w:p>
    <w:p w14:paraId="72A1CCBE" w14:textId="443889B0" w:rsidR="00646E18" w:rsidRDefault="00646E18" w:rsidP="00213593">
      <w:pPr>
        <w:pStyle w:val="ListParagraph"/>
        <w:spacing w:line="360" w:lineRule="auto"/>
        <w:rPr>
          <w:rFonts w:asciiTheme="majorBidi" w:hAnsiTheme="majorBidi" w:cstheme="majorBidi"/>
          <w:sz w:val="24"/>
          <w:szCs w:val="24"/>
        </w:rPr>
      </w:pPr>
    </w:p>
    <w:p w14:paraId="4806F7BC" w14:textId="4E5AB61F" w:rsidR="00646E18" w:rsidRDefault="00646E18" w:rsidP="00213593">
      <w:pPr>
        <w:pStyle w:val="ListParagraph"/>
        <w:spacing w:line="360" w:lineRule="auto"/>
        <w:rPr>
          <w:rFonts w:asciiTheme="majorBidi" w:hAnsiTheme="majorBidi" w:cstheme="majorBidi"/>
          <w:sz w:val="24"/>
          <w:szCs w:val="24"/>
        </w:rPr>
      </w:pPr>
    </w:p>
    <w:p w14:paraId="0909A067" w14:textId="515B3A6D" w:rsidR="00646E18" w:rsidRDefault="00646E18" w:rsidP="00213593">
      <w:pPr>
        <w:pStyle w:val="ListParagraph"/>
        <w:spacing w:line="360" w:lineRule="auto"/>
        <w:rPr>
          <w:rFonts w:asciiTheme="majorBidi" w:hAnsiTheme="majorBidi" w:cstheme="majorBidi"/>
          <w:sz w:val="24"/>
          <w:szCs w:val="24"/>
        </w:rPr>
      </w:pPr>
    </w:p>
    <w:p w14:paraId="33DD4B7A" w14:textId="4BA56607" w:rsidR="00646E18" w:rsidRDefault="00646E18" w:rsidP="00213593">
      <w:pPr>
        <w:pStyle w:val="ListParagraph"/>
        <w:spacing w:line="360" w:lineRule="auto"/>
        <w:rPr>
          <w:rFonts w:asciiTheme="majorBidi" w:hAnsiTheme="majorBidi" w:cstheme="majorBidi"/>
          <w:sz w:val="24"/>
          <w:szCs w:val="24"/>
        </w:rPr>
      </w:pPr>
    </w:p>
    <w:p w14:paraId="23480B2A" w14:textId="1DE0FDF6" w:rsidR="00646E18" w:rsidRDefault="00646E18" w:rsidP="00213593">
      <w:pPr>
        <w:pStyle w:val="ListParagraph"/>
        <w:spacing w:line="360" w:lineRule="auto"/>
        <w:rPr>
          <w:rFonts w:asciiTheme="majorBidi" w:hAnsiTheme="majorBidi" w:cstheme="majorBidi"/>
          <w:sz w:val="24"/>
          <w:szCs w:val="24"/>
        </w:rPr>
      </w:pPr>
    </w:p>
    <w:p w14:paraId="5B7B8694" w14:textId="2CE6CF28" w:rsidR="00646E18" w:rsidRDefault="00646E18" w:rsidP="00213593">
      <w:pPr>
        <w:pStyle w:val="ListParagraph"/>
        <w:spacing w:line="360" w:lineRule="auto"/>
        <w:rPr>
          <w:rFonts w:asciiTheme="majorBidi" w:hAnsiTheme="majorBidi" w:cstheme="majorBidi"/>
          <w:sz w:val="24"/>
          <w:szCs w:val="24"/>
        </w:rPr>
      </w:pPr>
    </w:p>
    <w:p w14:paraId="2DA600E2" w14:textId="547C9F4A" w:rsidR="00646E18" w:rsidRDefault="00646E18" w:rsidP="00213593">
      <w:pPr>
        <w:pStyle w:val="ListParagraph"/>
        <w:spacing w:line="360" w:lineRule="auto"/>
        <w:rPr>
          <w:rFonts w:asciiTheme="majorBidi" w:hAnsiTheme="majorBidi" w:cstheme="majorBidi"/>
          <w:sz w:val="24"/>
          <w:szCs w:val="24"/>
        </w:rPr>
      </w:pPr>
    </w:p>
    <w:p w14:paraId="4BF7B4C5" w14:textId="78DED011" w:rsidR="00646E18" w:rsidRDefault="00646E18" w:rsidP="00213593">
      <w:pPr>
        <w:pStyle w:val="ListParagraph"/>
        <w:spacing w:line="360" w:lineRule="auto"/>
        <w:rPr>
          <w:rFonts w:asciiTheme="majorBidi" w:hAnsiTheme="majorBidi" w:cstheme="majorBidi"/>
          <w:sz w:val="24"/>
          <w:szCs w:val="24"/>
        </w:rPr>
      </w:pPr>
    </w:p>
    <w:p w14:paraId="16E1089A" w14:textId="5213A920" w:rsidR="00646E18" w:rsidRDefault="00646E18" w:rsidP="00213593">
      <w:pPr>
        <w:pStyle w:val="ListParagraph"/>
        <w:spacing w:line="360" w:lineRule="auto"/>
        <w:rPr>
          <w:rFonts w:asciiTheme="majorBidi" w:hAnsiTheme="majorBidi" w:cstheme="majorBidi"/>
          <w:sz w:val="24"/>
          <w:szCs w:val="24"/>
        </w:rPr>
      </w:pPr>
    </w:p>
    <w:p w14:paraId="574C1EC5" w14:textId="1E4545DB" w:rsidR="00646E18" w:rsidRDefault="00646E18" w:rsidP="00213593">
      <w:pPr>
        <w:pStyle w:val="ListParagraph"/>
        <w:spacing w:line="360" w:lineRule="auto"/>
        <w:rPr>
          <w:rFonts w:asciiTheme="majorBidi" w:hAnsiTheme="majorBidi" w:cstheme="majorBidi"/>
          <w:sz w:val="24"/>
          <w:szCs w:val="24"/>
        </w:rPr>
      </w:pPr>
    </w:p>
    <w:p w14:paraId="6295B7AD" w14:textId="24B44EE0" w:rsidR="00646E18" w:rsidRDefault="00646E18" w:rsidP="00213593">
      <w:pPr>
        <w:pStyle w:val="ListParagraph"/>
        <w:spacing w:line="360" w:lineRule="auto"/>
        <w:rPr>
          <w:rFonts w:asciiTheme="majorBidi" w:hAnsiTheme="majorBidi" w:cstheme="majorBidi"/>
          <w:sz w:val="24"/>
          <w:szCs w:val="24"/>
        </w:rPr>
      </w:pPr>
    </w:p>
    <w:p w14:paraId="3442B7D9" w14:textId="7E93DCD1" w:rsidR="00646E18" w:rsidRDefault="00646E18" w:rsidP="00213593">
      <w:pPr>
        <w:pStyle w:val="ListParagraph"/>
        <w:spacing w:line="360" w:lineRule="auto"/>
        <w:rPr>
          <w:rFonts w:asciiTheme="majorBidi" w:hAnsiTheme="majorBidi" w:cstheme="majorBidi"/>
          <w:sz w:val="24"/>
          <w:szCs w:val="24"/>
        </w:rPr>
      </w:pPr>
    </w:p>
    <w:p w14:paraId="098B27BA" w14:textId="77777777" w:rsidR="00646E18" w:rsidRDefault="00646E18" w:rsidP="00213593">
      <w:pPr>
        <w:pStyle w:val="ListParagraph"/>
        <w:spacing w:line="360" w:lineRule="auto"/>
        <w:rPr>
          <w:rFonts w:asciiTheme="majorBidi" w:hAnsiTheme="majorBidi" w:cstheme="majorBidi"/>
          <w:sz w:val="24"/>
          <w:szCs w:val="24"/>
        </w:rPr>
      </w:pPr>
    </w:p>
    <w:p w14:paraId="17D1723D" w14:textId="59184096" w:rsidR="00E16009" w:rsidRDefault="00E16009" w:rsidP="00213593">
      <w:pPr>
        <w:pStyle w:val="ListParagraph"/>
        <w:spacing w:line="360" w:lineRule="auto"/>
        <w:rPr>
          <w:rFonts w:asciiTheme="majorBidi" w:hAnsiTheme="majorBidi" w:cstheme="majorBidi"/>
          <w:sz w:val="24"/>
          <w:szCs w:val="24"/>
        </w:rPr>
      </w:pPr>
    </w:p>
    <w:p w14:paraId="12729DB3" w14:textId="5218A262" w:rsidR="00E16009" w:rsidRDefault="00E16009" w:rsidP="00213593">
      <w:pPr>
        <w:pStyle w:val="ListParagraph"/>
        <w:spacing w:line="360" w:lineRule="auto"/>
        <w:rPr>
          <w:rFonts w:asciiTheme="majorBidi" w:hAnsiTheme="majorBidi" w:cstheme="majorBidi"/>
          <w:sz w:val="24"/>
          <w:szCs w:val="24"/>
        </w:rPr>
      </w:pPr>
    </w:p>
    <w:p w14:paraId="161A78F3" w14:textId="109EB29C" w:rsidR="00E16009" w:rsidRDefault="00E16009" w:rsidP="00213593">
      <w:pPr>
        <w:pStyle w:val="ListParagraph"/>
        <w:spacing w:line="360" w:lineRule="auto"/>
        <w:rPr>
          <w:rFonts w:asciiTheme="majorBidi" w:hAnsiTheme="majorBidi" w:cstheme="majorBidi"/>
          <w:sz w:val="24"/>
          <w:szCs w:val="24"/>
        </w:rPr>
      </w:pPr>
    </w:p>
    <w:p w14:paraId="3336C438" w14:textId="57125F00" w:rsidR="00E16009" w:rsidRDefault="00E16009" w:rsidP="00213593">
      <w:pPr>
        <w:pStyle w:val="ListParagraph"/>
        <w:spacing w:line="360" w:lineRule="auto"/>
        <w:rPr>
          <w:rFonts w:asciiTheme="majorBidi" w:hAnsiTheme="majorBidi" w:cstheme="majorBidi"/>
          <w:sz w:val="24"/>
          <w:szCs w:val="24"/>
        </w:rPr>
      </w:pPr>
    </w:p>
    <w:p w14:paraId="30BB29A3" w14:textId="77777777" w:rsidR="00DA2D0B" w:rsidRPr="00DA2D0B" w:rsidRDefault="00DA2D0B" w:rsidP="00DA2D0B">
      <w:pPr>
        <w:pStyle w:val="Heading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lastRenderedPageBreak/>
        <w:t>4.5 Hypothesis Testing</w:t>
      </w:r>
    </w:p>
    <w:p w14:paraId="17392889" w14:textId="77777777" w:rsidR="00DA2D0B" w:rsidRPr="00DA2D0B" w:rsidRDefault="00DA2D0B" w:rsidP="00DA2D0B">
      <w:pPr>
        <w:pStyle w:val="NormalWeb"/>
        <w:rPr>
          <w:rFonts w:asciiTheme="majorBidi" w:eastAsiaTheme="minorEastAsia" w:hAnsiTheme="majorBidi" w:cstheme="majorBidi"/>
          <w:color w:val="000000" w:themeColor="text1"/>
          <w:sz w:val="28"/>
          <w:szCs w:val="28"/>
        </w:rPr>
      </w:pPr>
      <w:r w:rsidRPr="00DA2D0B">
        <w:rPr>
          <w:rFonts w:asciiTheme="majorBidi" w:eastAsiaTheme="minorEastAsia" w:hAnsiTheme="majorBidi" w:cstheme="majorBidi"/>
          <w:color w:val="000000" w:themeColor="text1"/>
          <w:sz w:val="28"/>
          <w:szCs w:val="28"/>
        </w:rPr>
        <w:t xml:space="preserve">This section presents the statistical testing of the research hypotheses in the order established in the previous chapters. Regression analysis was employed to examine the proposed relationships among the study variables. The hypotheses were tested at the </w:t>
      </w:r>
      <w:r w:rsidRPr="00DA2D0B">
        <w:rPr>
          <w:rFonts w:asciiTheme="majorBidi" w:eastAsiaTheme="minorEastAsia" w:hAnsiTheme="majorBidi" w:cstheme="majorBidi"/>
          <w:b/>
          <w:bCs/>
          <w:color w:val="000000" w:themeColor="text1"/>
          <w:sz w:val="28"/>
          <w:szCs w:val="28"/>
        </w:rPr>
        <w:t>0.05 significance level</w:t>
      </w:r>
      <w:r w:rsidRPr="00DA2D0B">
        <w:rPr>
          <w:rFonts w:asciiTheme="majorBidi" w:eastAsiaTheme="minorEastAsia" w:hAnsiTheme="majorBidi" w:cstheme="majorBidi"/>
          <w:color w:val="000000" w:themeColor="text1"/>
          <w:sz w:val="28"/>
          <w:szCs w:val="28"/>
        </w:rPr>
        <w:t>. For each hypothesis, the statistical test used, significance level, statistical results, statistical decision, and a brief statistical interpretation are presented.</w:t>
      </w:r>
    </w:p>
    <w:p w14:paraId="06D4CCD7" w14:textId="77777777" w:rsidR="00DA2D0B" w:rsidRPr="00DA2D0B" w:rsidRDefault="00DA2D0B" w:rsidP="00DA2D0B">
      <w:pPr>
        <w:pStyle w:val="Heading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t>4.5.1 Testing Hypothesis One (H1)</w:t>
      </w:r>
    </w:p>
    <w:p w14:paraId="159E87ED" w14:textId="77777777" w:rsidR="004671AA" w:rsidRPr="004671AA" w:rsidRDefault="004671AA" w:rsidP="004671AA">
      <w:pPr>
        <w:pStyle w:val="pdq2pgselectionanchorcontainer"/>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b/>
          <w:bCs/>
          <w:color w:val="000000" w:themeColor="text1"/>
          <w:sz w:val="28"/>
          <w:szCs w:val="28"/>
        </w:rPr>
        <w:t>H1</w:t>
      </w:r>
      <w:r w:rsidRPr="004671AA">
        <w:rPr>
          <w:rFonts w:asciiTheme="majorBidi" w:eastAsiaTheme="minorEastAsia" w:hAnsiTheme="majorBidi" w:cstheme="majorBidi"/>
          <w:color w:val="000000" w:themeColor="text1"/>
          <w:sz w:val="28"/>
          <w:szCs w:val="28"/>
        </w:rPr>
        <w:t>: There is a statistically significant positive effect of using Artificial Intelligence technologies on Project Management Performance in the Kingdom of Saudi Arabia.</w:t>
      </w:r>
    </w:p>
    <w:p w14:paraId="7DD147F7" w14:textId="77777777" w:rsidR="004671AA" w:rsidRPr="004671AA" w:rsidRDefault="004671AA" w:rsidP="004671AA">
      <w:pPr>
        <w:pStyle w:val="NormalWeb"/>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color w:val="000000" w:themeColor="text1"/>
          <w:sz w:val="28"/>
          <w:szCs w:val="28"/>
        </w:rPr>
        <w:t>Statistical Test: Simple Linear Regression</w:t>
      </w:r>
    </w:p>
    <w:p w14:paraId="60C2C9C3" w14:textId="77777777" w:rsidR="004671AA" w:rsidRPr="004671AA" w:rsidRDefault="004671AA" w:rsidP="004671AA">
      <w:pPr>
        <w:pStyle w:val="NormalWeb"/>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color w:val="000000" w:themeColor="text1"/>
          <w:sz w:val="28"/>
          <w:szCs w:val="28"/>
        </w:rPr>
        <w:t>Significance Level (α): 0.05</w:t>
      </w:r>
    </w:p>
    <w:p w14:paraId="0E61BD5E" w14:textId="7FF5BAE9" w:rsidR="00DA2D0B" w:rsidRDefault="00DA2D0B" w:rsidP="00DA2D0B">
      <w:pPr>
        <w:pStyle w:val="Heading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t>Table 4.12</w:t>
      </w:r>
      <w:r w:rsidRPr="00DA2D0B">
        <w:rPr>
          <w:rFonts w:asciiTheme="majorBidi" w:eastAsiaTheme="minorEastAsia" w:hAnsiTheme="majorBidi"/>
          <w:color w:val="2E74B5" w:themeColor="accent1" w:themeShade="BF"/>
        </w:rPr>
        <w:br/>
        <w:t>Regression Results for Hypothesis One</w:t>
      </w:r>
    </w:p>
    <w:p w14:paraId="111084DE" w14:textId="77777777" w:rsidR="00DA2D0B" w:rsidRPr="00DA2D0B" w:rsidRDefault="00DA2D0B" w:rsidP="00DA2D0B"/>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5"/>
        <w:gridCol w:w="1247"/>
      </w:tblGrid>
      <w:tr w:rsidR="004671AA" w:rsidRPr="004671AA" w14:paraId="306126A2" w14:textId="77777777" w:rsidTr="004671AA">
        <w:trPr>
          <w:tblHeader/>
          <w:tblCellSpacing w:w="15" w:type="dxa"/>
        </w:trPr>
        <w:tc>
          <w:tcPr>
            <w:tcW w:w="0" w:type="auto"/>
            <w:vAlign w:val="center"/>
            <w:hideMark/>
          </w:tcPr>
          <w:p w14:paraId="4F84129B" w14:textId="77777777" w:rsidR="004671AA" w:rsidRPr="004671AA" w:rsidRDefault="004671AA" w:rsidP="004671AA">
            <w:pPr>
              <w:spacing w:after="0" w:line="240" w:lineRule="auto"/>
              <w:jc w:val="center"/>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Statistic</w:t>
            </w:r>
          </w:p>
        </w:tc>
        <w:tc>
          <w:tcPr>
            <w:tcW w:w="0" w:type="auto"/>
            <w:vAlign w:val="center"/>
            <w:hideMark/>
          </w:tcPr>
          <w:p w14:paraId="18CA9FCC"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Value</w:t>
            </w:r>
          </w:p>
        </w:tc>
      </w:tr>
      <w:tr w:rsidR="004671AA" w:rsidRPr="004671AA" w14:paraId="5CF337D6" w14:textId="77777777" w:rsidTr="004671AA">
        <w:trPr>
          <w:tblCellSpacing w:w="15" w:type="dxa"/>
        </w:trPr>
        <w:tc>
          <w:tcPr>
            <w:tcW w:w="0" w:type="auto"/>
            <w:vAlign w:val="center"/>
            <w:hideMark/>
          </w:tcPr>
          <w:p w14:paraId="1A13E04F"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R</w:t>
            </w:r>
          </w:p>
        </w:tc>
        <w:tc>
          <w:tcPr>
            <w:tcW w:w="0" w:type="auto"/>
            <w:vAlign w:val="center"/>
            <w:hideMark/>
          </w:tcPr>
          <w:p w14:paraId="0790E6CF"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0.679</w:t>
            </w:r>
          </w:p>
        </w:tc>
      </w:tr>
      <w:tr w:rsidR="004671AA" w:rsidRPr="004671AA" w14:paraId="05B5BCE9" w14:textId="77777777" w:rsidTr="004671AA">
        <w:trPr>
          <w:tblCellSpacing w:w="15" w:type="dxa"/>
        </w:trPr>
        <w:tc>
          <w:tcPr>
            <w:tcW w:w="0" w:type="auto"/>
            <w:vAlign w:val="center"/>
            <w:hideMark/>
          </w:tcPr>
          <w:p w14:paraId="79B2061F"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R²</w:t>
            </w:r>
          </w:p>
        </w:tc>
        <w:tc>
          <w:tcPr>
            <w:tcW w:w="0" w:type="auto"/>
            <w:vAlign w:val="center"/>
            <w:hideMark/>
          </w:tcPr>
          <w:p w14:paraId="3DA1DD5B"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0.461</w:t>
            </w:r>
          </w:p>
        </w:tc>
      </w:tr>
      <w:tr w:rsidR="004671AA" w:rsidRPr="004671AA" w14:paraId="4E2230C3" w14:textId="77777777" w:rsidTr="004671AA">
        <w:trPr>
          <w:tblCellSpacing w:w="15" w:type="dxa"/>
        </w:trPr>
        <w:tc>
          <w:tcPr>
            <w:tcW w:w="0" w:type="auto"/>
            <w:vAlign w:val="center"/>
            <w:hideMark/>
          </w:tcPr>
          <w:p w14:paraId="281CE9BF"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Adjusted R²</w:t>
            </w:r>
          </w:p>
        </w:tc>
        <w:tc>
          <w:tcPr>
            <w:tcW w:w="0" w:type="auto"/>
            <w:vAlign w:val="center"/>
            <w:hideMark/>
          </w:tcPr>
          <w:p w14:paraId="78401994"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0.455</w:t>
            </w:r>
          </w:p>
        </w:tc>
      </w:tr>
      <w:tr w:rsidR="004671AA" w:rsidRPr="004671AA" w14:paraId="5222292C" w14:textId="77777777" w:rsidTr="004671AA">
        <w:trPr>
          <w:tblCellSpacing w:w="15" w:type="dxa"/>
        </w:trPr>
        <w:tc>
          <w:tcPr>
            <w:tcW w:w="0" w:type="auto"/>
            <w:vAlign w:val="center"/>
            <w:hideMark/>
          </w:tcPr>
          <w:p w14:paraId="10B57532"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F-value</w:t>
            </w:r>
          </w:p>
        </w:tc>
        <w:tc>
          <w:tcPr>
            <w:tcW w:w="0" w:type="auto"/>
            <w:vAlign w:val="center"/>
            <w:hideMark/>
          </w:tcPr>
          <w:p w14:paraId="1C5DB62A"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91.332</w:t>
            </w:r>
          </w:p>
        </w:tc>
      </w:tr>
      <w:tr w:rsidR="004671AA" w:rsidRPr="004671AA" w14:paraId="39BAACEF" w14:textId="77777777" w:rsidTr="004671AA">
        <w:trPr>
          <w:tblCellSpacing w:w="15" w:type="dxa"/>
        </w:trPr>
        <w:tc>
          <w:tcPr>
            <w:tcW w:w="0" w:type="auto"/>
            <w:vAlign w:val="center"/>
            <w:hideMark/>
          </w:tcPr>
          <w:p w14:paraId="03925481"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Sig. (F)</w:t>
            </w:r>
          </w:p>
        </w:tc>
        <w:tc>
          <w:tcPr>
            <w:tcW w:w="0" w:type="auto"/>
            <w:vAlign w:val="center"/>
            <w:hideMark/>
          </w:tcPr>
          <w:p w14:paraId="1FC09256"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&lt; 0.001</w:t>
            </w:r>
          </w:p>
        </w:tc>
      </w:tr>
      <w:tr w:rsidR="004671AA" w:rsidRPr="004671AA" w14:paraId="75A1303E" w14:textId="77777777" w:rsidTr="004671AA">
        <w:trPr>
          <w:tblCellSpacing w:w="15" w:type="dxa"/>
        </w:trPr>
        <w:tc>
          <w:tcPr>
            <w:tcW w:w="0" w:type="auto"/>
            <w:vAlign w:val="center"/>
            <w:hideMark/>
          </w:tcPr>
          <w:p w14:paraId="49890F6F"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Beta (B)</w:t>
            </w:r>
          </w:p>
        </w:tc>
        <w:tc>
          <w:tcPr>
            <w:tcW w:w="0" w:type="auto"/>
            <w:vAlign w:val="center"/>
            <w:hideMark/>
          </w:tcPr>
          <w:p w14:paraId="2A220186"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0.784</w:t>
            </w:r>
          </w:p>
        </w:tc>
      </w:tr>
      <w:tr w:rsidR="004671AA" w:rsidRPr="004671AA" w14:paraId="6F765321" w14:textId="77777777" w:rsidTr="004671AA">
        <w:trPr>
          <w:tblCellSpacing w:w="15" w:type="dxa"/>
        </w:trPr>
        <w:tc>
          <w:tcPr>
            <w:tcW w:w="0" w:type="auto"/>
            <w:vAlign w:val="center"/>
            <w:hideMark/>
          </w:tcPr>
          <w:p w14:paraId="43C4AE10"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t-value</w:t>
            </w:r>
          </w:p>
        </w:tc>
        <w:tc>
          <w:tcPr>
            <w:tcW w:w="0" w:type="auto"/>
            <w:vAlign w:val="center"/>
            <w:hideMark/>
          </w:tcPr>
          <w:p w14:paraId="6B56793F"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9.557</w:t>
            </w:r>
          </w:p>
        </w:tc>
      </w:tr>
      <w:tr w:rsidR="004671AA" w:rsidRPr="004671AA" w14:paraId="5658A267" w14:textId="77777777" w:rsidTr="004671AA">
        <w:trPr>
          <w:tblCellSpacing w:w="15" w:type="dxa"/>
        </w:trPr>
        <w:tc>
          <w:tcPr>
            <w:tcW w:w="0" w:type="auto"/>
            <w:vAlign w:val="center"/>
            <w:hideMark/>
          </w:tcPr>
          <w:p w14:paraId="296012E6"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Statistical Decision</w:t>
            </w:r>
          </w:p>
        </w:tc>
        <w:tc>
          <w:tcPr>
            <w:tcW w:w="0" w:type="auto"/>
            <w:vAlign w:val="center"/>
            <w:hideMark/>
          </w:tcPr>
          <w:p w14:paraId="65C1C969"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Supported</w:t>
            </w:r>
          </w:p>
        </w:tc>
      </w:tr>
    </w:tbl>
    <w:p w14:paraId="2D3FEBA9" w14:textId="77777777" w:rsidR="004671AA" w:rsidRPr="004671AA" w:rsidRDefault="004671AA" w:rsidP="00DA2D0B">
      <w:pPr>
        <w:pStyle w:val="NormalWeb"/>
        <w:rPr>
          <w:rFonts w:asciiTheme="majorBidi" w:eastAsiaTheme="minorEastAsia" w:hAnsiTheme="majorBidi" w:cstheme="majorBidi"/>
          <w:color w:val="000000" w:themeColor="text1"/>
          <w:sz w:val="28"/>
          <w:szCs w:val="28"/>
        </w:rPr>
      </w:pPr>
    </w:p>
    <w:p w14:paraId="63BF5DAA" w14:textId="72AFCC9B" w:rsidR="00DA2D0B" w:rsidRPr="004671AA" w:rsidRDefault="004671AA" w:rsidP="004671AA">
      <w:pPr>
        <w:pStyle w:val="NormalWeb"/>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color w:val="000000" w:themeColor="text1"/>
          <w:sz w:val="28"/>
          <w:szCs w:val="28"/>
        </w:rPr>
        <w:t xml:space="preserve">The regression analysis revealed a statistically significant positive effect of Artificial Intelligence Adoption on overall Project Performance (B = 0.784, t = 9.557, p &lt; 0.001). The model explained 46.1% of the variance in Project Performance. Therefore, </w:t>
      </w:r>
      <w:r w:rsidRPr="00FB3C6C">
        <w:rPr>
          <w:rFonts w:asciiTheme="majorBidi" w:eastAsiaTheme="minorEastAsia" w:hAnsiTheme="majorBidi" w:cstheme="majorBidi"/>
          <w:b/>
          <w:bCs/>
          <w:color w:val="000000" w:themeColor="text1"/>
          <w:sz w:val="28"/>
          <w:szCs w:val="28"/>
        </w:rPr>
        <w:t>Hypothesis One is supported</w:t>
      </w:r>
      <w:r w:rsidRPr="004671AA">
        <w:rPr>
          <w:rFonts w:asciiTheme="majorBidi" w:eastAsiaTheme="minorEastAsia" w:hAnsiTheme="majorBidi" w:cstheme="majorBidi"/>
          <w:color w:val="000000" w:themeColor="text1"/>
          <w:sz w:val="28"/>
          <w:szCs w:val="28"/>
        </w:rPr>
        <w:t>.</w:t>
      </w:r>
    </w:p>
    <w:p w14:paraId="7F3F7CF3" w14:textId="506A7A2D" w:rsidR="004671AA" w:rsidRPr="004671AA" w:rsidRDefault="004671AA" w:rsidP="004671AA">
      <w:pPr>
        <w:pStyle w:val="Heading3"/>
        <w:rPr>
          <w:rFonts w:asciiTheme="majorBidi" w:eastAsiaTheme="minorEastAsia" w:hAnsiTheme="majorBidi"/>
          <w:color w:val="2E74B5" w:themeColor="accent1" w:themeShade="BF"/>
          <w:sz w:val="28"/>
          <w:szCs w:val="28"/>
        </w:rPr>
      </w:pPr>
      <w:r w:rsidRPr="004671AA">
        <w:rPr>
          <w:rFonts w:asciiTheme="majorBidi" w:eastAsiaTheme="minorEastAsia" w:hAnsiTheme="majorBidi"/>
          <w:color w:val="2E74B5" w:themeColor="accent1" w:themeShade="BF"/>
          <w:sz w:val="28"/>
          <w:szCs w:val="28"/>
        </w:rPr>
        <w:lastRenderedPageBreak/>
        <w:t xml:space="preserve">4.5.2 Testing </w:t>
      </w:r>
      <w:r w:rsidR="002B5210" w:rsidRPr="004671AA">
        <w:rPr>
          <w:rFonts w:asciiTheme="majorBidi" w:eastAsiaTheme="minorEastAsia" w:hAnsiTheme="majorBidi"/>
          <w:color w:val="2E74B5" w:themeColor="accent1" w:themeShade="BF"/>
          <w:sz w:val="28"/>
          <w:szCs w:val="28"/>
        </w:rPr>
        <w:t>Hypothesis (</w:t>
      </w:r>
      <w:r w:rsidRPr="004671AA">
        <w:rPr>
          <w:rFonts w:asciiTheme="majorBidi" w:eastAsiaTheme="minorEastAsia" w:hAnsiTheme="majorBidi"/>
          <w:color w:val="2E74B5" w:themeColor="accent1" w:themeShade="BF"/>
          <w:sz w:val="28"/>
          <w:szCs w:val="28"/>
        </w:rPr>
        <w:t>H1.a)</w:t>
      </w:r>
    </w:p>
    <w:p w14:paraId="41A97295" w14:textId="77777777" w:rsidR="004671AA" w:rsidRPr="004671AA" w:rsidRDefault="004671AA" w:rsidP="004671AA">
      <w:pPr>
        <w:pStyle w:val="NormalWeb"/>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b/>
          <w:bCs/>
          <w:color w:val="000000" w:themeColor="text1"/>
          <w:sz w:val="28"/>
          <w:szCs w:val="28"/>
        </w:rPr>
        <w:t>H1.a</w:t>
      </w:r>
      <w:r w:rsidRPr="004671AA">
        <w:rPr>
          <w:rFonts w:asciiTheme="majorBidi" w:eastAsiaTheme="minorEastAsia" w:hAnsiTheme="majorBidi" w:cstheme="majorBidi"/>
          <w:color w:val="000000" w:themeColor="text1"/>
          <w:sz w:val="28"/>
          <w:szCs w:val="28"/>
        </w:rPr>
        <w:t>: AI adoption in project management has a statistically significant positive effect on Project Efficiency.</w:t>
      </w:r>
    </w:p>
    <w:p w14:paraId="1C9DA528" w14:textId="77777777" w:rsidR="004671AA" w:rsidRPr="004671AA" w:rsidRDefault="004671AA" w:rsidP="004671AA">
      <w:pPr>
        <w:pStyle w:val="NormalWeb"/>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color w:val="000000" w:themeColor="text1"/>
          <w:sz w:val="28"/>
          <w:szCs w:val="28"/>
        </w:rPr>
        <w:t>Statistical Test: Simple Linear Regression</w:t>
      </w:r>
    </w:p>
    <w:p w14:paraId="66D5C001" w14:textId="77777777" w:rsidR="004671AA" w:rsidRPr="004671AA" w:rsidRDefault="004671AA" w:rsidP="004671AA">
      <w:pPr>
        <w:pStyle w:val="NormalWeb"/>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color w:val="000000" w:themeColor="text1"/>
          <w:sz w:val="28"/>
          <w:szCs w:val="28"/>
        </w:rPr>
        <w:t>Significance Level (α): 0.05</w:t>
      </w:r>
    </w:p>
    <w:p w14:paraId="43C6C22F" w14:textId="6907B5F3" w:rsidR="00DA2D0B" w:rsidRDefault="00DA2D0B" w:rsidP="00DA2D0B">
      <w:pPr>
        <w:pStyle w:val="Heading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t>Table 4.13</w:t>
      </w:r>
      <w:r w:rsidRPr="00DA2D0B">
        <w:rPr>
          <w:rFonts w:asciiTheme="majorBidi" w:eastAsiaTheme="minorEastAsia" w:hAnsiTheme="majorBidi"/>
          <w:color w:val="2E74B5" w:themeColor="accent1" w:themeShade="BF"/>
        </w:rPr>
        <w:br/>
        <w:t xml:space="preserve">Regression Results for Hypothesis </w:t>
      </w:r>
      <w:r w:rsidR="004671AA" w:rsidRPr="004671AA">
        <w:rPr>
          <w:rFonts w:asciiTheme="majorBidi" w:eastAsiaTheme="minorEastAsia" w:hAnsiTheme="majorBidi"/>
          <w:color w:val="2E74B5" w:themeColor="accent1" w:themeShade="BF"/>
        </w:rPr>
        <w:t>(H1.a)</w:t>
      </w:r>
    </w:p>
    <w:p w14:paraId="5A082949" w14:textId="77777777" w:rsidR="00DA2D0B" w:rsidRPr="00DA2D0B" w:rsidRDefault="00DA2D0B" w:rsidP="00DA2D0B"/>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5"/>
        <w:gridCol w:w="1247"/>
      </w:tblGrid>
      <w:tr w:rsidR="004671AA" w:rsidRPr="004671AA" w14:paraId="52EF3EC9" w14:textId="77777777" w:rsidTr="004671AA">
        <w:trPr>
          <w:tblHeader/>
          <w:tblCellSpacing w:w="15" w:type="dxa"/>
        </w:trPr>
        <w:tc>
          <w:tcPr>
            <w:tcW w:w="0" w:type="auto"/>
            <w:vAlign w:val="center"/>
            <w:hideMark/>
          </w:tcPr>
          <w:p w14:paraId="391F9681" w14:textId="77777777" w:rsidR="004671AA" w:rsidRPr="004671AA" w:rsidRDefault="004671AA" w:rsidP="004671AA">
            <w:pPr>
              <w:spacing w:after="0" w:line="240" w:lineRule="auto"/>
              <w:jc w:val="center"/>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Statistic</w:t>
            </w:r>
          </w:p>
        </w:tc>
        <w:tc>
          <w:tcPr>
            <w:tcW w:w="0" w:type="auto"/>
            <w:vAlign w:val="center"/>
            <w:hideMark/>
          </w:tcPr>
          <w:p w14:paraId="0BDDB180"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Value</w:t>
            </w:r>
          </w:p>
        </w:tc>
      </w:tr>
      <w:tr w:rsidR="004671AA" w:rsidRPr="004671AA" w14:paraId="79809143" w14:textId="77777777" w:rsidTr="004671AA">
        <w:trPr>
          <w:tblCellSpacing w:w="15" w:type="dxa"/>
        </w:trPr>
        <w:tc>
          <w:tcPr>
            <w:tcW w:w="0" w:type="auto"/>
            <w:vAlign w:val="center"/>
            <w:hideMark/>
          </w:tcPr>
          <w:p w14:paraId="3F488334"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R</w:t>
            </w:r>
          </w:p>
        </w:tc>
        <w:tc>
          <w:tcPr>
            <w:tcW w:w="0" w:type="auto"/>
            <w:vAlign w:val="center"/>
            <w:hideMark/>
          </w:tcPr>
          <w:p w14:paraId="5BDE4817"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0.677</w:t>
            </w:r>
          </w:p>
        </w:tc>
      </w:tr>
      <w:tr w:rsidR="004671AA" w:rsidRPr="004671AA" w14:paraId="2D5BDEFE" w14:textId="77777777" w:rsidTr="004671AA">
        <w:trPr>
          <w:tblCellSpacing w:w="15" w:type="dxa"/>
        </w:trPr>
        <w:tc>
          <w:tcPr>
            <w:tcW w:w="0" w:type="auto"/>
            <w:vAlign w:val="center"/>
            <w:hideMark/>
          </w:tcPr>
          <w:p w14:paraId="5451C1A8"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R²</w:t>
            </w:r>
          </w:p>
        </w:tc>
        <w:tc>
          <w:tcPr>
            <w:tcW w:w="0" w:type="auto"/>
            <w:vAlign w:val="center"/>
            <w:hideMark/>
          </w:tcPr>
          <w:p w14:paraId="5F7F2FDB"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0.458</w:t>
            </w:r>
          </w:p>
        </w:tc>
      </w:tr>
      <w:tr w:rsidR="004671AA" w:rsidRPr="004671AA" w14:paraId="3675EBCC" w14:textId="77777777" w:rsidTr="004671AA">
        <w:trPr>
          <w:tblCellSpacing w:w="15" w:type="dxa"/>
        </w:trPr>
        <w:tc>
          <w:tcPr>
            <w:tcW w:w="0" w:type="auto"/>
            <w:vAlign w:val="center"/>
            <w:hideMark/>
          </w:tcPr>
          <w:p w14:paraId="38868878"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Adjusted R²</w:t>
            </w:r>
          </w:p>
        </w:tc>
        <w:tc>
          <w:tcPr>
            <w:tcW w:w="0" w:type="auto"/>
            <w:vAlign w:val="center"/>
            <w:hideMark/>
          </w:tcPr>
          <w:p w14:paraId="1C2E4767"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0.453</w:t>
            </w:r>
          </w:p>
        </w:tc>
      </w:tr>
      <w:tr w:rsidR="004671AA" w:rsidRPr="004671AA" w14:paraId="7BBC0364" w14:textId="77777777" w:rsidTr="004671AA">
        <w:trPr>
          <w:tblCellSpacing w:w="15" w:type="dxa"/>
        </w:trPr>
        <w:tc>
          <w:tcPr>
            <w:tcW w:w="0" w:type="auto"/>
            <w:vAlign w:val="center"/>
            <w:hideMark/>
          </w:tcPr>
          <w:p w14:paraId="64E3BF7C"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F-value</w:t>
            </w:r>
          </w:p>
        </w:tc>
        <w:tc>
          <w:tcPr>
            <w:tcW w:w="0" w:type="auto"/>
            <w:vAlign w:val="center"/>
            <w:hideMark/>
          </w:tcPr>
          <w:p w14:paraId="1035D1BD"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90.312</w:t>
            </w:r>
          </w:p>
        </w:tc>
      </w:tr>
      <w:tr w:rsidR="004671AA" w:rsidRPr="004671AA" w14:paraId="6C582F3A" w14:textId="77777777" w:rsidTr="004671AA">
        <w:trPr>
          <w:tblCellSpacing w:w="15" w:type="dxa"/>
        </w:trPr>
        <w:tc>
          <w:tcPr>
            <w:tcW w:w="0" w:type="auto"/>
            <w:vAlign w:val="center"/>
            <w:hideMark/>
          </w:tcPr>
          <w:p w14:paraId="76DB1B52"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Sig. (F)</w:t>
            </w:r>
          </w:p>
        </w:tc>
        <w:tc>
          <w:tcPr>
            <w:tcW w:w="0" w:type="auto"/>
            <w:vAlign w:val="center"/>
            <w:hideMark/>
          </w:tcPr>
          <w:p w14:paraId="4EB40CB4"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&lt; 0.001</w:t>
            </w:r>
          </w:p>
        </w:tc>
      </w:tr>
      <w:tr w:rsidR="004671AA" w:rsidRPr="004671AA" w14:paraId="0A72FF7F" w14:textId="77777777" w:rsidTr="004671AA">
        <w:trPr>
          <w:tblCellSpacing w:w="15" w:type="dxa"/>
        </w:trPr>
        <w:tc>
          <w:tcPr>
            <w:tcW w:w="0" w:type="auto"/>
            <w:vAlign w:val="center"/>
            <w:hideMark/>
          </w:tcPr>
          <w:p w14:paraId="0E18BC1C"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Beta (B)</w:t>
            </w:r>
          </w:p>
        </w:tc>
        <w:tc>
          <w:tcPr>
            <w:tcW w:w="0" w:type="auto"/>
            <w:vAlign w:val="center"/>
            <w:hideMark/>
          </w:tcPr>
          <w:p w14:paraId="65F53159"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0.828</w:t>
            </w:r>
          </w:p>
        </w:tc>
      </w:tr>
      <w:tr w:rsidR="004671AA" w:rsidRPr="004671AA" w14:paraId="01B843C0" w14:textId="77777777" w:rsidTr="004671AA">
        <w:trPr>
          <w:tblCellSpacing w:w="15" w:type="dxa"/>
        </w:trPr>
        <w:tc>
          <w:tcPr>
            <w:tcW w:w="0" w:type="auto"/>
            <w:vAlign w:val="center"/>
            <w:hideMark/>
          </w:tcPr>
          <w:p w14:paraId="78C06EA5"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t-value</w:t>
            </w:r>
          </w:p>
        </w:tc>
        <w:tc>
          <w:tcPr>
            <w:tcW w:w="0" w:type="auto"/>
            <w:vAlign w:val="center"/>
            <w:hideMark/>
          </w:tcPr>
          <w:p w14:paraId="0961A309"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9.503</w:t>
            </w:r>
          </w:p>
        </w:tc>
      </w:tr>
      <w:tr w:rsidR="004671AA" w:rsidRPr="004671AA" w14:paraId="1E20DD56" w14:textId="77777777" w:rsidTr="004671AA">
        <w:trPr>
          <w:tblCellSpacing w:w="15" w:type="dxa"/>
        </w:trPr>
        <w:tc>
          <w:tcPr>
            <w:tcW w:w="0" w:type="auto"/>
            <w:vAlign w:val="center"/>
            <w:hideMark/>
          </w:tcPr>
          <w:p w14:paraId="150BC810"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Statistical Decision</w:t>
            </w:r>
          </w:p>
        </w:tc>
        <w:tc>
          <w:tcPr>
            <w:tcW w:w="0" w:type="auto"/>
            <w:vAlign w:val="center"/>
            <w:hideMark/>
          </w:tcPr>
          <w:p w14:paraId="0006C0D8"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Supported</w:t>
            </w:r>
          </w:p>
        </w:tc>
      </w:tr>
    </w:tbl>
    <w:p w14:paraId="238A0F38" w14:textId="6B14D372" w:rsidR="004671AA" w:rsidRPr="004671AA" w:rsidRDefault="004671AA" w:rsidP="00DA2D0B">
      <w:pPr>
        <w:pStyle w:val="NormalWeb"/>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color w:val="000000" w:themeColor="text1"/>
          <w:sz w:val="28"/>
          <w:szCs w:val="28"/>
        </w:rPr>
        <w:t xml:space="preserve">The regression analysis demonstrated a statistically significant positive effect of Artificial Intelligence Adoption on Project Efficiency (B = 0.828, t = 9.503, p &lt; 0.001). The model explained 45.8% of the variance in Project Efficiency. Therefore, </w:t>
      </w:r>
      <w:r w:rsidRPr="00FB3C6C">
        <w:rPr>
          <w:rFonts w:asciiTheme="majorBidi" w:eastAsiaTheme="minorEastAsia" w:hAnsiTheme="majorBidi" w:cstheme="majorBidi"/>
          <w:b/>
          <w:bCs/>
          <w:color w:val="000000" w:themeColor="text1"/>
          <w:sz w:val="28"/>
          <w:szCs w:val="28"/>
        </w:rPr>
        <w:t>Hypothesis (H1.a) is supported</w:t>
      </w:r>
      <w:r w:rsidRPr="004671AA">
        <w:rPr>
          <w:rFonts w:asciiTheme="majorBidi" w:eastAsiaTheme="minorEastAsia" w:hAnsiTheme="majorBidi" w:cstheme="majorBidi"/>
          <w:color w:val="000000" w:themeColor="text1"/>
          <w:sz w:val="28"/>
          <w:szCs w:val="28"/>
        </w:rPr>
        <w:t>.</w:t>
      </w:r>
    </w:p>
    <w:p w14:paraId="1A115C72" w14:textId="1FDDF31B" w:rsidR="004671AA" w:rsidRDefault="004671AA" w:rsidP="00DA2D0B">
      <w:pPr>
        <w:pStyle w:val="NormalWeb"/>
        <w:rPr>
          <w:rFonts w:asciiTheme="majorBidi" w:eastAsiaTheme="minorEastAsia" w:hAnsiTheme="majorBidi" w:cstheme="majorBidi"/>
          <w:color w:val="000000" w:themeColor="text1"/>
          <w:sz w:val="28"/>
          <w:szCs w:val="28"/>
        </w:rPr>
      </w:pPr>
    </w:p>
    <w:p w14:paraId="20C415B9" w14:textId="1D82158D" w:rsidR="002B5210" w:rsidRDefault="002B5210" w:rsidP="00DA2D0B">
      <w:pPr>
        <w:pStyle w:val="NormalWeb"/>
        <w:rPr>
          <w:rFonts w:asciiTheme="majorBidi" w:eastAsiaTheme="minorEastAsia" w:hAnsiTheme="majorBidi" w:cstheme="majorBidi"/>
          <w:color w:val="000000" w:themeColor="text1"/>
          <w:sz w:val="28"/>
          <w:szCs w:val="28"/>
        </w:rPr>
      </w:pPr>
    </w:p>
    <w:p w14:paraId="228196AB" w14:textId="607DECCB" w:rsidR="002B5210" w:rsidRDefault="002B5210" w:rsidP="00DA2D0B">
      <w:pPr>
        <w:pStyle w:val="NormalWeb"/>
        <w:rPr>
          <w:rFonts w:asciiTheme="majorBidi" w:eastAsiaTheme="minorEastAsia" w:hAnsiTheme="majorBidi" w:cstheme="majorBidi"/>
          <w:color w:val="000000" w:themeColor="text1"/>
          <w:sz w:val="28"/>
          <w:szCs w:val="28"/>
        </w:rPr>
      </w:pPr>
    </w:p>
    <w:p w14:paraId="59F21D4F" w14:textId="77777777" w:rsidR="002B5210" w:rsidRDefault="002B5210" w:rsidP="00DA2D0B">
      <w:pPr>
        <w:pStyle w:val="NormalWeb"/>
        <w:rPr>
          <w:rFonts w:asciiTheme="majorBidi" w:eastAsiaTheme="minorEastAsia" w:hAnsiTheme="majorBidi" w:cstheme="majorBidi"/>
          <w:color w:val="000000" w:themeColor="text1"/>
          <w:sz w:val="28"/>
          <w:szCs w:val="28"/>
        </w:rPr>
      </w:pPr>
    </w:p>
    <w:p w14:paraId="725DD07A" w14:textId="09CC8BA1" w:rsidR="00DA2D0B" w:rsidRDefault="00DA2D0B" w:rsidP="00DA2D0B"/>
    <w:p w14:paraId="74D02578" w14:textId="44125E8E" w:rsidR="004671AA" w:rsidRPr="004671AA" w:rsidRDefault="004671AA" w:rsidP="004671AA">
      <w:pPr>
        <w:pStyle w:val="Heading3"/>
        <w:rPr>
          <w:rFonts w:asciiTheme="majorBidi" w:eastAsiaTheme="minorEastAsia" w:hAnsiTheme="majorBidi"/>
          <w:color w:val="2E74B5" w:themeColor="accent1" w:themeShade="BF"/>
          <w:sz w:val="28"/>
          <w:szCs w:val="28"/>
        </w:rPr>
      </w:pPr>
      <w:r w:rsidRPr="004671AA">
        <w:rPr>
          <w:rFonts w:asciiTheme="majorBidi" w:eastAsiaTheme="minorEastAsia" w:hAnsiTheme="majorBidi"/>
          <w:color w:val="2E74B5" w:themeColor="accent1" w:themeShade="BF"/>
          <w:sz w:val="28"/>
          <w:szCs w:val="28"/>
        </w:rPr>
        <w:lastRenderedPageBreak/>
        <w:t xml:space="preserve">4.5.3 Testing </w:t>
      </w:r>
      <w:r w:rsidR="002B5210" w:rsidRPr="004671AA">
        <w:rPr>
          <w:rFonts w:asciiTheme="majorBidi" w:eastAsiaTheme="minorEastAsia" w:hAnsiTheme="majorBidi"/>
          <w:color w:val="2E74B5" w:themeColor="accent1" w:themeShade="BF"/>
          <w:sz w:val="28"/>
          <w:szCs w:val="28"/>
        </w:rPr>
        <w:t>Hypothesis (</w:t>
      </w:r>
      <w:r w:rsidRPr="004671AA">
        <w:rPr>
          <w:rFonts w:asciiTheme="majorBidi" w:eastAsiaTheme="minorEastAsia" w:hAnsiTheme="majorBidi"/>
          <w:color w:val="2E74B5" w:themeColor="accent1" w:themeShade="BF"/>
          <w:sz w:val="28"/>
          <w:szCs w:val="28"/>
        </w:rPr>
        <w:t>H1.b)</w:t>
      </w:r>
    </w:p>
    <w:p w14:paraId="703A691F" w14:textId="77777777" w:rsidR="004671AA" w:rsidRPr="004671AA" w:rsidRDefault="004671AA" w:rsidP="004671AA">
      <w:pPr>
        <w:pStyle w:val="NormalWeb"/>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b/>
          <w:bCs/>
          <w:color w:val="000000" w:themeColor="text1"/>
          <w:sz w:val="28"/>
          <w:szCs w:val="28"/>
        </w:rPr>
        <w:t>H1.b:</w:t>
      </w:r>
      <w:r w:rsidRPr="004671AA">
        <w:rPr>
          <w:rFonts w:asciiTheme="majorBidi" w:eastAsiaTheme="minorEastAsia" w:hAnsiTheme="majorBidi" w:cstheme="majorBidi"/>
          <w:color w:val="000000" w:themeColor="text1"/>
          <w:sz w:val="28"/>
          <w:szCs w:val="28"/>
        </w:rPr>
        <w:t xml:space="preserve"> AI adoption in project management significantly contributes to Cost Reduction.</w:t>
      </w:r>
    </w:p>
    <w:p w14:paraId="0BDFC646" w14:textId="77777777" w:rsidR="004671AA" w:rsidRPr="004671AA" w:rsidRDefault="004671AA" w:rsidP="004671AA">
      <w:pPr>
        <w:pStyle w:val="NormalWeb"/>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color w:val="000000" w:themeColor="text1"/>
          <w:sz w:val="28"/>
          <w:szCs w:val="28"/>
        </w:rPr>
        <w:t>Statistical Test: Simple Linear Regression</w:t>
      </w:r>
    </w:p>
    <w:p w14:paraId="22C61039" w14:textId="77777777" w:rsidR="004671AA" w:rsidRPr="004671AA" w:rsidRDefault="004671AA" w:rsidP="004671AA">
      <w:pPr>
        <w:pStyle w:val="NormalWeb"/>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color w:val="000000" w:themeColor="text1"/>
          <w:sz w:val="28"/>
          <w:szCs w:val="28"/>
        </w:rPr>
        <w:t>Significance Level (α): 0.05</w:t>
      </w:r>
    </w:p>
    <w:p w14:paraId="466A246F" w14:textId="6E9A3FD7" w:rsidR="00DA2D0B" w:rsidRDefault="00DA2D0B" w:rsidP="00DA2D0B">
      <w:pPr>
        <w:pStyle w:val="Heading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t>Table 4.14</w:t>
      </w:r>
      <w:r w:rsidRPr="00DA2D0B">
        <w:rPr>
          <w:rFonts w:asciiTheme="majorBidi" w:eastAsiaTheme="minorEastAsia" w:hAnsiTheme="majorBidi"/>
          <w:color w:val="2E74B5" w:themeColor="accent1" w:themeShade="BF"/>
        </w:rPr>
        <w:br/>
        <w:t xml:space="preserve">Regression Results for Hypothesis </w:t>
      </w:r>
      <w:r w:rsidR="004671AA" w:rsidRPr="004671AA">
        <w:rPr>
          <w:rFonts w:asciiTheme="majorBidi" w:eastAsiaTheme="minorEastAsia" w:hAnsiTheme="majorBidi"/>
          <w:color w:val="2E74B5" w:themeColor="accent1" w:themeShade="BF"/>
        </w:rPr>
        <w:t>(H1.b)</w:t>
      </w:r>
    </w:p>
    <w:p w14:paraId="31459664" w14:textId="77777777" w:rsidR="00DA2D0B" w:rsidRPr="00DA2D0B" w:rsidRDefault="00DA2D0B" w:rsidP="00DA2D0B"/>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55"/>
        <w:gridCol w:w="1176"/>
      </w:tblGrid>
      <w:tr w:rsidR="004671AA" w:rsidRPr="004671AA" w14:paraId="53130CC5" w14:textId="77777777" w:rsidTr="004671AA">
        <w:trPr>
          <w:tblHeader/>
          <w:tblCellSpacing w:w="15" w:type="dxa"/>
        </w:trPr>
        <w:tc>
          <w:tcPr>
            <w:tcW w:w="0" w:type="auto"/>
            <w:vAlign w:val="center"/>
            <w:hideMark/>
          </w:tcPr>
          <w:p w14:paraId="3BA417C2" w14:textId="77777777" w:rsidR="004671AA" w:rsidRPr="004671AA" w:rsidRDefault="004671AA" w:rsidP="004671AA">
            <w:pPr>
              <w:spacing w:after="0" w:line="240" w:lineRule="auto"/>
              <w:jc w:val="center"/>
              <w:rPr>
                <w:rFonts w:ascii="Times New Roman" w:eastAsia="Times New Roman" w:hAnsi="Times New Roman" w:cs="Times New Roman"/>
                <w:b/>
                <w:bCs/>
                <w:sz w:val="24"/>
                <w:szCs w:val="24"/>
              </w:rPr>
            </w:pPr>
            <w:r w:rsidRPr="004671AA">
              <w:rPr>
                <w:rFonts w:ascii="Times New Roman" w:eastAsia="Times New Roman" w:hAnsi="Times New Roman" w:cs="Times New Roman"/>
                <w:b/>
                <w:bCs/>
                <w:sz w:val="24"/>
                <w:szCs w:val="24"/>
              </w:rPr>
              <w:t>Statistic</w:t>
            </w:r>
          </w:p>
        </w:tc>
        <w:tc>
          <w:tcPr>
            <w:tcW w:w="0" w:type="auto"/>
            <w:vAlign w:val="center"/>
            <w:hideMark/>
          </w:tcPr>
          <w:p w14:paraId="21303FFA" w14:textId="77777777" w:rsidR="004671AA" w:rsidRPr="004671AA" w:rsidRDefault="004671AA" w:rsidP="004671AA">
            <w:pPr>
              <w:spacing w:after="0" w:line="240" w:lineRule="auto"/>
              <w:jc w:val="right"/>
              <w:rPr>
                <w:rFonts w:ascii="Times New Roman" w:eastAsia="Times New Roman" w:hAnsi="Times New Roman" w:cs="Times New Roman"/>
                <w:b/>
                <w:bCs/>
                <w:sz w:val="24"/>
                <w:szCs w:val="24"/>
              </w:rPr>
            </w:pPr>
            <w:r w:rsidRPr="004671AA">
              <w:rPr>
                <w:rFonts w:ascii="Times New Roman" w:eastAsia="Times New Roman" w:hAnsi="Times New Roman" w:cs="Times New Roman"/>
                <w:b/>
                <w:bCs/>
                <w:sz w:val="24"/>
                <w:szCs w:val="24"/>
              </w:rPr>
              <w:t>Value</w:t>
            </w:r>
          </w:p>
        </w:tc>
      </w:tr>
      <w:tr w:rsidR="004671AA" w:rsidRPr="004671AA" w14:paraId="467DACAA" w14:textId="77777777" w:rsidTr="004671AA">
        <w:trPr>
          <w:tblCellSpacing w:w="15" w:type="dxa"/>
        </w:trPr>
        <w:tc>
          <w:tcPr>
            <w:tcW w:w="0" w:type="auto"/>
            <w:vAlign w:val="center"/>
            <w:hideMark/>
          </w:tcPr>
          <w:p w14:paraId="1CDDCF30" w14:textId="77777777" w:rsidR="004671AA" w:rsidRPr="004671AA" w:rsidRDefault="004671AA" w:rsidP="004671AA">
            <w:pPr>
              <w:spacing w:after="0" w:line="240" w:lineRule="auto"/>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R</w:t>
            </w:r>
          </w:p>
        </w:tc>
        <w:tc>
          <w:tcPr>
            <w:tcW w:w="0" w:type="auto"/>
            <w:vAlign w:val="center"/>
            <w:hideMark/>
          </w:tcPr>
          <w:p w14:paraId="04623451" w14:textId="77777777" w:rsidR="004671AA" w:rsidRPr="004671AA" w:rsidRDefault="004671AA" w:rsidP="004671AA">
            <w:pPr>
              <w:spacing w:after="0" w:line="240" w:lineRule="auto"/>
              <w:jc w:val="right"/>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0.589</w:t>
            </w:r>
          </w:p>
        </w:tc>
      </w:tr>
      <w:tr w:rsidR="004671AA" w:rsidRPr="004671AA" w14:paraId="5E67D396" w14:textId="77777777" w:rsidTr="004671AA">
        <w:trPr>
          <w:tblCellSpacing w:w="15" w:type="dxa"/>
        </w:trPr>
        <w:tc>
          <w:tcPr>
            <w:tcW w:w="0" w:type="auto"/>
            <w:vAlign w:val="center"/>
            <w:hideMark/>
          </w:tcPr>
          <w:p w14:paraId="5E55DA29" w14:textId="77777777" w:rsidR="004671AA" w:rsidRPr="004671AA" w:rsidRDefault="004671AA" w:rsidP="004671AA">
            <w:pPr>
              <w:spacing w:after="0" w:line="240" w:lineRule="auto"/>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R²</w:t>
            </w:r>
          </w:p>
        </w:tc>
        <w:tc>
          <w:tcPr>
            <w:tcW w:w="0" w:type="auto"/>
            <w:vAlign w:val="center"/>
            <w:hideMark/>
          </w:tcPr>
          <w:p w14:paraId="1E9F4005" w14:textId="77777777" w:rsidR="004671AA" w:rsidRPr="004671AA" w:rsidRDefault="004671AA" w:rsidP="004671AA">
            <w:pPr>
              <w:spacing w:after="0" w:line="240" w:lineRule="auto"/>
              <w:jc w:val="right"/>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0.347</w:t>
            </w:r>
          </w:p>
        </w:tc>
      </w:tr>
      <w:tr w:rsidR="004671AA" w:rsidRPr="004671AA" w14:paraId="0A925B76" w14:textId="77777777" w:rsidTr="004671AA">
        <w:trPr>
          <w:tblCellSpacing w:w="15" w:type="dxa"/>
        </w:trPr>
        <w:tc>
          <w:tcPr>
            <w:tcW w:w="0" w:type="auto"/>
            <w:vAlign w:val="center"/>
            <w:hideMark/>
          </w:tcPr>
          <w:p w14:paraId="502CFE2E" w14:textId="77777777" w:rsidR="004671AA" w:rsidRPr="004671AA" w:rsidRDefault="004671AA" w:rsidP="004671AA">
            <w:pPr>
              <w:spacing w:after="0" w:line="240" w:lineRule="auto"/>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Adjusted R²</w:t>
            </w:r>
          </w:p>
        </w:tc>
        <w:tc>
          <w:tcPr>
            <w:tcW w:w="0" w:type="auto"/>
            <w:vAlign w:val="center"/>
            <w:hideMark/>
          </w:tcPr>
          <w:p w14:paraId="691FF8A2" w14:textId="77777777" w:rsidR="004671AA" w:rsidRPr="004671AA" w:rsidRDefault="004671AA" w:rsidP="004671AA">
            <w:pPr>
              <w:spacing w:after="0" w:line="240" w:lineRule="auto"/>
              <w:jc w:val="right"/>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0.341</w:t>
            </w:r>
          </w:p>
        </w:tc>
      </w:tr>
      <w:tr w:rsidR="004671AA" w:rsidRPr="004671AA" w14:paraId="4786FD24" w14:textId="77777777" w:rsidTr="004671AA">
        <w:trPr>
          <w:tblCellSpacing w:w="15" w:type="dxa"/>
        </w:trPr>
        <w:tc>
          <w:tcPr>
            <w:tcW w:w="0" w:type="auto"/>
            <w:vAlign w:val="center"/>
            <w:hideMark/>
          </w:tcPr>
          <w:p w14:paraId="2BCB73F8" w14:textId="77777777" w:rsidR="004671AA" w:rsidRPr="004671AA" w:rsidRDefault="004671AA" w:rsidP="004671AA">
            <w:pPr>
              <w:spacing w:after="0" w:line="240" w:lineRule="auto"/>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F-value</w:t>
            </w:r>
          </w:p>
        </w:tc>
        <w:tc>
          <w:tcPr>
            <w:tcW w:w="0" w:type="auto"/>
            <w:vAlign w:val="center"/>
            <w:hideMark/>
          </w:tcPr>
          <w:p w14:paraId="372CAA1D" w14:textId="77777777" w:rsidR="004671AA" w:rsidRPr="004671AA" w:rsidRDefault="004671AA" w:rsidP="004671AA">
            <w:pPr>
              <w:spacing w:after="0" w:line="240" w:lineRule="auto"/>
              <w:jc w:val="right"/>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56.836</w:t>
            </w:r>
          </w:p>
        </w:tc>
      </w:tr>
      <w:tr w:rsidR="004671AA" w:rsidRPr="004671AA" w14:paraId="17BBA934" w14:textId="77777777" w:rsidTr="004671AA">
        <w:trPr>
          <w:tblCellSpacing w:w="15" w:type="dxa"/>
        </w:trPr>
        <w:tc>
          <w:tcPr>
            <w:tcW w:w="0" w:type="auto"/>
            <w:vAlign w:val="center"/>
            <w:hideMark/>
          </w:tcPr>
          <w:p w14:paraId="20AA296B" w14:textId="77777777" w:rsidR="004671AA" w:rsidRPr="004671AA" w:rsidRDefault="004671AA" w:rsidP="004671AA">
            <w:pPr>
              <w:spacing w:after="0" w:line="240" w:lineRule="auto"/>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Sig. (F)</w:t>
            </w:r>
          </w:p>
        </w:tc>
        <w:tc>
          <w:tcPr>
            <w:tcW w:w="0" w:type="auto"/>
            <w:vAlign w:val="center"/>
            <w:hideMark/>
          </w:tcPr>
          <w:p w14:paraId="3B03B175" w14:textId="77777777" w:rsidR="004671AA" w:rsidRPr="004671AA" w:rsidRDefault="004671AA" w:rsidP="004671AA">
            <w:pPr>
              <w:spacing w:after="0" w:line="240" w:lineRule="auto"/>
              <w:jc w:val="right"/>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&lt; 0.001</w:t>
            </w:r>
          </w:p>
        </w:tc>
      </w:tr>
      <w:tr w:rsidR="004671AA" w:rsidRPr="004671AA" w14:paraId="04EAB7B2" w14:textId="77777777" w:rsidTr="004671AA">
        <w:trPr>
          <w:tblCellSpacing w:w="15" w:type="dxa"/>
        </w:trPr>
        <w:tc>
          <w:tcPr>
            <w:tcW w:w="0" w:type="auto"/>
            <w:vAlign w:val="center"/>
            <w:hideMark/>
          </w:tcPr>
          <w:p w14:paraId="1556DF40" w14:textId="77777777" w:rsidR="004671AA" w:rsidRPr="004671AA" w:rsidRDefault="004671AA" w:rsidP="004671AA">
            <w:pPr>
              <w:spacing w:after="0" w:line="240" w:lineRule="auto"/>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Beta (B)</w:t>
            </w:r>
          </w:p>
        </w:tc>
        <w:tc>
          <w:tcPr>
            <w:tcW w:w="0" w:type="auto"/>
            <w:vAlign w:val="center"/>
            <w:hideMark/>
          </w:tcPr>
          <w:p w14:paraId="40BF45EF" w14:textId="77777777" w:rsidR="004671AA" w:rsidRPr="004671AA" w:rsidRDefault="004671AA" w:rsidP="004671AA">
            <w:pPr>
              <w:spacing w:after="0" w:line="240" w:lineRule="auto"/>
              <w:jc w:val="right"/>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0.721</w:t>
            </w:r>
          </w:p>
        </w:tc>
      </w:tr>
      <w:tr w:rsidR="004671AA" w:rsidRPr="004671AA" w14:paraId="47B11B2C" w14:textId="77777777" w:rsidTr="004671AA">
        <w:trPr>
          <w:tblCellSpacing w:w="15" w:type="dxa"/>
        </w:trPr>
        <w:tc>
          <w:tcPr>
            <w:tcW w:w="0" w:type="auto"/>
            <w:vAlign w:val="center"/>
            <w:hideMark/>
          </w:tcPr>
          <w:p w14:paraId="3B95E149" w14:textId="77777777" w:rsidR="004671AA" w:rsidRPr="004671AA" w:rsidRDefault="004671AA" w:rsidP="004671AA">
            <w:pPr>
              <w:spacing w:after="0" w:line="240" w:lineRule="auto"/>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t-value</w:t>
            </w:r>
          </w:p>
        </w:tc>
        <w:tc>
          <w:tcPr>
            <w:tcW w:w="0" w:type="auto"/>
            <w:vAlign w:val="center"/>
            <w:hideMark/>
          </w:tcPr>
          <w:p w14:paraId="7FF07B24" w14:textId="77777777" w:rsidR="004671AA" w:rsidRPr="004671AA" w:rsidRDefault="004671AA" w:rsidP="004671AA">
            <w:pPr>
              <w:spacing w:after="0" w:line="240" w:lineRule="auto"/>
              <w:jc w:val="right"/>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7.539</w:t>
            </w:r>
          </w:p>
        </w:tc>
      </w:tr>
      <w:tr w:rsidR="004671AA" w:rsidRPr="004671AA" w14:paraId="49861DB3" w14:textId="77777777" w:rsidTr="004671AA">
        <w:trPr>
          <w:tblCellSpacing w:w="15" w:type="dxa"/>
        </w:trPr>
        <w:tc>
          <w:tcPr>
            <w:tcW w:w="0" w:type="auto"/>
            <w:vAlign w:val="center"/>
            <w:hideMark/>
          </w:tcPr>
          <w:p w14:paraId="706C5401" w14:textId="77777777" w:rsidR="004671AA" w:rsidRPr="004671AA" w:rsidRDefault="004671AA" w:rsidP="004671AA">
            <w:pPr>
              <w:spacing w:after="0" w:line="240" w:lineRule="auto"/>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Statistical Decision</w:t>
            </w:r>
          </w:p>
        </w:tc>
        <w:tc>
          <w:tcPr>
            <w:tcW w:w="0" w:type="auto"/>
            <w:vAlign w:val="center"/>
            <w:hideMark/>
          </w:tcPr>
          <w:p w14:paraId="06DF8F38" w14:textId="77777777" w:rsidR="004671AA" w:rsidRPr="004671AA" w:rsidRDefault="004671AA" w:rsidP="004671AA">
            <w:pPr>
              <w:spacing w:after="0" w:line="240" w:lineRule="auto"/>
              <w:jc w:val="right"/>
              <w:rPr>
                <w:rFonts w:ascii="Times New Roman" w:eastAsia="Times New Roman" w:hAnsi="Times New Roman" w:cs="Times New Roman"/>
                <w:sz w:val="24"/>
                <w:szCs w:val="24"/>
              </w:rPr>
            </w:pPr>
            <w:r w:rsidRPr="004671AA">
              <w:rPr>
                <w:rFonts w:ascii="Times New Roman" w:eastAsia="Times New Roman" w:hAnsi="Times New Roman" w:cs="Times New Roman"/>
                <w:b/>
                <w:bCs/>
                <w:sz w:val="24"/>
                <w:szCs w:val="24"/>
              </w:rPr>
              <w:t>Supported</w:t>
            </w:r>
          </w:p>
        </w:tc>
      </w:tr>
    </w:tbl>
    <w:p w14:paraId="27E4E397" w14:textId="77777777" w:rsidR="004671AA" w:rsidRDefault="004671AA" w:rsidP="00DA2D0B">
      <w:pPr>
        <w:pStyle w:val="NormalWeb"/>
        <w:rPr>
          <w:rFonts w:asciiTheme="majorBidi" w:eastAsiaTheme="minorEastAsia" w:hAnsiTheme="majorBidi" w:cstheme="majorBidi"/>
          <w:color w:val="000000" w:themeColor="text1"/>
          <w:sz w:val="28"/>
          <w:szCs w:val="28"/>
        </w:rPr>
      </w:pPr>
    </w:p>
    <w:p w14:paraId="612DC62B" w14:textId="28F60057" w:rsidR="00DA2D0B" w:rsidRDefault="004671AA" w:rsidP="00DA2D0B">
      <w:pPr>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 xml:space="preserve">The regression results indicate that Artificial Intelligence Adoption has a statistically significant positive effect on Cost Reduction (B = 0.721, t = 7.539, p &lt; 0.001). The model explained 34.7% of the variance in Cost Reduction. Accordingly, </w:t>
      </w:r>
      <w:r>
        <w:rPr>
          <w:rFonts w:asciiTheme="majorBidi" w:hAnsiTheme="majorBidi" w:cstheme="majorBidi"/>
          <w:b/>
          <w:bCs/>
          <w:color w:val="000000" w:themeColor="text1"/>
          <w:sz w:val="28"/>
          <w:szCs w:val="28"/>
        </w:rPr>
        <w:t>(H1.b)</w:t>
      </w:r>
      <w:r w:rsidRPr="004671AA">
        <w:rPr>
          <w:rFonts w:asciiTheme="majorBidi" w:hAnsiTheme="majorBidi" w:cstheme="majorBidi"/>
          <w:b/>
          <w:bCs/>
          <w:color w:val="000000" w:themeColor="text1"/>
          <w:sz w:val="28"/>
          <w:szCs w:val="28"/>
        </w:rPr>
        <w:t xml:space="preserve"> is supported</w:t>
      </w:r>
      <w:r w:rsidRPr="004671AA">
        <w:rPr>
          <w:rFonts w:asciiTheme="majorBidi" w:hAnsiTheme="majorBidi" w:cstheme="majorBidi"/>
          <w:color w:val="000000" w:themeColor="text1"/>
          <w:sz w:val="28"/>
          <w:szCs w:val="28"/>
        </w:rPr>
        <w:t>.</w:t>
      </w:r>
    </w:p>
    <w:p w14:paraId="09DDAFC8" w14:textId="18AD47FA" w:rsidR="004671AA" w:rsidRDefault="004671AA" w:rsidP="00DA2D0B">
      <w:pPr>
        <w:rPr>
          <w:rFonts w:asciiTheme="majorBidi" w:hAnsiTheme="majorBidi" w:cstheme="majorBidi"/>
          <w:color w:val="000000" w:themeColor="text1"/>
          <w:sz w:val="28"/>
          <w:szCs w:val="28"/>
        </w:rPr>
      </w:pPr>
    </w:p>
    <w:p w14:paraId="4AAEFDC3" w14:textId="0FC23AB1" w:rsidR="004671AA" w:rsidRDefault="004671AA" w:rsidP="00DA2D0B">
      <w:pPr>
        <w:rPr>
          <w:rFonts w:asciiTheme="majorBidi" w:hAnsiTheme="majorBidi" w:cstheme="majorBidi"/>
          <w:color w:val="000000" w:themeColor="text1"/>
          <w:sz w:val="28"/>
          <w:szCs w:val="28"/>
        </w:rPr>
      </w:pPr>
    </w:p>
    <w:p w14:paraId="29524842" w14:textId="54AAC90B" w:rsidR="002B5210" w:rsidRDefault="002B5210" w:rsidP="00DA2D0B">
      <w:pPr>
        <w:rPr>
          <w:rFonts w:asciiTheme="majorBidi" w:hAnsiTheme="majorBidi" w:cstheme="majorBidi"/>
          <w:color w:val="000000" w:themeColor="text1"/>
          <w:sz w:val="28"/>
          <w:szCs w:val="28"/>
        </w:rPr>
      </w:pPr>
    </w:p>
    <w:p w14:paraId="36EF8642" w14:textId="1DFE74F6" w:rsidR="002B5210" w:rsidRDefault="002B5210" w:rsidP="00DA2D0B">
      <w:pPr>
        <w:rPr>
          <w:rFonts w:asciiTheme="majorBidi" w:hAnsiTheme="majorBidi" w:cstheme="majorBidi"/>
          <w:color w:val="000000" w:themeColor="text1"/>
          <w:sz w:val="28"/>
          <w:szCs w:val="28"/>
        </w:rPr>
      </w:pPr>
    </w:p>
    <w:p w14:paraId="45D9B2D2" w14:textId="77777777" w:rsidR="002B5210" w:rsidRPr="004671AA" w:rsidRDefault="002B5210" w:rsidP="00DA2D0B">
      <w:pPr>
        <w:rPr>
          <w:rFonts w:asciiTheme="majorBidi" w:hAnsiTheme="majorBidi" w:cstheme="majorBidi"/>
          <w:color w:val="000000" w:themeColor="text1"/>
          <w:sz w:val="28"/>
          <w:szCs w:val="28"/>
        </w:rPr>
      </w:pPr>
    </w:p>
    <w:p w14:paraId="3418514A" w14:textId="7AA1B7F8" w:rsidR="00DA2D0B" w:rsidRPr="00DA2D0B" w:rsidRDefault="00DA2D0B" w:rsidP="00DA2D0B">
      <w:pPr>
        <w:pStyle w:val="Heading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lastRenderedPageBreak/>
        <w:t xml:space="preserve">4.5.4 Testing Hypothesis </w:t>
      </w:r>
      <w:r w:rsidR="004671AA">
        <w:rPr>
          <w:rFonts w:asciiTheme="majorBidi" w:eastAsiaTheme="minorEastAsia" w:hAnsiTheme="majorBidi"/>
          <w:color w:val="2E74B5" w:themeColor="accent1" w:themeShade="BF"/>
        </w:rPr>
        <w:t>(H1.C)</w:t>
      </w:r>
    </w:p>
    <w:p w14:paraId="270A303C" w14:textId="77777777" w:rsidR="004671AA" w:rsidRPr="00D43AF1" w:rsidRDefault="004671AA" w:rsidP="004671AA">
      <w:pPr>
        <w:pStyle w:val="pdq2pgselectionanchorcontainer"/>
        <w:rPr>
          <w:rFonts w:asciiTheme="majorBidi" w:eastAsiaTheme="minorEastAsia" w:hAnsiTheme="majorBidi" w:cstheme="majorBidi"/>
          <w:color w:val="000000" w:themeColor="text1"/>
          <w:sz w:val="28"/>
          <w:szCs w:val="28"/>
        </w:rPr>
      </w:pPr>
      <w:r w:rsidRPr="00D43AF1">
        <w:rPr>
          <w:rFonts w:asciiTheme="majorBidi" w:eastAsiaTheme="minorEastAsia" w:hAnsiTheme="majorBidi" w:cstheme="majorBidi"/>
          <w:b/>
          <w:bCs/>
          <w:color w:val="000000" w:themeColor="text1"/>
          <w:sz w:val="28"/>
          <w:szCs w:val="28"/>
        </w:rPr>
        <w:t>H1.c:</w:t>
      </w:r>
      <w:r w:rsidRPr="00D43AF1">
        <w:rPr>
          <w:rFonts w:asciiTheme="majorBidi" w:eastAsiaTheme="minorEastAsia" w:hAnsiTheme="majorBidi" w:cstheme="majorBidi"/>
          <w:color w:val="000000" w:themeColor="text1"/>
          <w:sz w:val="28"/>
          <w:szCs w:val="28"/>
        </w:rPr>
        <w:t xml:space="preserve"> AI adoption in project management has a statistically significant positive effect on Risk Management.</w:t>
      </w:r>
    </w:p>
    <w:p w14:paraId="4CE93EDE" w14:textId="77777777" w:rsidR="004671AA" w:rsidRPr="00D43AF1" w:rsidRDefault="004671AA" w:rsidP="004671AA">
      <w:pPr>
        <w:pStyle w:val="NormalWeb"/>
        <w:rPr>
          <w:rFonts w:asciiTheme="majorBidi" w:eastAsiaTheme="minorEastAsia" w:hAnsiTheme="majorBidi" w:cstheme="majorBidi"/>
          <w:color w:val="000000" w:themeColor="text1"/>
          <w:sz w:val="28"/>
          <w:szCs w:val="28"/>
        </w:rPr>
      </w:pPr>
      <w:r w:rsidRPr="00D43AF1">
        <w:rPr>
          <w:rFonts w:asciiTheme="majorBidi" w:eastAsiaTheme="minorEastAsia" w:hAnsiTheme="majorBidi" w:cstheme="majorBidi"/>
          <w:color w:val="000000" w:themeColor="text1"/>
          <w:sz w:val="28"/>
          <w:szCs w:val="28"/>
        </w:rPr>
        <w:t>Statistical Test: Simple Linear Regression</w:t>
      </w:r>
    </w:p>
    <w:p w14:paraId="2B1DB905" w14:textId="77777777" w:rsidR="004671AA" w:rsidRPr="00D43AF1" w:rsidRDefault="004671AA" w:rsidP="004671AA">
      <w:pPr>
        <w:pStyle w:val="NormalWeb"/>
        <w:rPr>
          <w:rFonts w:asciiTheme="majorBidi" w:eastAsiaTheme="minorEastAsia" w:hAnsiTheme="majorBidi" w:cstheme="majorBidi"/>
          <w:color w:val="000000" w:themeColor="text1"/>
          <w:sz w:val="28"/>
          <w:szCs w:val="28"/>
        </w:rPr>
      </w:pPr>
      <w:r w:rsidRPr="00D43AF1">
        <w:rPr>
          <w:rFonts w:asciiTheme="majorBidi" w:eastAsiaTheme="minorEastAsia" w:hAnsiTheme="majorBidi" w:cstheme="majorBidi"/>
          <w:color w:val="000000" w:themeColor="text1"/>
          <w:sz w:val="28"/>
          <w:szCs w:val="28"/>
        </w:rPr>
        <w:t>Significance Level (α): 0.05</w:t>
      </w:r>
    </w:p>
    <w:p w14:paraId="1CC53960" w14:textId="77777777" w:rsidR="00DA2D0B" w:rsidRPr="00DA2D0B" w:rsidRDefault="00DA2D0B" w:rsidP="00DA2D0B">
      <w:pPr>
        <w:pStyle w:val="NormalWeb"/>
        <w:rPr>
          <w:rFonts w:asciiTheme="majorBidi" w:eastAsiaTheme="minorEastAsia" w:hAnsiTheme="majorBidi" w:cstheme="majorBidi"/>
          <w:color w:val="000000" w:themeColor="text1"/>
          <w:sz w:val="28"/>
          <w:szCs w:val="28"/>
        </w:rPr>
      </w:pPr>
      <w:r w:rsidRPr="00DA2D0B">
        <w:rPr>
          <w:rFonts w:asciiTheme="majorBidi" w:eastAsiaTheme="minorEastAsia" w:hAnsiTheme="majorBidi" w:cstheme="majorBidi"/>
          <w:color w:val="000000" w:themeColor="text1"/>
          <w:sz w:val="28"/>
          <w:szCs w:val="28"/>
        </w:rPr>
        <w:t>To examine the moderating effect, the independent variable and moderating variable were mean-centered before constructing the interaction term (Artificial Intelligence Adoption × Organizational Readiness). The interaction term was then entered into the regression model.</w:t>
      </w:r>
    </w:p>
    <w:p w14:paraId="5536EB7E" w14:textId="4E35AFE1" w:rsidR="00DA2D0B" w:rsidRDefault="00DA2D0B" w:rsidP="00DA2D0B">
      <w:pPr>
        <w:pStyle w:val="Heading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t>Table 4.15</w:t>
      </w:r>
      <w:r w:rsidRPr="00DA2D0B">
        <w:rPr>
          <w:rFonts w:asciiTheme="majorBidi" w:eastAsiaTheme="minorEastAsia" w:hAnsiTheme="majorBidi"/>
          <w:color w:val="2E74B5" w:themeColor="accent1" w:themeShade="BF"/>
        </w:rPr>
        <w:br/>
        <w:t xml:space="preserve">Moderation Analysis Results for Hypothesis </w:t>
      </w:r>
      <w:r w:rsidR="008A0590">
        <w:rPr>
          <w:rFonts w:asciiTheme="majorBidi" w:eastAsiaTheme="minorEastAsia" w:hAnsiTheme="majorBidi"/>
          <w:color w:val="2E74B5" w:themeColor="accent1" w:themeShade="BF"/>
        </w:rPr>
        <w:t>(H1.c)</w:t>
      </w:r>
    </w:p>
    <w:p w14:paraId="69FE9CB2" w14:textId="2EA0900E" w:rsidR="00DA2D0B" w:rsidRDefault="00DA2D0B" w:rsidP="00DA2D0B"/>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5"/>
        <w:gridCol w:w="1247"/>
      </w:tblGrid>
      <w:tr w:rsidR="00D43AF1" w:rsidRPr="00D43AF1" w14:paraId="6578A3C4" w14:textId="77777777" w:rsidTr="00D43AF1">
        <w:trPr>
          <w:tblHeader/>
          <w:tblCellSpacing w:w="15" w:type="dxa"/>
        </w:trPr>
        <w:tc>
          <w:tcPr>
            <w:tcW w:w="0" w:type="auto"/>
            <w:vAlign w:val="center"/>
            <w:hideMark/>
          </w:tcPr>
          <w:p w14:paraId="76266B46" w14:textId="77777777" w:rsidR="00D43AF1" w:rsidRPr="00D43AF1" w:rsidRDefault="00D43AF1" w:rsidP="00D43AF1">
            <w:pPr>
              <w:spacing w:after="0" w:line="240" w:lineRule="auto"/>
              <w:jc w:val="center"/>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Statistic</w:t>
            </w:r>
          </w:p>
        </w:tc>
        <w:tc>
          <w:tcPr>
            <w:tcW w:w="0" w:type="auto"/>
            <w:vAlign w:val="center"/>
            <w:hideMark/>
          </w:tcPr>
          <w:p w14:paraId="3AEE5D28"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Value</w:t>
            </w:r>
          </w:p>
        </w:tc>
      </w:tr>
      <w:tr w:rsidR="00D43AF1" w:rsidRPr="00D43AF1" w14:paraId="6E71A0F1" w14:textId="77777777" w:rsidTr="00D43AF1">
        <w:trPr>
          <w:tblCellSpacing w:w="15" w:type="dxa"/>
        </w:trPr>
        <w:tc>
          <w:tcPr>
            <w:tcW w:w="0" w:type="auto"/>
            <w:vAlign w:val="center"/>
            <w:hideMark/>
          </w:tcPr>
          <w:p w14:paraId="602F870B" w14:textId="77777777" w:rsidR="00D43AF1" w:rsidRPr="00D43AF1" w:rsidRDefault="00D43AF1" w:rsidP="00D43AF1">
            <w:pPr>
              <w:spacing w:after="0" w:line="24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R</w:t>
            </w:r>
          </w:p>
        </w:tc>
        <w:tc>
          <w:tcPr>
            <w:tcW w:w="0" w:type="auto"/>
            <w:vAlign w:val="center"/>
            <w:hideMark/>
          </w:tcPr>
          <w:p w14:paraId="1A5C9FF8"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0.634</w:t>
            </w:r>
          </w:p>
        </w:tc>
      </w:tr>
      <w:tr w:rsidR="00D43AF1" w:rsidRPr="00D43AF1" w14:paraId="04ADDF57" w14:textId="77777777" w:rsidTr="00D43AF1">
        <w:trPr>
          <w:tblCellSpacing w:w="15" w:type="dxa"/>
        </w:trPr>
        <w:tc>
          <w:tcPr>
            <w:tcW w:w="0" w:type="auto"/>
            <w:vAlign w:val="center"/>
            <w:hideMark/>
          </w:tcPr>
          <w:p w14:paraId="18383211" w14:textId="77777777" w:rsidR="00D43AF1" w:rsidRPr="00D43AF1" w:rsidRDefault="00D43AF1" w:rsidP="00D43AF1">
            <w:pPr>
              <w:spacing w:after="0" w:line="24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R²</w:t>
            </w:r>
          </w:p>
        </w:tc>
        <w:tc>
          <w:tcPr>
            <w:tcW w:w="0" w:type="auto"/>
            <w:vAlign w:val="center"/>
            <w:hideMark/>
          </w:tcPr>
          <w:p w14:paraId="3EE57B09"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0.402</w:t>
            </w:r>
          </w:p>
        </w:tc>
      </w:tr>
      <w:tr w:rsidR="00D43AF1" w:rsidRPr="00D43AF1" w14:paraId="7944EEA4" w14:textId="77777777" w:rsidTr="00D43AF1">
        <w:trPr>
          <w:tblCellSpacing w:w="15" w:type="dxa"/>
        </w:trPr>
        <w:tc>
          <w:tcPr>
            <w:tcW w:w="0" w:type="auto"/>
            <w:vAlign w:val="center"/>
            <w:hideMark/>
          </w:tcPr>
          <w:p w14:paraId="1D5DC2A2" w14:textId="77777777" w:rsidR="00D43AF1" w:rsidRPr="00D43AF1" w:rsidRDefault="00D43AF1" w:rsidP="00D43AF1">
            <w:pPr>
              <w:spacing w:after="0" w:line="24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Adjusted R²</w:t>
            </w:r>
          </w:p>
        </w:tc>
        <w:tc>
          <w:tcPr>
            <w:tcW w:w="0" w:type="auto"/>
            <w:vAlign w:val="center"/>
            <w:hideMark/>
          </w:tcPr>
          <w:p w14:paraId="310072E8"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0.397</w:t>
            </w:r>
          </w:p>
        </w:tc>
      </w:tr>
      <w:tr w:rsidR="00D43AF1" w:rsidRPr="00D43AF1" w14:paraId="6716D701" w14:textId="77777777" w:rsidTr="00D43AF1">
        <w:trPr>
          <w:tblCellSpacing w:w="15" w:type="dxa"/>
        </w:trPr>
        <w:tc>
          <w:tcPr>
            <w:tcW w:w="0" w:type="auto"/>
            <w:vAlign w:val="center"/>
            <w:hideMark/>
          </w:tcPr>
          <w:p w14:paraId="64840AE7" w14:textId="77777777" w:rsidR="00D43AF1" w:rsidRPr="00D43AF1" w:rsidRDefault="00D43AF1" w:rsidP="00D43AF1">
            <w:pPr>
              <w:spacing w:after="0" w:line="24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F-value</w:t>
            </w:r>
          </w:p>
        </w:tc>
        <w:tc>
          <w:tcPr>
            <w:tcW w:w="0" w:type="auto"/>
            <w:vAlign w:val="center"/>
            <w:hideMark/>
          </w:tcPr>
          <w:p w14:paraId="38A32D8A"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72.038</w:t>
            </w:r>
          </w:p>
        </w:tc>
      </w:tr>
      <w:tr w:rsidR="00D43AF1" w:rsidRPr="00D43AF1" w14:paraId="1BF77D7F" w14:textId="77777777" w:rsidTr="00D43AF1">
        <w:trPr>
          <w:tblCellSpacing w:w="15" w:type="dxa"/>
        </w:trPr>
        <w:tc>
          <w:tcPr>
            <w:tcW w:w="0" w:type="auto"/>
            <w:vAlign w:val="center"/>
            <w:hideMark/>
          </w:tcPr>
          <w:p w14:paraId="72433354" w14:textId="77777777" w:rsidR="00D43AF1" w:rsidRPr="00D43AF1" w:rsidRDefault="00D43AF1" w:rsidP="00D43AF1">
            <w:pPr>
              <w:spacing w:after="0" w:line="24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Sig. (F)</w:t>
            </w:r>
          </w:p>
        </w:tc>
        <w:tc>
          <w:tcPr>
            <w:tcW w:w="0" w:type="auto"/>
            <w:vAlign w:val="center"/>
            <w:hideMark/>
          </w:tcPr>
          <w:p w14:paraId="171501EC"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&lt; 0.001</w:t>
            </w:r>
          </w:p>
        </w:tc>
      </w:tr>
      <w:tr w:rsidR="00D43AF1" w:rsidRPr="00D43AF1" w14:paraId="2F6E7C06" w14:textId="77777777" w:rsidTr="00D43AF1">
        <w:trPr>
          <w:tblCellSpacing w:w="15" w:type="dxa"/>
        </w:trPr>
        <w:tc>
          <w:tcPr>
            <w:tcW w:w="0" w:type="auto"/>
            <w:vAlign w:val="center"/>
            <w:hideMark/>
          </w:tcPr>
          <w:p w14:paraId="009644E9" w14:textId="77777777" w:rsidR="00D43AF1" w:rsidRPr="00D43AF1" w:rsidRDefault="00D43AF1" w:rsidP="00D43AF1">
            <w:pPr>
              <w:spacing w:after="0" w:line="24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Beta (B)</w:t>
            </w:r>
          </w:p>
        </w:tc>
        <w:tc>
          <w:tcPr>
            <w:tcW w:w="0" w:type="auto"/>
            <w:vAlign w:val="center"/>
            <w:hideMark/>
          </w:tcPr>
          <w:p w14:paraId="1FDE54F8"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0.788</w:t>
            </w:r>
          </w:p>
        </w:tc>
      </w:tr>
      <w:tr w:rsidR="00D43AF1" w:rsidRPr="00D43AF1" w14:paraId="6E584934" w14:textId="77777777" w:rsidTr="00D43AF1">
        <w:trPr>
          <w:tblCellSpacing w:w="15" w:type="dxa"/>
        </w:trPr>
        <w:tc>
          <w:tcPr>
            <w:tcW w:w="0" w:type="auto"/>
            <w:vAlign w:val="center"/>
            <w:hideMark/>
          </w:tcPr>
          <w:p w14:paraId="3C98AD90" w14:textId="77777777" w:rsidR="00D43AF1" w:rsidRPr="00D43AF1" w:rsidRDefault="00D43AF1" w:rsidP="00D43AF1">
            <w:pPr>
              <w:spacing w:after="0" w:line="24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t-value</w:t>
            </w:r>
          </w:p>
        </w:tc>
        <w:tc>
          <w:tcPr>
            <w:tcW w:w="0" w:type="auto"/>
            <w:vAlign w:val="center"/>
            <w:hideMark/>
          </w:tcPr>
          <w:p w14:paraId="4847320F"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8.488</w:t>
            </w:r>
          </w:p>
        </w:tc>
      </w:tr>
      <w:tr w:rsidR="00D43AF1" w:rsidRPr="00D43AF1" w14:paraId="6505FBEF" w14:textId="77777777" w:rsidTr="00D43AF1">
        <w:trPr>
          <w:tblCellSpacing w:w="15" w:type="dxa"/>
        </w:trPr>
        <w:tc>
          <w:tcPr>
            <w:tcW w:w="0" w:type="auto"/>
            <w:vAlign w:val="center"/>
            <w:hideMark/>
          </w:tcPr>
          <w:p w14:paraId="4BFD5556" w14:textId="77777777" w:rsidR="00D43AF1" w:rsidRPr="00D43AF1" w:rsidRDefault="00D43AF1" w:rsidP="00D43AF1">
            <w:pPr>
              <w:spacing w:after="0" w:line="24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Statistical Decision</w:t>
            </w:r>
          </w:p>
        </w:tc>
        <w:tc>
          <w:tcPr>
            <w:tcW w:w="0" w:type="auto"/>
            <w:vAlign w:val="center"/>
            <w:hideMark/>
          </w:tcPr>
          <w:p w14:paraId="50BFB169"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Supported</w:t>
            </w:r>
          </w:p>
        </w:tc>
      </w:tr>
    </w:tbl>
    <w:p w14:paraId="60C347A5" w14:textId="77777777" w:rsidR="00D43AF1" w:rsidRPr="00DA2D0B" w:rsidRDefault="00D43AF1" w:rsidP="00DA2D0B"/>
    <w:p w14:paraId="76D367DA" w14:textId="7856FB80" w:rsidR="00E16009" w:rsidRPr="00D43AF1" w:rsidRDefault="00D43AF1" w:rsidP="00213593">
      <w:pPr>
        <w:pStyle w:val="ListParagraph"/>
        <w:spacing w:line="36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 xml:space="preserve">The regression analysis demonstrated that Artificial Intelligence Adoption has a statistically significant positive effect on Risk Management (B = 0.788, t = 8.488, p &lt; 0.001). The model explained 40.2% of the variance in Risk Management. Therefore, </w:t>
      </w:r>
      <w:r w:rsidRPr="00D43AF1">
        <w:rPr>
          <w:rFonts w:asciiTheme="majorBidi" w:hAnsiTheme="majorBidi" w:cstheme="majorBidi"/>
          <w:b/>
          <w:bCs/>
          <w:color w:val="000000" w:themeColor="text1"/>
          <w:sz w:val="28"/>
          <w:szCs w:val="28"/>
        </w:rPr>
        <w:t xml:space="preserve">Hypothesis </w:t>
      </w:r>
      <w:r>
        <w:rPr>
          <w:rFonts w:asciiTheme="majorBidi" w:hAnsiTheme="majorBidi" w:cstheme="majorBidi"/>
          <w:b/>
          <w:bCs/>
          <w:color w:val="000000" w:themeColor="text1"/>
          <w:sz w:val="28"/>
          <w:szCs w:val="28"/>
        </w:rPr>
        <w:t>(H1.c)</w:t>
      </w:r>
      <w:r w:rsidRPr="00D43AF1">
        <w:rPr>
          <w:rFonts w:asciiTheme="majorBidi" w:hAnsiTheme="majorBidi" w:cstheme="majorBidi"/>
          <w:b/>
          <w:bCs/>
          <w:color w:val="000000" w:themeColor="text1"/>
          <w:sz w:val="28"/>
          <w:szCs w:val="28"/>
        </w:rPr>
        <w:t xml:space="preserve"> is supported</w:t>
      </w:r>
      <w:r w:rsidRPr="00D43AF1">
        <w:rPr>
          <w:rFonts w:asciiTheme="majorBidi" w:hAnsiTheme="majorBidi" w:cstheme="majorBidi"/>
          <w:color w:val="000000" w:themeColor="text1"/>
          <w:sz w:val="28"/>
          <w:szCs w:val="28"/>
        </w:rPr>
        <w:t>.</w:t>
      </w:r>
    </w:p>
    <w:p w14:paraId="772AFAAF" w14:textId="46DFF17A" w:rsidR="00E16009" w:rsidRDefault="00E16009" w:rsidP="00213593">
      <w:pPr>
        <w:pStyle w:val="ListParagraph"/>
        <w:spacing w:line="360" w:lineRule="auto"/>
        <w:rPr>
          <w:rFonts w:asciiTheme="majorBidi" w:hAnsiTheme="majorBidi" w:cstheme="majorBidi"/>
          <w:sz w:val="24"/>
          <w:szCs w:val="24"/>
        </w:rPr>
      </w:pPr>
    </w:p>
    <w:p w14:paraId="183FB05C" w14:textId="5E5D877F" w:rsidR="00E16009" w:rsidRDefault="00E16009" w:rsidP="00213593">
      <w:pPr>
        <w:pStyle w:val="ListParagraph"/>
        <w:spacing w:line="360" w:lineRule="auto"/>
        <w:rPr>
          <w:rFonts w:asciiTheme="majorBidi" w:hAnsiTheme="majorBidi" w:cstheme="majorBidi"/>
          <w:sz w:val="24"/>
          <w:szCs w:val="24"/>
        </w:rPr>
      </w:pPr>
    </w:p>
    <w:p w14:paraId="06EF2D17" w14:textId="20A18880" w:rsidR="008A0590" w:rsidRDefault="008A0590" w:rsidP="00213593">
      <w:pPr>
        <w:pStyle w:val="ListParagraph"/>
        <w:spacing w:line="360" w:lineRule="auto"/>
        <w:rPr>
          <w:rFonts w:asciiTheme="majorBidi" w:hAnsiTheme="majorBidi" w:cstheme="majorBidi"/>
          <w:sz w:val="24"/>
          <w:szCs w:val="24"/>
        </w:rPr>
      </w:pPr>
    </w:p>
    <w:p w14:paraId="7030F222" w14:textId="77777777" w:rsidR="008A0590" w:rsidRPr="008A0590" w:rsidRDefault="008A0590" w:rsidP="008A0590">
      <w:pPr>
        <w:pStyle w:val="Heading2"/>
        <w:rPr>
          <w:rFonts w:asciiTheme="majorBidi" w:eastAsiaTheme="minorEastAsia" w:hAnsiTheme="majorBidi"/>
          <w:color w:val="2E74B5" w:themeColor="accent1" w:themeShade="BF"/>
        </w:rPr>
      </w:pPr>
      <w:r w:rsidRPr="008A0590">
        <w:rPr>
          <w:rFonts w:asciiTheme="majorBidi" w:eastAsiaTheme="minorEastAsia" w:hAnsiTheme="majorBidi"/>
          <w:color w:val="2E74B5" w:themeColor="accent1" w:themeShade="BF"/>
        </w:rPr>
        <w:lastRenderedPageBreak/>
        <w:t>4.5.5 Testing Hypothesis Two (H2)</w:t>
      </w:r>
    </w:p>
    <w:p w14:paraId="20C5FF09" w14:textId="77777777" w:rsidR="008A0590" w:rsidRPr="008A0590" w:rsidRDefault="008A0590" w:rsidP="008A0590">
      <w:pPr>
        <w:pStyle w:val="NormalWeb"/>
        <w:rPr>
          <w:rFonts w:asciiTheme="majorBidi" w:eastAsiaTheme="minorEastAsia" w:hAnsiTheme="majorBidi" w:cstheme="majorBidi"/>
          <w:color w:val="000000" w:themeColor="text1"/>
          <w:sz w:val="28"/>
          <w:szCs w:val="28"/>
        </w:rPr>
      </w:pPr>
      <w:r w:rsidRPr="008A0590">
        <w:rPr>
          <w:rFonts w:asciiTheme="majorBidi" w:eastAsiaTheme="minorEastAsia" w:hAnsiTheme="majorBidi" w:cstheme="majorBidi"/>
          <w:b/>
          <w:bCs/>
          <w:color w:val="000000" w:themeColor="text1"/>
          <w:sz w:val="28"/>
          <w:szCs w:val="28"/>
        </w:rPr>
        <w:t>H2:</w:t>
      </w:r>
      <w:r w:rsidRPr="008A0590">
        <w:rPr>
          <w:rFonts w:asciiTheme="majorBidi" w:eastAsiaTheme="minorEastAsia" w:hAnsiTheme="majorBidi" w:cstheme="majorBidi"/>
          <w:color w:val="000000" w:themeColor="text1"/>
          <w:sz w:val="28"/>
          <w:szCs w:val="28"/>
        </w:rPr>
        <w:t xml:space="preserve"> Organizational Readiness positively moderates the relationship between Artificial Intelligence Adoption and Project Performance.</w:t>
      </w:r>
    </w:p>
    <w:p w14:paraId="3033F382" w14:textId="52DD2427" w:rsidR="008A0590" w:rsidRPr="008A0590" w:rsidRDefault="008A0590" w:rsidP="002B5210">
      <w:pPr>
        <w:pStyle w:val="NormalWeb"/>
        <w:rPr>
          <w:rFonts w:asciiTheme="majorBidi" w:eastAsiaTheme="minorEastAsia" w:hAnsiTheme="majorBidi" w:cstheme="majorBidi"/>
          <w:color w:val="000000" w:themeColor="text1"/>
          <w:sz w:val="28"/>
          <w:szCs w:val="28"/>
        </w:rPr>
      </w:pPr>
      <w:r w:rsidRPr="008A0590">
        <w:rPr>
          <w:rFonts w:asciiTheme="majorBidi" w:eastAsiaTheme="minorEastAsia" w:hAnsiTheme="majorBidi" w:cstheme="majorBidi"/>
          <w:color w:val="000000" w:themeColor="text1"/>
          <w:sz w:val="28"/>
          <w:szCs w:val="28"/>
        </w:rPr>
        <w:t>Statistical Test: Hierarchical Multiple Regression (Moderation Analysis)</w:t>
      </w:r>
      <w:r w:rsidR="002B5210">
        <w:rPr>
          <w:rFonts w:asciiTheme="majorBidi" w:eastAsiaTheme="minorEastAsia" w:hAnsiTheme="majorBidi" w:cstheme="majorBidi"/>
          <w:color w:val="000000" w:themeColor="text1"/>
          <w:sz w:val="28"/>
          <w:szCs w:val="28"/>
        </w:rPr>
        <w:t xml:space="preserve"> </w:t>
      </w:r>
      <w:r w:rsidRPr="008A0590">
        <w:rPr>
          <w:rFonts w:asciiTheme="majorBidi" w:eastAsiaTheme="minorEastAsia" w:hAnsiTheme="majorBidi" w:cstheme="majorBidi"/>
          <w:color w:val="000000" w:themeColor="text1"/>
          <w:sz w:val="28"/>
          <w:szCs w:val="28"/>
        </w:rPr>
        <w:t>Significance Level (α): 0.05</w:t>
      </w:r>
    </w:p>
    <w:p w14:paraId="54117ED8" w14:textId="77777777" w:rsidR="008A0590" w:rsidRPr="008A0590" w:rsidRDefault="008A0590" w:rsidP="008A0590">
      <w:pPr>
        <w:pStyle w:val="NormalWeb"/>
        <w:rPr>
          <w:rFonts w:asciiTheme="majorBidi" w:eastAsiaTheme="minorEastAsia" w:hAnsiTheme="majorBidi" w:cstheme="majorBidi"/>
          <w:color w:val="000000" w:themeColor="text1"/>
          <w:sz w:val="28"/>
          <w:szCs w:val="28"/>
        </w:rPr>
      </w:pPr>
      <w:r w:rsidRPr="008A0590">
        <w:rPr>
          <w:rFonts w:asciiTheme="majorBidi" w:eastAsiaTheme="minorEastAsia" w:hAnsiTheme="majorBidi" w:cstheme="majorBidi"/>
          <w:color w:val="000000" w:themeColor="text1"/>
          <w:sz w:val="28"/>
          <w:szCs w:val="28"/>
        </w:rPr>
        <w:t>To examine the moderating effect, the independent variable (Artificial Intelligence Adoption) and the moderating variable (Organizational Readiness) were mean-centered before constructing the interaction term (AI Adoption × Organizational Readiness). The interaction term was then entered into the regression model.</w:t>
      </w:r>
    </w:p>
    <w:p w14:paraId="536E8811" w14:textId="571E7979" w:rsidR="008A0590" w:rsidRDefault="008A0590" w:rsidP="008A0590">
      <w:pPr>
        <w:pStyle w:val="Heading2"/>
        <w:rPr>
          <w:rFonts w:asciiTheme="majorBidi" w:eastAsiaTheme="minorEastAsia" w:hAnsiTheme="majorBidi"/>
          <w:b/>
          <w:bCs/>
          <w:color w:val="2E74B5" w:themeColor="accent1" w:themeShade="BF"/>
        </w:rPr>
      </w:pPr>
      <w:r w:rsidRPr="008A0590">
        <w:rPr>
          <w:rFonts w:asciiTheme="majorBidi" w:eastAsiaTheme="minorEastAsia" w:hAnsiTheme="majorBidi"/>
          <w:b/>
          <w:bCs/>
          <w:color w:val="2E74B5" w:themeColor="accent1" w:themeShade="BF"/>
        </w:rPr>
        <w:t>Table 4.16</w:t>
      </w:r>
      <w:r w:rsidRPr="008A0590">
        <w:rPr>
          <w:rFonts w:asciiTheme="majorBidi" w:eastAsiaTheme="minorEastAsia" w:hAnsiTheme="majorBidi"/>
          <w:color w:val="2E74B5" w:themeColor="accent1" w:themeShade="BF"/>
        </w:rPr>
        <w:br/>
      </w:r>
      <w:r w:rsidRPr="008A0590">
        <w:rPr>
          <w:rFonts w:asciiTheme="majorBidi" w:eastAsiaTheme="minorEastAsia" w:hAnsiTheme="majorBidi"/>
          <w:b/>
          <w:bCs/>
          <w:color w:val="2E74B5" w:themeColor="accent1" w:themeShade="BF"/>
        </w:rPr>
        <w:t>Moderation Analysis Results for Hypothesis Two</w:t>
      </w:r>
    </w:p>
    <w:p w14:paraId="472704BA" w14:textId="77777777" w:rsidR="008A0590" w:rsidRPr="008A0590" w:rsidRDefault="008A0590" w:rsidP="008A0590"/>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37"/>
        <w:gridCol w:w="1737"/>
      </w:tblGrid>
      <w:tr w:rsidR="008A0590" w:rsidRPr="008A0590" w14:paraId="3766D69B" w14:textId="77777777" w:rsidTr="008A0590">
        <w:trPr>
          <w:tblHeader/>
          <w:tblCellSpacing w:w="15" w:type="dxa"/>
        </w:trPr>
        <w:tc>
          <w:tcPr>
            <w:tcW w:w="0" w:type="auto"/>
            <w:vAlign w:val="center"/>
            <w:hideMark/>
          </w:tcPr>
          <w:p w14:paraId="4928FEE6" w14:textId="77777777" w:rsidR="008A0590" w:rsidRPr="008A0590" w:rsidRDefault="008A0590" w:rsidP="008A0590">
            <w:pPr>
              <w:spacing w:after="0" w:line="240" w:lineRule="auto"/>
              <w:jc w:val="center"/>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Statistic</w:t>
            </w:r>
          </w:p>
        </w:tc>
        <w:tc>
          <w:tcPr>
            <w:tcW w:w="0" w:type="auto"/>
            <w:vAlign w:val="center"/>
            <w:hideMark/>
          </w:tcPr>
          <w:p w14:paraId="44C79333"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Value</w:t>
            </w:r>
          </w:p>
        </w:tc>
      </w:tr>
      <w:tr w:rsidR="008A0590" w:rsidRPr="008A0590" w14:paraId="39216E7E" w14:textId="77777777" w:rsidTr="008A0590">
        <w:trPr>
          <w:tblCellSpacing w:w="15" w:type="dxa"/>
        </w:trPr>
        <w:tc>
          <w:tcPr>
            <w:tcW w:w="0" w:type="auto"/>
            <w:vAlign w:val="center"/>
            <w:hideMark/>
          </w:tcPr>
          <w:p w14:paraId="7F43D24B"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R²</w:t>
            </w:r>
          </w:p>
        </w:tc>
        <w:tc>
          <w:tcPr>
            <w:tcW w:w="0" w:type="auto"/>
            <w:vAlign w:val="center"/>
            <w:hideMark/>
          </w:tcPr>
          <w:p w14:paraId="67E78D37"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0.473</w:t>
            </w:r>
          </w:p>
        </w:tc>
      </w:tr>
      <w:tr w:rsidR="008A0590" w:rsidRPr="008A0590" w14:paraId="0A19F000" w14:textId="77777777" w:rsidTr="008A0590">
        <w:trPr>
          <w:tblCellSpacing w:w="15" w:type="dxa"/>
        </w:trPr>
        <w:tc>
          <w:tcPr>
            <w:tcW w:w="0" w:type="auto"/>
            <w:vAlign w:val="center"/>
            <w:hideMark/>
          </w:tcPr>
          <w:p w14:paraId="5298A6BF"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Adjusted R²</w:t>
            </w:r>
          </w:p>
        </w:tc>
        <w:tc>
          <w:tcPr>
            <w:tcW w:w="0" w:type="auto"/>
            <w:vAlign w:val="center"/>
            <w:hideMark/>
          </w:tcPr>
          <w:p w14:paraId="4541D876"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0.458</w:t>
            </w:r>
          </w:p>
        </w:tc>
      </w:tr>
      <w:tr w:rsidR="008A0590" w:rsidRPr="008A0590" w14:paraId="0AF1C9EC" w14:textId="77777777" w:rsidTr="008A0590">
        <w:trPr>
          <w:tblCellSpacing w:w="15" w:type="dxa"/>
        </w:trPr>
        <w:tc>
          <w:tcPr>
            <w:tcW w:w="0" w:type="auto"/>
            <w:vAlign w:val="center"/>
            <w:hideMark/>
          </w:tcPr>
          <w:p w14:paraId="2018EE45"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F-value</w:t>
            </w:r>
          </w:p>
        </w:tc>
        <w:tc>
          <w:tcPr>
            <w:tcW w:w="0" w:type="auto"/>
            <w:vAlign w:val="center"/>
            <w:hideMark/>
          </w:tcPr>
          <w:p w14:paraId="77797E5E"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31.381</w:t>
            </w:r>
          </w:p>
        </w:tc>
      </w:tr>
      <w:tr w:rsidR="008A0590" w:rsidRPr="008A0590" w14:paraId="1A2C315F" w14:textId="77777777" w:rsidTr="008A0590">
        <w:trPr>
          <w:tblCellSpacing w:w="15" w:type="dxa"/>
        </w:trPr>
        <w:tc>
          <w:tcPr>
            <w:tcW w:w="0" w:type="auto"/>
            <w:vAlign w:val="center"/>
            <w:hideMark/>
          </w:tcPr>
          <w:p w14:paraId="78DC1A41"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Sig. (F)</w:t>
            </w:r>
          </w:p>
        </w:tc>
        <w:tc>
          <w:tcPr>
            <w:tcW w:w="0" w:type="auto"/>
            <w:vAlign w:val="center"/>
            <w:hideMark/>
          </w:tcPr>
          <w:p w14:paraId="2EE8204F"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&lt; 0.001</w:t>
            </w:r>
          </w:p>
        </w:tc>
      </w:tr>
      <w:tr w:rsidR="008A0590" w:rsidRPr="008A0590" w14:paraId="75B249F1" w14:textId="77777777" w:rsidTr="008A0590">
        <w:trPr>
          <w:tblCellSpacing w:w="15" w:type="dxa"/>
        </w:trPr>
        <w:tc>
          <w:tcPr>
            <w:tcW w:w="0" w:type="auto"/>
            <w:vAlign w:val="center"/>
            <w:hideMark/>
          </w:tcPr>
          <w:p w14:paraId="2C6EC59B"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Interaction Coefficient (β)</w:t>
            </w:r>
          </w:p>
        </w:tc>
        <w:tc>
          <w:tcPr>
            <w:tcW w:w="0" w:type="auto"/>
            <w:vAlign w:val="center"/>
            <w:hideMark/>
          </w:tcPr>
          <w:p w14:paraId="309F98B6"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-0.113</w:t>
            </w:r>
          </w:p>
        </w:tc>
      </w:tr>
      <w:tr w:rsidR="008A0590" w:rsidRPr="008A0590" w14:paraId="0993A558" w14:textId="77777777" w:rsidTr="008A0590">
        <w:trPr>
          <w:tblCellSpacing w:w="15" w:type="dxa"/>
        </w:trPr>
        <w:tc>
          <w:tcPr>
            <w:tcW w:w="0" w:type="auto"/>
            <w:vAlign w:val="center"/>
            <w:hideMark/>
          </w:tcPr>
          <w:p w14:paraId="53CB9BDC"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t-value</w:t>
            </w:r>
          </w:p>
        </w:tc>
        <w:tc>
          <w:tcPr>
            <w:tcW w:w="0" w:type="auto"/>
            <w:vAlign w:val="center"/>
            <w:hideMark/>
          </w:tcPr>
          <w:p w14:paraId="452723C2"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-1.510</w:t>
            </w:r>
          </w:p>
        </w:tc>
      </w:tr>
      <w:tr w:rsidR="008A0590" w:rsidRPr="008A0590" w14:paraId="1E7629A9" w14:textId="77777777" w:rsidTr="008A0590">
        <w:trPr>
          <w:tblCellSpacing w:w="15" w:type="dxa"/>
        </w:trPr>
        <w:tc>
          <w:tcPr>
            <w:tcW w:w="0" w:type="auto"/>
            <w:vAlign w:val="center"/>
            <w:hideMark/>
          </w:tcPr>
          <w:p w14:paraId="003AC89C"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Sig. (Interaction)</w:t>
            </w:r>
          </w:p>
        </w:tc>
        <w:tc>
          <w:tcPr>
            <w:tcW w:w="0" w:type="auto"/>
            <w:vAlign w:val="center"/>
            <w:hideMark/>
          </w:tcPr>
          <w:p w14:paraId="6A2EBF84"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0.134</w:t>
            </w:r>
          </w:p>
        </w:tc>
      </w:tr>
      <w:tr w:rsidR="008A0590" w:rsidRPr="008A0590" w14:paraId="25047A56" w14:textId="77777777" w:rsidTr="008A0590">
        <w:trPr>
          <w:tblCellSpacing w:w="15" w:type="dxa"/>
        </w:trPr>
        <w:tc>
          <w:tcPr>
            <w:tcW w:w="0" w:type="auto"/>
            <w:vAlign w:val="center"/>
            <w:hideMark/>
          </w:tcPr>
          <w:p w14:paraId="3629002D"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Statistical Decision</w:t>
            </w:r>
          </w:p>
        </w:tc>
        <w:tc>
          <w:tcPr>
            <w:tcW w:w="0" w:type="auto"/>
            <w:vAlign w:val="center"/>
            <w:hideMark/>
          </w:tcPr>
          <w:p w14:paraId="5DF898A2"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Not Supported</w:t>
            </w:r>
          </w:p>
        </w:tc>
      </w:tr>
    </w:tbl>
    <w:p w14:paraId="4DDD56E8" w14:textId="3F5BEF61" w:rsidR="008A0590" w:rsidRPr="008A0590" w:rsidRDefault="008A0590" w:rsidP="00213593">
      <w:pPr>
        <w:pStyle w:val="ListParagraph"/>
        <w:spacing w:line="360" w:lineRule="auto"/>
        <w:rPr>
          <w:rFonts w:asciiTheme="majorBidi" w:hAnsiTheme="majorBidi" w:cstheme="majorBidi"/>
          <w:color w:val="000000" w:themeColor="text1"/>
          <w:sz w:val="28"/>
          <w:szCs w:val="28"/>
        </w:rPr>
      </w:pPr>
    </w:p>
    <w:p w14:paraId="49EFB664" w14:textId="71178482" w:rsidR="008A0590" w:rsidRPr="002B5210" w:rsidRDefault="008A0590" w:rsidP="002B5210">
      <w:pPr>
        <w:pStyle w:val="ListParagraph"/>
        <w:spacing w:line="36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 xml:space="preserve">The overall regression model was statistically significant (F = 31.381, p &lt; 0.001). However, the interaction term between Artificial Intelligence Adoption and Organizational Readiness was not statistically significant (β = -0.113, t = -1.510, p = 0.134). Therefore, Organizational Readiness does not significantly moderate the relationship between Artificial Intelligence Adoption and Project Performance. Accordingly, </w:t>
      </w:r>
      <w:r w:rsidRPr="002B5210">
        <w:rPr>
          <w:rFonts w:asciiTheme="majorBidi" w:hAnsiTheme="majorBidi" w:cstheme="majorBidi"/>
          <w:b/>
          <w:bCs/>
          <w:color w:val="000000" w:themeColor="text1"/>
          <w:sz w:val="28"/>
          <w:szCs w:val="28"/>
        </w:rPr>
        <w:t>Hypothesis</w:t>
      </w:r>
      <w:r w:rsidR="002B5210">
        <w:rPr>
          <w:rFonts w:asciiTheme="majorBidi" w:hAnsiTheme="majorBidi" w:cstheme="majorBidi"/>
          <w:b/>
          <w:bCs/>
          <w:color w:val="000000" w:themeColor="text1"/>
          <w:sz w:val="28"/>
          <w:szCs w:val="28"/>
        </w:rPr>
        <w:t xml:space="preserve"> (H.2)</w:t>
      </w:r>
      <w:r w:rsidRPr="002B5210">
        <w:rPr>
          <w:rFonts w:asciiTheme="majorBidi" w:hAnsiTheme="majorBidi" w:cstheme="majorBidi"/>
          <w:b/>
          <w:bCs/>
          <w:color w:val="000000" w:themeColor="text1"/>
          <w:sz w:val="28"/>
          <w:szCs w:val="28"/>
        </w:rPr>
        <w:t xml:space="preserve"> is not supported.</w:t>
      </w:r>
    </w:p>
    <w:p w14:paraId="69AA62A3" w14:textId="1993D7F6" w:rsidR="008A0590" w:rsidRPr="008A0590" w:rsidRDefault="008A0590" w:rsidP="008A0590">
      <w:pPr>
        <w:pStyle w:val="Heading2"/>
        <w:rPr>
          <w:rFonts w:asciiTheme="majorBidi" w:eastAsiaTheme="minorEastAsia" w:hAnsiTheme="majorBidi"/>
          <w:color w:val="2E74B5" w:themeColor="accent1" w:themeShade="BF"/>
        </w:rPr>
      </w:pPr>
      <w:r w:rsidRPr="008A0590">
        <w:rPr>
          <w:rFonts w:asciiTheme="majorBidi" w:eastAsiaTheme="minorEastAsia" w:hAnsiTheme="majorBidi"/>
          <w:color w:val="2E74B5" w:themeColor="accent1" w:themeShade="BF"/>
        </w:rPr>
        <w:lastRenderedPageBreak/>
        <w:t xml:space="preserve">4.5.6 Testing </w:t>
      </w:r>
      <w:r w:rsidR="002B5210" w:rsidRPr="008A0590">
        <w:rPr>
          <w:rFonts w:asciiTheme="majorBidi" w:eastAsiaTheme="minorEastAsia" w:hAnsiTheme="majorBidi"/>
          <w:color w:val="2E74B5" w:themeColor="accent1" w:themeShade="BF"/>
        </w:rPr>
        <w:t>Hypothesis (</w:t>
      </w:r>
      <w:r w:rsidRPr="008A0590">
        <w:rPr>
          <w:rFonts w:asciiTheme="majorBidi" w:eastAsiaTheme="minorEastAsia" w:hAnsiTheme="majorBidi"/>
          <w:color w:val="2E74B5" w:themeColor="accent1" w:themeShade="BF"/>
        </w:rPr>
        <w:t>H2.a)</w:t>
      </w:r>
    </w:p>
    <w:p w14:paraId="48970219" w14:textId="77777777" w:rsidR="008A0590" w:rsidRPr="008A0590" w:rsidRDefault="008A0590" w:rsidP="008A0590">
      <w:pPr>
        <w:pStyle w:val="NormalWeb"/>
        <w:rPr>
          <w:rFonts w:asciiTheme="majorBidi" w:eastAsiaTheme="minorEastAsia" w:hAnsiTheme="majorBidi" w:cstheme="majorBidi"/>
          <w:color w:val="000000" w:themeColor="text1"/>
          <w:sz w:val="28"/>
          <w:szCs w:val="28"/>
        </w:rPr>
      </w:pPr>
      <w:r w:rsidRPr="008A0590">
        <w:rPr>
          <w:rFonts w:asciiTheme="majorBidi" w:eastAsiaTheme="minorEastAsia" w:hAnsiTheme="majorBidi" w:cstheme="majorBidi"/>
          <w:b/>
          <w:bCs/>
          <w:color w:val="000000" w:themeColor="text1"/>
          <w:sz w:val="28"/>
          <w:szCs w:val="28"/>
        </w:rPr>
        <w:t>H2.a:</w:t>
      </w:r>
      <w:r w:rsidRPr="008A0590">
        <w:rPr>
          <w:rFonts w:asciiTheme="majorBidi" w:eastAsiaTheme="minorEastAsia" w:hAnsiTheme="majorBidi" w:cstheme="majorBidi"/>
          <w:color w:val="000000" w:themeColor="text1"/>
          <w:sz w:val="28"/>
          <w:szCs w:val="28"/>
        </w:rPr>
        <w:t xml:space="preserve"> Technical Readiness strengthens the relationship between Artificial Intelligence Adoption and Project Performance.</w:t>
      </w:r>
    </w:p>
    <w:p w14:paraId="5F3100A6" w14:textId="7B23D1B9" w:rsidR="008A0590" w:rsidRPr="008A0590" w:rsidRDefault="008A0590" w:rsidP="002B5210">
      <w:pPr>
        <w:pStyle w:val="NormalWeb"/>
        <w:rPr>
          <w:rFonts w:asciiTheme="majorBidi" w:eastAsiaTheme="minorEastAsia" w:hAnsiTheme="majorBidi" w:cstheme="majorBidi"/>
          <w:color w:val="000000" w:themeColor="text1"/>
          <w:sz w:val="28"/>
          <w:szCs w:val="28"/>
        </w:rPr>
      </w:pPr>
      <w:r w:rsidRPr="008A0590">
        <w:rPr>
          <w:rFonts w:asciiTheme="majorBidi" w:eastAsiaTheme="minorEastAsia" w:hAnsiTheme="majorBidi" w:cstheme="majorBidi"/>
          <w:color w:val="000000" w:themeColor="text1"/>
          <w:sz w:val="28"/>
          <w:szCs w:val="28"/>
        </w:rPr>
        <w:t>Statistical Test: Hierarchical Multiple Regression (Moderation Analysis)</w:t>
      </w:r>
      <w:r w:rsidR="002B5210">
        <w:rPr>
          <w:rFonts w:asciiTheme="majorBidi" w:eastAsiaTheme="minorEastAsia" w:hAnsiTheme="majorBidi" w:cstheme="majorBidi"/>
          <w:color w:val="000000" w:themeColor="text1"/>
          <w:sz w:val="28"/>
          <w:szCs w:val="28"/>
        </w:rPr>
        <w:t xml:space="preserve"> </w:t>
      </w:r>
      <w:r w:rsidRPr="008A0590">
        <w:rPr>
          <w:rFonts w:asciiTheme="majorBidi" w:eastAsiaTheme="minorEastAsia" w:hAnsiTheme="majorBidi" w:cstheme="majorBidi"/>
          <w:color w:val="000000" w:themeColor="text1"/>
          <w:sz w:val="28"/>
          <w:szCs w:val="28"/>
        </w:rPr>
        <w:t>Significance Level (α): 0.05</w:t>
      </w:r>
    </w:p>
    <w:p w14:paraId="75F2BA4A" w14:textId="77777777" w:rsidR="008A0590" w:rsidRPr="008A0590" w:rsidRDefault="008A0590" w:rsidP="008A0590">
      <w:pPr>
        <w:pStyle w:val="NormalWeb"/>
        <w:rPr>
          <w:rFonts w:asciiTheme="majorBidi" w:eastAsiaTheme="minorEastAsia" w:hAnsiTheme="majorBidi" w:cstheme="majorBidi"/>
          <w:color w:val="000000" w:themeColor="text1"/>
          <w:sz w:val="28"/>
          <w:szCs w:val="28"/>
        </w:rPr>
      </w:pPr>
      <w:r w:rsidRPr="008A0590">
        <w:rPr>
          <w:rFonts w:asciiTheme="majorBidi" w:eastAsiaTheme="minorEastAsia" w:hAnsiTheme="majorBidi" w:cstheme="majorBidi"/>
          <w:color w:val="000000" w:themeColor="text1"/>
          <w:sz w:val="28"/>
          <w:szCs w:val="28"/>
        </w:rPr>
        <w:t>Technical Readiness was mean-centered together with Artificial Intelligence Adoption before constructing the interaction term (AI Adoption × Technical Readiness).</w:t>
      </w:r>
    </w:p>
    <w:p w14:paraId="7BE1AEDA" w14:textId="3AE2454F" w:rsidR="008A0590" w:rsidRPr="008A0590" w:rsidRDefault="008A0590" w:rsidP="008A0590">
      <w:pPr>
        <w:pStyle w:val="Heading2"/>
        <w:rPr>
          <w:rFonts w:asciiTheme="majorBidi" w:eastAsiaTheme="minorEastAsia" w:hAnsiTheme="majorBidi"/>
          <w:color w:val="2E74B5" w:themeColor="accent1" w:themeShade="BF"/>
        </w:rPr>
      </w:pPr>
      <w:r w:rsidRPr="009800C4">
        <w:rPr>
          <w:rFonts w:asciiTheme="majorBidi" w:eastAsiaTheme="minorEastAsia" w:hAnsiTheme="majorBidi"/>
          <w:color w:val="2E74B5" w:themeColor="accent1" w:themeShade="BF"/>
        </w:rPr>
        <w:t>Table 4.17</w:t>
      </w:r>
      <w:r w:rsidRPr="008A0590">
        <w:rPr>
          <w:rFonts w:asciiTheme="majorBidi" w:eastAsiaTheme="minorEastAsia" w:hAnsiTheme="majorBidi"/>
          <w:color w:val="2E74B5" w:themeColor="accent1" w:themeShade="BF"/>
        </w:rPr>
        <w:br/>
      </w:r>
      <w:r w:rsidRPr="009800C4">
        <w:rPr>
          <w:rFonts w:asciiTheme="majorBidi" w:eastAsiaTheme="minorEastAsia" w:hAnsiTheme="majorBidi"/>
          <w:color w:val="2E74B5" w:themeColor="accent1" w:themeShade="BF"/>
        </w:rPr>
        <w:t>Moderation Analysis Results for Hypothesis (H2.a)</w:t>
      </w:r>
    </w:p>
    <w:p w14:paraId="644EC0E6" w14:textId="3C4B1B49" w:rsidR="008A0590" w:rsidRDefault="008A0590" w:rsidP="00213593">
      <w:pPr>
        <w:pStyle w:val="ListParagraph"/>
        <w:spacing w:line="360" w:lineRule="auto"/>
        <w:rPr>
          <w:rFonts w:asciiTheme="majorBidi" w:hAnsiTheme="majorBidi" w:cstheme="majorBidi"/>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37"/>
        <w:gridCol w:w="1737"/>
      </w:tblGrid>
      <w:tr w:rsidR="008A0590" w:rsidRPr="008A0590" w14:paraId="1AC4EACC" w14:textId="77777777" w:rsidTr="008A0590">
        <w:trPr>
          <w:tblHeader/>
          <w:tblCellSpacing w:w="15" w:type="dxa"/>
        </w:trPr>
        <w:tc>
          <w:tcPr>
            <w:tcW w:w="0" w:type="auto"/>
            <w:vAlign w:val="center"/>
            <w:hideMark/>
          </w:tcPr>
          <w:p w14:paraId="339CC2BE" w14:textId="77777777" w:rsidR="008A0590" w:rsidRPr="008A0590" w:rsidRDefault="008A0590" w:rsidP="008A0590">
            <w:pPr>
              <w:spacing w:after="0" w:line="240" w:lineRule="auto"/>
              <w:jc w:val="center"/>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Statistic</w:t>
            </w:r>
          </w:p>
        </w:tc>
        <w:tc>
          <w:tcPr>
            <w:tcW w:w="0" w:type="auto"/>
            <w:vAlign w:val="center"/>
            <w:hideMark/>
          </w:tcPr>
          <w:p w14:paraId="1FE7CD8A"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Value</w:t>
            </w:r>
          </w:p>
        </w:tc>
      </w:tr>
      <w:tr w:rsidR="008A0590" w:rsidRPr="008A0590" w14:paraId="6DC70C71" w14:textId="77777777" w:rsidTr="008A0590">
        <w:trPr>
          <w:tblCellSpacing w:w="15" w:type="dxa"/>
        </w:trPr>
        <w:tc>
          <w:tcPr>
            <w:tcW w:w="0" w:type="auto"/>
            <w:vAlign w:val="center"/>
            <w:hideMark/>
          </w:tcPr>
          <w:p w14:paraId="0F70486A"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R²</w:t>
            </w:r>
          </w:p>
        </w:tc>
        <w:tc>
          <w:tcPr>
            <w:tcW w:w="0" w:type="auto"/>
            <w:vAlign w:val="center"/>
            <w:hideMark/>
          </w:tcPr>
          <w:p w14:paraId="6196B5BD"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0.482</w:t>
            </w:r>
          </w:p>
        </w:tc>
      </w:tr>
      <w:tr w:rsidR="008A0590" w:rsidRPr="008A0590" w14:paraId="773C22B6" w14:textId="77777777" w:rsidTr="008A0590">
        <w:trPr>
          <w:tblCellSpacing w:w="15" w:type="dxa"/>
        </w:trPr>
        <w:tc>
          <w:tcPr>
            <w:tcW w:w="0" w:type="auto"/>
            <w:vAlign w:val="center"/>
            <w:hideMark/>
          </w:tcPr>
          <w:p w14:paraId="083543C4"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Adjusted R²</w:t>
            </w:r>
          </w:p>
        </w:tc>
        <w:tc>
          <w:tcPr>
            <w:tcW w:w="0" w:type="auto"/>
            <w:vAlign w:val="center"/>
            <w:hideMark/>
          </w:tcPr>
          <w:p w14:paraId="7E755B4A"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0.467</w:t>
            </w:r>
          </w:p>
        </w:tc>
      </w:tr>
      <w:tr w:rsidR="008A0590" w:rsidRPr="008A0590" w14:paraId="5C62C48E" w14:textId="77777777" w:rsidTr="008A0590">
        <w:trPr>
          <w:tblCellSpacing w:w="15" w:type="dxa"/>
        </w:trPr>
        <w:tc>
          <w:tcPr>
            <w:tcW w:w="0" w:type="auto"/>
            <w:vAlign w:val="center"/>
            <w:hideMark/>
          </w:tcPr>
          <w:p w14:paraId="590C91A2"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F-value</w:t>
            </w:r>
          </w:p>
        </w:tc>
        <w:tc>
          <w:tcPr>
            <w:tcW w:w="0" w:type="auto"/>
            <w:vAlign w:val="center"/>
            <w:hideMark/>
          </w:tcPr>
          <w:p w14:paraId="523BD4E2"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32.556</w:t>
            </w:r>
          </w:p>
        </w:tc>
      </w:tr>
      <w:tr w:rsidR="008A0590" w:rsidRPr="008A0590" w14:paraId="75DA369F" w14:textId="77777777" w:rsidTr="008A0590">
        <w:trPr>
          <w:tblCellSpacing w:w="15" w:type="dxa"/>
        </w:trPr>
        <w:tc>
          <w:tcPr>
            <w:tcW w:w="0" w:type="auto"/>
            <w:vAlign w:val="center"/>
            <w:hideMark/>
          </w:tcPr>
          <w:p w14:paraId="541B6F59"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Sig. (F)</w:t>
            </w:r>
          </w:p>
        </w:tc>
        <w:tc>
          <w:tcPr>
            <w:tcW w:w="0" w:type="auto"/>
            <w:vAlign w:val="center"/>
            <w:hideMark/>
          </w:tcPr>
          <w:p w14:paraId="3B8B9B86"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&lt; 0.001</w:t>
            </w:r>
          </w:p>
        </w:tc>
      </w:tr>
      <w:tr w:rsidR="008A0590" w:rsidRPr="008A0590" w14:paraId="64B84448" w14:textId="77777777" w:rsidTr="008A0590">
        <w:trPr>
          <w:tblCellSpacing w:w="15" w:type="dxa"/>
        </w:trPr>
        <w:tc>
          <w:tcPr>
            <w:tcW w:w="0" w:type="auto"/>
            <w:vAlign w:val="center"/>
            <w:hideMark/>
          </w:tcPr>
          <w:p w14:paraId="4F6E74E3"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Interaction Coefficient (β)</w:t>
            </w:r>
          </w:p>
        </w:tc>
        <w:tc>
          <w:tcPr>
            <w:tcW w:w="0" w:type="auto"/>
            <w:vAlign w:val="center"/>
            <w:hideMark/>
          </w:tcPr>
          <w:p w14:paraId="5B86FD82"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-0.070</w:t>
            </w:r>
          </w:p>
        </w:tc>
      </w:tr>
      <w:tr w:rsidR="008A0590" w:rsidRPr="008A0590" w14:paraId="4404BAC3" w14:textId="77777777" w:rsidTr="008A0590">
        <w:trPr>
          <w:tblCellSpacing w:w="15" w:type="dxa"/>
        </w:trPr>
        <w:tc>
          <w:tcPr>
            <w:tcW w:w="0" w:type="auto"/>
            <w:vAlign w:val="center"/>
            <w:hideMark/>
          </w:tcPr>
          <w:p w14:paraId="0C20791E"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t-value</w:t>
            </w:r>
          </w:p>
        </w:tc>
        <w:tc>
          <w:tcPr>
            <w:tcW w:w="0" w:type="auto"/>
            <w:vAlign w:val="center"/>
            <w:hideMark/>
          </w:tcPr>
          <w:p w14:paraId="54D32A25"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-1.045</w:t>
            </w:r>
          </w:p>
        </w:tc>
      </w:tr>
      <w:tr w:rsidR="008A0590" w:rsidRPr="008A0590" w14:paraId="66CE34B9" w14:textId="77777777" w:rsidTr="008A0590">
        <w:trPr>
          <w:tblCellSpacing w:w="15" w:type="dxa"/>
        </w:trPr>
        <w:tc>
          <w:tcPr>
            <w:tcW w:w="0" w:type="auto"/>
            <w:vAlign w:val="center"/>
            <w:hideMark/>
          </w:tcPr>
          <w:p w14:paraId="047DA535"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Sig. (Interaction)</w:t>
            </w:r>
          </w:p>
        </w:tc>
        <w:tc>
          <w:tcPr>
            <w:tcW w:w="0" w:type="auto"/>
            <w:vAlign w:val="center"/>
            <w:hideMark/>
          </w:tcPr>
          <w:p w14:paraId="633797FA"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0.298</w:t>
            </w:r>
          </w:p>
        </w:tc>
      </w:tr>
      <w:tr w:rsidR="008A0590" w:rsidRPr="008A0590" w14:paraId="61AD066F" w14:textId="77777777" w:rsidTr="008A0590">
        <w:trPr>
          <w:tblCellSpacing w:w="15" w:type="dxa"/>
        </w:trPr>
        <w:tc>
          <w:tcPr>
            <w:tcW w:w="0" w:type="auto"/>
            <w:vAlign w:val="center"/>
            <w:hideMark/>
          </w:tcPr>
          <w:p w14:paraId="0FC9946C"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Statistical Decision</w:t>
            </w:r>
          </w:p>
        </w:tc>
        <w:tc>
          <w:tcPr>
            <w:tcW w:w="0" w:type="auto"/>
            <w:vAlign w:val="center"/>
            <w:hideMark/>
          </w:tcPr>
          <w:p w14:paraId="434FA656"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Not Supported</w:t>
            </w:r>
          </w:p>
        </w:tc>
      </w:tr>
    </w:tbl>
    <w:p w14:paraId="2862904B" w14:textId="68465FBD" w:rsidR="008A0590" w:rsidRPr="008A0590" w:rsidRDefault="008A0590" w:rsidP="00213593">
      <w:pPr>
        <w:pStyle w:val="ListParagraph"/>
        <w:spacing w:line="360" w:lineRule="auto"/>
        <w:rPr>
          <w:rFonts w:asciiTheme="majorBidi" w:hAnsiTheme="majorBidi" w:cstheme="majorBidi"/>
          <w:color w:val="000000" w:themeColor="text1"/>
          <w:sz w:val="28"/>
          <w:szCs w:val="28"/>
        </w:rPr>
      </w:pPr>
    </w:p>
    <w:p w14:paraId="7D27111D" w14:textId="207D4309" w:rsidR="008A0590" w:rsidRPr="002B5210" w:rsidRDefault="008A0590" w:rsidP="002B5210">
      <w:pPr>
        <w:pStyle w:val="ListParagraph"/>
        <w:spacing w:line="36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 xml:space="preserve">The regression model was statistically significant (F = 32.556, p &lt; 0.001). However, the interaction between Artificial Intelligence Adoption and Technical Readiness was not statistically significant (β = -0.070, t = -1.045, p = 0.298). Therefore, Technical Readiness does not significantly strengthen the relationship between Artificial Intelligence Adoption and Project Performance. Accordingly, </w:t>
      </w:r>
      <w:r w:rsidRPr="008A0590">
        <w:rPr>
          <w:rFonts w:asciiTheme="majorBidi" w:hAnsiTheme="majorBidi" w:cstheme="majorBidi"/>
          <w:b/>
          <w:bCs/>
          <w:color w:val="000000" w:themeColor="text1"/>
          <w:sz w:val="28"/>
          <w:szCs w:val="28"/>
        </w:rPr>
        <w:t xml:space="preserve">Hypothesis </w:t>
      </w:r>
      <w:r>
        <w:rPr>
          <w:rFonts w:asciiTheme="majorBidi" w:hAnsiTheme="majorBidi" w:cstheme="majorBidi"/>
          <w:b/>
          <w:bCs/>
          <w:color w:val="000000" w:themeColor="text1"/>
          <w:sz w:val="28"/>
          <w:szCs w:val="28"/>
        </w:rPr>
        <w:t>(H2.a)</w:t>
      </w:r>
      <w:r w:rsidRPr="008A0590">
        <w:rPr>
          <w:rFonts w:asciiTheme="majorBidi" w:hAnsiTheme="majorBidi" w:cstheme="majorBidi"/>
          <w:b/>
          <w:bCs/>
          <w:color w:val="000000" w:themeColor="text1"/>
          <w:sz w:val="28"/>
          <w:szCs w:val="28"/>
        </w:rPr>
        <w:t xml:space="preserve"> is not supported.</w:t>
      </w:r>
    </w:p>
    <w:p w14:paraId="72AF9B43" w14:textId="78DF48CB" w:rsidR="00F90AE5" w:rsidRPr="009800C4" w:rsidRDefault="00F90AE5" w:rsidP="00F90AE5">
      <w:pPr>
        <w:pStyle w:val="Heading2"/>
        <w:rPr>
          <w:rFonts w:asciiTheme="majorBidi" w:eastAsiaTheme="minorEastAsia" w:hAnsiTheme="majorBidi"/>
          <w:color w:val="2E74B5" w:themeColor="accent1" w:themeShade="BF"/>
        </w:rPr>
      </w:pPr>
      <w:r w:rsidRPr="009800C4">
        <w:rPr>
          <w:rFonts w:asciiTheme="majorBidi" w:eastAsiaTheme="minorEastAsia" w:hAnsiTheme="majorBidi"/>
          <w:color w:val="2E74B5" w:themeColor="accent1" w:themeShade="BF"/>
        </w:rPr>
        <w:lastRenderedPageBreak/>
        <w:t>4.5.7 Testing Hypothesis (H2.b)</w:t>
      </w:r>
    </w:p>
    <w:p w14:paraId="55E4600F" w14:textId="77777777" w:rsidR="00F90AE5" w:rsidRPr="009800C4" w:rsidRDefault="00F90AE5" w:rsidP="00F90AE5">
      <w:pPr>
        <w:pStyle w:val="NormalWeb"/>
        <w:rPr>
          <w:rFonts w:asciiTheme="majorBidi" w:eastAsiaTheme="minorEastAsia" w:hAnsiTheme="majorBidi" w:cstheme="majorBidi"/>
          <w:color w:val="000000" w:themeColor="text1"/>
          <w:sz w:val="28"/>
          <w:szCs w:val="28"/>
        </w:rPr>
      </w:pPr>
      <w:r w:rsidRPr="009800C4">
        <w:rPr>
          <w:rFonts w:asciiTheme="majorBidi" w:eastAsiaTheme="minorEastAsia" w:hAnsiTheme="majorBidi" w:cstheme="majorBidi"/>
          <w:b/>
          <w:bCs/>
          <w:color w:val="000000" w:themeColor="text1"/>
          <w:sz w:val="28"/>
          <w:szCs w:val="28"/>
        </w:rPr>
        <w:t>H2.b</w:t>
      </w:r>
      <w:r w:rsidRPr="009800C4">
        <w:rPr>
          <w:rFonts w:asciiTheme="majorBidi" w:eastAsiaTheme="minorEastAsia" w:hAnsiTheme="majorBidi" w:cstheme="majorBidi"/>
          <w:color w:val="000000" w:themeColor="text1"/>
          <w:sz w:val="28"/>
          <w:szCs w:val="28"/>
        </w:rPr>
        <w:t>: Organizational Support strengthens the relationship between Artificial Intelligence Adoption and Project Performance.</w:t>
      </w:r>
    </w:p>
    <w:p w14:paraId="35461011" w14:textId="77777777" w:rsidR="00F90AE5" w:rsidRPr="009800C4" w:rsidRDefault="00F90AE5" w:rsidP="00F90AE5">
      <w:pPr>
        <w:pStyle w:val="NormalWeb"/>
        <w:rPr>
          <w:rFonts w:asciiTheme="majorBidi" w:eastAsiaTheme="minorEastAsia" w:hAnsiTheme="majorBidi" w:cstheme="majorBidi"/>
          <w:color w:val="000000" w:themeColor="text1"/>
          <w:sz w:val="28"/>
          <w:szCs w:val="28"/>
        </w:rPr>
      </w:pPr>
      <w:r w:rsidRPr="009800C4">
        <w:rPr>
          <w:rFonts w:asciiTheme="majorBidi" w:eastAsiaTheme="minorEastAsia" w:hAnsiTheme="majorBidi" w:cstheme="majorBidi"/>
          <w:color w:val="000000" w:themeColor="text1"/>
          <w:sz w:val="28"/>
          <w:szCs w:val="28"/>
        </w:rPr>
        <w:t>Statistical Test: Hierarchical Multiple Regression (Moderation Analysis)</w:t>
      </w:r>
    </w:p>
    <w:p w14:paraId="5BE3363D" w14:textId="77777777" w:rsidR="00F90AE5" w:rsidRPr="009800C4" w:rsidRDefault="00F90AE5" w:rsidP="00F90AE5">
      <w:pPr>
        <w:pStyle w:val="NormalWeb"/>
        <w:rPr>
          <w:rFonts w:asciiTheme="majorBidi" w:eastAsiaTheme="minorEastAsia" w:hAnsiTheme="majorBidi" w:cstheme="majorBidi"/>
          <w:color w:val="000000" w:themeColor="text1"/>
          <w:sz w:val="28"/>
          <w:szCs w:val="28"/>
        </w:rPr>
      </w:pPr>
      <w:r w:rsidRPr="009800C4">
        <w:rPr>
          <w:rFonts w:asciiTheme="majorBidi" w:eastAsiaTheme="minorEastAsia" w:hAnsiTheme="majorBidi" w:cstheme="majorBidi"/>
          <w:color w:val="000000" w:themeColor="text1"/>
          <w:sz w:val="28"/>
          <w:szCs w:val="28"/>
        </w:rPr>
        <w:t>Significance Level (α): 0.05</w:t>
      </w:r>
    </w:p>
    <w:p w14:paraId="36A4A8BD" w14:textId="77777777" w:rsidR="00F90AE5" w:rsidRPr="009800C4" w:rsidRDefault="00F90AE5" w:rsidP="00F90AE5">
      <w:pPr>
        <w:pStyle w:val="NormalWeb"/>
        <w:rPr>
          <w:rFonts w:asciiTheme="majorBidi" w:eastAsiaTheme="minorEastAsia" w:hAnsiTheme="majorBidi" w:cstheme="majorBidi"/>
          <w:color w:val="000000" w:themeColor="text1"/>
          <w:sz w:val="28"/>
          <w:szCs w:val="28"/>
        </w:rPr>
      </w:pPr>
      <w:r w:rsidRPr="009800C4">
        <w:rPr>
          <w:rFonts w:asciiTheme="majorBidi" w:eastAsiaTheme="minorEastAsia" w:hAnsiTheme="majorBidi" w:cstheme="majorBidi"/>
          <w:color w:val="000000" w:themeColor="text1"/>
          <w:sz w:val="28"/>
          <w:szCs w:val="28"/>
        </w:rPr>
        <w:t>Organizational Support was mean-centered together with Artificial Intelligence Adoption before constructing the interaction term (AI Adoption × Organizational Support).</w:t>
      </w:r>
    </w:p>
    <w:p w14:paraId="65EA27AF" w14:textId="76D3DDC4" w:rsidR="00F90AE5" w:rsidRPr="009800C4" w:rsidRDefault="00F90AE5" w:rsidP="00F90AE5">
      <w:pPr>
        <w:pStyle w:val="NormalWeb"/>
        <w:rPr>
          <w:rFonts w:asciiTheme="majorBidi" w:eastAsiaTheme="minorEastAsia" w:hAnsiTheme="majorBidi" w:cstheme="majorBidi"/>
          <w:color w:val="2E74B5" w:themeColor="accent1" w:themeShade="BF"/>
          <w:sz w:val="28"/>
          <w:szCs w:val="28"/>
        </w:rPr>
      </w:pPr>
      <w:r w:rsidRPr="009800C4">
        <w:rPr>
          <w:rFonts w:asciiTheme="majorBidi" w:eastAsiaTheme="minorEastAsia" w:hAnsiTheme="majorBidi" w:cstheme="majorBidi"/>
          <w:color w:val="2E74B5" w:themeColor="accent1" w:themeShade="BF"/>
          <w:sz w:val="28"/>
          <w:szCs w:val="28"/>
        </w:rPr>
        <w:t>Table 4.18</w:t>
      </w:r>
      <w:r w:rsidRPr="009800C4">
        <w:rPr>
          <w:rFonts w:asciiTheme="majorBidi" w:eastAsiaTheme="minorEastAsia" w:hAnsiTheme="majorBidi" w:cstheme="majorBidi"/>
          <w:color w:val="2E74B5" w:themeColor="accent1" w:themeShade="BF"/>
          <w:sz w:val="28"/>
          <w:szCs w:val="28"/>
        </w:rPr>
        <w:br/>
        <w:t xml:space="preserve">Moderation Analysis Results for Hypothesis </w:t>
      </w:r>
      <w:r w:rsidR="009800C4">
        <w:rPr>
          <w:rFonts w:asciiTheme="majorBidi" w:eastAsiaTheme="minorEastAsia" w:hAnsiTheme="majorBidi" w:cstheme="majorBidi"/>
          <w:color w:val="2E74B5" w:themeColor="accent1" w:themeShade="BF"/>
          <w:sz w:val="28"/>
          <w:szCs w:val="28"/>
        </w:rPr>
        <w:t>(H2.b)</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37"/>
        <w:gridCol w:w="1737"/>
      </w:tblGrid>
      <w:tr w:rsidR="00F90AE5" w:rsidRPr="00F90AE5" w14:paraId="153FC060" w14:textId="77777777" w:rsidTr="00F90AE5">
        <w:trPr>
          <w:tblHeader/>
          <w:tblCellSpacing w:w="15" w:type="dxa"/>
        </w:trPr>
        <w:tc>
          <w:tcPr>
            <w:tcW w:w="0" w:type="auto"/>
            <w:vAlign w:val="center"/>
            <w:hideMark/>
          </w:tcPr>
          <w:p w14:paraId="3089BFF2" w14:textId="77777777" w:rsidR="00F90AE5" w:rsidRPr="00F90AE5" w:rsidRDefault="00F90AE5" w:rsidP="00F90AE5">
            <w:pPr>
              <w:spacing w:after="0" w:line="240" w:lineRule="auto"/>
              <w:jc w:val="center"/>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Statistic</w:t>
            </w:r>
          </w:p>
        </w:tc>
        <w:tc>
          <w:tcPr>
            <w:tcW w:w="0" w:type="auto"/>
            <w:vAlign w:val="center"/>
            <w:hideMark/>
          </w:tcPr>
          <w:p w14:paraId="2F957F41" w14:textId="77777777" w:rsidR="00F90AE5" w:rsidRPr="00F90AE5" w:rsidRDefault="00F90AE5" w:rsidP="00F90AE5">
            <w:pPr>
              <w:spacing w:after="0" w:line="240" w:lineRule="auto"/>
              <w:jc w:val="right"/>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Value</w:t>
            </w:r>
          </w:p>
        </w:tc>
      </w:tr>
      <w:tr w:rsidR="00F90AE5" w:rsidRPr="00F90AE5" w14:paraId="2C3F3FE3" w14:textId="77777777" w:rsidTr="00F90AE5">
        <w:trPr>
          <w:tblCellSpacing w:w="15" w:type="dxa"/>
        </w:trPr>
        <w:tc>
          <w:tcPr>
            <w:tcW w:w="0" w:type="auto"/>
            <w:vAlign w:val="center"/>
            <w:hideMark/>
          </w:tcPr>
          <w:p w14:paraId="49C3DB98" w14:textId="77777777" w:rsidR="00F90AE5" w:rsidRPr="00F90AE5" w:rsidRDefault="00F90AE5" w:rsidP="00F90AE5">
            <w:pPr>
              <w:spacing w:after="0" w:line="240" w:lineRule="auto"/>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R²</w:t>
            </w:r>
          </w:p>
        </w:tc>
        <w:tc>
          <w:tcPr>
            <w:tcW w:w="0" w:type="auto"/>
            <w:vAlign w:val="center"/>
            <w:hideMark/>
          </w:tcPr>
          <w:p w14:paraId="79CC4350" w14:textId="77777777" w:rsidR="00F90AE5" w:rsidRPr="00F90AE5" w:rsidRDefault="00F90AE5" w:rsidP="00F90AE5">
            <w:pPr>
              <w:spacing w:after="0" w:line="240" w:lineRule="auto"/>
              <w:jc w:val="right"/>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0.527</w:t>
            </w:r>
          </w:p>
        </w:tc>
      </w:tr>
      <w:tr w:rsidR="00F90AE5" w:rsidRPr="00F90AE5" w14:paraId="3E7C33AB" w14:textId="77777777" w:rsidTr="00F90AE5">
        <w:trPr>
          <w:tblCellSpacing w:w="15" w:type="dxa"/>
        </w:trPr>
        <w:tc>
          <w:tcPr>
            <w:tcW w:w="0" w:type="auto"/>
            <w:vAlign w:val="center"/>
            <w:hideMark/>
          </w:tcPr>
          <w:p w14:paraId="1182A9A1" w14:textId="77777777" w:rsidR="00F90AE5" w:rsidRPr="00F90AE5" w:rsidRDefault="00F90AE5" w:rsidP="00F90AE5">
            <w:pPr>
              <w:spacing w:after="0" w:line="240" w:lineRule="auto"/>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Adjusted R²</w:t>
            </w:r>
          </w:p>
        </w:tc>
        <w:tc>
          <w:tcPr>
            <w:tcW w:w="0" w:type="auto"/>
            <w:vAlign w:val="center"/>
            <w:hideMark/>
          </w:tcPr>
          <w:p w14:paraId="5CB247E0" w14:textId="77777777" w:rsidR="00F90AE5" w:rsidRPr="00F90AE5" w:rsidRDefault="00F90AE5" w:rsidP="00F90AE5">
            <w:pPr>
              <w:spacing w:after="0" w:line="240" w:lineRule="auto"/>
              <w:jc w:val="right"/>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0.514</w:t>
            </w:r>
          </w:p>
        </w:tc>
      </w:tr>
      <w:tr w:rsidR="00F90AE5" w:rsidRPr="00F90AE5" w14:paraId="6C279BC7" w14:textId="77777777" w:rsidTr="00F90AE5">
        <w:trPr>
          <w:tblCellSpacing w:w="15" w:type="dxa"/>
        </w:trPr>
        <w:tc>
          <w:tcPr>
            <w:tcW w:w="0" w:type="auto"/>
            <w:vAlign w:val="center"/>
            <w:hideMark/>
          </w:tcPr>
          <w:p w14:paraId="3DD6F20D" w14:textId="77777777" w:rsidR="00F90AE5" w:rsidRPr="00F90AE5" w:rsidRDefault="00F90AE5" w:rsidP="00F90AE5">
            <w:pPr>
              <w:spacing w:after="0" w:line="240" w:lineRule="auto"/>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F-value</w:t>
            </w:r>
          </w:p>
        </w:tc>
        <w:tc>
          <w:tcPr>
            <w:tcW w:w="0" w:type="auto"/>
            <w:vAlign w:val="center"/>
            <w:hideMark/>
          </w:tcPr>
          <w:p w14:paraId="7A10A8C6" w14:textId="77777777" w:rsidR="00F90AE5" w:rsidRPr="00F90AE5" w:rsidRDefault="00F90AE5" w:rsidP="00F90AE5">
            <w:pPr>
              <w:spacing w:after="0" w:line="240" w:lineRule="auto"/>
              <w:jc w:val="right"/>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39.046</w:t>
            </w:r>
          </w:p>
        </w:tc>
      </w:tr>
      <w:tr w:rsidR="00F90AE5" w:rsidRPr="00F90AE5" w14:paraId="34623205" w14:textId="77777777" w:rsidTr="00F90AE5">
        <w:trPr>
          <w:tblCellSpacing w:w="15" w:type="dxa"/>
        </w:trPr>
        <w:tc>
          <w:tcPr>
            <w:tcW w:w="0" w:type="auto"/>
            <w:vAlign w:val="center"/>
            <w:hideMark/>
          </w:tcPr>
          <w:p w14:paraId="46901834" w14:textId="77777777" w:rsidR="00F90AE5" w:rsidRPr="00F90AE5" w:rsidRDefault="00F90AE5" w:rsidP="00F90AE5">
            <w:pPr>
              <w:spacing w:after="0" w:line="240" w:lineRule="auto"/>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Sig. (F)</w:t>
            </w:r>
          </w:p>
        </w:tc>
        <w:tc>
          <w:tcPr>
            <w:tcW w:w="0" w:type="auto"/>
            <w:vAlign w:val="center"/>
            <w:hideMark/>
          </w:tcPr>
          <w:p w14:paraId="20FD66EC" w14:textId="77777777" w:rsidR="00F90AE5" w:rsidRPr="00F90AE5" w:rsidRDefault="00F90AE5" w:rsidP="00F90AE5">
            <w:pPr>
              <w:spacing w:after="0" w:line="240" w:lineRule="auto"/>
              <w:jc w:val="right"/>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&lt; 0.001</w:t>
            </w:r>
          </w:p>
        </w:tc>
      </w:tr>
      <w:tr w:rsidR="00F90AE5" w:rsidRPr="00F90AE5" w14:paraId="01CEAA8E" w14:textId="77777777" w:rsidTr="00F90AE5">
        <w:trPr>
          <w:tblCellSpacing w:w="15" w:type="dxa"/>
        </w:trPr>
        <w:tc>
          <w:tcPr>
            <w:tcW w:w="0" w:type="auto"/>
            <w:vAlign w:val="center"/>
            <w:hideMark/>
          </w:tcPr>
          <w:p w14:paraId="3625ABD4" w14:textId="77777777" w:rsidR="00F90AE5" w:rsidRPr="00F90AE5" w:rsidRDefault="00F90AE5" w:rsidP="00F90AE5">
            <w:pPr>
              <w:spacing w:after="0" w:line="240" w:lineRule="auto"/>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Interaction Coefficient (β)</w:t>
            </w:r>
          </w:p>
        </w:tc>
        <w:tc>
          <w:tcPr>
            <w:tcW w:w="0" w:type="auto"/>
            <w:vAlign w:val="center"/>
            <w:hideMark/>
          </w:tcPr>
          <w:p w14:paraId="5E3DBED4" w14:textId="77777777" w:rsidR="00F90AE5" w:rsidRPr="00F90AE5" w:rsidRDefault="00F90AE5" w:rsidP="00F90AE5">
            <w:pPr>
              <w:spacing w:after="0" w:line="240" w:lineRule="auto"/>
              <w:jc w:val="right"/>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-0.090</w:t>
            </w:r>
          </w:p>
        </w:tc>
      </w:tr>
      <w:tr w:rsidR="00F90AE5" w:rsidRPr="00F90AE5" w14:paraId="6F2A724A" w14:textId="77777777" w:rsidTr="00F90AE5">
        <w:trPr>
          <w:tblCellSpacing w:w="15" w:type="dxa"/>
        </w:trPr>
        <w:tc>
          <w:tcPr>
            <w:tcW w:w="0" w:type="auto"/>
            <w:vAlign w:val="center"/>
            <w:hideMark/>
          </w:tcPr>
          <w:p w14:paraId="7071AD66" w14:textId="77777777" w:rsidR="00F90AE5" w:rsidRPr="00F90AE5" w:rsidRDefault="00F90AE5" w:rsidP="00F90AE5">
            <w:pPr>
              <w:spacing w:after="0" w:line="240" w:lineRule="auto"/>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t-value</w:t>
            </w:r>
          </w:p>
        </w:tc>
        <w:tc>
          <w:tcPr>
            <w:tcW w:w="0" w:type="auto"/>
            <w:vAlign w:val="center"/>
            <w:hideMark/>
          </w:tcPr>
          <w:p w14:paraId="54161B84" w14:textId="77777777" w:rsidR="00F90AE5" w:rsidRPr="00F90AE5" w:rsidRDefault="00F90AE5" w:rsidP="00F90AE5">
            <w:pPr>
              <w:spacing w:after="0" w:line="240" w:lineRule="auto"/>
              <w:jc w:val="right"/>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-1.467</w:t>
            </w:r>
          </w:p>
        </w:tc>
      </w:tr>
      <w:tr w:rsidR="00F90AE5" w:rsidRPr="00F90AE5" w14:paraId="676D0B5C" w14:textId="77777777" w:rsidTr="00F90AE5">
        <w:trPr>
          <w:tblCellSpacing w:w="15" w:type="dxa"/>
        </w:trPr>
        <w:tc>
          <w:tcPr>
            <w:tcW w:w="0" w:type="auto"/>
            <w:vAlign w:val="center"/>
            <w:hideMark/>
          </w:tcPr>
          <w:p w14:paraId="4A6F6AD5" w14:textId="77777777" w:rsidR="00F90AE5" w:rsidRPr="00F90AE5" w:rsidRDefault="00F90AE5" w:rsidP="00F90AE5">
            <w:pPr>
              <w:spacing w:after="0" w:line="240" w:lineRule="auto"/>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Sig. (Interaction)</w:t>
            </w:r>
          </w:p>
        </w:tc>
        <w:tc>
          <w:tcPr>
            <w:tcW w:w="0" w:type="auto"/>
            <w:vAlign w:val="center"/>
            <w:hideMark/>
          </w:tcPr>
          <w:p w14:paraId="2F62413A" w14:textId="77777777" w:rsidR="00F90AE5" w:rsidRPr="00F90AE5" w:rsidRDefault="00F90AE5" w:rsidP="00F90AE5">
            <w:pPr>
              <w:spacing w:after="0" w:line="240" w:lineRule="auto"/>
              <w:jc w:val="right"/>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0.145</w:t>
            </w:r>
          </w:p>
        </w:tc>
      </w:tr>
      <w:tr w:rsidR="00F90AE5" w:rsidRPr="00F90AE5" w14:paraId="0AF4ADE7" w14:textId="77777777" w:rsidTr="00F90AE5">
        <w:trPr>
          <w:tblCellSpacing w:w="15" w:type="dxa"/>
        </w:trPr>
        <w:tc>
          <w:tcPr>
            <w:tcW w:w="0" w:type="auto"/>
            <w:vAlign w:val="center"/>
            <w:hideMark/>
          </w:tcPr>
          <w:p w14:paraId="5D59B897" w14:textId="77777777" w:rsidR="00F90AE5" w:rsidRPr="00F90AE5" w:rsidRDefault="00F90AE5" w:rsidP="00F90AE5">
            <w:pPr>
              <w:spacing w:after="0" w:line="240" w:lineRule="auto"/>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Statistical Decision</w:t>
            </w:r>
          </w:p>
        </w:tc>
        <w:tc>
          <w:tcPr>
            <w:tcW w:w="0" w:type="auto"/>
            <w:vAlign w:val="center"/>
            <w:hideMark/>
          </w:tcPr>
          <w:p w14:paraId="560B4F79" w14:textId="77777777" w:rsidR="00F90AE5" w:rsidRPr="00F90AE5" w:rsidRDefault="00F90AE5" w:rsidP="00F90AE5">
            <w:pPr>
              <w:spacing w:after="0" w:line="240" w:lineRule="auto"/>
              <w:jc w:val="right"/>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Not Supported</w:t>
            </w:r>
          </w:p>
        </w:tc>
      </w:tr>
    </w:tbl>
    <w:p w14:paraId="3E411405" w14:textId="61A9C6F3" w:rsidR="008A0590" w:rsidRPr="002B5210" w:rsidRDefault="008A0590" w:rsidP="002B5210">
      <w:pPr>
        <w:spacing w:line="360" w:lineRule="auto"/>
        <w:rPr>
          <w:rFonts w:asciiTheme="majorBidi" w:hAnsiTheme="majorBidi" w:cstheme="majorBidi"/>
          <w:sz w:val="24"/>
          <w:szCs w:val="24"/>
        </w:rPr>
      </w:pPr>
    </w:p>
    <w:p w14:paraId="2CB8887D" w14:textId="6B29115A" w:rsidR="008A0590" w:rsidRPr="002B5210" w:rsidRDefault="009800C4" w:rsidP="002B5210">
      <w:pPr>
        <w:pStyle w:val="ListParagraph"/>
        <w:spacing w:line="360" w:lineRule="auto"/>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 xml:space="preserve">The regression model was statistically significant (F = 39.046, p &lt; 0.001). Nevertheless, the interaction between Artificial Intelligence Adoption and Organizational Support was not statistically significant (β = -0.090, t = -1.467, p = 0.145). Consequently, Organizational Support does not significantly strengthen the relationship between Artificial Intelligence Adoption and Project Performance. Therefore, </w:t>
      </w:r>
      <w:r w:rsidRPr="009800C4">
        <w:rPr>
          <w:rFonts w:asciiTheme="majorBidi" w:hAnsiTheme="majorBidi" w:cstheme="majorBidi"/>
          <w:b/>
          <w:bCs/>
          <w:color w:val="000000" w:themeColor="text1"/>
          <w:sz w:val="28"/>
          <w:szCs w:val="28"/>
        </w:rPr>
        <w:t xml:space="preserve">Hypothesis </w:t>
      </w:r>
      <w:r>
        <w:rPr>
          <w:rFonts w:asciiTheme="majorBidi" w:hAnsiTheme="majorBidi" w:cstheme="majorBidi"/>
          <w:b/>
          <w:bCs/>
          <w:color w:val="000000" w:themeColor="text1"/>
          <w:sz w:val="28"/>
          <w:szCs w:val="28"/>
        </w:rPr>
        <w:t>(H2.b)</w:t>
      </w:r>
      <w:r w:rsidRPr="009800C4">
        <w:rPr>
          <w:rFonts w:asciiTheme="majorBidi" w:hAnsiTheme="majorBidi" w:cstheme="majorBidi"/>
          <w:b/>
          <w:bCs/>
          <w:color w:val="000000" w:themeColor="text1"/>
          <w:sz w:val="28"/>
          <w:szCs w:val="28"/>
        </w:rPr>
        <w:t xml:space="preserve"> is not supported.</w:t>
      </w:r>
    </w:p>
    <w:p w14:paraId="3F765CEF" w14:textId="1F2F1BAD" w:rsidR="009800C4" w:rsidRPr="009800C4" w:rsidRDefault="009800C4" w:rsidP="009800C4">
      <w:pPr>
        <w:pStyle w:val="Heading2"/>
        <w:rPr>
          <w:rFonts w:asciiTheme="majorBidi" w:eastAsiaTheme="minorEastAsia" w:hAnsiTheme="majorBidi"/>
          <w:color w:val="2E74B5" w:themeColor="accent1" w:themeShade="BF"/>
        </w:rPr>
      </w:pPr>
      <w:r w:rsidRPr="009800C4">
        <w:rPr>
          <w:rFonts w:asciiTheme="majorBidi" w:eastAsiaTheme="minorEastAsia" w:hAnsiTheme="majorBidi"/>
          <w:color w:val="2E74B5" w:themeColor="accent1" w:themeShade="BF"/>
        </w:rPr>
        <w:lastRenderedPageBreak/>
        <w:t xml:space="preserve">4.5.8 Testing </w:t>
      </w:r>
      <w:r w:rsidR="002B5210" w:rsidRPr="009800C4">
        <w:rPr>
          <w:rFonts w:asciiTheme="majorBidi" w:eastAsiaTheme="minorEastAsia" w:hAnsiTheme="majorBidi"/>
          <w:color w:val="2E74B5" w:themeColor="accent1" w:themeShade="BF"/>
        </w:rPr>
        <w:t>Hypothesis (</w:t>
      </w:r>
      <w:r w:rsidRPr="009800C4">
        <w:rPr>
          <w:rFonts w:asciiTheme="majorBidi" w:eastAsiaTheme="minorEastAsia" w:hAnsiTheme="majorBidi"/>
          <w:color w:val="2E74B5" w:themeColor="accent1" w:themeShade="BF"/>
        </w:rPr>
        <w:t>H2.c)</w:t>
      </w:r>
    </w:p>
    <w:p w14:paraId="3AD8243A" w14:textId="46C252F6" w:rsidR="009800C4" w:rsidRPr="009800C4" w:rsidRDefault="009800C4" w:rsidP="009800C4">
      <w:pPr>
        <w:pStyle w:val="NormalWeb"/>
        <w:rPr>
          <w:rFonts w:asciiTheme="majorBidi" w:eastAsiaTheme="minorEastAsia" w:hAnsiTheme="majorBidi" w:cstheme="majorBidi"/>
          <w:color w:val="000000" w:themeColor="text1"/>
          <w:sz w:val="28"/>
          <w:szCs w:val="28"/>
        </w:rPr>
      </w:pPr>
      <w:r>
        <w:rPr>
          <w:rFonts w:asciiTheme="majorBidi" w:eastAsiaTheme="minorEastAsia" w:hAnsiTheme="majorBidi" w:cstheme="majorBidi"/>
          <w:b/>
          <w:bCs/>
          <w:color w:val="000000" w:themeColor="text1"/>
          <w:sz w:val="28"/>
          <w:szCs w:val="28"/>
        </w:rPr>
        <w:t>(</w:t>
      </w:r>
      <w:r w:rsidRPr="009800C4">
        <w:rPr>
          <w:rFonts w:asciiTheme="majorBidi" w:eastAsiaTheme="minorEastAsia" w:hAnsiTheme="majorBidi" w:cstheme="majorBidi"/>
          <w:b/>
          <w:bCs/>
          <w:color w:val="000000" w:themeColor="text1"/>
          <w:sz w:val="28"/>
          <w:szCs w:val="28"/>
        </w:rPr>
        <w:t>H2.c</w:t>
      </w:r>
      <w:r>
        <w:rPr>
          <w:rFonts w:asciiTheme="majorBidi" w:eastAsiaTheme="minorEastAsia" w:hAnsiTheme="majorBidi" w:cstheme="majorBidi"/>
          <w:color w:val="000000" w:themeColor="text1"/>
          <w:sz w:val="28"/>
          <w:szCs w:val="28"/>
        </w:rPr>
        <w:t>)</w:t>
      </w:r>
      <w:r w:rsidRPr="009800C4">
        <w:rPr>
          <w:rFonts w:asciiTheme="majorBidi" w:eastAsiaTheme="minorEastAsia" w:hAnsiTheme="majorBidi" w:cstheme="majorBidi"/>
          <w:color w:val="000000" w:themeColor="text1"/>
          <w:sz w:val="28"/>
          <w:szCs w:val="28"/>
        </w:rPr>
        <w:t>: Human Resource Readiness strengthens the relationship between Artificial Intelligence Adoption and Project Performance.</w:t>
      </w:r>
    </w:p>
    <w:p w14:paraId="10F29206" w14:textId="77777777" w:rsidR="009800C4" w:rsidRPr="009800C4" w:rsidRDefault="009800C4" w:rsidP="009800C4">
      <w:pPr>
        <w:pStyle w:val="NormalWeb"/>
        <w:rPr>
          <w:rFonts w:asciiTheme="majorBidi" w:eastAsiaTheme="minorEastAsia" w:hAnsiTheme="majorBidi" w:cstheme="majorBidi"/>
          <w:color w:val="000000" w:themeColor="text1"/>
          <w:sz w:val="28"/>
          <w:szCs w:val="28"/>
        </w:rPr>
      </w:pPr>
      <w:r w:rsidRPr="009800C4">
        <w:rPr>
          <w:rFonts w:asciiTheme="majorBidi" w:eastAsiaTheme="minorEastAsia" w:hAnsiTheme="majorBidi" w:cstheme="majorBidi"/>
          <w:color w:val="000000" w:themeColor="text1"/>
          <w:sz w:val="28"/>
          <w:szCs w:val="28"/>
        </w:rPr>
        <w:t>Statistical Test: Hierarchical Multiple Regression (Moderation Analysis)</w:t>
      </w:r>
    </w:p>
    <w:p w14:paraId="44D8B88F" w14:textId="77777777" w:rsidR="009800C4" w:rsidRPr="009800C4" w:rsidRDefault="009800C4" w:rsidP="009800C4">
      <w:pPr>
        <w:pStyle w:val="NormalWeb"/>
        <w:rPr>
          <w:rFonts w:asciiTheme="majorBidi" w:eastAsiaTheme="minorEastAsia" w:hAnsiTheme="majorBidi" w:cstheme="majorBidi"/>
          <w:color w:val="000000" w:themeColor="text1"/>
          <w:sz w:val="28"/>
          <w:szCs w:val="28"/>
        </w:rPr>
      </w:pPr>
      <w:r w:rsidRPr="009800C4">
        <w:rPr>
          <w:rFonts w:asciiTheme="majorBidi" w:eastAsiaTheme="minorEastAsia" w:hAnsiTheme="majorBidi" w:cstheme="majorBidi"/>
          <w:color w:val="000000" w:themeColor="text1"/>
          <w:sz w:val="28"/>
          <w:szCs w:val="28"/>
        </w:rPr>
        <w:t>Significance Level (α): 0.05</w:t>
      </w:r>
    </w:p>
    <w:p w14:paraId="492D319F" w14:textId="77777777" w:rsidR="009800C4" w:rsidRPr="009800C4" w:rsidRDefault="009800C4" w:rsidP="009800C4">
      <w:pPr>
        <w:pStyle w:val="NormalWeb"/>
        <w:rPr>
          <w:rFonts w:asciiTheme="majorBidi" w:eastAsiaTheme="minorEastAsia" w:hAnsiTheme="majorBidi" w:cstheme="majorBidi"/>
          <w:color w:val="000000" w:themeColor="text1"/>
          <w:sz w:val="28"/>
          <w:szCs w:val="28"/>
        </w:rPr>
      </w:pPr>
      <w:r w:rsidRPr="009800C4">
        <w:rPr>
          <w:rFonts w:asciiTheme="majorBidi" w:eastAsiaTheme="minorEastAsia" w:hAnsiTheme="majorBidi" w:cstheme="majorBidi"/>
          <w:color w:val="000000" w:themeColor="text1"/>
          <w:sz w:val="28"/>
          <w:szCs w:val="28"/>
        </w:rPr>
        <w:t>Human Resource Readiness was mean-centered together with Artificial Intelligence Adoption before constructing the interaction term (AI Adoption × Human Resource Readiness).</w:t>
      </w:r>
    </w:p>
    <w:p w14:paraId="65D57B46" w14:textId="7407EA74" w:rsidR="009800C4" w:rsidRPr="009800C4" w:rsidRDefault="009800C4" w:rsidP="009800C4">
      <w:pPr>
        <w:pStyle w:val="NormalWeb"/>
        <w:rPr>
          <w:rFonts w:asciiTheme="majorBidi" w:eastAsiaTheme="minorEastAsia" w:hAnsiTheme="majorBidi" w:cstheme="majorBidi"/>
          <w:color w:val="2E74B5" w:themeColor="accent1" w:themeShade="BF"/>
          <w:sz w:val="28"/>
          <w:szCs w:val="28"/>
        </w:rPr>
      </w:pPr>
      <w:r w:rsidRPr="009800C4">
        <w:rPr>
          <w:rFonts w:asciiTheme="majorBidi" w:eastAsiaTheme="minorEastAsia" w:hAnsiTheme="majorBidi" w:cstheme="majorBidi"/>
          <w:color w:val="2E74B5" w:themeColor="accent1" w:themeShade="BF"/>
          <w:sz w:val="28"/>
          <w:szCs w:val="28"/>
        </w:rPr>
        <w:t>Table 4.19</w:t>
      </w:r>
      <w:r w:rsidRPr="009800C4">
        <w:rPr>
          <w:rFonts w:asciiTheme="majorBidi" w:eastAsiaTheme="minorEastAsia" w:hAnsiTheme="majorBidi" w:cstheme="majorBidi"/>
          <w:color w:val="2E74B5" w:themeColor="accent1" w:themeShade="BF"/>
          <w:sz w:val="28"/>
          <w:szCs w:val="28"/>
        </w:rPr>
        <w:br/>
        <w:t xml:space="preserve">Moderation Analysis Results for Hypothesis </w:t>
      </w:r>
      <w:r w:rsidRPr="009800C4">
        <w:rPr>
          <w:rFonts w:asciiTheme="majorBidi" w:eastAsiaTheme="minorEastAsia" w:hAnsiTheme="majorBidi"/>
          <w:color w:val="2E74B5" w:themeColor="accent1" w:themeShade="BF"/>
        </w:rPr>
        <w:t>(H2.c)</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37"/>
        <w:gridCol w:w="1737"/>
      </w:tblGrid>
      <w:tr w:rsidR="009800C4" w:rsidRPr="009800C4" w14:paraId="09F9D5E6" w14:textId="77777777" w:rsidTr="009800C4">
        <w:trPr>
          <w:tblHeader/>
          <w:tblCellSpacing w:w="15" w:type="dxa"/>
        </w:trPr>
        <w:tc>
          <w:tcPr>
            <w:tcW w:w="0" w:type="auto"/>
            <w:vAlign w:val="center"/>
            <w:hideMark/>
          </w:tcPr>
          <w:p w14:paraId="34D55AB5" w14:textId="77777777" w:rsidR="009800C4" w:rsidRPr="009800C4" w:rsidRDefault="009800C4" w:rsidP="009800C4">
            <w:pPr>
              <w:spacing w:after="0" w:line="240" w:lineRule="auto"/>
              <w:jc w:val="center"/>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Statistic</w:t>
            </w:r>
          </w:p>
        </w:tc>
        <w:tc>
          <w:tcPr>
            <w:tcW w:w="0" w:type="auto"/>
            <w:vAlign w:val="center"/>
            <w:hideMark/>
          </w:tcPr>
          <w:p w14:paraId="78059A35" w14:textId="77777777" w:rsidR="009800C4" w:rsidRPr="009800C4" w:rsidRDefault="009800C4" w:rsidP="009800C4">
            <w:pPr>
              <w:spacing w:after="0" w:line="240" w:lineRule="auto"/>
              <w:jc w:val="right"/>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Value</w:t>
            </w:r>
          </w:p>
        </w:tc>
      </w:tr>
      <w:tr w:rsidR="009800C4" w:rsidRPr="009800C4" w14:paraId="3EC933F7" w14:textId="77777777" w:rsidTr="009800C4">
        <w:trPr>
          <w:tblCellSpacing w:w="15" w:type="dxa"/>
        </w:trPr>
        <w:tc>
          <w:tcPr>
            <w:tcW w:w="0" w:type="auto"/>
            <w:vAlign w:val="center"/>
            <w:hideMark/>
          </w:tcPr>
          <w:p w14:paraId="508F88BC" w14:textId="77777777" w:rsidR="009800C4" w:rsidRPr="009800C4" w:rsidRDefault="009800C4" w:rsidP="009800C4">
            <w:pPr>
              <w:spacing w:after="0" w:line="240" w:lineRule="auto"/>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R²</w:t>
            </w:r>
          </w:p>
        </w:tc>
        <w:tc>
          <w:tcPr>
            <w:tcW w:w="0" w:type="auto"/>
            <w:vAlign w:val="center"/>
            <w:hideMark/>
          </w:tcPr>
          <w:p w14:paraId="2D7D6645" w14:textId="77777777" w:rsidR="009800C4" w:rsidRPr="009800C4" w:rsidRDefault="009800C4" w:rsidP="009800C4">
            <w:pPr>
              <w:spacing w:after="0" w:line="240" w:lineRule="auto"/>
              <w:jc w:val="right"/>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0.474</w:t>
            </w:r>
          </w:p>
        </w:tc>
      </w:tr>
      <w:tr w:rsidR="009800C4" w:rsidRPr="009800C4" w14:paraId="20F2F888" w14:textId="77777777" w:rsidTr="009800C4">
        <w:trPr>
          <w:tblCellSpacing w:w="15" w:type="dxa"/>
        </w:trPr>
        <w:tc>
          <w:tcPr>
            <w:tcW w:w="0" w:type="auto"/>
            <w:vAlign w:val="center"/>
            <w:hideMark/>
          </w:tcPr>
          <w:p w14:paraId="47DB6ED6" w14:textId="77777777" w:rsidR="009800C4" w:rsidRPr="009800C4" w:rsidRDefault="009800C4" w:rsidP="009800C4">
            <w:pPr>
              <w:spacing w:after="0" w:line="240" w:lineRule="auto"/>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Adjusted R²</w:t>
            </w:r>
          </w:p>
        </w:tc>
        <w:tc>
          <w:tcPr>
            <w:tcW w:w="0" w:type="auto"/>
            <w:vAlign w:val="center"/>
            <w:hideMark/>
          </w:tcPr>
          <w:p w14:paraId="4837D4FE" w14:textId="77777777" w:rsidR="009800C4" w:rsidRPr="009800C4" w:rsidRDefault="009800C4" w:rsidP="009800C4">
            <w:pPr>
              <w:spacing w:after="0" w:line="240" w:lineRule="auto"/>
              <w:jc w:val="right"/>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0.459</w:t>
            </w:r>
          </w:p>
        </w:tc>
      </w:tr>
      <w:tr w:rsidR="009800C4" w:rsidRPr="009800C4" w14:paraId="2D49165A" w14:textId="77777777" w:rsidTr="009800C4">
        <w:trPr>
          <w:tblCellSpacing w:w="15" w:type="dxa"/>
        </w:trPr>
        <w:tc>
          <w:tcPr>
            <w:tcW w:w="0" w:type="auto"/>
            <w:vAlign w:val="center"/>
            <w:hideMark/>
          </w:tcPr>
          <w:p w14:paraId="24352E3C" w14:textId="77777777" w:rsidR="009800C4" w:rsidRPr="009800C4" w:rsidRDefault="009800C4" w:rsidP="009800C4">
            <w:pPr>
              <w:spacing w:after="0" w:line="240" w:lineRule="auto"/>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F-value</w:t>
            </w:r>
          </w:p>
        </w:tc>
        <w:tc>
          <w:tcPr>
            <w:tcW w:w="0" w:type="auto"/>
            <w:vAlign w:val="center"/>
            <w:hideMark/>
          </w:tcPr>
          <w:p w14:paraId="273B6973" w14:textId="77777777" w:rsidR="009800C4" w:rsidRPr="009800C4" w:rsidRDefault="009800C4" w:rsidP="009800C4">
            <w:pPr>
              <w:spacing w:after="0" w:line="240" w:lineRule="auto"/>
              <w:jc w:val="right"/>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31.582</w:t>
            </w:r>
          </w:p>
        </w:tc>
      </w:tr>
      <w:tr w:rsidR="009800C4" w:rsidRPr="009800C4" w14:paraId="6A592E8B" w14:textId="77777777" w:rsidTr="009800C4">
        <w:trPr>
          <w:tblCellSpacing w:w="15" w:type="dxa"/>
        </w:trPr>
        <w:tc>
          <w:tcPr>
            <w:tcW w:w="0" w:type="auto"/>
            <w:vAlign w:val="center"/>
            <w:hideMark/>
          </w:tcPr>
          <w:p w14:paraId="67EB4FA9" w14:textId="77777777" w:rsidR="009800C4" w:rsidRPr="009800C4" w:rsidRDefault="009800C4" w:rsidP="009800C4">
            <w:pPr>
              <w:spacing w:after="0" w:line="240" w:lineRule="auto"/>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Sig. (F)</w:t>
            </w:r>
          </w:p>
        </w:tc>
        <w:tc>
          <w:tcPr>
            <w:tcW w:w="0" w:type="auto"/>
            <w:vAlign w:val="center"/>
            <w:hideMark/>
          </w:tcPr>
          <w:p w14:paraId="495C05D9" w14:textId="77777777" w:rsidR="009800C4" w:rsidRPr="009800C4" w:rsidRDefault="009800C4" w:rsidP="009800C4">
            <w:pPr>
              <w:spacing w:after="0" w:line="240" w:lineRule="auto"/>
              <w:jc w:val="right"/>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&lt; 0.001</w:t>
            </w:r>
          </w:p>
        </w:tc>
      </w:tr>
      <w:tr w:rsidR="009800C4" w:rsidRPr="009800C4" w14:paraId="4074D711" w14:textId="77777777" w:rsidTr="009800C4">
        <w:trPr>
          <w:tblCellSpacing w:w="15" w:type="dxa"/>
        </w:trPr>
        <w:tc>
          <w:tcPr>
            <w:tcW w:w="0" w:type="auto"/>
            <w:vAlign w:val="center"/>
            <w:hideMark/>
          </w:tcPr>
          <w:p w14:paraId="7A5B8D18" w14:textId="77777777" w:rsidR="009800C4" w:rsidRPr="009800C4" w:rsidRDefault="009800C4" w:rsidP="009800C4">
            <w:pPr>
              <w:spacing w:after="0" w:line="240" w:lineRule="auto"/>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Interaction Coefficient (β)</w:t>
            </w:r>
          </w:p>
        </w:tc>
        <w:tc>
          <w:tcPr>
            <w:tcW w:w="0" w:type="auto"/>
            <w:vAlign w:val="center"/>
            <w:hideMark/>
          </w:tcPr>
          <w:p w14:paraId="2540C290" w14:textId="77777777" w:rsidR="009800C4" w:rsidRPr="009800C4" w:rsidRDefault="009800C4" w:rsidP="009800C4">
            <w:pPr>
              <w:spacing w:after="0" w:line="240" w:lineRule="auto"/>
              <w:jc w:val="right"/>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-0.115</w:t>
            </w:r>
          </w:p>
        </w:tc>
      </w:tr>
      <w:tr w:rsidR="009800C4" w:rsidRPr="009800C4" w14:paraId="2A01CE22" w14:textId="77777777" w:rsidTr="009800C4">
        <w:trPr>
          <w:tblCellSpacing w:w="15" w:type="dxa"/>
        </w:trPr>
        <w:tc>
          <w:tcPr>
            <w:tcW w:w="0" w:type="auto"/>
            <w:vAlign w:val="center"/>
            <w:hideMark/>
          </w:tcPr>
          <w:p w14:paraId="5D6B8F53" w14:textId="77777777" w:rsidR="009800C4" w:rsidRPr="009800C4" w:rsidRDefault="009800C4" w:rsidP="009800C4">
            <w:pPr>
              <w:spacing w:after="0" w:line="240" w:lineRule="auto"/>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t-value</w:t>
            </w:r>
          </w:p>
        </w:tc>
        <w:tc>
          <w:tcPr>
            <w:tcW w:w="0" w:type="auto"/>
            <w:vAlign w:val="center"/>
            <w:hideMark/>
          </w:tcPr>
          <w:p w14:paraId="02664F6E" w14:textId="77777777" w:rsidR="009800C4" w:rsidRPr="009800C4" w:rsidRDefault="009800C4" w:rsidP="009800C4">
            <w:pPr>
              <w:spacing w:after="0" w:line="240" w:lineRule="auto"/>
              <w:jc w:val="right"/>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-1.650</w:t>
            </w:r>
          </w:p>
        </w:tc>
      </w:tr>
      <w:tr w:rsidR="009800C4" w:rsidRPr="009800C4" w14:paraId="0917B923" w14:textId="77777777" w:rsidTr="009800C4">
        <w:trPr>
          <w:tblCellSpacing w:w="15" w:type="dxa"/>
        </w:trPr>
        <w:tc>
          <w:tcPr>
            <w:tcW w:w="0" w:type="auto"/>
            <w:vAlign w:val="center"/>
            <w:hideMark/>
          </w:tcPr>
          <w:p w14:paraId="224DB769" w14:textId="77777777" w:rsidR="009800C4" w:rsidRPr="009800C4" w:rsidRDefault="009800C4" w:rsidP="009800C4">
            <w:pPr>
              <w:spacing w:after="0" w:line="240" w:lineRule="auto"/>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Sig. (Interaction)</w:t>
            </w:r>
          </w:p>
        </w:tc>
        <w:tc>
          <w:tcPr>
            <w:tcW w:w="0" w:type="auto"/>
            <w:vAlign w:val="center"/>
            <w:hideMark/>
          </w:tcPr>
          <w:p w14:paraId="1A820572" w14:textId="77777777" w:rsidR="009800C4" w:rsidRPr="009800C4" w:rsidRDefault="009800C4" w:rsidP="009800C4">
            <w:pPr>
              <w:spacing w:after="0" w:line="240" w:lineRule="auto"/>
              <w:jc w:val="right"/>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0.102</w:t>
            </w:r>
          </w:p>
        </w:tc>
      </w:tr>
      <w:tr w:rsidR="009800C4" w:rsidRPr="009800C4" w14:paraId="5A1801C1" w14:textId="77777777" w:rsidTr="009800C4">
        <w:trPr>
          <w:tblCellSpacing w:w="15" w:type="dxa"/>
        </w:trPr>
        <w:tc>
          <w:tcPr>
            <w:tcW w:w="0" w:type="auto"/>
            <w:vAlign w:val="center"/>
            <w:hideMark/>
          </w:tcPr>
          <w:p w14:paraId="6E263B92" w14:textId="77777777" w:rsidR="009800C4" w:rsidRPr="009800C4" w:rsidRDefault="009800C4" w:rsidP="009800C4">
            <w:pPr>
              <w:spacing w:after="0" w:line="240" w:lineRule="auto"/>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Statistical Decision</w:t>
            </w:r>
          </w:p>
        </w:tc>
        <w:tc>
          <w:tcPr>
            <w:tcW w:w="0" w:type="auto"/>
            <w:vAlign w:val="center"/>
            <w:hideMark/>
          </w:tcPr>
          <w:p w14:paraId="4BC8314C" w14:textId="77777777" w:rsidR="009800C4" w:rsidRPr="009800C4" w:rsidRDefault="009800C4" w:rsidP="009800C4">
            <w:pPr>
              <w:spacing w:after="0" w:line="240" w:lineRule="auto"/>
              <w:jc w:val="right"/>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Not Supported</w:t>
            </w:r>
          </w:p>
        </w:tc>
      </w:tr>
    </w:tbl>
    <w:p w14:paraId="0C62F685" w14:textId="77777777" w:rsidR="002B5210" w:rsidRDefault="002B5210" w:rsidP="00213593">
      <w:pPr>
        <w:pStyle w:val="ListParagraph"/>
        <w:spacing w:line="360" w:lineRule="auto"/>
        <w:rPr>
          <w:rFonts w:asciiTheme="majorBidi" w:hAnsiTheme="majorBidi" w:cstheme="majorBidi"/>
          <w:color w:val="000000" w:themeColor="text1"/>
          <w:sz w:val="28"/>
          <w:szCs w:val="28"/>
        </w:rPr>
      </w:pPr>
    </w:p>
    <w:p w14:paraId="74BC4BA8" w14:textId="1C1C7FE3" w:rsidR="008A0590" w:rsidRPr="009800C4" w:rsidRDefault="009800C4" w:rsidP="00213593">
      <w:pPr>
        <w:pStyle w:val="ListParagraph"/>
        <w:spacing w:line="360" w:lineRule="auto"/>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 xml:space="preserve">The regression model was statistically significant (F = 31.582, p &lt; 0.001). However, the interaction between Artificial Intelligence Adoption and Human Resource Readiness was not statistically significant (β = -0.115, t = -1.650, p = 0.102). Therefore, Human Resource Readiness does not significantly strengthen the relationship between Artificial Intelligence Adoption and Project Performance. Accordingly, </w:t>
      </w:r>
      <w:r w:rsidRPr="009800C4">
        <w:rPr>
          <w:rFonts w:asciiTheme="majorBidi" w:hAnsiTheme="majorBidi" w:cstheme="majorBidi"/>
          <w:b/>
          <w:bCs/>
          <w:color w:val="000000" w:themeColor="text1"/>
          <w:sz w:val="28"/>
          <w:szCs w:val="28"/>
        </w:rPr>
        <w:t xml:space="preserve">Hypothesis </w:t>
      </w:r>
      <w:r>
        <w:rPr>
          <w:rFonts w:asciiTheme="majorBidi" w:hAnsiTheme="majorBidi" w:cstheme="majorBidi"/>
          <w:b/>
          <w:bCs/>
          <w:color w:val="000000" w:themeColor="text1"/>
          <w:sz w:val="28"/>
          <w:szCs w:val="28"/>
        </w:rPr>
        <w:t xml:space="preserve">(H2.c) </w:t>
      </w:r>
      <w:r w:rsidRPr="009800C4">
        <w:rPr>
          <w:rFonts w:asciiTheme="majorBidi" w:hAnsiTheme="majorBidi" w:cstheme="majorBidi"/>
          <w:b/>
          <w:bCs/>
          <w:color w:val="000000" w:themeColor="text1"/>
          <w:sz w:val="28"/>
          <w:szCs w:val="28"/>
        </w:rPr>
        <w:t>is not supported.</w:t>
      </w:r>
    </w:p>
    <w:p w14:paraId="084EB50D" w14:textId="4E845BBC" w:rsidR="00E16009" w:rsidRPr="008F721E" w:rsidRDefault="00E16009" w:rsidP="008F721E">
      <w:pPr>
        <w:spacing w:line="360" w:lineRule="auto"/>
        <w:rPr>
          <w:rFonts w:asciiTheme="majorBidi" w:hAnsiTheme="majorBidi" w:cstheme="majorBidi"/>
          <w:sz w:val="24"/>
          <w:szCs w:val="24"/>
        </w:rPr>
      </w:pPr>
    </w:p>
    <w:p w14:paraId="5F537587" w14:textId="77777777" w:rsidR="00155D59" w:rsidRDefault="00155D59" w:rsidP="00155D59">
      <w:pPr>
        <w:pStyle w:val="Heading1"/>
      </w:pPr>
      <w:r>
        <w:rPr>
          <w:rStyle w:val="Strong"/>
          <w:b w:val="0"/>
          <w:bCs w:val="0"/>
        </w:rPr>
        <w:lastRenderedPageBreak/>
        <w:t>4.6 Qualitative Findings from the Semi-Structured Interviews</w:t>
      </w:r>
    </w:p>
    <w:p w14:paraId="1FD092AA" w14:textId="77777777" w:rsidR="00155D59" w:rsidRPr="00155D59" w:rsidRDefault="00155D59" w:rsidP="00155D59">
      <w:pPr>
        <w:pStyle w:val="Heading2"/>
        <w:rPr>
          <w:rStyle w:val="Strong"/>
          <w:color w:val="2E74B5" w:themeColor="accent1" w:themeShade="BF"/>
          <w:sz w:val="32"/>
          <w:szCs w:val="32"/>
        </w:rPr>
      </w:pPr>
      <w:r w:rsidRPr="00155D59">
        <w:rPr>
          <w:rStyle w:val="Strong"/>
          <w:b w:val="0"/>
          <w:bCs w:val="0"/>
          <w:color w:val="2E74B5" w:themeColor="accent1" w:themeShade="BF"/>
          <w:sz w:val="32"/>
          <w:szCs w:val="32"/>
        </w:rPr>
        <w:t>4.6.1 Introduction</w:t>
      </w:r>
    </w:p>
    <w:p w14:paraId="1F973656"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To complement the quantitative findings presented in the previous sections and provide a deeper understanding of the statistical results, semi-structured interviews were conducted with twelve experienced project managers working in the Saudi Arabian construction industry. The interviews were undertaken following the completion of the quantitative analysis in accordance with the explanatory sequential mixed-methods design adopted in this study.</w:t>
      </w:r>
    </w:p>
    <w:p w14:paraId="070C4C06"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The interview participants occupied senior managerial and technical positions within construction organizations and possessed extensive professional experience in project management, planning, project controls, engineering, digital transformation, and organizational leadership. Their experience ranged from 14 to 25 years.</w:t>
      </w:r>
    </w:p>
    <w:p w14:paraId="7DCD404B" w14:textId="5E065744" w:rsid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The interview data were analyzed using thematic analysis, whereby similar responses were systematically coded and grouped into common categories. Three major areas emerged from the analysis, namely Artificial Intelligence adoption in project management, organizational readiness for AI implementation, and the impact of Artificial Intelligence on project performance. These qualitative findings are presented below and integrated with the quantitative results to provide a comprehensive understanding of the research problem.</w:t>
      </w:r>
    </w:p>
    <w:p w14:paraId="344EBA60" w14:textId="3F10E1DC" w:rsidR="00155D59" w:rsidRDefault="00155D59" w:rsidP="00155D59">
      <w:pPr>
        <w:pStyle w:val="NormalWeb"/>
        <w:rPr>
          <w:rFonts w:asciiTheme="majorBidi" w:eastAsiaTheme="minorEastAsia" w:hAnsiTheme="majorBidi" w:cstheme="majorBidi"/>
          <w:color w:val="000000" w:themeColor="text1"/>
          <w:sz w:val="28"/>
          <w:szCs w:val="28"/>
        </w:rPr>
      </w:pPr>
    </w:p>
    <w:p w14:paraId="05B58912" w14:textId="20582A58" w:rsidR="00155D59" w:rsidRDefault="00155D59" w:rsidP="00155D59">
      <w:pPr>
        <w:pStyle w:val="NormalWeb"/>
        <w:rPr>
          <w:rFonts w:asciiTheme="majorBidi" w:eastAsiaTheme="minorEastAsia" w:hAnsiTheme="majorBidi" w:cstheme="majorBidi"/>
          <w:color w:val="000000" w:themeColor="text1"/>
          <w:sz w:val="28"/>
          <w:szCs w:val="28"/>
        </w:rPr>
      </w:pPr>
    </w:p>
    <w:p w14:paraId="715D2B49" w14:textId="1E528E00" w:rsidR="00155D59" w:rsidRDefault="00155D59" w:rsidP="00155D59">
      <w:pPr>
        <w:pStyle w:val="NormalWeb"/>
        <w:rPr>
          <w:rFonts w:asciiTheme="majorBidi" w:eastAsiaTheme="minorEastAsia" w:hAnsiTheme="majorBidi" w:cstheme="majorBidi"/>
          <w:color w:val="000000" w:themeColor="text1"/>
          <w:sz w:val="28"/>
          <w:szCs w:val="28"/>
        </w:rPr>
      </w:pPr>
    </w:p>
    <w:p w14:paraId="601E60DA" w14:textId="087676A5" w:rsidR="00155D59" w:rsidRDefault="00155D59" w:rsidP="00155D59">
      <w:pPr>
        <w:pStyle w:val="NormalWeb"/>
        <w:rPr>
          <w:rFonts w:asciiTheme="majorBidi" w:eastAsiaTheme="minorEastAsia" w:hAnsiTheme="majorBidi" w:cstheme="majorBidi"/>
          <w:color w:val="000000" w:themeColor="text1"/>
          <w:sz w:val="28"/>
          <w:szCs w:val="28"/>
        </w:rPr>
      </w:pPr>
    </w:p>
    <w:p w14:paraId="43B25D8D" w14:textId="2CBBBA3F" w:rsidR="00155D59" w:rsidRDefault="00155D59" w:rsidP="00155D59">
      <w:pPr>
        <w:pStyle w:val="NormalWeb"/>
        <w:rPr>
          <w:rFonts w:asciiTheme="majorBidi" w:eastAsiaTheme="minorEastAsia" w:hAnsiTheme="majorBidi" w:cstheme="majorBidi"/>
          <w:color w:val="000000" w:themeColor="text1"/>
          <w:sz w:val="28"/>
          <w:szCs w:val="28"/>
        </w:rPr>
      </w:pPr>
    </w:p>
    <w:p w14:paraId="38E4DC6D" w14:textId="3EE91DC3" w:rsidR="00155D59" w:rsidRDefault="00155D59" w:rsidP="00155D59">
      <w:pPr>
        <w:pStyle w:val="NormalWeb"/>
        <w:rPr>
          <w:rFonts w:asciiTheme="majorBidi" w:eastAsiaTheme="minorEastAsia" w:hAnsiTheme="majorBidi" w:cstheme="majorBidi"/>
          <w:color w:val="000000" w:themeColor="text1"/>
          <w:sz w:val="28"/>
          <w:szCs w:val="28"/>
        </w:rPr>
      </w:pPr>
    </w:p>
    <w:p w14:paraId="1027855A" w14:textId="57339A6C" w:rsidR="00155D59" w:rsidRDefault="00155D59" w:rsidP="00155D59">
      <w:pPr>
        <w:pStyle w:val="NormalWeb"/>
        <w:rPr>
          <w:rFonts w:asciiTheme="majorBidi" w:eastAsiaTheme="minorEastAsia" w:hAnsiTheme="majorBidi" w:cstheme="majorBidi"/>
          <w:color w:val="000000" w:themeColor="text1"/>
          <w:sz w:val="28"/>
          <w:szCs w:val="28"/>
        </w:rPr>
      </w:pPr>
    </w:p>
    <w:p w14:paraId="71B7FB12" w14:textId="77777777" w:rsidR="00155D59" w:rsidRDefault="00155D59" w:rsidP="00155D59">
      <w:pPr>
        <w:pStyle w:val="NormalWeb"/>
        <w:rPr>
          <w:rFonts w:asciiTheme="majorBidi" w:eastAsiaTheme="minorEastAsia" w:hAnsiTheme="majorBidi" w:cstheme="majorBidi"/>
          <w:color w:val="000000" w:themeColor="text1"/>
          <w:sz w:val="28"/>
          <w:szCs w:val="28"/>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08"/>
        <w:gridCol w:w="3735"/>
        <w:gridCol w:w="2264"/>
      </w:tblGrid>
      <w:tr w:rsidR="00155D59" w:rsidRPr="00155D59" w14:paraId="48A15C03" w14:textId="77777777" w:rsidTr="00155D59">
        <w:trPr>
          <w:tblHeader/>
          <w:tblCellSpacing w:w="15" w:type="dxa"/>
        </w:trPr>
        <w:tc>
          <w:tcPr>
            <w:tcW w:w="0" w:type="auto"/>
            <w:vAlign w:val="center"/>
            <w:hideMark/>
          </w:tcPr>
          <w:p w14:paraId="0F808EFD" w14:textId="77777777" w:rsidR="00155D59" w:rsidRPr="00155D59" w:rsidRDefault="00155D59" w:rsidP="00155D59">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lastRenderedPageBreak/>
              <w:t>Participant</w:t>
            </w:r>
          </w:p>
        </w:tc>
        <w:tc>
          <w:tcPr>
            <w:tcW w:w="0" w:type="auto"/>
            <w:vAlign w:val="center"/>
            <w:hideMark/>
          </w:tcPr>
          <w:p w14:paraId="51FA3688" w14:textId="77777777" w:rsidR="00155D59" w:rsidRPr="00155D59" w:rsidRDefault="00155D59" w:rsidP="00155D59">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Position</w:t>
            </w:r>
          </w:p>
        </w:tc>
        <w:tc>
          <w:tcPr>
            <w:tcW w:w="0" w:type="auto"/>
            <w:vAlign w:val="center"/>
            <w:hideMark/>
          </w:tcPr>
          <w:p w14:paraId="070AE935" w14:textId="77777777" w:rsidR="00155D59" w:rsidRPr="00155D59" w:rsidRDefault="00155D59" w:rsidP="00155D59">
            <w:pPr>
              <w:spacing w:after="0" w:line="240" w:lineRule="auto"/>
              <w:jc w:val="right"/>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Experience (Years)</w:t>
            </w:r>
          </w:p>
        </w:tc>
      </w:tr>
      <w:tr w:rsidR="00155D59" w:rsidRPr="00155D59" w14:paraId="3EDBE346" w14:textId="77777777" w:rsidTr="00155D59">
        <w:trPr>
          <w:tblCellSpacing w:w="15" w:type="dxa"/>
        </w:trPr>
        <w:tc>
          <w:tcPr>
            <w:tcW w:w="0" w:type="auto"/>
            <w:vAlign w:val="center"/>
            <w:hideMark/>
          </w:tcPr>
          <w:p w14:paraId="7153BD0C"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P1</w:t>
            </w:r>
          </w:p>
        </w:tc>
        <w:tc>
          <w:tcPr>
            <w:tcW w:w="0" w:type="auto"/>
            <w:vAlign w:val="center"/>
            <w:hideMark/>
          </w:tcPr>
          <w:p w14:paraId="34886D05"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Senior Project Manager</w:t>
            </w:r>
          </w:p>
        </w:tc>
        <w:tc>
          <w:tcPr>
            <w:tcW w:w="0" w:type="auto"/>
            <w:vAlign w:val="center"/>
            <w:hideMark/>
          </w:tcPr>
          <w:p w14:paraId="70CB35CD"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24</w:t>
            </w:r>
          </w:p>
        </w:tc>
      </w:tr>
      <w:tr w:rsidR="00155D59" w:rsidRPr="00155D59" w14:paraId="79A434AE" w14:textId="77777777" w:rsidTr="00155D59">
        <w:trPr>
          <w:tblCellSpacing w:w="15" w:type="dxa"/>
        </w:trPr>
        <w:tc>
          <w:tcPr>
            <w:tcW w:w="0" w:type="auto"/>
            <w:vAlign w:val="center"/>
            <w:hideMark/>
          </w:tcPr>
          <w:p w14:paraId="14AABA31"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P2</w:t>
            </w:r>
          </w:p>
        </w:tc>
        <w:tc>
          <w:tcPr>
            <w:tcW w:w="0" w:type="auto"/>
            <w:vAlign w:val="center"/>
            <w:hideMark/>
          </w:tcPr>
          <w:p w14:paraId="74B5A165"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Construction Project Manager</w:t>
            </w:r>
          </w:p>
        </w:tc>
        <w:tc>
          <w:tcPr>
            <w:tcW w:w="0" w:type="auto"/>
            <w:vAlign w:val="center"/>
            <w:hideMark/>
          </w:tcPr>
          <w:p w14:paraId="76FD9759"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20</w:t>
            </w:r>
          </w:p>
        </w:tc>
      </w:tr>
      <w:tr w:rsidR="00155D59" w:rsidRPr="00155D59" w14:paraId="54E4EE23" w14:textId="77777777" w:rsidTr="00155D59">
        <w:trPr>
          <w:tblCellSpacing w:w="15" w:type="dxa"/>
        </w:trPr>
        <w:tc>
          <w:tcPr>
            <w:tcW w:w="0" w:type="auto"/>
            <w:vAlign w:val="center"/>
            <w:hideMark/>
          </w:tcPr>
          <w:p w14:paraId="2B85E116"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P3</w:t>
            </w:r>
          </w:p>
        </w:tc>
        <w:tc>
          <w:tcPr>
            <w:tcW w:w="0" w:type="auto"/>
            <w:vAlign w:val="center"/>
            <w:hideMark/>
          </w:tcPr>
          <w:p w14:paraId="4A18D5CB"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MEP Project Manager</w:t>
            </w:r>
          </w:p>
        </w:tc>
        <w:tc>
          <w:tcPr>
            <w:tcW w:w="0" w:type="auto"/>
            <w:vAlign w:val="center"/>
            <w:hideMark/>
          </w:tcPr>
          <w:p w14:paraId="35CEAD8E"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18</w:t>
            </w:r>
          </w:p>
        </w:tc>
      </w:tr>
      <w:tr w:rsidR="00155D59" w:rsidRPr="00155D59" w14:paraId="0D1F840B" w14:textId="77777777" w:rsidTr="00155D59">
        <w:trPr>
          <w:tblCellSpacing w:w="15" w:type="dxa"/>
        </w:trPr>
        <w:tc>
          <w:tcPr>
            <w:tcW w:w="0" w:type="auto"/>
            <w:vAlign w:val="center"/>
            <w:hideMark/>
          </w:tcPr>
          <w:p w14:paraId="6D908E7A"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P4</w:t>
            </w:r>
          </w:p>
        </w:tc>
        <w:tc>
          <w:tcPr>
            <w:tcW w:w="0" w:type="auto"/>
            <w:vAlign w:val="center"/>
            <w:hideMark/>
          </w:tcPr>
          <w:p w14:paraId="5DB6CF63"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Planning Manager</w:t>
            </w:r>
          </w:p>
        </w:tc>
        <w:tc>
          <w:tcPr>
            <w:tcW w:w="0" w:type="auto"/>
            <w:vAlign w:val="center"/>
            <w:hideMark/>
          </w:tcPr>
          <w:p w14:paraId="493EE68D"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16</w:t>
            </w:r>
          </w:p>
        </w:tc>
      </w:tr>
      <w:tr w:rsidR="00155D59" w:rsidRPr="00155D59" w14:paraId="75204709" w14:textId="77777777" w:rsidTr="00155D59">
        <w:trPr>
          <w:tblCellSpacing w:w="15" w:type="dxa"/>
        </w:trPr>
        <w:tc>
          <w:tcPr>
            <w:tcW w:w="0" w:type="auto"/>
            <w:vAlign w:val="center"/>
            <w:hideMark/>
          </w:tcPr>
          <w:p w14:paraId="0D196527"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P5</w:t>
            </w:r>
          </w:p>
        </w:tc>
        <w:tc>
          <w:tcPr>
            <w:tcW w:w="0" w:type="auto"/>
            <w:vAlign w:val="center"/>
            <w:hideMark/>
          </w:tcPr>
          <w:p w14:paraId="224A43C4"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Project Controls Manager</w:t>
            </w:r>
          </w:p>
        </w:tc>
        <w:tc>
          <w:tcPr>
            <w:tcW w:w="0" w:type="auto"/>
            <w:vAlign w:val="center"/>
            <w:hideMark/>
          </w:tcPr>
          <w:p w14:paraId="16166B55"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22</w:t>
            </w:r>
          </w:p>
        </w:tc>
      </w:tr>
      <w:tr w:rsidR="00155D59" w:rsidRPr="00155D59" w14:paraId="6F0E9CCB" w14:textId="77777777" w:rsidTr="00155D59">
        <w:trPr>
          <w:tblCellSpacing w:w="15" w:type="dxa"/>
        </w:trPr>
        <w:tc>
          <w:tcPr>
            <w:tcW w:w="0" w:type="auto"/>
            <w:vAlign w:val="center"/>
            <w:hideMark/>
          </w:tcPr>
          <w:p w14:paraId="72521615"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P6</w:t>
            </w:r>
          </w:p>
        </w:tc>
        <w:tc>
          <w:tcPr>
            <w:tcW w:w="0" w:type="auto"/>
            <w:vAlign w:val="center"/>
            <w:hideMark/>
          </w:tcPr>
          <w:p w14:paraId="52262089"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Engineering Manager</w:t>
            </w:r>
          </w:p>
        </w:tc>
        <w:tc>
          <w:tcPr>
            <w:tcW w:w="0" w:type="auto"/>
            <w:vAlign w:val="center"/>
            <w:hideMark/>
          </w:tcPr>
          <w:p w14:paraId="1BBAF9D2"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15</w:t>
            </w:r>
          </w:p>
        </w:tc>
      </w:tr>
      <w:tr w:rsidR="00155D59" w:rsidRPr="00155D59" w14:paraId="176E3E0D" w14:textId="77777777" w:rsidTr="00155D59">
        <w:trPr>
          <w:tblCellSpacing w:w="15" w:type="dxa"/>
        </w:trPr>
        <w:tc>
          <w:tcPr>
            <w:tcW w:w="0" w:type="auto"/>
            <w:vAlign w:val="center"/>
            <w:hideMark/>
          </w:tcPr>
          <w:p w14:paraId="1EA1F7BB"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P7</w:t>
            </w:r>
          </w:p>
        </w:tc>
        <w:tc>
          <w:tcPr>
            <w:tcW w:w="0" w:type="auto"/>
            <w:vAlign w:val="center"/>
            <w:hideMark/>
          </w:tcPr>
          <w:p w14:paraId="46A98EA2"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Digital Transformation Manager</w:t>
            </w:r>
          </w:p>
        </w:tc>
        <w:tc>
          <w:tcPr>
            <w:tcW w:w="0" w:type="auto"/>
            <w:vAlign w:val="center"/>
            <w:hideMark/>
          </w:tcPr>
          <w:p w14:paraId="71D1C48D"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14</w:t>
            </w:r>
          </w:p>
        </w:tc>
      </w:tr>
      <w:tr w:rsidR="00155D59" w:rsidRPr="00155D59" w14:paraId="31327C81" w14:textId="77777777" w:rsidTr="00155D59">
        <w:trPr>
          <w:tblCellSpacing w:w="15" w:type="dxa"/>
        </w:trPr>
        <w:tc>
          <w:tcPr>
            <w:tcW w:w="0" w:type="auto"/>
            <w:vAlign w:val="center"/>
            <w:hideMark/>
          </w:tcPr>
          <w:p w14:paraId="7B4F30B1"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P8</w:t>
            </w:r>
          </w:p>
        </w:tc>
        <w:tc>
          <w:tcPr>
            <w:tcW w:w="0" w:type="auto"/>
            <w:vAlign w:val="center"/>
            <w:hideMark/>
          </w:tcPr>
          <w:p w14:paraId="280BEA71"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Program Manager</w:t>
            </w:r>
          </w:p>
        </w:tc>
        <w:tc>
          <w:tcPr>
            <w:tcW w:w="0" w:type="auto"/>
            <w:vAlign w:val="center"/>
            <w:hideMark/>
          </w:tcPr>
          <w:p w14:paraId="6C2DB981"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25</w:t>
            </w:r>
          </w:p>
        </w:tc>
      </w:tr>
      <w:tr w:rsidR="00155D59" w:rsidRPr="00155D59" w14:paraId="59A9F7EF" w14:textId="77777777" w:rsidTr="00155D59">
        <w:trPr>
          <w:tblCellSpacing w:w="15" w:type="dxa"/>
        </w:trPr>
        <w:tc>
          <w:tcPr>
            <w:tcW w:w="0" w:type="auto"/>
            <w:vAlign w:val="center"/>
            <w:hideMark/>
          </w:tcPr>
          <w:p w14:paraId="78DF3767"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P9</w:t>
            </w:r>
          </w:p>
        </w:tc>
        <w:tc>
          <w:tcPr>
            <w:tcW w:w="0" w:type="auto"/>
            <w:vAlign w:val="center"/>
            <w:hideMark/>
          </w:tcPr>
          <w:p w14:paraId="265D62C1"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Construction Manager</w:t>
            </w:r>
          </w:p>
        </w:tc>
        <w:tc>
          <w:tcPr>
            <w:tcW w:w="0" w:type="auto"/>
            <w:vAlign w:val="center"/>
            <w:hideMark/>
          </w:tcPr>
          <w:p w14:paraId="67A25529"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17</w:t>
            </w:r>
          </w:p>
        </w:tc>
      </w:tr>
      <w:tr w:rsidR="00155D59" w:rsidRPr="00155D59" w14:paraId="7F78575D" w14:textId="77777777" w:rsidTr="00155D59">
        <w:trPr>
          <w:tblCellSpacing w:w="15" w:type="dxa"/>
        </w:trPr>
        <w:tc>
          <w:tcPr>
            <w:tcW w:w="0" w:type="auto"/>
            <w:vAlign w:val="center"/>
            <w:hideMark/>
          </w:tcPr>
          <w:p w14:paraId="68997732"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P10</w:t>
            </w:r>
          </w:p>
        </w:tc>
        <w:tc>
          <w:tcPr>
            <w:tcW w:w="0" w:type="auto"/>
            <w:vAlign w:val="center"/>
            <w:hideMark/>
          </w:tcPr>
          <w:p w14:paraId="627E9E2A"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PMO Manager</w:t>
            </w:r>
          </w:p>
        </w:tc>
        <w:tc>
          <w:tcPr>
            <w:tcW w:w="0" w:type="auto"/>
            <w:vAlign w:val="center"/>
            <w:hideMark/>
          </w:tcPr>
          <w:p w14:paraId="2E86ABC4"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19</w:t>
            </w:r>
          </w:p>
        </w:tc>
      </w:tr>
      <w:tr w:rsidR="00155D59" w:rsidRPr="00155D59" w14:paraId="5E7F743F" w14:textId="77777777" w:rsidTr="00155D59">
        <w:trPr>
          <w:tblCellSpacing w:w="15" w:type="dxa"/>
        </w:trPr>
        <w:tc>
          <w:tcPr>
            <w:tcW w:w="0" w:type="auto"/>
            <w:vAlign w:val="center"/>
            <w:hideMark/>
          </w:tcPr>
          <w:p w14:paraId="46BC90D5"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P11</w:t>
            </w:r>
          </w:p>
        </w:tc>
        <w:tc>
          <w:tcPr>
            <w:tcW w:w="0" w:type="auto"/>
            <w:vAlign w:val="center"/>
            <w:hideMark/>
          </w:tcPr>
          <w:p w14:paraId="4B0D1392"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Contracts and Project Manager</w:t>
            </w:r>
          </w:p>
        </w:tc>
        <w:tc>
          <w:tcPr>
            <w:tcW w:w="0" w:type="auto"/>
            <w:vAlign w:val="center"/>
            <w:hideMark/>
          </w:tcPr>
          <w:p w14:paraId="4FB499DC"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21</w:t>
            </w:r>
          </w:p>
        </w:tc>
      </w:tr>
      <w:tr w:rsidR="00155D59" w:rsidRPr="00155D59" w14:paraId="33A71751" w14:textId="77777777" w:rsidTr="00155D59">
        <w:trPr>
          <w:tblCellSpacing w:w="15" w:type="dxa"/>
        </w:trPr>
        <w:tc>
          <w:tcPr>
            <w:tcW w:w="0" w:type="auto"/>
            <w:vAlign w:val="center"/>
            <w:hideMark/>
          </w:tcPr>
          <w:p w14:paraId="5A9B813B"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P12</w:t>
            </w:r>
          </w:p>
        </w:tc>
        <w:tc>
          <w:tcPr>
            <w:tcW w:w="0" w:type="auto"/>
            <w:vAlign w:val="center"/>
            <w:hideMark/>
          </w:tcPr>
          <w:p w14:paraId="1AB9A74D"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Senior Project Director</w:t>
            </w:r>
          </w:p>
        </w:tc>
        <w:tc>
          <w:tcPr>
            <w:tcW w:w="0" w:type="auto"/>
            <w:vAlign w:val="center"/>
            <w:hideMark/>
          </w:tcPr>
          <w:p w14:paraId="5F53F9E8"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23</w:t>
            </w:r>
          </w:p>
        </w:tc>
      </w:tr>
    </w:tbl>
    <w:p w14:paraId="71F8239D"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p>
    <w:p w14:paraId="6E214F96" w14:textId="77777777" w:rsidR="00155D59" w:rsidRDefault="00155D59" w:rsidP="00155D59">
      <w:pPr>
        <w:pStyle w:val="Heading1"/>
      </w:pPr>
      <w:r>
        <w:rPr>
          <w:rStyle w:val="Strong"/>
          <w:b w:val="0"/>
          <w:bCs w:val="0"/>
        </w:rPr>
        <w:t>4.6.2 Artificial Intelligence Adoption in Project Management</w:t>
      </w:r>
    </w:p>
    <w:p w14:paraId="0EF70D41"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This section discusses participants' perceptions regarding the current use of Artificial Intelligence in project management and the factors motivating organizations to adopt AI technologies. The discussion is based on interview questions Q1 to Q4.</w:t>
      </w:r>
    </w:p>
    <w:p w14:paraId="36C42F7C"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The majority of participants indicated that Artificial Intelligence has become an important technological tool supporting project management activities within their organizations. AI applications are currently used in project planning, scheduling, progress monitoring, cost estimation, predictive analytics, Building Information Modelling (BIM), document management, and project performance reporting. Participants explained that AI assists project managers by analyzing large amounts of project data, identifying potential project risks, forecasting schedule deviations, and supporting more informed managerial decisions.</w:t>
      </w:r>
    </w:p>
    <w:p w14:paraId="1F5E7CB8"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 xml:space="preserve">The participants further explained that the primary motivations behind AI adoption include improving project efficiency, reducing project delays, enhancing decision-making accuracy, optimizing resource allocation, </w:t>
      </w:r>
      <w:r w:rsidRPr="00155D59">
        <w:rPr>
          <w:rFonts w:asciiTheme="majorBidi" w:eastAsiaTheme="minorEastAsia" w:hAnsiTheme="majorBidi" w:cstheme="majorBidi"/>
          <w:color w:val="000000" w:themeColor="text1"/>
          <w:sz w:val="28"/>
          <w:szCs w:val="28"/>
        </w:rPr>
        <w:lastRenderedPageBreak/>
        <w:t>increasing organizational competitiveness, and supporting digital transformation initiatives under Saudi Vision 2030.</w:t>
      </w:r>
    </w:p>
    <w:p w14:paraId="06E35C10"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Moreover, participants agreed that AI implementation has generated several organizational benefits, including improved scheduling accuracy, faster reporting, enhanced communication among project teams, better forecasting capability, more efficient resource utilization, and improved overall project performance.</w:t>
      </w:r>
    </w:p>
    <w:p w14:paraId="5B4F94A6"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Representative statements from participants include:</w:t>
      </w:r>
    </w:p>
    <w:p w14:paraId="17067F0C"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P2:</w:t>
      </w:r>
      <w:r w:rsidRPr="00155D59">
        <w:rPr>
          <w:rFonts w:asciiTheme="majorBidi" w:eastAsiaTheme="minorEastAsia" w:hAnsiTheme="majorBidi" w:cstheme="majorBidi"/>
          <w:color w:val="000000" w:themeColor="text1"/>
          <w:sz w:val="28"/>
          <w:szCs w:val="28"/>
        </w:rPr>
        <w:t xml:space="preserve"> "Artificial Intelligence enables project managers to monitor project progress in real time and identify potential delays before they become critical."</w:t>
      </w:r>
    </w:p>
    <w:p w14:paraId="6F44A18F"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P8:</w:t>
      </w:r>
      <w:r w:rsidRPr="00155D59">
        <w:rPr>
          <w:rFonts w:asciiTheme="majorBidi" w:eastAsiaTheme="minorEastAsia" w:hAnsiTheme="majorBidi" w:cstheme="majorBidi"/>
          <w:color w:val="000000" w:themeColor="text1"/>
          <w:sz w:val="28"/>
          <w:szCs w:val="28"/>
        </w:rPr>
        <w:t xml:space="preserve"> "Our organization's decision to adopt AI was mainly driven by the need to improve project efficiency and remain competitive in the construction sector."</w:t>
      </w:r>
    </w:p>
    <w:p w14:paraId="36F6DF9D"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P11:</w:t>
      </w:r>
      <w:r w:rsidRPr="00155D59">
        <w:rPr>
          <w:rFonts w:asciiTheme="majorBidi" w:eastAsiaTheme="minorEastAsia" w:hAnsiTheme="majorBidi" w:cstheme="majorBidi"/>
          <w:color w:val="000000" w:themeColor="text1"/>
          <w:sz w:val="28"/>
          <w:szCs w:val="28"/>
        </w:rPr>
        <w:t xml:space="preserve"> "Predictive analytics has significantly improved our ability to forecast project performance and allocate resources more effectively."</w:t>
      </w:r>
    </w:p>
    <w:p w14:paraId="37ED5CD5" w14:textId="262D5A40" w:rsid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These findings support the quantitative results presented in Section 4.5, where Artificial Intelligence Adoption demonstrated statistically significant positive effects on project performance, project efficiency, cost reduction, and risk management.</w:t>
      </w:r>
    </w:p>
    <w:p w14:paraId="34EC1A79" w14:textId="60C069E6" w:rsidR="00155D59" w:rsidRDefault="00155D59" w:rsidP="00155D59">
      <w:pPr>
        <w:pStyle w:val="NormalWeb"/>
        <w:rPr>
          <w:rFonts w:asciiTheme="majorBidi" w:eastAsiaTheme="minorEastAsia" w:hAnsiTheme="majorBidi" w:cstheme="majorBidi"/>
          <w:color w:val="000000" w:themeColor="text1"/>
          <w:sz w:val="28"/>
          <w:szCs w:val="28"/>
        </w:rPr>
      </w:pPr>
    </w:p>
    <w:p w14:paraId="50AB8381"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p>
    <w:p w14:paraId="3420D705" w14:textId="77777777" w:rsidR="00155D59" w:rsidRDefault="00155D59" w:rsidP="00155D59">
      <w:pPr>
        <w:pStyle w:val="Heading1"/>
      </w:pPr>
      <w:r>
        <w:rPr>
          <w:rStyle w:val="Strong"/>
          <w:b w:val="0"/>
          <w:bCs w:val="0"/>
        </w:rPr>
        <w:t>4.6.3 Organizational Readiness for Artificial Intelligence Implementation</w:t>
      </w:r>
    </w:p>
    <w:p w14:paraId="6AE5B39B"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This section presents participants' views regarding organizational readiness and the factors influencing successful implementation of Artificial Intelligence technologies. The discussion is based on interview questions Q5 to Q7.</w:t>
      </w:r>
    </w:p>
    <w:p w14:paraId="4622BDC6" w14:textId="77777777" w:rsid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 xml:space="preserve">Participants generally agreed that successful implementation of Artificial Intelligence requires several organizational capabilities. These include adequate digital infrastructure, executive management support, qualified human resources, continuous employee training, reliable organizational </w:t>
      </w:r>
      <w:r w:rsidRPr="00155D59">
        <w:rPr>
          <w:rFonts w:asciiTheme="majorBidi" w:eastAsiaTheme="minorEastAsia" w:hAnsiTheme="majorBidi" w:cstheme="majorBidi"/>
          <w:color w:val="000000" w:themeColor="text1"/>
          <w:sz w:val="28"/>
          <w:szCs w:val="28"/>
        </w:rPr>
        <w:lastRenderedPageBreak/>
        <w:t>databases, sufficient financial investment, and an organizational culture that encourages innovation and technological development.</w:t>
      </w:r>
    </w:p>
    <w:p w14:paraId="640DA24F" w14:textId="2BD2841B"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Although participants acknowledged that many organizations have made considerable progress toward digital transformation, they also identified several barriers limiting wider AI implementation. The most frequently mentioned challenges included shortages of AI specialists, insufficient employee training, organizational resistance to change, cybersecurity concerns, poor data quality, integration difficulties with existing project management systems, and the relatively high cost of AI implementation.</w:t>
      </w:r>
    </w:p>
    <w:p w14:paraId="7A18A00A"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Representative quotations include:</w:t>
      </w:r>
    </w:p>
    <w:p w14:paraId="1DC09CB1"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P4:</w:t>
      </w:r>
      <w:r w:rsidRPr="00155D59">
        <w:rPr>
          <w:rFonts w:asciiTheme="majorBidi" w:eastAsiaTheme="minorEastAsia" w:hAnsiTheme="majorBidi" w:cstheme="majorBidi"/>
          <w:color w:val="000000" w:themeColor="text1"/>
          <w:sz w:val="28"/>
          <w:szCs w:val="28"/>
        </w:rPr>
        <w:t xml:space="preserve"> "Technology alone is insufficient. Organizations must invest in employee capabilities and continuous training to maximize the benefits of Artificial Intelligence."</w:t>
      </w:r>
    </w:p>
    <w:p w14:paraId="0147EBED"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P7:</w:t>
      </w:r>
      <w:r w:rsidRPr="00155D59">
        <w:rPr>
          <w:rFonts w:asciiTheme="majorBidi" w:eastAsiaTheme="minorEastAsia" w:hAnsiTheme="majorBidi" w:cstheme="majorBidi"/>
          <w:color w:val="000000" w:themeColor="text1"/>
          <w:sz w:val="28"/>
          <w:szCs w:val="28"/>
        </w:rPr>
        <w:t xml:space="preserve"> "One of the biggest challenges is finding professionals who possess expertise in both Artificial Intelligence and project management."</w:t>
      </w:r>
    </w:p>
    <w:p w14:paraId="3F328A5C"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P10:</w:t>
      </w:r>
      <w:r w:rsidRPr="00155D59">
        <w:rPr>
          <w:rFonts w:asciiTheme="majorBidi" w:eastAsiaTheme="minorEastAsia" w:hAnsiTheme="majorBidi" w:cstheme="majorBidi"/>
          <w:color w:val="000000" w:themeColor="text1"/>
          <w:sz w:val="28"/>
          <w:szCs w:val="28"/>
        </w:rPr>
        <w:t xml:space="preserve"> "Although senior management strongly supports AI implementation, integrating these technologies into existing organizational systems remains challenging."</w:t>
      </w:r>
    </w:p>
    <w:p w14:paraId="10F2CC29"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Interestingly, while participants unanimously recognized organizational readiness as an important prerequisite for successful AI implementation, they also emphasized that organizational readiness alone does not automatically improve project performance. Rather, successful outcomes depend largely on how effectively Artificial Intelligence technologies are integrated into project management processes.</w:t>
      </w:r>
    </w:p>
    <w:p w14:paraId="4D8EEC94"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This practical observation provides an explanation for the quantitative findings presented in Section 4.5, where Organizational Readiness and its three dimensions (Technical Readiness, Organizational Support, and Human Resource Readiness) did not demonstrate statistically significant moderating effects on the relationship between Artificial Intelligence Adoption and Project Performance.</w:t>
      </w:r>
    </w:p>
    <w:p w14:paraId="4225B26C" w14:textId="77777777" w:rsidR="00155D59" w:rsidRDefault="00155D59" w:rsidP="00155D59">
      <w:pPr>
        <w:pStyle w:val="Heading1"/>
      </w:pPr>
      <w:r>
        <w:rPr>
          <w:rStyle w:val="Strong"/>
          <w:b w:val="0"/>
          <w:bCs w:val="0"/>
        </w:rPr>
        <w:lastRenderedPageBreak/>
        <w:t>4.6.4 Impact of Artificial Intelligence on Project Performance</w:t>
      </w:r>
    </w:p>
    <w:p w14:paraId="3B3AAFB4"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This section examines participants' perceptions regarding the impact of Artificial Intelligence on project performance. The discussion is based on interview questions Q8 to Q10.</w:t>
      </w:r>
    </w:p>
    <w:p w14:paraId="55735765"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All interview participants agreed that Artificial Intelligence has contributed positively to project performance within their organizations. Participants reported improvements in project efficiency, schedule performance, project quality, cost management, risk identification, project monitoring, and managerial decision-making.</w:t>
      </w:r>
    </w:p>
    <w:p w14:paraId="44EC90B6"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Participants explained that predictive analytics and intelligent monitoring systems enable project managers to identify project deviations at earlier stages, allowing timely corrective actions that improve overall project outcomes. Furthermore, participants believed that AI has significantly enhanced project transparency through real-time reporting and performance dashboards.</w:t>
      </w:r>
    </w:p>
    <w:p w14:paraId="427879D9"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When discussing the future role of Artificial Intelligence, participants unanimously anticipated substantial expansion in AI utilization across project management. They expected AI to become increasingly integrated into predictive analytics, digital twins, automated reporting systems, intelligent scheduling, resource optimization, and strategic decision-support systems.</w:t>
      </w:r>
    </w:p>
    <w:p w14:paraId="22E74A9B"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Representative statements include:</w:t>
      </w:r>
    </w:p>
    <w:p w14:paraId="1E25EECF"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P1:</w:t>
      </w:r>
      <w:r w:rsidRPr="00155D59">
        <w:rPr>
          <w:rFonts w:asciiTheme="majorBidi" w:eastAsiaTheme="minorEastAsia" w:hAnsiTheme="majorBidi" w:cstheme="majorBidi"/>
          <w:color w:val="000000" w:themeColor="text1"/>
          <w:sz w:val="28"/>
          <w:szCs w:val="28"/>
        </w:rPr>
        <w:t xml:space="preserve"> "Artificial Intelligence has significantly improved our ability to identify project risks before they affect project delivery."</w:t>
      </w:r>
    </w:p>
    <w:p w14:paraId="30472E27"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P6:</w:t>
      </w:r>
      <w:r w:rsidRPr="00155D59">
        <w:rPr>
          <w:rFonts w:asciiTheme="majorBidi" w:eastAsiaTheme="minorEastAsia" w:hAnsiTheme="majorBidi" w:cstheme="majorBidi"/>
          <w:color w:val="000000" w:themeColor="text1"/>
          <w:sz w:val="28"/>
          <w:szCs w:val="28"/>
        </w:rPr>
        <w:t xml:space="preserve"> "Project managers now make faster and more accurate decisions because AI provides real-time project information."</w:t>
      </w:r>
    </w:p>
    <w:p w14:paraId="35C2556D"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P12:</w:t>
      </w:r>
      <w:r w:rsidRPr="00155D59">
        <w:rPr>
          <w:rFonts w:asciiTheme="majorBidi" w:eastAsiaTheme="minorEastAsia" w:hAnsiTheme="majorBidi" w:cstheme="majorBidi"/>
          <w:color w:val="000000" w:themeColor="text1"/>
          <w:sz w:val="28"/>
          <w:szCs w:val="28"/>
        </w:rPr>
        <w:t xml:space="preserve"> "Artificial Intelligence will become a standard component of project management in the coming years as organizations continue their digital transformation."</w:t>
      </w:r>
    </w:p>
    <w:p w14:paraId="7B540678"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These findings strongly reinforce the quantitative findings presented earlier in this chapter, particularly the statistically significant positive effects of Artificial Intelligence Adoption on Project Performance, Project Efficiency, Cost Reduction, and Risk Management.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79"/>
        <w:gridCol w:w="4343"/>
        <w:gridCol w:w="2796"/>
      </w:tblGrid>
      <w:tr w:rsidR="00155D59" w:rsidRPr="00155D59" w14:paraId="0509964B" w14:textId="77777777" w:rsidTr="00155D59">
        <w:trPr>
          <w:tblHeader/>
          <w:tblCellSpacing w:w="15" w:type="dxa"/>
        </w:trPr>
        <w:tc>
          <w:tcPr>
            <w:tcW w:w="0" w:type="auto"/>
            <w:vAlign w:val="center"/>
            <w:hideMark/>
          </w:tcPr>
          <w:p w14:paraId="256F26BC" w14:textId="77777777" w:rsidR="00155D59" w:rsidRPr="00155D59" w:rsidRDefault="00155D59" w:rsidP="00155D59">
            <w:pPr>
              <w:spacing w:after="0" w:line="240" w:lineRule="auto"/>
              <w:jc w:val="center"/>
              <w:rPr>
                <w:rFonts w:ascii="Times New Roman" w:eastAsia="Times New Roman" w:hAnsi="Times New Roman" w:cs="Times New Roman"/>
                <w:b/>
                <w:bCs/>
                <w:sz w:val="24"/>
                <w:szCs w:val="24"/>
              </w:rPr>
            </w:pPr>
            <w:r w:rsidRPr="00155D59">
              <w:rPr>
                <w:rFonts w:ascii="Times New Roman" w:eastAsia="Times New Roman" w:hAnsi="Times New Roman" w:cs="Times New Roman"/>
                <w:b/>
                <w:bCs/>
                <w:sz w:val="24"/>
                <w:szCs w:val="24"/>
              </w:rPr>
              <w:lastRenderedPageBreak/>
              <w:t>Area</w:t>
            </w:r>
          </w:p>
        </w:tc>
        <w:tc>
          <w:tcPr>
            <w:tcW w:w="0" w:type="auto"/>
            <w:vAlign w:val="center"/>
            <w:hideMark/>
          </w:tcPr>
          <w:p w14:paraId="342DCCA5" w14:textId="77777777" w:rsidR="00155D59" w:rsidRPr="00155D59" w:rsidRDefault="00155D59" w:rsidP="00155D59">
            <w:pPr>
              <w:spacing w:after="0" w:line="240" w:lineRule="auto"/>
              <w:jc w:val="center"/>
              <w:rPr>
                <w:rFonts w:ascii="Times New Roman" w:eastAsia="Times New Roman" w:hAnsi="Times New Roman" w:cs="Times New Roman"/>
                <w:b/>
                <w:bCs/>
                <w:sz w:val="24"/>
                <w:szCs w:val="24"/>
              </w:rPr>
            </w:pPr>
            <w:r w:rsidRPr="00155D59">
              <w:rPr>
                <w:rFonts w:ascii="Times New Roman" w:eastAsia="Times New Roman" w:hAnsi="Times New Roman" w:cs="Times New Roman"/>
                <w:b/>
                <w:bCs/>
                <w:sz w:val="24"/>
                <w:szCs w:val="24"/>
              </w:rPr>
              <w:t>Main Findings</w:t>
            </w:r>
          </w:p>
        </w:tc>
        <w:tc>
          <w:tcPr>
            <w:tcW w:w="0" w:type="auto"/>
            <w:vAlign w:val="center"/>
            <w:hideMark/>
          </w:tcPr>
          <w:p w14:paraId="5C10A151" w14:textId="77777777" w:rsidR="00155D59" w:rsidRPr="00155D59" w:rsidRDefault="00155D59" w:rsidP="00155D59">
            <w:pPr>
              <w:spacing w:after="0" w:line="240" w:lineRule="auto"/>
              <w:jc w:val="center"/>
              <w:rPr>
                <w:rFonts w:ascii="Times New Roman" w:eastAsia="Times New Roman" w:hAnsi="Times New Roman" w:cs="Times New Roman"/>
                <w:b/>
                <w:bCs/>
                <w:sz w:val="24"/>
                <w:szCs w:val="24"/>
              </w:rPr>
            </w:pPr>
            <w:r w:rsidRPr="00155D59">
              <w:rPr>
                <w:rFonts w:ascii="Times New Roman" w:eastAsia="Times New Roman" w:hAnsi="Times New Roman" w:cs="Times New Roman"/>
                <w:b/>
                <w:bCs/>
                <w:sz w:val="24"/>
                <w:szCs w:val="24"/>
              </w:rPr>
              <w:t>Relationship with Quantitative Findings</w:t>
            </w:r>
          </w:p>
        </w:tc>
      </w:tr>
      <w:tr w:rsidR="00155D59" w:rsidRPr="00155D59" w14:paraId="06BD205F" w14:textId="77777777" w:rsidTr="00155D59">
        <w:trPr>
          <w:tblCellSpacing w:w="15" w:type="dxa"/>
        </w:trPr>
        <w:tc>
          <w:tcPr>
            <w:tcW w:w="0" w:type="auto"/>
            <w:vAlign w:val="center"/>
            <w:hideMark/>
          </w:tcPr>
          <w:p w14:paraId="5BD76401"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Artificial Intelligence Adoption</w:t>
            </w:r>
          </w:p>
        </w:tc>
        <w:tc>
          <w:tcPr>
            <w:tcW w:w="0" w:type="auto"/>
            <w:vAlign w:val="center"/>
            <w:hideMark/>
          </w:tcPr>
          <w:p w14:paraId="7124735F"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AI is widely used for project planning, scheduling, monitoring, predictive analytics, reporting, and decision-making, leading to noticeable improvements in project management practices.</w:t>
            </w:r>
          </w:p>
        </w:tc>
        <w:tc>
          <w:tcPr>
            <w:tcW w:w="0" w:type="auto"/>
            <w:vAlign w:val="center"/>
            <w:hideMark/>
          </w:tcPr>
          <w:p w14:paraId="1E6AEAC4"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Supports Hypothesis One and its sub-hypotheses (H1.a, H1.b, H1.c).</w:t>
            </w:r>
          </w:p>
        </w:tc>
      </w:tr>
      <w:tr w:rsidR="00155D59" w:rsidRPr="00155D59" w14:paraId="7AC77050" w14:textId="77777777" w:rsidTr="00155D59">
        <w:trPr>
          <w:tblCellSpacing w:w="15" w:type="dxa"/>
        </w:trPr>
        <w:tc>
          <w:tcPr>
            <w:tcW w:w="0" w:type="auto"/>
            <w:vAlign w:val="center"/>
            <w:hideMark/>
          </w:tcPr>
          <w:p w14:paraId="208F94B6"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Organizational Readiness</w:t>
            </w:r>
          </w:p>
        </w:tc>
        <w:tc>
          <w:tcPr>
            <w:tcW w:w="0" w:type="auto"/>
            <w:vAlign w:val="center"/>
            <w:hideMark/>
          </w:tcPr>
          <w:p w14:paraId="3F48C66F"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Organizations possess varying levels of digital readiness; however, successful AI implementation depends on infrastructure, leadership support, employee competencies, and organizational culture.</w:t>
            </w:r>
          </w:p>
        </w:tc>
        <w:tc>
          <w:tcPr>
            <w:tcW w:w="0" w:type="auto"/>
            <w:vAlign w:val="center"/>
            <w:hideMark/>
          </w:tcPr>
          <w:p w14:paraId="65F172A1"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Explains why Hypothesis Two and its sub-hypotheses (H2.a, H2.b, H2.c) were not statistically supported.</w:t>
            </w:r>
          </w:p>
        </w:tc>
      </w:tr>
      <w:tr w:rsidR="00155D59" w:rsidRPr="00155D59" w14:paraId="2C0E7219" w14:textId="77777777" w:rsidTr="00155D59">
        <w:trPr>
          <w:tblCellSpacing w:w="15" w:type="dxa"/>
        </w:trPr>
        <w:tc>
          <w:tcPr>
            <w:tcW w:w="0" w:type="auto"/>
            <w:vAlign w:val="center"/>
            <w:hideMark/>
          </w:tcPr>
          <w:p w14:paraId="502CA77F"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Project Performance</w:t>
            </w:r>
          </w:p>
        </w:tc>
        <w:tc>
          <w:tcPr>
            <w:tcW w:w="0" w:type="auto"/>
            <w:vAlign w:val="center"/>
            <w:hideMark/>
          </w:tcPr>
          <w:p w14:paraId="5C22857B"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AI contributes positively to project efficiency, cost management, project quality, risk management, and managerial decision-making while supporting future digital transformation initiatives.</w:t>
            </w:r>
          </w:p>
        </w:tc>
        <w:tc>
          <w:tcPr>
            <w:tcW w:w="0" w:type="auto"/>
            <w:vAlign w:val="center"/>
            <w:hideMark/>
          </w:tcPr>
          <w:p w14:paraId="3367B16D"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Confirms and enriches the quantitative findings obtained through regression analysis.</w:t>
            </w:r>
          </w:p>
        </w:tc>
      </w:tr>
    </w:tbl>
    <w:p w14:paraId="112210A4" w14:textId="77777777" w:rsidR="00155D59" w:rsidRDefault="00155D59" w:rsidP="00DA2D0B">
      <w:pPr>
        <w:pStyle w:val="Heading2"/>
        <w:rPr>
          <w:rFonts w:asciiTheme="majorBidi" w:eastAsiaTheme="minorEastAsia" w:hAnsiTheme="majorBidi"/>
          <w:color w:val="2E74B5" w:themeColor="accent1" w:themeShade="BF"/>
        </w:rPr>
      </w:pPr>
    </w:p>
    <w:p w14:paraId="7EDB6FB4" w14:textId="77777777" w:rsidR="00264B58" w:rsidRDefault="00264B58" w:rsidP="00264B58">
      <w:pPr>
        <w:pStyle w:val="Heading2"/>
        <w:rPr>
          <w:rStyle w:val="Strong"/>
          <w:b w:val="0"/>
          <w:bCs w:val="0"/>
          <w:color w:val="2E74B5" w:themeColor="accent1" w:themeShade="BF"/>
          <w:sz w:val="32"/>
          <w:szCs w:val="32"/>
        </w:rPr>
      </w:pPr>
    </w:p>
    <w:p w14:paraId="53DF14C3" w14:textId="77777777" w:rsidR="00264B58" w:rsidRDefault="00264B58" w:rsidP="00264B58">
      <w:pPr>
        <w:pStyle w:val="Heading2"/>
        <w:rPr>
          <w:rStyle w:val="Strong"/>
          <w:b w:val="0"/>
          <w:bCs w:val="0"/>
          <w:color w:val="2E74B5" w:themeColor="accent1" w:themeShade="BF"/>
          <w:sz w:val="32"/>
          <w:szCs w:val="32"/>
        </w:rPr>
      </w:pPr>
    </w:p>
    <w:p w14:paraId="6F1C29EB" w14:textId="43594CAB" w:rsidR="00264B58" w:rsidRPr="00264B58" w:rsidRDefault="00264B58" w:rsidP="00264B58">
      <w:pPr>
        <w:pStyle w:val="Heading2"/>
        <w:rPr>
          <w:rStyle w:val="Strong"/>
          <w:color w:val="2E74B5" w:themeColor="accent1" w:themeShade="BF"/>
          <w:sz w:val="32"/>
          <w:szCs w:val="32"/>
        </w:rPr>
      </w:pPr>
      <w:r w:rsidRPr="00264B58">
        <w:rPr>
          <w:rStyle w:val="Strong"/>
          <w:b w:val="0"/>
          <w:bCs w:val="0"/>
          <w:color w:val="2E74B5" w:themeColor="accent1" w:themeShade="BF"/>
          <w:sz w:val="32"/>
          <w:szCs w:val="32"/>
        </w:rPr>
        <w:t>4.6.5 Integration of Quantitative and Qualitative Findings</w:t>
      </w:r>
    </w:p>
    <w:p w14:paraId="26811CBA" w14:textId="77777777" w:rsidR="00264B58" w:rsidRDefault="00264B58" w:rsidP="00264B58">
      <w:pPr>
        <w:pStyle w:val="NormalWeb"/>
      </w:pPr>
      <w:r>
        <w:t>The qualitative findings complemented the quantitative results by providing practical explanations for the statistical relationships identified through the regression analyses. Both phases consistently demonstrated that Artificial Intelligence Adoption positively contributes to Project Performance through improvements in project efficiency, cost reduction, risk management, and managerial decision-making. Furthermore, while interview participants consistently emphasized the importance of organizational readiness, they indicated that readiness primarily facilitates the successful implementation of Artificial Intelligence rather than strengthening its effect on project performance. Consequently, the qualitative findings provide contextual evidence that supports and enriches the quantitative results, resulting in a more comprehensive understanding of Artificial Intelligence adoption in project management within the Saudi Arabian construction</w:t>
      </w:r>
    </w:p>
    <w:p w14:paraId="0A89DC10" w14:textId="77777777" w:rsidR="00155D59" w:rsidRDefault="00155D59" w:rsidP="00DA2D0B">
      <w:pPr>
        <w:pStyle w:val="Heading2"/>
        <w:rPr>
          <w:rFonts w:asciiTheme="majorBidi" w:eastAsiaTheme="minorEastAsia" w:hAnsiTheme="majorBidi"/>
          <w:color w:val="2E74B5" w:themeColor="accent1" w:themeShade="BF"/>
        </w:rPr>
      </w:pPr>
    </w:p>
    <w:p w14:paraId="4C4E754F" w14:textId="302C521C" w:rsidR="00155D59" w:rsidRDefault="00155D59" w:rsidP="00DA2D0B">
      <w:pPr>
        <w:pStyle w:val="Heading2"/>
        <w:rPr>
          <w:rFonts w:asciiTheme="majorBidi" w:eastAsiaTheme="minorEastAsia" w:hAnsiTheme="majorBidi"/>
          <w:color w:val="2E74B5" w:themeColor="accent1" w:themeShade="BF"/>
        </w:rPr>
      </w:pPr>
    </w:p>
    <w:p w14:paraId="2F56CAC6" w14:textId="77777777" w:rsidR="00264B58" w:rsidRPr="00264B58" w:rsidRDefault="00264B58" w:rsidP="00264B58"/>
    <w:p w14:paraId="3DF22FC8" w14:textId="77777777" w:rsidR="00155D59" w:rsidRDefault="00155D59" w:rsidP="00DA2D0B">
      <w:pPr>
        <w:pStyle w:val="Heading2"/>
        <w:rPr>
          <w:rFonts w:asciiTheme="majorBidi" w:eastAsiaTheme="minorEastAsia" w:hAnsiTheme="majorBidi"/>
          <w:color w:val="2E74B5" w:themeColor="accent1" w:themeShade="BF"/>
        </w:rPr>
      </w:pPr>
    </w:p>
    <w:p w14:paraId="4DB2140B" w14:textId="3AFDC0A1" w:rsidR="00DA2D0B" w:rsidRPr="00DA2D0B" w:rsidRDefault="00DA2D0B" w:rsidP="00DA2D0B">
      <w:pPr>
        <w:pStyle w:val="Heading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t>4.</w:t>
      </w:r>
      <w:r w:rsidR="00264B58">
        <w:rPr>
          <w:rFonts w:asciiTheme="majorBidi" w:eastAsiaTheme="minorEastAsia" w:hAnsiTheme="majorBidi"/>
          <w:color w:val="2E74B5" w:themeColor="accent1" w:themeShade="BF"/>
        </w:rPr>
        <w:t>7</w:t>
      </w:r>
      <w:r w:rsidRPr="00DA2D0B">
        <w:rPr>
          <w:rFonts w:asciiTheme="majorBidi" w:eastAsiaTheme="minorEastAsia" w:hAnsiTheme="majorBidi"/>
          <w:color w:val="2E74B5" w:themeColor="accent1" w:themeShade="BF"/>
        </w:rPr>
        <w:t xml:space="preserve"> Regression Model Analysis</w:t>
      </w:r>
    </w:p>
    <w:p w14:paraId="43B7D405" w14:textId="77777777" w:rsidR="00DA2D0B" w:rsidRPr="00F84D24" w:rsidRDefault="00DA2D0B" w:rsidP="00DA2D0B">
      <w:pPr>
        <w:pStyle w:val="NormalWeb"/>
        <w:rPr>
          <w:rFonts w:asciiTheme="majorBidi" w:eastAsiaTheme="minorEastAsia" w:hAnsiTheme="majorBidi" w:cstheme="majorBidi"/>
          <w:color w:val="000000" w:themeColor="text1"/>
          <w:sz w:val="28"/>
          <w:szCs w:val="28"/>
        </w:rPr>
      </w:pPr>
      <w:r w:rsidRPr="00F84D24">
        <w:rPr>
          <w:rFonts w:asciiTheme="majorBidi" w:eastAsiaTheme="minorEastAsia" w:hAnsiTheme="majorBidi" w:cstheme="majorBidi"/>
          <w:color w:val="000000" w:themeColor="text1"/>
          <w:sz w:val="28"/>
          <w:szCs w:val="28"/>
        </w:rPr>
        <w:t>Following the hypothesis testing presented in the previous section, this section evaluates the regression models used in the study to explain the causal relationships among the study variables. The regression analysis focuses on the explanatory power of the models, the magnitude of the regression coefficients, and the statistical significance of the relationships between Artificial Intelligence Adoption, Organizational Readiness, and Project Performance.</w:t>
      </w:r>
    </w:p>
    <w:p w14:paraId="7E4D9E7A" w14:textId="77777777" w:rsidR="00DA2D0B" w:rsidRPr="00F84D24" w:rsidRDefault="00DA2D0B" w:rsidP="00DA2D0B">
      <w:pPr>
        <w:pStyle w:val="NormalWeb"/>
        <w:rPr>
          <w:rFonts w:asciiTheme="majorBidi" w:eastAsiaTheme="minorEastAsia" w:hAnsiTheme="majorBidi" w:cstheme="majorBidi"/>
          <w:color w:val="000000" w:themeColor="text1"/>
          <w:sz w:val="28"/>
          <w:szCs w:val="28"/>
        </w:rPr>
      </w:pPr>
      <w:r w:rsidRPr="00F84D24">
        <w:rPr>
          <w:rFonts w:asciiTheme="majorBidi" w:eastAsiaTheme="minorEastAsia" w:hAnsiTheme="majorBidi" w:cstheme="majorBidi"/>
          <w:color w:val="000000" w:themeColor="text1"/>
          <w:sz w:val="28"/>
          <w:szCs w:val="28"/>
        </w:rPr>
        <w:t>The regression models were estimated using the Statistical Package for the Social Sciences (SPSS). The explanatory power of each model was assessed using the coefficient of determination (R²) and the adjusted coefficient of determination (Adjusted R²), while the significance of each model was evaluated using the F-test. The regression coefficients were examined to determine the magnitude and direction of the relationships among the variables.</w:t>
      </w:r>
    </w:p>
    <w:p w14:paraId="02C5A649" w14:textId="5DF60ACC" w:rsidR="00DA2D0B" w:rsidRPr="00DA2D0B" w:rsidRDefault="00DA2D0B" w:rsidP="00DA2D0B">
      <w:pPr>
        <w:pStyle w:val="Heading3"/>
        <w:rPr>
          <w:rFonts w:asciiTheme="majorBidi" w:eastAsiaTheme="minorEastAsia" w:hAnsiTheme="majorBidi"/>
          <w:color w:val="2E74B5" w:themeColor="accent1" w:themeShade="BF"/>
          <w:sz w:val="28"/>
          <w:szCs w:val="28"/>
        </w:rPr>
      </w:pPr>
      <w:r w:rsidRPr="00DA2D0B">
        <w:rPr>
          <w:rFonts w:asciiTheme="majorBidi" w:eastAsiaTheme="minorEastAsia" w:hAnsiTheme="majorBidi"/>
          <w:color w:val="2E74B5" w:themeColor="accent1" w:themeShade="BF"/>
          <w:sz w:val="28"/>
          <w:szCs w:val="28"/>
        </w:rPr>
        <w:t>4.</w:t>
      </w:r>
      <w:r w:rsidR="00264B58">
        <w:rPr>
          <w:rFonts w:asciiTheme="majorBidi" w:eastAsiaTheme="minorEastAsia" w:hAnsiTheme="majorBidi"/>
          <w:color w:val="2E74B5" w:themeColor="accent1" w:themeShade="BF"/>
          <w:sz w:val="28"/>
          <w:szCs w:val="28"/>
        </w:rPr>
        <w:t>7</w:t>
      </w:r>
      <w:r w:rsidRPr="00DA2D0B">
        <w:rPr>
          <w:rFonts w:asciiTheme="majorBidi" w:eastAsiaTheme="minorEastAsia" w:hAnsiTheme="majorBidi"/>
          <w:color w:val="2E74B5" w:themeColor="accent1" w:themeShade="BF"/>
          <w:sz w:val="28"/>
          <w:szCs w:val="28"/>
        </w:rPr>
        <w:t>.1 Model 1: Artificial Intelligence Adoption and Project Performance</w:t>
      </w:r>
    </w:p>
    <w:p w14:paraId="7388EAA6" w14:textId="77777777" w:rsidR="00DA2D0B" w:rsidRPr="00F84D24" w:rsidRDefault="00DA2D0B" w:rsidP="00DA2D0B">
      <w:pPr>
        <w:pStyle w:val="NormalWeb"/>
        <w:rPr>
          <w:rFonts w:asciiTheme="majorBidi" w:eastAsiaTheme="minorEastAsia" w:hAnsiTheme="majorBidi" w:cstheme="majorBidi"/>
          <w:color w:val="2E74B5" w:themeColor="accent1" w:themeShade="BF"/>
          <w:sz w:val="28"/>
          <w:szCs w:val="28"/>
        </w:rPr>
      </w:pPr>
      <w:r w:rsidRPr="00F84D24">
        <w:rPr>
          <w:rFonts w:asciiTheme="majorBidi" w:eastAsiaTheme="minorEastAsia" w:hAnsiTheme="majorBidi" w:cstheme="majorBidi"/>
          <w:color w:val="2E74B5" w:themeColor="accent1" w:themeShade="BF"/>
          <w:sz w:val="28"/>
          <w:szCs w:val="28"/>
        </w:rPr>
        <w:t>Table 4.16</w:t>
      </w:r>
    </w:p>
    <w:p w14:paraId="669EE1FC" w14:textId="77777777" w:rsidR="00DA2D0B" w:rsidRPr="00F84D24" w:rsidRDefault="00DA2D0B" w:rsidP="00DA2D0B">
      <w:pPr>
        <w:pStyle w:val="NormalWeb"/>
        <w:rPr>
          <w:rFonts w:asciiTheme="majorBidi" w:eastAsiaTheme="minorEastAsia" w:hAnsiTheme="majorBidi" w:cstheme="majorBidi"/>
          <w:color w:val="2E74B5" w:themeColor="accent1" w:themeShade="BF"/>
          <w:sz w:val="28"/>
          <w:szCs w:val="28"/>
        </w:rPr>
      </w:pPr>
      <w:r w:rsidRPr="00F84D24">
        <w:rPr>
          <w:rFonts w:asciiTheme="majorBidi" w:eastAsiaTheme="minorEastAsia" w:hAnsiTheme="majorBidi" w:cstheme="majorBidi"/>
          <w:color w:val="2E74B5" w:themeColor="accent1" w:themeShade="BF"/>
          <w:sz w:val="28"/>
          <w:szCs w:val="28"/>
        </w:rPr>
        <w:t>Summary of Regression Model 1</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11"/>
        <w:gridCol w:w="815"/>
      </w:tblGrid>
      <w:tr w:rsidR="00DA2D0B" w:rsidRPr="00F84D24" w14:paraId="57046D31" w14:textId="77777777" w:rsidTr="00F84D24">
        <w:trPr>
          <w:tblHeader/>
          <w:tblCellSpacing w:w="15" w:type="dxa"/>
        </w:trPr>
        <w:tc>
          <w:tcPr>
            <w:tcW w:w="0" w:type="auto"/>
            <w:vAlign w:val="center"/>
            <w:hideMark/>
          </w:tcPr>
          <w:p w14:paraId="78505EE1" w14:textId="77777777" w:rsidR="00DA2D0B" w:rsidRPr="00F84D24" w:rsidRDefault="00DA2D0B" w:rsidP="0011325F">
            <w:pPr>
              <w:pStyle w:val="Heading3"/>
              <w:rPr>
                <w:rFonts w:eastAsiaTheme="minorEastAsia"/>
              </w:rPr>
            </w:pPr>
            <w:r w:rsidRPr="00F84D24">
              <w:rPr>
                <w:rFonts w:eastAsiaTheme="minorEastAsia"/>
              </w:rPr>
              <w:t>Indicator</w:t>
            </w:r>
          </w:p>
        </w:tc>
        <w:tc>
          <w:tcPr>
            <w:tcW w:w="0" w:type="auto"/>
            <w:vAlign w:val="center"/>
            <w:hideMark/>
          </w:tcPr>
          <w:p w14:paraId="3E54D1E1" w14:textId="77777777" w:rsidR="00DA2D0B" w:rsidRPr="00F84D24" w:rsidRDefault="00DA2D0B" w:rsidP="0011325F">
            <w:pPr>
              <w:pStyle w:val="Heading3"/>
              <w:rPr>
                <w:rFonts w:eastAsiaTheme="minorEastAsia"/>
              </w:rPr>
            </w:pPr>
            <w:r w:rsidRPr="00F84D24">
              <w:rPr>
                <w:rFonts w:eastAsiaTheme="minorEastAsia"/>
              </w:rPr>
              <w:t>Value</w:t>
            </w:r>
          </w:p>
        </w:tc>
      </w:tr>
      <w:tr w:rsidR="00DA2D0B" w:rsidRPr="00F84D24" w14:paraId="52FAA573" w14:textId="77777777" w:rsidTr="00F84D24">
        <w:trPr>
          <w:tblCellSpacing w:w="15" w:type="dxa"/>
        </w:trPr>
        <w:tc>
          <w:tcPr>
            <w:tcW w:w="0" w:type="auto"/>
            <w:vAlign w:val="center"/>
            <w:hideMark/>
          </w:tcPr>
          <w:p w14:paraId="5FDDE370" w14:textId="77777777" w:rsidR="00DA2D0B" w:rsidRPr="00F84D24" w:rsidRDefault="00DA2D0B" w:rsidP="0011325F">
            <w:pPr>
              <w:pStyle w:val="Heading3"/>
              <w:rPr>
                <w:rFonts w:eastAsiaTheme="minorEastAsia"/>
              </w:rPr>
            </w:pPr>
            <w:r w:rsidRPr="00F84D24">
              <w:rPr>
                <w:rFonts w:eastAsiaTheme="minorEastAsia"/>
              </w:rPr>
              <w:t>R</w:t>
            </w:r>
          </w:p>
        </w:tc>
        <w:tc>
          <w:tcPr>
            <w:tcW w:w="0" w:type="auto"/>
            <w:vAlign w:val="center"/>
            <w:hideMark/>
          </w:tcPr>
          <w:p w14:paraId="5E6B3C71" w14:textId="77777777" w:rsidR="00DA2D0B" w:rsidRPr="00F84D24" w:rsidRDefault="00DA2D0B" w:rsidP="0011325F">
            <w:pPr>
              <w:pStyle w:val="Heading3"/>
              <w:rPr>
                <w:rFonts w:eastAsiaTheme="minorEastAsia"/>
              </w:rPr>
            </w:pPr>
            <w:r w:rsidRPr="00F84D24">
              <w:rPr>
                <w:rFonts w:eastAsiaTheme="minorEastAsia"/>
              </w:rPr>
              <w:t>0.679</w:t>
            </w:r>
          </w:p>
        </w:tc>
      </w:tr>
      <w:tr w:rsidR="00DA2D0B" w:rsidRPr="00F84D24" w14:paraId="7A318103" w14:textId="77777777" w:rsidTr="00F84D24">
        <w:trPr>
          <w:tblCellSpacing w:w="15" w:type="dxa"/>
        </w:trPr>
        <w:tc>
          <w:tcPr>
            <w:tcW w:w="0" w:type="auto"/>
            <w:vAlign w:val="center"/>
            <w:hideMark/>
          </w:tcPr>
          <w:p w14:paraId="74AA03EB" w14:textId="77777777" w:rsidR="00DA2D0B" w:rsidRPr="00F84D24" w:rsidRDefault="00DA2D0B" w:rsidP="0011325F">
            <w:pPr>
              <w:pStyle w:val="Heading3"/>
              <w:rPr>
                <w:rFonts w:eastAsiaTheme="minorEastAsia"/>
              </w:rPr>
            </w:pPr>
            <w:r w:rsidRPr="00F84D24">
              <w:rPr>
                <w:rFonts w:eastAsiaTheme="minorEastAsia"/>
              </w:rPr>
              <w:t>R²</w:t>
            </w:r>
          </w:p>
        </w:tc>
        <w:tc>
          <w:tcPr>
            <w:tcW w:w="0" w:type="auto"/>
            <w:vAlign w:val="center"/>
            <w:hideMark/>
          </w:tcPr>
          <w:p w14:paraId="396531BA" w14:textId="77777777" w:rsidR="00DA2D0B" w:rsidRPr="00F84D24" w:rsidRDefault="00DA2D0B" w:rsidP="0011325F">
            <w:pPr>
              <w:pStyle w:val="Heading3"/>
              <w:rPr>
                <w:rFonts w:eastAsiaTheme="minorEastAsia"/>
              </w:rPr>
            </w:pPr>
            <w:r w:rsidRPr="00F84D24">
              <w:rPr>
                <w:rFonts w:eastAsiaTheme="minorEastAsia"/>
              </w:rPr>
              <w:t>0.461</w:t>
            </w:r>
          </w:p>
        </w:tc>
      </w:tr>
      <w:tr w:rsidR="00DA2D0B" w:rsidRPr="00F84D24" w14:paraId="314114CB" w14:textId="77777777" w:rsidTr="00F84D24">
        <w:trPr>
          <w:tblCellSpacing w:w="15" w:type="dxa"/>
        </w:trPr>
        <w:tc>
          <w:tcPr>
            <w:tcW w:w="0" w:type="auto"/>
            <w:vAlign w:val="center"/>
            <w:hideMark/>
          </w:tcPr>
          <w:p w14:paraId="582F4520" w14:textId="77777777" w:rsidR="00DA2D0B" w:rsidRPr="00F84D24" w:rsidRDefault="00DA2D0B" w:rsidP="0011325F">
            <w:pPr>
              <w:pStyle w:val="Heading3"/>
              <w:rPr>
                <w:rFonts w:eastAsiaTheme="minorEastAsia"/>
              </w:rPr>
            </w:pPr>
            <w:r w:rsidRPr="00F84D24">
              <w:rPr>
                <w:rFonts w:eastAsiaTheme="minorEastAsia"/>
              </w:rPr>
              <w:t>Adjusted R²</w:t>
            </w:r>
          </w:p>
        </w:tc>
        <w:tc>
          <w:tcPr>
            <w:tcW w:w="0" w:type="auto"/>
            <w:vAlign w:val="center"/>
            <w:hideMark/>
          </w:tcPr>
          <w:p w14:paraId="287BD257" w14:textId="77777777" w:rsidR="00DA2D0B" w:rsidRPr="00F84D24" w:rsidRDefault="00DA2D0B" w:rsidP="0011325F">
            <w:pPr>
              <w:pStyle w:val="Heading3"/>
              <w:rPr>
                <w:rFonts w:eastAsiaTheme="minorEastAsia"/>
              </w:rPr>
            </w:pPr>
            <w:r w:rsidRPr="00F84D24">
              <w:rPr>
                <w:rFonts w:eastAsiaTheme="minorEastAsia"/>
              </w:rPr>
              <w:t>0.455</w:t>
            </w:r>
          </w:p>
        </w:tc>
      </w:tr>
      <w:tr w:rsidR="00DA2D0B" w:rsidRPr="00F84D24" w14:paraId="47D71C1E" w14:textId="77777777" w:rsidTr="00F84D24">
        <w:trPr>
          <w:tblCellSpacing w:w="15" w:type="dxa"/>
        </w:trPr>
        <w:tc>
          <w:tcPr>
            <w:tcW w:w="0" w:type="auto"/>
            <w:vAlign w:val="center"/>
            <w:hideMark/>
          </w:tcPr>
          <w:p w14:paraId="28C78AA3" w14:textId="77777777" w:rsidR="00DA2D0B" w:rsidRPr="00F84D24" w:rsidRDefault="00DA2D0B" w:rsidP="0011325F">
            <w:pPr>
              <w:pStyle w:val="Heading3"/>
              <w:rPr>
                <w:rFonts w:eastAsiaTheme="minorEastAsia"/>
              </w:rPr>
            </w:pPr>
            <w:r w:rsidRPr="00F84D24">
              <w:rPr>
                <w:rFonts w:eastAsiaTheme="minorEastAsia"/>
              </w:rPr>
              <w:t>Standard Error</w:t>
            </w:r>
          </w:p>
        </w:tc>
        <w:tc>
          <w:tcPr>
            <w:tcW w:w="0" w:type="auto"/>
            <w:vAlign w:val="center"/>
            <w:hideMark/>
          </w:tcPr>
          <w:p w14:paraId="0A1E4F5B" w14:textId="77777777" w:rsidR="00DA2D0B" w:rsidRPr="00F84D24" w:rsidRDefault="00DA2D0B" w:rsidP="0011325F">
            <w:pPr>
              <w:pStyle w:val="Heading3"/>
              <w:rPr>
                <w:rFonts w:eastAsiaTheme="minorEastAsia"/>
              </w:rPr>
            </w:pPr>
            <w:r w:rsidRPr="00F84D24">
              <w:rPr>
                <w:rFonts w:eastAsiaTheme="minorEastAsia"/>
              </w:rPr>
              <w:t>0.472</w:t>
            </w:r>
          </w:p>
        </w:tc>
      </w:tr>
      <w:tr w:rsidR="00DA2D0B" w:rsidRPr="00F84D24" w14:paraId="36AC2590" w14:textId="77777777" w:rsidTr="00F84D24">
        <w:trPr>
          <w:tblCellSpacing w:w="15" w:type="dxa"/>
        </w:trPr>
        <w:tc>
          <w:tcPr>
            <w:tcW w:w="0" w:type="auto"/>
            <w:vAlign w:val="center"/>
            <w:hideMark/>
          </w:tcPr>
          <w:p w14:paraId="225E7E5F" w14:textId="77777777" w:rsidR="00DA2D0B" w:rsidRPr="00F84D24" w:rsidRDefault="00DA2D0B" w:rsidP="0011325F">
            <w:pPr>
              <w:pStyle w:val="Heading3"/>
              <w:rPr>
                <w:rFonts w:eastAsiaTheme="minorEastAsia"/>
              </w:rPr>
            </w:pPr>
            <w:r w:rsidRPr="00F84D24">
              <w:rPr>
                <w:rFonts w:eastAsiaTheme="minorEastAsia"/>
              </w:rPr>
              <w:t>F-value</w:t>
            </w:r>
          </w:p>
        </w:tc>
        <w:tc>
          <w:tcPr>
            <w:tcW w:w="0" w:type="auto"/>
            <w:vAlign w:val="center"/>
            <w:hideMark/>
          </w:tcPr>
          <w:p w14:paraId="1E22C354" w14:textId="77777777" w:rsidR="00DA2D0B" w:rsidRPr="00F84D24" w:rsidRDefault="00DA2D0B" w:rsidP="0011325F">
            <w:pPr>
              <w:pStyle w:val="Heading3"/>
              <w:rPr>
                <w:rFonts w:eastAsiaTheme="minorEastAsia"/>
              </w:rPr>
            </w:pPr>
            <w:r w:rsidRPr="00F84D24">
              <w:rPr>
                <w:rFonts w:eastAsiaTheme="minorEastAsia"/>
              </w:rPr>
              <w:t>91.332</w:t>
            </w:r>
          </w:p>
        </w:tc>
      </w:tr>
      <w:tr w:rsidR="00DA2D0B" w:rsidRPr="00F84D24" w14:paraId="43D96CEE" w14:textId="77777777" w:rsidTr="00F84D24">
        <w:trPr>
          <w:tblCellSpacing w:w="15" w:type="dxa"/>
        </w:trPr>
        <w:tc>
          <w:tcPr>
            <w:tcW w:w="0" w:type="auto"/>
            <w:vAlign w:val="center"/>
            <w:hideMark/>
          </w:tcPr>
          <w:p w14:paraId="0529DA0F" w14:textId="77777777" w:rsidR="00DA2D0B" w:rsidRPr="00F84D24" w:rsidRDefault="00DA2D0B" w:rsidP="0011325F">
            <w:pPr>
              <w:pStyle w:val="Heading3"/>
              <w:rPr>
                <w:rFonts w:eastAsiaTheme="minorEastAsia"/>
              </w:rPr>
            </w:pPr>
            <w:r w:rsidRPr="00F84D24">
              <w:rPr>
                <w:rFonts w:eastAsiaTheme="minorEastAsia"/>
              </w:rPr>
              <w:t>Significance</w:t>
            </w:r>
          </w:p>
        </w:tc>
        <w:tc>
          <w:tcPr>
            <w:tcW w:w="0" w:type="auto"/>
            <w:vAlign w:val="center"/>
            <w:hideMark/>
          </w:tcPr>
          <w:p w14:paraId="319F35A3" w14:textId="77777777" w:rsidR="00DA2D0B" w:rsidRPr="00F84D24" w:rsidRDefault="00DA2D0B" w:rsidP="0011325F">
            <w:pPr>
              <w:pStyle w:val="Heading3"/>
              <w:rPr>
                <w:rFonts w:eastAsiaTheme="minorEastAsia"/>
              </w:rPr>
            </w:pPr>
            <w:r w:rsidRPr="00F84D24">
              <w:rPr>
                <w:rFonts w:eastAsiaTheme="minorEastAsia"/>
              </w:rPr>
              <w:t>&lt; 0.001</w:t>
            </w:r>
          </w:p>
        </w:tc>
      </w:tr>
    </w:tbl>
    <w:p w14:paraId="0734C194" w14:textId="77777777" w:rsidR="00DA2D0B" w:rsidRPr="00F84D24" w:rsidRDefault="00DA2D0B" w:rsidP="00DA2D0B">
      <w:pPr>
        <w:pStyle w:val="NormalWeb"/>
        <w:rPr>
          <w:rFonts w:asciiTheme="majorBidi" w:eastAsiaTheme="minorEastAsia" w:hAnsiTheme="majorBidi" w:cstheme="majorBidi"/>
          <w:color w:val="000000" w:themeColor="text1"/>
          <w:sz w:val="28"/>
          <w:szCs w:val="28"/>
        </w:rPr>
      </w:pPr>
      <w:r w:rsidRPr="00F84D24">
        <w:rPr>
          <w:rFonts w:asciiTheme="majorBidi" w:eastAsiaTheme="minorEastAsia" w:hAnsiTheme="majorBidi" w:cstheme="majorBidi"/>
          <w:color w:val="000000" w:themeColor="text1"/>
          <w:sz w:val="28"/>
          <w:szCs w:val="28"/>
        </w:rPr>
        <w:t xml:space="preserve">The first regression model explains </w:t>
      </w:r>
      <w:r w:rsidRPr="00F84D24">
        <w:rPr>
          <w:rFonts w:asciiTheme="majorBidi" w:eastAsiaTheme="minorEastAsia" w:hAnsiTheme="majorBidi" w:cstheme="majorBidi"/>
          <w:b/>
          <w:bCs/>
          <w:color w:val="000000" w:themeColor="text1"/>
          <w:sz w:val="28"/>
          <w:szCs w:val="28"/>
        </w:rPr>
        <w:t>46.1%</w:t>
      </w:r>
      <w:r w:rsidRPr="00F84D24">
        <w:rPr>
          <w:rFonts w:asciiTheme="majorBidi" w:eastAsiaTheme="minorEastAsia" w:hAnsiTheme="majorBidi" w:cstheme="majorBidi"/>
          <w:color w:val="000000" w:themeColor="text1"/>
          <w:sz w:val="28"/>
          <w:szCs w:val="28"/>
        </w:rPr>
        <w:t xml:space="preserve"> of the variance in Project Performance. The regression model is statistically significant (F = 91.332, p &lt; 0.001), indicating that Artificial Intelligence Adoption provides substantial explanatory power for predicting Project Performance.</w:t>
      </w:r>
    </w:p>
    <w:p w14:paraId="0DF2F973" w14:textId="65B51382" w:rsidR="00DA2D0B" w:rsidRDefault="00DA2D0B" w:rsidP="00DA2D0B"/>
    <w:p w14:paraId="3D586A79" w14:textId="4E96C75F" w:rsidR="00DA2D0B" w:rsidRPr="00DA2D0B" w:rsidRDefault="00DA2D0B" w:rsidP="00DA2D0B">
      <w:pPr>
        <w:pStyle w:val="Heading3"/>
        <w:rPr>
          <w:rFonts w:asciiTheme="majorBidi" w:eastAsiaTheme="minorEastAsia" w:hAnsiTheme="majorBidi"/>
          <w:color w:val="2E74B5" w:themeColor="accent1" w:themeShade="BF"/>
          <w:sz w:val="28"/>
          <w:szCs w:val="28"/>
        </w:rPr>
      </w:pPr>
      <w:r w:rsidRPr="00DA2D0B">
        <w:rPr>
          <w:rFonts w:asciiTheme="majorBidi" w:eastAsiaTheme="minorEastAsia" w:hAnsiTheme="majorBidi"/>
          <w:color w:val="2E74B5" w:themeColor="accent1" w:themeShade="BF"/>
          <w:sz w:val="28"/>
          <w:szCs w:val="28"/>
        </w:rPr>
        <w:lastRenderedPageBreak/>
        <w:t>4.</w:t>
      </w:r>
      <w:r w:rsidR="00264B58">
        <w:rPr>
          <w:rFonts w:asciiTheme="majorBidi" w:eastAsiaTheme="minorEastAsia" w:hAnsiTheme="majorBidi"/>
          <w:color w:val="2E74B5" w:themeColor="accent1" w:themeShade="BF"/>
          <w:sz w:val="28"/>
          <w:szCs w:val="28"/>
        </w:rPr>
        <w:t>7</w:t>
      </w:r>
      <w:r w:rsidRPr="00DA2D0B">
        <w:rPr>
          <w:rFonts w:asciiTheme="majorBidi" w:eastAsiaTheme="minorEastAsia" w:hAnsiTheme="majorBidi"/>
          <w:color w:val="2E74B5" w:themeColor="accent1" w:themeShade="BF"/>
          <w:sz w:val="28"/>
          <w:szCs w:val="28"/>
        </w:rPr>
        <w:t>.2 Model 2: Artificial Intelligence Adoption and Organizational Readiness</w:t>
      </w:r>
    </w:p>
    <w:p w14:paraId="03F9788E" w14:textId="77777777" w:rsidR="00DA2D0B" w:rsidRPr="00DA2D0B" w:rsidRDefault="00DA2D0B" w:rsidP="00DA2D0B">
      <w:pPr>
        <w:pStyle w:val="NormalWeb"/>
        <w:rPr>
          <w:rFonts w:asciiTheme="majorBidi" w:eastAsiaTheme="minorEastAsia" w:hAnsiTheme="majorBidi" w:cstheme="majorBidi"/>
          <w:color w:val="2E74B5" w:themeColor="accent1" w:themeShade="BF"/>
          <w:sz w:val="28"/>
          <w:szCs w:val="28"/>
        </w:rPr>
      </w:pPr>
      <w:r w:rsidRPr="00DA2D0B">
        <w:rPr>
          <w:rFonts w:asciiTheme="majorBidi" w:eastAsiaTheme="minorEastAsia" w:hAnsiTheme="majorBidi" w:cstheme="majorBidi"/>
          <w:color w:val="2E74B5" w:themeColor="accent1" w:themeShade="BF"/>
          <w:sz w:val="28"/>
          <w:szCs w:val="28"/>
        </w:rPr>
        <w:t>Table 4.17</w:t>
      </w:r>
    </w:p>
    <w:p w14:paraId="149295D6" w14:textId="77777777" w:rsidR="00DA2D0B" w:rsidRPr="00DA2D0B" w:rsidRDefault="00DA2D0B" w:rsidP="00DA2D0B">
      <w:pPr>
        <w:pStyle w:val="NormalWeb"/>
        <w:rPr>
          <w:rFonts w:asciiTheme="majorBidi" w:eastAsiaTheme="minorEastAsia" w:hAnsiTheme="majorBidi" w:cstheme="majorBidi"/>
          <w:color w:val="2E74B5" w:themeColor="accent1" w:themeShade="BF"/>
          <w:sz w:val="28"/>
          <w:szCs w:val="28"/>
        </w:rPr>
      </w:pPr>
      <w:r w:rsidRPr="00DA2D0B">
        <w:rPr>
          <w:rFonts w:asciiTheme="majorBidi" w:eastAsiaTheme="minorEastAsia" w:hAnsiTheme="majorBidi" w:cstheme="majorBidi"/>
          <w:color w:val="2E74B5" w:themeColor="accent1" w:themeShade="BF"/>
          <w:sz w:val="28"/>
          <w:szCs w:val="28"/>
        </w:rPr>
        <w:t>Summary of Regression Model 2</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11"/>
        <w:gridCol w:w="815"/>
      </w:tblGrid>
      <w:tr w:rsidR="00DA2D0B" w:rsidRPr="00F84D24" w14:paraId="3026326B" w14:textId="77777777" w:rsidTr="00DA2D0B">
        <w:trPr>
          <w:tblHeader/>
          <w:tblCellSpacing w:w="15" w:type="dxa"/>
        </w:trPr>
        <w:tc>
          <w:tcPr>
            <w:tcW w:w="0" w:type="auto"/>
            <w:vAlign w:val="center"/>
            <w:hideMark/>
          </w:tcPr>
          <w:p w14:paraId="568AF9B3" w14:textId="77777777" w:rsidR="00DA2D0B" w:rsidRPr="00F84D24" w:rsidRDefault="00DA2D0B" w:rsidP="0011325F">
            <w:pPr>
              <w:pStyle w:val="Heading3"/>
            </w:pPr>
            <w:r w:rsidRPr="00F84D24">
              <w:t>Indicator</w:t>
            </w:r>
          </w:p>
        </w:tc>
        <w:tc>
          <w:tcPr>
            <w:tcW w:w="0" w:type="auto"/>
            <w:vAlign w:val="center"/>
            <w:hideMark/>
          </w:tcPr>
          <w:p w14:paraId="2C9A2264" w14:textId="77777777" w:rsidR="00DA2D0B" w:rsidRPr="00F84D24" w:rsidRDefault="00DA2D0B" w:rsidP="0011325F">
            <w:pPr>
              <w:pStyle w:val="Heading3"/>
            </w:pPr>
            <w:r w:rsidRPr="00F84D24">
              <w:t>Value</w:t>
            </w:r>
          </w:p>
        </w:tc>
      </w:tr>
      <w:tr w:rsidR="00DA2D0B" w:rsidRPr="00F84D24" w14:paraId="36F02A86" w14:textId="77777777" w:rsidTr="00DA2D0B">
        <w:trPr>
          <w:tblCellSpacing w:w="15" w:type="dxa"/>
        </w:trPr>
        <w:tc>
          <w:tcPr>
            <w:tcW w:w="0" w:type="auto"/>
            <w:vAlign w:val="center"/>
            <w:hideMark/>
          </w:tcPr>
          <w:p w14:paraId="4468EF6A" w14:textId="77777777" w:rsidR="00DA2D0B" w:rsidRPr="00F84D24" w:rsidRDefault="00DA2D0B" w:rsidP="0011325F">
            <w:pPr>
              <w:pStyle w:val="Heading3"/>
            </w:pPr>
            <w:r w:rsidRPr="00F84D24">
              <w:t>R</w:t>
            </w:r>
          </w:p>
        </w:tc>
        <w:tc>
          <w:tcPr>
            <w:tcW w:w="0" w:type="auto"/>
            <w:vAlign w:val="center"/>
            <w:hideMark/>
          </w:tcPr>
          <w:p w14:paraId="08B5865C" w14:textId="77777777" w:rsidR="00DA2D0B" w:rsidRPr="00F84D24" w:rsidRDefault="00DA2D0B" w:rsidP="0011325F">
            <w:pPr>
              <w:pStyle w:val="Heading3"/>
            </w:pPr>
            <w:r w:rsidRPr="00F84D24">
              <w:t>0.693</w:t>
            </w:r>
          </w:p>
        </w:tc>
      </w:tr>
      <w:tr w:rsidR="00DA2D0B" w:rsidRPr="00F84D24" w14:paraId="1D763115" w14:textId="77777777" w:rsidTr="00DA2D0B">
        <w:trPr>
          <w:tblCellSpacing w:w="15" w:type="dxa"/>
        </w:trPr>
        <w:tc>
          <w:tcPr>
            <w:tcW w:w="0" w:type="auto"/>
            <w:vAlign w:val="center"/>
            <w:hideMark/>
          </w:tcPr>
          <w:p w14:paraId="369C2BE0" w14:textId="77777777" w:rsidR="00DA2D0B" w:rsidRPr="00F84D24" w:rsidRDefault="00DA2D0B" w:rsidP="0011325F">
            <w:pPr>
              <w:pStyle w:val="Heading3"/>
            </w:pPr>
            <w:r w:rsidRPr="00F84D24">
              <w:t>R²</w:t>
            </w:r>
          </w:p>
        </w:tc>
        <w:tc>
          <w:tcPr>
            <w:tcW w:w="0" w:type="auto"/>
            <w:vAlign w:val="center"/>
            <w:hideMark/>
          </w:tcPr>
          <w:p w14:paraId="204BF802" w14:textId="77777777" w:rsidR="00DA2D0B" w:rsidRPr="00F84D24" w:rsidRDefault="00DA2D0B" w:rsidP="0011325F">
            <w:pPr>
              <w:pStyle w:val="Heading3"/>
            </w:pPr>
            <w:r w:rsidRPr="00F84D24">
              <w:t>0.480</w:t>
            </w:r>
          </w:p>
        </w:tc>
      </w:tr>
      <w:tr w:rsidR="00DA2D0B" w:rsidRPr="00F84D24" w14:paraId="563857EF" w14:textId="77777777" w:rsidTr="00DA2D0B">
        <w:trPr>
          <w:tblCellSpacing w:w="15" w:type="dxa"/>
        </w:trPr>
        <w:tc>
          <w:tcPr>
            <w:tcW w:w="0" w:type="auto"/>
            <w:vAlign w:val="center"/>
            <w:hideMark/>
          </w:tcPr>
          <w:p w14:paraId="5A45A9A0" w14:textId="77777777" w:rsidR="00DA2D0B" w:rsidRPr="00F84D24" w:rsidRDefault="00DA2D0B" w:rsidP="0011325F">
            <w:pPr>
              <w:pStyle w:val="Heading3"/>
            </w:pPr>
            <w:r w:rsidRPr="00F84D24">
              <w:t>Adjusted R²</w:t>
            </w:r>
          </w:p>
        </w:tc>
        <w:tc>
          <w:tcPr>
            <w:tcW w:w="0" w:type="auto"/>
            <w:vAlign w:val="center"/>
            <w:hideMark/>
          </w:tcPr>
          <w:p w14:paraId="3D894567" w14:textId="77777777" w:rsidR="00DA2D0B" w:rsidRPr="00F84D24" w:rsidRDefault="00DA2D0B" w:rsidP="0011325F">
            <w:pPr>
              <w:pStyle w:val="Heading3"/>
            </w:pPr>
            <w:r w:rsidRPr="00F84D24">
              <w:t>0.475</w:t>
            </w:r>
          </w:p>
        </w:tc>
      </w:tr>
      <w:tr w:rsidR="00DA2D0B" w:rsidRPr="00F84D24" w14:paraId="21F2D89B" w14:textId="77777777" w:rsidTr="00DA2D0B">
        <w:trPr>
          <w:tblCellSpacing w:w="15" w:type="dxa"/>
        </w:trPr>
        <w:tc>
          <w:tcPr>
            <w:tcW w:w="0" w:type="auto"/>
            <w:vAlign w:val="center"/>
            <w:hideMark/>
          </w:tcPr>
          <w:p w14:paraId="4A924BA8" w14:textId="77777777" w:rsidR="00DA2D0B" w:rsidRPr="00F84D24" w:rsidRDefault="00DA2D0B" w:rsidP="0011325F">
            <w:pPr>
              <w:pStyle w:val="Heading3"/>
            </w:pPr>
            <w:r w:rsidRPr="00F84D24">
              <w:t>Standard Error</w:t>
            </w:r>
          </w:p>
        </w:tc>
        <w:tc>
          <w:tcPr>
            <w:tcW w:w="0" w:type="auto"/>
            <w:vAlign w:val="center"/>
            <w:hideMark/>
          </w:tcPr>
          <w:p w14:paraId="696D5215" w14:textId="77777777" w:rsidR="00DA2D0B" w:rsidRPr="00F84D24" w:rsidRDefault="00DA2D0B" w:rsidP="0011325F">
            <w:pPr>
              <w:pStyle w:val="Heading3"/>
            </w:pPr>
            <w:r w:rsidRPr="00F84D24">
              <w:t>0.438</w:t>
            </w:r>
          </w:p>
        </w:tc>
      </w:tr>
      <w:tr w:rsidR="00DA2D0B" w:rsidRPr="00F84D24" w14:paraId="757033FA" w14:textId="77777777" w:rsidTr="00DA2D0B">
        <w:trPr>
          <w:tblCellSpacing w:w="15" w:type="dxa"/>
        </w:trPr>
        <w:tc>
          <w:tcPr>
            <w:tcW w:w="0" w:type="auto"/>
            <w:vAlign w:val="center"/>
            <w:hideMark/>
          </w:tcPr>
          <w:p w14:paraId="7C6C7823" w14:textId="77777777" w:rsidR="00DA2D0B" w:rsidRPr="00F84D24" w:rsidRDefault="00DA2D0B" w:rsidP="0011325F">
            <w:pPr>
              <w:pStyle w:val="Heading3"/>
            </w:pPr>
            <w:r w:rsidRPr="00F84D24">
              <w:t>F-value</w:t>
            </w:r>
          </w:p>
        </w:tc>
        <w:tc>
          <w:tcPr>
            <w:tcW w:w="0" w:type="auto"/>
            <w:vAlign w:val="center"/>
            <w:hideMark/>
          </w:tcPr>
          <w:p w14:paraId="6849E201" w14:textId="77777777" w:rsidR="00DA2D0B" w:rsidRPr="00F84D24" w:rsidRDefault="00DA2D0B" w:rsidP="0011325F">
            <w:pPr>
              <w:pStyle w:val="Heading3"/>
            </w:pPr>
            <w:r w:rsidRPr="00F84D24">
              <w:t>98.683</w:t>
            </w:r>
          </w:p>
        </w:tc>
      </w:tr>
      <w:tr w:rsidR="00DA2D0B" w:rsidRPr="00F84D24" w14:paraId="2D43E42F" w14:textId="77777777" w:rsidTr="00DA2D0B">
        <w:trPr>
          <w:tblCellSpacing w:w="15" w:type="dxa"/>
        </w:trPr>
        <w:tc>
          <w:tcPr>
            <w:tcW w:w="0" w:type="auto"/>
            <w:vAlign w:val="center"/>
            <w:hideMark/>
          </w:tcPr>
          <w:p w14:paraId="6C86E212" w14:textId="77777777" w:rsidR="00DA2D0B" w:rsidRPr="00F84D24" w:rsidRDefault="00DA2D0B" w:rsidP="0011325F">
            <w:pPr>
              <w:pStyle w:val="Heading3"/>
            </w:pPr>
            <w:r w:rsidRPr="00F84D24">
              <w:t>Significance</w:t>
            </w:r>
          </w:p>
        </w:tc>
        <w:tc>
          <w:tcPr>
            <w:tcW w:w="0" w:type="auto"/>
            <w:vAlign w:val="center"/>
            <w:hideMark/>
          </w:tcPr>
          <w:p w14:paraId="0D9BCE3E" w14:textId="77777777" w:rsidR="00DA2D0B" w:rsidRPr="00F84D24" w:rsidRDefault="00DA2D0B" w:rsidP="0011325F">
            <w:pPr>
              <w:pStyle w:val="Heading3"/>
            </w:pPr>
            <w:r w:rsidRPr="00F84D24">
              <w:t>&lt; 0.001</w:t>
            </w:r>
          </w:p>
        </w:tc>
      </w:tr>
    </w:tbl>
    <w:p w14:paraId="2095B9BD" w14:textId="77777777" w:rsidR="00DA2D0B" w:rsidRPr="00F84D24" w:rsidRDefault="00DA2D0B" w:rsidP="00DA2D0B">
      <w:pPr>
        <w:pStyle w:val="NormalWeb"/>
        <w:rPr>
          <w:rFonts w:asciiTheme="majorBidi" w:eastAsiaTheme="minorEastAsia" w:hAnsiTheme="majorBidi" w:cstheme="majorBidi"/>
          <w:color w:val="000000" w:themeColor="text1"/>
          <w:sz w:val="28"/>
          <w:szCs w:val="28"/>
        </w:rPr>
      </w:pPr>
      <w:r w:rsidRPr="00F84D24">
        <w:rPr>
          <w:rFonts w:asciiTheme="majorBidi" w:eastAsiaTheme="minorEastAsia" w:hAnsiTheme="majorBidi" w:cstheme="majorBidi"/>
          <w:color w:val="000000" w:themeColor="text1"/>
          <w:sz w:val="28"/>
          <w:szCs w:val="28"/>
        </w:rPr>
        <w:t xml:space="preserve">The second regression model explains </w:t>
      </w:r>
      <w:r w:rsidRPr="00F84D24">
        <w:rPr>
          <w:rFonts w:asciiTheme="majorBidi" w:eastAsiaTheme="minorEastAsia" w:hAnsiTheme="majorBidi" w:cstheme="majorBidi"/>
          <w:b/>
          <w:bCs/>
          <w:color w:val="000000" w:themeColor="text1"/>
          <w:sz w:val="28"/>
          <w:szCs w:val="28"/>
        </w:rPr>
        <w:t>48.0%</w:t>
      </w:r>
      <w:r w:rsidRPr="00F84D24">
        <w:rPr>
          <w:rFonts w:asciiTheme="majorBidi" w:eastAsiaTheme="minorEastAsia" w:hAnsiTheme="majorBidi" w:cstheme="majorBidi"/>
          <w:color w:val="000000" w:themeColor="text1"/>
          <w:sz w:val="28"/>
          <w:szCs w:val="28"/>
        </w:rPr>
        <w:t xml:space="preserve"> of the variance in Organizational Readiness. The model is statistically significant and demonstrates that Artificial Intelligence Adoption is an important predictor of Organizational Readiness.</w:t>
      </w:r>
    </w:p>
    <w:p w14:paraId="2B035942" w14:textId="091F15DB" w:rsidR="00DA2D0B" w:rsidRDefault="00DA2D0B" w:rsidP="00DA2D0B"/>
    <w:p w14:paraId="3A840B66" w14:textId="75D63EA2" w:rsidR="00DA2D0B" w:rsidRPr="00DA2D0B" w:rsidRDefault="00DA2D0B" w:rsidP="00DA2D0B">
      <w:pPr>
        <w:rPr>
          <w:rFonts w:asciiTheme="majorBidi" w:hAnsiTheme="majorBidi" w:cstheme="majorBidi"/>
          <w:color w:val="2E74B5" w:themeColor="accent1" w:themeShade="BF"/>
          <w:sz w:val="28"/>
          <w:szCs w:val="28"/>
        </w:rPr>
      </w:pPr>
      <w:r w:rsidRPr="00DA2D0B">
        <w:rPr>
          <w:rFonts w:asciiTheme="majorBidi" w:hAnsiTheme="majorBidi" w:cstheme="majorBidi"/>
          <w:color w:val="2E74B5" w:themeColor="accent1" w:themeShade="BF"/>
          <w:sz w:val="28"/>
          <w:szCs w:val="28"/>
        </w:rPr>
        <w:t>4.</w:t>
      </w:r>
      <w:r w:rsidR="00264B58">
        <w:rPr>
          <w:rFonts w:asciiTheme="majorBidi" w:hAnsiTheme="majorBidi" w:cstheme="majorBidi"/>
          <w:color w:val="2E74B5" w:themeColor="accent1" w:themeShade="BF"/>
          <w:sz w:val="28"/>
          <w:szCs w:val="28"/>
        </w:rPr>
        <w:t>7</w:t>
      </w:r>
      <w:r w:rsidRPr="00DA2D0B">
        <w:rPr>
          <w:rFonts w:asciiTheme="majorBidi" w:hAnsiTheme="majorBidi" w:cstheme="majorBidi"/>
          <w:color w:val="2E74B5" w:themeColor="accent1" w:themeShade="BF"/>
          <w:sz w:val="28"/>
          <w:szCs w:val="28"/>
        </w:rPr>
        <w:t>.3 Model 3: Organizational Readiness and Project Performance</w:t>
      </w:r>
    </w:p>
    <w:p w14:paraId="76B61A66" w14:textId="77777777" w:rsidR="00DA2D0B" w:rsidRPr="00DA2D0B" w:rsidRDefault="00DA2D0B" w:rsidP="00DA2D0B">
      <w:pPr>
        <w:rPr>
          <w:rFonts w:asciiTheme="majorBidi" w:hAnsiTheme="majorBidi" w:cstheme="majorBidi"/>
          <w:color w:val="2E74B5" w:themeColor="accent1" w:themeShade="BF"/>
          <w:sz w:val="28"/>
          <w:szCs w:val="28"/>
        </w:rPr>
      </w:pPr>
      <w:r w:rsidRPr="00DA2D0B">
        <w:rPr>
          <w:rFonts w:asciiTheme="majorBidi" w:hAnsiTheme="majorBidi" w:cstheme="majorBidi"/>
          <w:color w:val="2E74B5" w:themeColor="accent1" w:themeShade="BF"/>
          <w:sz w:val="28"/>
          <w:szCs w:val="28"/>
        </w:rPr>
        <w:t>Table 4.18</w:t>
      </w:r>
    </w:p>
    <w:p w14:paraId="431FACCC" w14:textId="77777777" w:rsidR="00DA2D0B" w:rsidRPr="00DA2D0B" w:rsidRDefault="00DA2D0B" w:rsidP="00DA2D0B">
      <w:pPr>
        <w:rPr>
          <w:rFonts w:asciiTheme="majorBidi" w:hAnsiTheme="majorBidi" w:cstheme="majorBidi"/>
          <w:color w:val="2E74B5" w:themeColor="accent1" w:themeShade="BF"/>
          <w:sz w:val="28"/>
          <w:szCs w:val="28"/>
        </w:rPr>
      </w:pPr>
      <w:r w:rsidRPr="00DA2D0B">
        <w:rPr>
          <w:rFonts w:asciiTheme="majorBidi" w:hAnsiTheme="majorBidi" w:cstheme="majorBidi"/>
          <w:color w:val="2E74B5" w:themeColor="accent1" w:themeShade="BF"/>
          <w:sz w:val="28"/>
          <w:szCs w:val="28"/>
        </w:rPr>
        <w:t>Summary of Regression Model 3</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11"/>
        <w:gridCol w:w="815"/>
      </w:tblGrid>
      <w:tr w:rsidR="00DA2D0B" w:rsidRPr="00F84D24" w14:paraId="3F81D089" w14:textId="77777777" w:rsidTr="00DA2D0B">
        <w:trPr>
          <w:tblHeader/>
          <w:tblCellSpacing w:w="15" w:type="dxa"/>
        </w:trPr>
        <w:tc>
          <w:tcPr>
            <w:tcW w:w="0" w:type="auto"/>
            <w:vAlign w:val="center"/>
            <w:hideMark/>
          </w:tcPr>
          <w:p w14:paraId="3134DDC2" w14:textId="77777777" w:rsidR="00DA2D0B" w:rsidRPr="00F84D24" w:rsidRDefault="00DA2D0B" w:rsidP="0011325F">
            <w:pPr>
              <w:pStyle w:val="Heading3"/>
            </w:pPr>
            <w:r w:rsidRPr="00F84D24">
              <w:t>Indicator</w:t>
            </w:r>
          </w:p>
        </w:tc>
        <w:tc>
          <w:tcPr>
            <w:tcW w:w="0" w:type="auto"/>
            <w:vAlign w:val="center"/>
            <w:hideMark/>
          </w:tcPr>
          <w:p w14:paraId="542C3889" w14:textId="77777777" w:rsidR="00DA2D0B" w:rsidRPr="00F84D24" w:rsidRDefault="00DA2D0B" w:rsidP="0011325F">
            <w:pPr>
              <w:pStyle w:val="Heading3"/>
            </w:pPr>
            <w:r w:rsidRPr="00F84D24">
              <w:t>Value</w:t>
            </w:r>
          </w:p>
        </w:tc>
      </w:tr>
      <w:tr w:rsidR="00DA2D0B" w:rsidRPr="00F84D24" w14:paraId="298399C5" w14:textId="77777777" w:rsidTr="00DA2D0B">
        <w:trPr>
          <w:tblCellSpacing w:w="15" w:type="dxa"/>
        </w:trPr>
        <w:tc>
          <w:tcPr>
            <w:tcW w:w="0" w:type="auto"/>
            <w:vAlign w:val="center"/>
            <w:hideMark/>
          </w:tcPr>
          <w:p w14:paraId="7229FFC4" w14:textId="77777777" w:rsidR="00DA2D0B" w:rsidRPr="00F84D24" w:rsidRDefault="00DA2D0B" w:rsidP="0011325F">
            <w:pPr>
              <w:pStyle w:val="Heading3"/>
            </w:pPr>
            <w:r w:rsidRPr="00F84D24">
              <w:t>R</w:t>
            </w:r>
          </w:p>
        </w:tc>
        <w:tc>
          <w:tcPr>
            <w:tcW w:w="0" w:type="auto"/>
            <w:vAlign w:val="center"/>
            <w:hideMark/>
          </w:tcPr>
          <w:p w14:paraId="504606E7" w14:textId="77777777" w:rsidR="00DA2D0B" w:rsidRPr="00F84D24" w:rsidRDefault="00DA2D0B" w:rsidP="0011325F">
            <w:pPr>
              <w:pStyle w:val="Heading3"/>
            </w:pPr>
            <w:r w:rsidRPr="00F84D24">
              <w:t>0.490</w:t>
            </w:r>
          </w:p>
        </w:tc>
      </w:tr>
      <w:tr w:rsidR="00DA2D0B" w:rsidRPr="00F84D24" w14:paraId="2672E7F3" w14:textId="77777777" w:rsidTr="00DA2D0B">
        <w:trPr>
          <w:tblCellSpacing w:w="15" w:type="dxa"/>
        </w:trPr>
        <w:tc>
          <w:tcPr>
            <w:tcW w:w="0" w:type="auto"/>
            <w:vAlign w:val="center"/>
            <w:hideMark/>
          </w:tcPr>
          <w:p w14:paraId="38AEE9D7" w14:textId="77777777" w:rsidR="00DA2D0B" w:rsidRPr="00F84D24" w:rsidRDefault="00DA2D0B" w:rsidP="0011325F">
            <w:pPr>
              <w:pStyle w:val="Heading3"/>
            </w:pPr>
            <w:r w:rsidRPr="00F84D24">
              <w:t>R²</w:t>
            </w:r>
          </w:p>
        </w:tc>
        <w:tc>
          <w:tcPr>
            <w:tcW w:w="0" w:type="auto"/>
            <w:vAlign w:val="center"/>
            <w:hideMark/>
          </w:tcPr>
          <w:p w14:paraId="294DBDB1" w14:textId="77777777" w:rsidR="00DA2D0B" w:rsidRPr="00F84D24" w:rsidRDefault="00DA2D0B" w:rsidP="0011325F">
            <w:pPr>
              <w:pStyle w:val="Heading3"/>
            </w:pPr>
            <w:r w:rsidRPr="00F84D24">
              <w:t>0.240</w:t>
            </w:r>
          </w:p>
        </w:tc>
      </w:tr>
      <w:tr w:rsidR="00DA2D0B" w:rsidRPr="00F84D24" w14:paraId="792DBF79" w14:textId="77777777" w:rsidTr="00DA2D0B">
        <w:trPr>
          <w:tblCellSpacing w:w="15" w:type="dxa"/>
        </w:trPr>
        <w:tc>
          <w:tcPr>
            <w:tcW w:w="0" w:type="auto"/>
            <w:vAlign w:val="center"/>
            <w:hideMark/>
          </w:tcPr>
          <w:p w14:paraId="2139150B" w14:textId="77777777" w:rsidR="00DA2D0B" w:rsidRPr="00F84D24" w:rsidRDefault="00DA2D0B" w:rsidP="0011325F">
            <w:pPr>
              <w:pStyle w:val="Heading3"/>
            </w:pPr>
            <w:r w:rsidRPr="00F84D24">
              <w:t>Adjusted R²</w:t>
            </w:r>
          </w:p>
        </w:tc>
        <w:tc>
          <w:tcPr>
            <w:tcW w:w="0" w:type="auto"/>
            <w:vAlign w:val="center"/>
            <w:hideMark/>
          </w:tcPr>
          <w:p w14:paraId="25E91094" w14:textId="77777777" w:rsidR="00DA2D0B" w:rsidRPr="00F84D24" w:rsidRDefault="00DA2D0B" w:rsidP="0011325F">
            <w:pPr>
              <w:pStyle w:val="Heading3"/>
            </w:pPr>
            <w:r w:rsidRPr="00F84D24">
              <w:t>0.233</w:t>
            </w:r>
          </w:p>
        </w:tc>
      </w:tr>
      <w:tr w:rsidR="00DA2D0B" w:rsidRPr="00F84D24" w14:paraId="5747A869" w14:textId="77777777" w:rsidTr="00DA2D0B">
        <w:trPr>
          <w:tblCellSpacing w:w="15" w:type="dxa"/>
        </w:trPr>
        <w:tc>
          <w:tcPr>
            <w:tcW w:w="0" w:type="auto"/>
            <w:vAlign w:val="center"/>
            <w:hideMark/>
          </w:tcPr>
          <w:p w14:paraId="6B17909F" w14:textId="77777777" w:rsidR="00DA2D0B" w:rsidRPr="00F84D24" w:rsidRDefault="00DA2D0B" w:rsidP="0011325F">
            <w:pPr>
              <w:pStyle w:val="Heading3"/>
            </w:pPr>
            <w:r w:rsidRPr="00F84D24">
              <w:t>Standard Error</w:t>
            </w:r>
          </w:p>
        </w:tc>
        <w:tc>
          <w:tcPr>
            <w:tcW w:w="0" w:type="auto"/>
            <w:vAlign w:val="center"/>
            <w:hideMark/>
          </w:tcPr>
          <w:p w14:paraId="021413C9" w14:textId="77777777" w:rsidR="00DA2D0B" w:rsidRPr="00F84D24" w:rsidRDefault="00DA2D0B" w:rsidP="0011325F">
            <w:pPr>
              <w:pStyle w:val="Heading3"/>
            </w:pPr>
            <w:r w:rsidRPr="00F84D24">
              <w:t>0.565</w:t>
            </w:r>
          </w:p>
        </w:tc>
      </w:tr>
      <w:tr w:rsidR="00DA2D0B" w:rsidRPr="00F84D24" w14:paraId="7EA71D25" w14:textId="77777777" w:rsidTr="00DA2D0B">
        <w:trPr>
          <w:tblCellSpacing w:w="15" w:type="dxa"/>
        </w:trPr>
        <w:tc>
          <w:tcPr>
            <w:tcW w:w="0" w:type="auto"/>
            <w:vAlign w:val="center"/>
            <w:hideMark/>
          </w:tcPr>
          <w:p w14:paraId="7314AC4B" w14:textId="77777777" w:rsidR="00DA2D0B" w:rsidRPr="00F84D24" w:rsidRDefault="00DA2D0B" w:rsidP="0011325F">
            <w:pPr>
              <w:pStyle w:val="Heading3"/>
            </w:pPr>
            <w:r w:rsidRPr="00F84D24">
              <w:t>F-value</w:t>
            </w:r>
          </w:p>
        </w:tc>
        <w:tc>
          <w:tcPr>
            <w:tcW w:w="0" w:type="auto"/>
            <w:vAlign w:val="center"/>
            <w:hideMark/>
          </w:tcPr>
          <w:p w14:paraId="7B22BC84" w14:textId="77777777" w:rsidR="00DA2D0B" w:rsidRPr="00F84D24" w:rsidRDefault="00DA2D0B" w:rsidP="0011325F">
            <w:pPr>
              <w:pStyle w:val="Heading3"/>
            </w:pPr>
            <w:r w:rsidRPr="00F84D24">
              <w:t>33.865</w:t>
            </w:r>
          </w:p>
        </w:tc>
      </w:tr>
      <w:tr w:rsidR="00DA2D0B" w:rsidRPr="00F84D24" w14:paraId="4E36C28D" w14:textId="77777777" w:rsidTr="00DA2D0B">
        <w:trPr>
          <w:tblCellSpacing w:w="15" w:type="dxa"/>
        </w:trPr>
        <w:tc>
          <w:tcPr>
            <w:tcW w:w="0" w:type="auto"/>
            <w:vAlign w:val="center"/>
            <w:hideMark/>
          </w:tcPr>
          <w:p w14:paraId="6C1604C2" w14:textId="77777777" w:rsidR="00DA2D0B" w:rsidRPr="00F84D24" w:rsidRDefault="00DA2D0B" w:rsidP="0011325F">
            <w:pPr>
              <w:pStyle w:val="Heading3"/>
            </w:pPr>
            <w:r w:rsidRPr="00F84D24">
              <w:t>Significance</w:t>
            </w:r>
          </w:p>
        </w:tc>
        <w:tc>
          <w:tcPr>
            <w:tcW w:w="0" w:type="auto"/>
            <w:vAlign w:val="center"/>
            <w:hideMark/>
          </w:tcPr>
          <w:p w14:paraId="23C16B1B" w14:textId="77777777" w:rsidR="00DA2D0B" w:rsidRPr="00F84D24" w:rsidRDefault="00DA2D0B" w:rsidP="0011325F">
            <w:pPr>
              <w:pStyle w:val="Heading3"/>
            </w:pPr>
            <w:r w:rsidRPr="00F84D24">
              <w:t>&lt; 0.001</w:t>
            </w:r>
          </w:p>
        </w:tc>
      </w:tr>
    </w:tbl>
    <w:p w14:paraId="57964146" w14:textId="77777777" w:rsidR="0011325F" w:rsidRDefault="0011325F" w:rsidP="00F84D24">
      <w:pPr>
        <w:jc w:val="center"/>
        <w:rPr>
          <w:rFonts w:asciiTheme="majorBidi" w:hAnsiTheme="majorBidi" w:cstheme="majorBidi"/>
          <w:color w:val="000000" w:themeColor="text1"/>
          <w:sz w:val="28"/>
          <w:szCs w:val="28"/>
        </w:rPr>
      </w:pPr>
    </w:p>
    <w:p w14:paraId="25D26999" w14:textId="7D058397" w:rsidR="00DA2D0B" w:rsidRPr="00F84D24" w:rsidRDefault="00DA2D0B" w:rsidP="00F84D24">
      <w:pPr>
        <w:jc w:val="center"/>
        <w:rPr>
          <w:rFonts w:asciiTheme="majorBidi" w:hAnsiTheme="majorBidi" w:cstheme="majorBidi"/>
          <w:color w:val="000000" w:themeColor="text1"/>
          <w:sz w:val="28"/>
          <w:szCs w:val="28"/>
        </w:rPr>
      </w:pPr>
      <w:r w:rsidRPr="00F84D24">
        <w:rPr>
          <w:rFonts w:asciiTheme="majorBidi" w:hAnsiTheme="majorBidi" w:cstheme="majorBidi"/>
          <w:color w:val="000000" w:themeColor="text1"/>
          <w:sz w:val="28"/>
          <w:szCs w:val="28"/>
        </w:rPr>
        <w:t xml:space="preserve">The third regression model explains </w:t>
      </w:r>
      <w:r w:rsidRPr="00F84D24">
        <w:rPr>
          <w:rFonts w:asciiTheme="majorBidi" w:hAnsiTheme="majorBidi" w:cstheme="majorBidi"/>
          <w:b/>
          <w:bCs/>
          <w:color w:val="000000" w:themeColor="text1"/>
          <w:sz w:val="28"/>
          <w:szCs w:val="28"/>
        </w:rPr>
        <w:t>24.0%</w:t>
      </w:r>
      <w:r w:rsidRPr="00F84D24">
        <w:rPr>
          <w:rFonts w:asciiTheme="majorBidi" w:hAnsiTheme="majorBidi" w:cstheme="majorBidi"/>
          <w:color w:val="000000" w:themeColor="text1"/>
          <w:sz w:val="28"/>
          <w:szCs w:val="28"/>
        </w:rPr>
        <w:t xml:space="preserve"> of the variance in Project Performance. The model is statistically significant, indicating that </w:t>
      </w:r>
      <w:r w:rsidRPr="00F84D24">
        <w:rPr>
          <w:rFonts w:asciiTheme="majorBidi" w:hAnsiTheme="majorBidi" w:cstheme="majorBidi"/>
          <w:color w:val="000000" w:themeColor="text1"/>
          <w:sz w:val="28"/>
          <w:szCs w:val="28"/>
        </w:rPr>
        <w:lastRenderedPageBreak/>
        <w:t>Organizational Readiness contributes positively to predicting Project Performance.</w:t>
      </w:r>
    </w:p>
    <w:p w14:paraId="1429EC46" w14:textId="2BD8A962" w:rsidR="00DA2D0B" w:rsidRDefault="00DA2D0B" w:rsidP="00DA2D0B"/>
    <w:p w14:paraId="2759FD2B" w14:textId="7317C425" w:rsidR="00DA2D0B" w:rsidRPr="00DA2D0B" w:rsidRDefault="00DA2D0B" w:rsidP="00DA2D0B">
      <w:pPr>
        <w:pStyle w:val="Heading3"/>
        <w:rPr>
          <w:rFonts w:asciiTheme="majorBidi" w:eastAsiaTheme="minorEastAsia" w:hAnsiTheme="majorBidi"/>
          <w:color w:val="2E74B5" w:themeColor="accent1" w:themeShade="BF"/>
          <w:sz w:val="28"/>
          <w:szCs w:val="28"/>
        </w:rPr>
      </w:pPr>
      <w:r w:rsidRPr="00DA2D0B">
        <w:rPr>
          <w:rFonts w:asciiTheme="majorBidi" w:eastAsiaTheme="minorEastAsia" w:hAnsiTheme="majorBidi"/>
          <w:color w:val="2E74B5" w:themeColor="accent1" w:themeShade="BF"/>
          <w:sz w:val="28"/>
          <w:szCs w:val="28"/>
        </w:rPr>
        <w:t>4.</w:t>
      </w:r>
      <w:r w:rsidR="00264B58">
        <w:rPr>
          <w:rFonts w:asciiTheme="majorBidi" w:eastAsiaTheme="minorEastAsia" w:hAnsiTheme="majorBidi"/>
          <w:color w:val="2E74B5" w:themeColor="accent1" w:themeShade="BF"/>
          <w:sz w:val="28"/>
          <w:szCs w:val="28"/>
        </w:rPr>
        <w:t>7</w:t>
      </w:r>
      <w:r w:rsidRPr="00DA2D0B">
        <w:rPr>
          <w:rFonts w:asciiTheme="majorBidi" w:eastAsiaTheme="minorEastAsia" w:hAnsiTheme="majorBidi"/>
          <w:color w:val="2E74B5" w:themeColor="accent1" w:themeShade="BF"/>
          <w:sz w:val="28"/>
          <w:szCs w:val="28"/>
        </w:rPr>
        <w:t>.4 Moderation Regression Model</w:t>
      </w:r>
    </w:p>
    <w:p w14:paraId="425215E4" w14:textId="77777777" w:rsidR="00DA2D0B" w:rsidRPr="00F84D24" w:rsidRDefault="00DA2D0B" w:rsidP="00DA2D0B">
      <w:pPr>
        <w:pStyle w:val="NormalWeb"/>
        <w:rPr>
          <w:rFonts w:asciiTheme="majorBidi" w:eastAsiaTheme="minorEastAsia" w:hAnsiTheme="majorBidi" w:cstheme="majorBidi"/>
          <w:color w:val="000000" w:themeColor="text1"/>
          <w:sz w:val="28"/>
          <w:szCs w:val="28"/>
        </w:rPr>
      </w:pPr>
      <w:r w:rsidRPr="00F84D24">
        <w:rPr>
          <w:rFonts w:asciiTheme="majorBidi" w:eastAsiaTheme="minorEastAsia" w:hAnsiTheme="majorBidi" w:cstheme="majorBidi"/>
          <w:color w:val="000000" w:themeColor="text1"/>
          <w:sz w:val="28"/>
          <w:szCs w:val="28"/>
        </w:rPr>
        <w:t>To examine the moderating role of Organizational Readiness, an interaction term between Artificial Intelligence Adoption and Organizational Readiness was incorporated into the regression model.</w:t>
      </w:r>
    </w:p>
    <w:p w14:paraId="621E994D" w14:textId="77777777" w:rsidR="00DA2D0B" w:rsidRPr="0014502E" w:rsidRDefault="00DA2D0B" w:rsidP="00DA2D0B">
      <w:pPr>
        <w:pStyle w:val="NormalWeb"/>
        <w:rPr>
          <w:rFonts w:asciiTheme="majorBidi" w:eastAsiaTheme="minorEastAsia" w:hAnsiTheme="majorBidi" w:cstheme="majorBidi"/>
          <w:color w:val="2E74B5" w:themeColor="accent1" w:themeShade="BF"/>
          <w:sz w:val="28"/>
          <w:szCs w:val="28"/>
        </w:rPr>
      </w:pPr>
      <w:r w:rsidRPr="0014502E">
        <w:rPr>
          <w:rFonts w:asciiTheme="majorBidi" w:eastAsiaTheme="minorEastAsia" w:hAnsiTheme="majorBidi" w:cstheme="majorBidi"/>
          <w:color w:val="2E74B5" w:themeColor="accent1" w:themeShade="BF"/>
          <w:sz w:val="28"/>
          <w:szCs w:val="28"/>
        </w:rPr>
        <w:t>Table 4.19</w:t>
      </w:r>
    </w:p>
    <w:p w14:paraId="4AEC1822" w14:textId="77777777" w:rsidR="00DA2D0B" w:rsidRPr="0014502E" w:rsidRDefault="00DA2D0B" w:rsidP="00DA2D0B">
      <w:pPr>
        <w:pStyle w:val="NormalWeb"/>
        <w:rPr>
          <w:rFonts w:asciiTheme="majorBidi" w:eastAsiaTheme="minorEastAsia" w:hAnsiTheme="majorBidi" w:cstheme="majorBidi"/>
          <w:color w:val="2E74B5" w:themeColor="accent1" w:themeShade="BF"/>
          <w:sz w:val="28"/>
          <w:szCs w:val="28"/>
        </w:rPr>
      </w:pPr>
      <w:r w:rsidRPr="0014502E">
        <w:rPr>
          <w:rFonts w:asciiTheme="majorBidi" w:eastAsiaTheme="minorEastAsia" w:hAnsiTheme="majorBidi" w:cstheme="majorBidi"/>
          <w:color w:val="2E74B5" w:themeColor="accent1" w:themeShade="BF"/>
          <w:sz w:val="28"/>
          <w:szCs w:val="28"/>
        </w:rPr>
        <w:t>Summary of the Moderation Regression Model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79"/>
        <w:gridCol w:w="815"/>
      </w:tblGrid>
      <w:tr w:rsidR="00DA2D0B" w:rsidRPr="004D426A" w14:paraId="5D368C6B" w14:textId="77777777" w:rsidTr="00DA2D0B">
        <w:trPr>
          <w:tblHeader/>
          <w:tblCellSpacing w:w="15" w:type="dxa"/>
        </w:trPr>
        <w:tc>
          <w:tcPr>
            <w:tcW w:w="0" w:type="auto"/>
            <w:vAlign w:val="center"/>
            <w:hideMark/>
          </w:tcPr>
          <w:p w14:paraId="5E669F2D" w14:textId="77777777" w:rsidR="00DA2D0B" w:rsidRPr="004D426A" w:rsidRDefault="00DA2D0B" w:rsidP="0011325F">
            <w:pPr>
              <w:pStyle w:val="Heading3"/>
            </w:pPr>
            <w:r w:rsidRPr="004D426A">
              <w:t>Indicator</w:t>
            </w:r>
          </w:p>
        </w:tc>
        <w:tc>
          <w:tcPr>
            <w:tcW w:w="0" w:type="auto"/>
            <w:vAlign w:val="center"/>
            <w:hideMark/>
          </w:tcPr>
          <w:p w14:paraId="21F55E7C" w14:textId="77777777" w:rsidR="00DA2D0B" w:rsidRPr="004D426A" w:rsidRDefault="00DA2D0B" w:rsidP="0011325F">
            <w:pPr>
              <w:pStyle w:val="Heading3"/>
            </w:pPr>
            <w:r w:rsidRPr="004D426A">
              <w:t>Value</w:t>
            </w:r>
          </w:p>
        </w:tc>
      </w:tr>
      <w:tr w:rsidR="00DA2D0B" w:rsidRPr="004D426A" w14:paraId="32F9151F" w14:textId="77777777" w:rsidTr="00DA2D0B">
        <w:trPr>
          <w:tblCellSpacing w:w="15" w:type="dxa"/>
        </w:trPr>
        <w:tc>
          <w:tcPr>
            <w:tcW w:w="0" w:type="auto"/>
            <w:vAlign w:val="center"/>
            <w:hideMark/>
          </w:tcPr>
          <w:p w14:paraId="10B5C8C1" w14:textId="77777777" w:rsidR="00DA2D0B" w:rsidRPr="004D426A" w:rsidRDefault="00DA2D0B" w:rsidP="0011325F">
            <w:pPr>
              <w:pStyle w:val="Heading3"/>
            </w:pPr>
            <w:r w:rsidRPr="004D426A">
              <w:t>R²</w:t>
            </w:r>
          </w:p>
        </w:tc>
        <w:tc>
          <w:tcPr>
            <w:tcW w:w="0" w:type="auto"/>
            <w:vAlign w:val="center"/>
            <w:hideMark/>
          </w:tcPr>
          <w:p w14:paraId="28E34C76" w14:textId="77777777" w:rsidR="00DA2D0B" w:rsidRPr="004D426A" w:rsidRDefault="00DA2D0B" w:rsidP="0011325F">
            <w:pPr>
              <w:pStyle w:val="Heading3"/>
            </w:pPr>
            <w:r w:rsidRPr="004D426A">
              <w:t>0.473</w:t>
            </w:r>
          </w:p>
        </w:tc>
      </w:tr>
      <w:tr w:rsidR="00DA2D0B" w:rsidRPr="004D426A" w14:paraId="08E630F7" w14:textId="77777777" w:rsidTr="00DA2D0B">
        <w:trPr>
          <w:tblCellSpacing w:w="15" w:type="dxa"/>
        </w:trPr>
        <w:tc>
          <w:tcPr>
            <w:tcW w:w="0" w:type="auto"/>
            <w:vAlign w:val="center"/>
            <w:hideMark/>
          </w:tcPr>
          <w:p w14:paraId="18AC2054" w14:textId="77777777" w:rsidR="00DA2D0B" w:rsidRPr="004D426A" w:rsidRDefault="00DA2D0B" w:rsidP="0011325F">
            <w:pPr>
              <w:pStyle w:val="Heading3"/>
            </w:pPr>
            <w:r w:rsidRPr="004D426A">
              <w:t>Adjusted R²</w:t>
            </w:r>
          </w:p>
        </w:tc>
        <w:tc>
          <w:tcPr>
            <w:tcW w:w="0" w:type="auto"/>
            <w:vAlign w:val="center"/>
            <w:hideMark/>
          </w:tcPr>
          <w:p w14:paraId="1E60F6BB" w14:textId="77777777" w:rsidR="00DA2D0B" w:rsidRPr="004D426A" w:rsidRDefault="00DA2D0B" w:rsidP="0011325F">
            <w:pPr>
              <w:pStyle w:val="Heading3"/>
            </w:pPr>
            <w:r w:rsidRPr="004D426A">
              <w:t>0.458</w:t>
            </w:r>
          </w:p>
        </w:tc>
      </w:tr>
      <w:tr w:rsidR="00DA2D0B" w:rsidRPr="004D426A" w14:paraId="61278DCB" w14:textId="77777777" w:rsidTr="00DA2D0B">
        <w:trPr>
          <w:tblCellSpacing w:w="15" w:type="dxa"/>
        </w:trPr>
        <w:tc>
          <w:tcPr>
            <w:tcW w:w="0" w:type="auto"/>
            <w:vAlign w:val="center"/>
            <w:hideMark/>
          </w:tcPr>
          <w:p w14:paraId="01F11CB8" w14:textId="77777777" w:rsidR="00DA2D0B" w:rsidRPr="004D426A" w:rsidRDefault="00DA2D0B" w:rsidP="0011325F">
            <w:pPr>
              <w:pStyle w:val="Heading3"/>
            </w:pPr>
            <w:r w:rsidRPr="004D426A">
              <w:t>F-value</w:t>
            </w:r>
          </w:p>
        </w:tc>
        <w:tc>
          <w:tcPr>
            <w:tcW w:w="0" w:type="auto"/>
            <w:vAlign w:val="center"/>
            <w:hideMark/>
          </w:tcPr>
          <w:p w14:paraId="19E78009" w14:textId="77777777" w:rsidR="00DA2D0B" w:rsidRPr="004D426A" w:rsidRDefault="00DA2D0B" w:rsidP="0011325F">
            <w:pPr>
              <w:pStyle w:val="Heading3"/>
            </w:pPr>
            <w:r w:rsidRPr="004D426A">
              <w:t>31.380</w:t>
            </w:r>
          </w:p>
        </w:tc>
      </w:tr>
      <w:tr w:rsidR="00DA2D0B" w:rsidRPr="004D426A" w14:paraId="03F2929B" w14:textId="77777777" w:rsidTr="00DA2D0B">
        <w:trPr>
          <w:tblCellSpacing w:w="15" w:type="dxa"/>
        </w:trPr>
        <w:tc>
          <w:tcPr>
            <w:tcW w:w="0" w:type="auto"/>
            <w:vAlign w:val="center"/>
            <w:hideMark/>
          </w:tcPr>
          <w:p w14:paraId="4577A240" w14:textId="77777777" w:rsidR="00DA2D0B" w:rsidRPr="004D426A" w:rsidRDefault="00DA2D0B" w:rsidP="0011325F">
            <w:pPr>
              <w:pStyle w:val="Heading3"/>
            </w:pPr>
            <w:r w:rsidRPr="004D426A">
              <w:t>Model Significance</w:t>
            </w:r>
          </w:p>
        </w:tc>
        <w:tc>
          <w:tcPr>
            <w:tcW w:w="0" w:type="auto"/>
            <w:vAlign w:val="center"/>
            <w:hideMark/>
          </w:tcPr>
          <w:p w14:paraId="1998549C" w14:textId="77777777" w:rsidR="00DA2D0B" w:rsidRPr="004D426A" w:rsidRDefault="00DA2D0B" w:rsidP="0011325F">
            <w:pPr>
              <w:pStyle w:val="Heading3"/>
            </w:pPr>
            <w:r w:rsidRPr="004D426A">
              <w:t>&lt; 0.001</w:t>
            </w:r>
          </w:p>
        </w:tc>
      </w:tr>
      <w:tr w:rsidR="00DA2D0B" w:rsidRPr="004D426A" w14:paraId="2C0AB557" w14:textId="77777777" w:rsidTr="00DA2D0B">
        <w:trPr>
          <w:tblCellSpacing w:w="15" w:type="dxa"/>
        </w:trPr>
        <w:tc>
          <w:tcPr>
            <w:tcW w:w="0" w:type="auto"/>
            <w:vAlign w:val="center"/>
            <w:hideMark/>
          </w:tcPr>
          <w:p w14:paraId="0BEF050D" w14:textId="77777777" w:rsidR="00DA2D0B" w:rsidRPr="004D426A" w:rsidRDefault="00DA2D0B" w:rsidP="0011325F">
            <w:pPr>
              <w:pStyle w:val="Heading3"/>
            </w:pPr>
            <w:r w:rsidRPr="004D426A">
              <w:t>Interaction Coefficient (β)</w:t>
            </w:r>
          </w:p>
        </w:tc>
        <w:tc>
          <w:tcPr>
            <w:tcW w:w="0" w:type="auto"/>
            <w:vAlign w:val="center"/>
            <w:hideMark/>
          </w:tcPr>
          <w:p w14:paraId="6BA174CC" w14:textId="77777777" w:rsidR="00DA2D0B" w:rsidRPr="004D426A" w:rsidRDefault="00DA2D0B" w:rsidP="0011325F">
            <w:pPr>
              <w:pStyle w:val="Heading3"/>
            </w:pPr>
            <w:r w:rsidRPr="004D426A">
              <w:t>-0.113</w:t>
            </w:r>
          </w:p>
        </w:tc>
      </w:tr>
      <w:tr w:rsidR="00DA2D0B" w:rsidRPr="004D426A" w14:paraId="466E0C4F" w14:textId="77777777" w:rsidTr="00DA2D0B">
        <w:trPr>
          <w:tblCellSpacing w:w="15" w:type="dxa"/>
        </w:trPr>
        <w:tc>
          <w:tcPr>
            <w:tcW w:w="0" w:type="auto"/>
            <w:vAlign w:val="center"/>
            <w:hideMark/>
          </w:tcPr>
          <w:p w14:paraId="31DB8E91" w14:textId="77777777" w:rsidR="00DA2D0B" w:rsidRPr="004D426A" w:rsidRDefault="00DA2D0B" w:rsidP="0011325F">
            <w:pPr>
              <w:pStyle w:val="Heading3"/>
            </w:pPr>
            <w:r w:rsidRPr="004D426A">
              <w:t>Interaction Significance</w:t>
            </w:r>
          </w:p>
        </w:tc>
        <w:tc>
          <w:tcPr>
            <w:tcW w:w="0" w:type="auto"/>
            <w:vAlign w:val="center"/>
            <w:hideMark/>
          </w:tcPr>
          <w:p w14:paraId="4EF920D9" w14:textId="77777777" w:rsidR="00DA2D0B" w:rsidRPr="004D426A" w:rsidRDefault="00DA2D0B" w:rsidP="0011325F">
            <w:pPr>
              <w:pStyle w:val="Heading3"/>
            </w:pPr>
            <w:r w:rsidRPr="004D426A">
              <w:t>0.134</w:t>
            </w:r>
          </w:p>
        </w:tc>
      </w:tr>
    </w:tbl>
    <w:p w14:paraId="4FAD09E8" w14:textId="77777777" w:rsidR="0011325F" w:rsidRDefault="0011325F" w:rsidP="00F84D24">
      <w:pPr>
        <w:jc w:val="center"/>
        <w:rPr>
          <w:rFonts w:asciiTheme="majorBidi" w:hAnsiTheme="majorBidi" w:cstheme="majorBidi"/>
          <w:color w:val="000000" w:themeColor="text1"/>
          <w:sz w:val="28"/>
          <w:szCs w:val="28"/>
        </w:rPr>
      </w:pPr>
    </w:p>
    <w:p w14:paraId="06DB069F" w14:textId="2A245A68" w:rsidR="00DA2D0B" w:rsidRPr="00F84D24" w:rsidRDefault="00DA2D0B" w:rsidP="00F84D24">
      <w:pPr>
        <w:jc w:val="center"/>
        <w:rPr>
          <w:rFonts w:asciiTheme="majorBidi" w:hAnsiTheme="majorBidi" w:cstheme="majorBidi"/>
          <w:color w:val="000000" w:themeColor="text1"/>
          <w:sz w:val="28"/>
          <w:szCs w:val="28"/>
        </w:rPr>
      </w:pPr>
      <w:r w:rsidRPr="00F84D24">
        <w:rPr>
          <w:rFonts w:asciiTheme="majorBidi" w:hAnsiTheme="majorBidi" w:cstheme="majorBidi"/>
          <w:color w:val="000000" w:themeColor="text1"/>
          <w:sz w:val="28"/>
          <w:szCs w:val="28"/>
        </w:rPr>
        <w:t xml:space="preserve">The moderation regression model was statistically significant overall and explained </w:t>
      </w:r>
      <w:r w:rsidRPr="00F84D24">
        <w:rPr>
          <w:rFonts w:asciiTheme="majorBidi" w:hAnsiTheme="majorBidi" w:cstheme="majorBidi"/>
          <w:b/>
          <w:bCs/>
          <w:color w:val="000000" w:themeColor="text1"/>
          <w:sz w:val="28"/>
          <w:szCs w:val="28"/>
        </w:rPr>
        <w:t>47.3%</w:t>
      </w:r>
      <w:r w:rsidRPr="00F84D24">
        <w:rPr>
          <w:rFonts w:asciiTheme="majorBidi" w:hAnsiTheme="majorBidi" w:cstheme="majorBidi"/>
          <w:color w:val="000000" w:themeColor="text1"/>
          <w:sz w:val="28"/>
          <w:szCs w:val="28"/>
        </w:rPr>
        <w:t xml:space="preserve"> of the variance in Project Performance. However, the interaction effect between Artificial Intelligence Adoption and Organizational Readiness was not statistically significant (p = 0.134), indicating that Organizational Readiness does not significantly modify the relationship between Artificial Intelligence Adoption and Project Performance.</w:t>
      </w:r>
    </w:p>
    <w:p w14:paraId="67EA5676" w14:textId="0137D945" w:rsidR="00040A8B" w:rsidRPr="00B929DF" w:rsidRDefault="00DA2D0B" w:rsidP="00B929DF">
      <w:pPr>
        <w:jc w:val="center"/>
        <w:rPr>
          <w:rFonts w:asciiTheme="majorBidi" w:hAnsiTheme="majorBidi" w:cstheme="majorBidi"/>
          <w:color w:val="000000" w:themeColor="text1"/>
          <w:sz w:val="28"/>
          <w:szCs w:val="28"/>
        </w:rPr>
      </w:pPr>
      <w:r w:rsidRPr="00F84D24">
        <w:rPr>
          <w:rFonts w:asciiTheme="majorBidi" w:hAnsiTheme="majorBidi" w:cstheme="majorBidi"/>
          <w:color w:val="000000" w:themeColor="text1"/>
          <w:sz w:val="28"/>
          <w:szCs w:val="28"/>
        </w:rPr>
        <w:t>Overall, the regression analysis demonstrates that Artificial Intelligence Adoption and Organizational Readiness individually exert significant positive effects on Project Performance. Nevertheless, the interaction between these variables was not statistically significant, indicating that Organizational Readiness does not strengthen or weaken the effect of Artificial Intelligence Adoption on Project Performance within the study sample.</w:t>
      </w:r>
    </w:p>
    <w:p w14:paraId="65C0CCEB" w14:textId="30822E7C" w:rsidR="00E16009" w:rsidRDefault="00E16009" w:rsidP="00213593">
      <w:pPr>
        <w:pStyle w:val="ListParagraph"/>
        <w:spacing w:line="360" w:lineRule="auto"/>
        <w:rPr>
          <w:rFonts w:asciiTheme="majorBidi" w:hAnsiTheme="majorBidi" w:cstheme="majorBidi"/>
          <w:sz w:val="24"/>
          <w:szCs w:val="24"/>
        </w:rPr>
      </w:pPr>
    </w:p>
    <w:p w14:paraId="45EB9659" w14:textId="52EA3C6A" w:rsidR="0014502E" w:rsidRPr="0014502E" w:rsidRDefault="0014502E" w:rsidP="0014502E">
      <w:pPr>
        <w:pStyle w:val="Heading2"/>
        <w:rPr>
          <w:rFonts w:asciiTheme="majorBidi" w:eastAsiaTheme="minorEastAsia" w:hAnsiTheme="majorBidi"/>
          <w:color w:val="2E74B5" w:themeColor="accent1" w:themeShade="BF"/>
        </w:rPr>
      </w:pPr>
      <w:r w:rsidRPr="0014502E">
        <w:rPr>
          <w:rFonts w:asciiTheme="majorBidi" w:eastAsiaTheme="minorEastAsia" w:hAnsiTheme="majorBidi"/>
          <w:color w:val="2E74B5" w:themeColor="accent1" w:themeShade="BF"/>
        </w:rPr>
        <w:lastRenderedPageBreak/>
        <w:t>4.</w:t>
      </w:r>
      <w:r w:rsidR="00264B58">
        <w:rPr>
          <w:rFonts w:asciiTheme="majorBidi" w:eastAsiaTheme="minorEastAsia" w:hAnsiTheme="majorBidi"/>
          <w:color w:val="2E74B5" w:themeColor="accent1" w:themeShade="BF"/>
        </w:rPr>
        <w:t>8</w:t>
      </w:r>
      <w:r w:rsidRPr="0014502E">
        <w:rPr>
          <w:rFonts w:asciiTheme="majorBidi" w:eastAsiaTheme="minorEastAsia" w:hAnsiTheme="majorBidi"/>
          <w:color w:val="2E74B5" w:themeColor="accent1" w:themeShade="BF"/>
        </w:rPr>
        <w:t xml:space="preserve"> Chapter Summary</w:t>
      </w:r>
    </w:p>
    <w:p w14:paraId="79F39D75" w14:textId="77777777" w:rsidR="0014502E" w:rsidRPr="0014502E" w:rsidRDefault="0014502E" w:rsidP="0014502E">
      <w:pPr>
        <w:pStyle w:val="NormalWeb"/>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t>This chapter presented the analysis of the data collected from the study participants to examine the relationships among Artificial Intelligence Adoption, Organizational Readiness, and Project Performance in construction project management. The statistical analyses were conducted using the Statistical Package for the Social Sciences (SPSS), employing both descriptive and inferential statistical techniques in accordance with the research objectives and hypotheses.</w:t>
      </w:r>
    </w:p>
    <w:p w14:paraId="11EC9C80" w14:textId="77777777" w:rsidR="0014502E" w:rsidRPr="0014502E" w:rsidRDefault="0014502E" w:rsidP="0014502E">
      <w:pPr>
        <w:pStyle w:val="NormalWeb"/>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t>The chapter commenced with a description of the demographic characteristics of the respondents, followed by a descriptive analysis of the study variables using the mean, standard deviation, relative importance, and level of agreement. The findings indicated a moderate level of Artificial Intelligence Adoption, Organizational Readiness, and Project Performance among the participating organizations.</w:t>
      </w:r>
    </w:p>
    <w:p w14:paraId="3D3C8BE1" w14:textId="77777777" w:rsidR="0014502E" w:rsidRPr="0014502E" w:rsidRDefault="0014502E" w:rsidP="0014502E">
      <w:pPr>
        <w:pStyle w:val="NormalWeb"/>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t>Subsequently, the reliability and validity of the research instrument were confirmed, demonstrating that the questionnaire possessed satisfactory psychometric properties for measuring the study constructs. The assumptions required for regression analysis were also examined, and the diagnostic tests confirmed that the data were suitable for the statistical analyses employed in the study.</w:t>
      </w:r>
    </w:p>
    <w:p w14:paraId="56CF051D" w14:textId="77777777" w:rsidR="0014502E" w:rsidRPr="0014502E" w:rsidRDefault="0014502E" w:rsidP="0014502E">
      <w:pPr>
        <w:pStyle w:val="NormalWeb"/>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t>The correlation analysis revealed statistically significant positive relationships among the study variables. Artificial Intelligence Adoption was positively associated with both Organizational Readiness and Project Performance, while Organizational Readiness also exhibited a positive relationship with Project Performance. These findings provided preliminary empirical support for the proposed conceptual framework.</w:t>
      </w:r>
    </w:p>
    <w:p w14:paraId="5F040339" w14:textId="77777777" w:rsidR="0014502E" w:rsidRPr="0014502E" w:rsidRDefault="0014502E" w:rsidP="0014502E">
      <w:pPr>
        <w:pStyle w:val="NormalWeb"/>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t>The hypothesis testing results indicated that Artificial Intelligence Adoption has a statistically significant positive effect on Project Performance and Organizational Readiness. Furthermore, Organizational Readiness was found to have a statistically significant positive effect on Project Performance. However, the moderation analysis indicated that the interaction effect between Artificial Intelligence Adoption and Organizational Readiness was not statistically significant. Consequently, the proposed moderating role of Organizational Readiness in the relationship between Artificial Intelligence Adoption and Project Performance was not supported by the study data.</w:t>
      </w:r>
    </w:p>
    <w:p w14:paraId="37FC8BCE" w14:textId="77777777" w:rsidR="0014502E" w:rsidRPr="0014502E" w:rsidRDefault="0014502E" w:rsidP="0014502E">
      <w:pPr>
        <w:pStyle w:val="NormalWeb"/>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lastRenderedPageBreak/>
        <w:t>Overall, three of the four proposed hypotheses were supported, while one hypothesis concerning the moderating effect of Organizational Readiness was not supported. These findings provide the empirical basis for addressing the research objectives and answering the research questions established in the earlier chapters.</w:t>
      </w:r>
    </w:p>
    <w:p w14:paraId="6E8C3F77" w14:textId="77777777" w:rsidR="0014502E" w:rsidRPr="0014502E" w:rsidRDefault="0014502E" w:rsidP="0014502E">
      <w:pPr>
        <w:pStyle w:val="NormalWeb"/>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t>The following chapter discusses these findings in relation to the existing literature, theoretical framework, and previous empirical studies. It also highlights the theoretical and practical implications of the results, identifies the study's limitations, and presents recommendations for future research.</w:t>
      </w:r>
    </w:p>
    <w:p w14:paraId="0D3E2018" w14:textId="2361F26A" w:rsidR="00E16009" w:rsidRDefault="00E16009" w:rsidP="00213593">
      <w:pPr>
        <w:pStyle w:val="ListParagraph"/>
        <w:spacing w:line="360" w:lineRule="auto"/>
        <w:rPr>
          <w:rFonts w:asciiTheme="majorBidi" w:hAnsiTheme="majorBidi" w:cstheme="majorBidi"/>
          <w:sz w:val="24"/>
          <w:szCs w:val="24"/>
        </w:rPr>
      </w:pPr>
    </w:p>
    <w:p w14:paraId="7F9DA119" w14:textId="5D3A3F0E" w:rsidR="00E16009" w:rsidRDefault="00E16009" w:rsidP="00213593">
      <w:pPr>
        <w:pStyle w:val="ListParagraph"/>
        <w:spacing w:line="360" w:lineRule="auto"/>
        <w:rPr>
          <w:rFonts w:asciiTheme="majorBidi" w:hAnsiTheme="majorBidi" w:cstheme="majorBidi"/>
          <w:sz w:val="24"/>
          <w:szCs w:val="24"/>
        </w:rPr>
      </w:pPr>
    </w:p>
    <w:p w14:paraId="1E91E969" w14:textId="5EB41525" w:rsidR="00E16009" w:rsidRDefault="00E16009" w:rsidP="00213593">
      <w:pPr>
        <w:pStyle w:val="ListParagraph"/>
        <w:spacing w:line="360" w:lineRule="auto"/>
        <w:rPr>
          <w:rFonts w:asciiTheme="majorBidi" w:hAnsiTheme="majorBidi" w:cstheme="majorBidi"/>
          <w:sz w:val="24"/>
          <w:szCs w:val="24"/>
        </w:rPr>
      </w:pPr>
    </w:p>
    <w:p w14:paraId="3D9C0887" w14:textId="260005F3" w:rsidR="00E16009" w:rsidRDefault="00E16009" w:rsidP="00213593">
      <w:pPr>
        <w:pStyle w:val="ListParagraph"/>
        <w:spacing w:line="360" w:lineRule="auto"/>
        <w:rPr>
          <w:rFonts w:asciiTheme="majorBidi" w:hAnsiTheme="majorBidi" w:cstheme="majorBidi"/>
          <w:sz w:val="24"/>
          <w:szCs w:val="24"/>
        </w:rPr>
      </w:pPr>
    </w:p>
    <w:p w14:paraId="69F10C1F" w14:textId="5F6B0116" w:rsidR="00E16009" w:rsidRDefault="00E16009" w:rsidP="00213593">
      <w:pPr>
        <w:pStyle w:val="ListParagraph"/>
        <w:spacing w:line="360" w:lineRule="auto"/>
        <w:rPr>
          <w:rFonts w:asciiTheme="majorBidi" w:hAnsiTheme="majorBidi" w:cstheme="majorBidi"/>
          <w:sz w:val="24"/>
          <w:szCs w:val="24"/>
        </w:rPr>
      </w:pPr>
    </w:p>
    <w:p w14:paraId="2715A48D" w14:textId="04567CDC" w:rsidR="00E16009" w:rsidRDefault="00E16009" w:rsidP="00213593">
      <w:pPr>
        <w:pStyle w:val="ListParagraph"/>
        <w:spacing w:line="360" w:lineRule="auto"/>
        <w:rPr>
          <w:rFonts w:asciiTheme="majorBidi" w:hAnsiTheme="majorBidi" w:cstheme="majorBidi"/>
          <w:sz w:val="24"/>
          <w:szCs w:val="24"/>
        </w:rPr>
      </w:pPr>
    </w:p>
    <w:p w14:paraId="0500A9EA" w14:textId="05832D02" w:rsidR="00E16009" w:rsidRDefault="00E16009" w:rsidP="00213593">
      <w:pPr>
        <w:pStyle w:val="ListParagraph"/>
        <w:spacing w:line="360" w:lineRule="auto"/>
        <w:rPr>
          <w:rFonts w:asciiTheme="majorBidi" w:hAnsiTheme="majorBidi" w:cstheme="majorBidi"/>
          <w:sz w:val="24"/>
          <w:szCs w:val="24"/>
        </w:rPr>
      </w:pPr>
    </w:p>
    <w:p w14:paraId="146265A5" w14:textId="1DE21C19" w:rsidR="00E16009" w:rsidRDefault="00E16009" w:rsidP="00213593">
      <w:pPr>
        <w:pStyle w:val="ListParagraph"/>
        <w:spacing w:line="360" w:lineRule="auto"/>
        <w:rPr>
          <w:rFonts w:asciiTheme="majorBidi" w:hAnsiTheme="majorBidi" w:cstheme="majorBidi"/>
          <w:sz w:val="24"/>
          <w:szCs w:val="24"/>
        </w:rPr>
      </w:pPr>
    </w:p>
    <w:p w14:paraId="065CA48E" w14:textId="2B219B47" w:rsidR="00E16009" w:rsidRDefault="00E16009" w:rsidP="00213593">
      <w:pPr>
        <w:pStyle w:val="ListParagraph"/>
        <w:spacing w:line="360" w:lineRule="auto"/>
        <w:rPr>
          <w:rFonts w:asciiTheme="majorBidi" w:hAnsiTheme="majorBidi" w:cstheme="majorBidi"/>
          <w:sz w:val="24"/>
          <w:szCs w:val="24"/>
        </w:rPr>
      </w:pPr>
    </w:p>
    <w:p w14:paraId="434EB568" w14:textId="3D921C9D" w:rsidR="00E16009" w:rsidRDefault="00E16009" w:rsidP="00213593">
      <w:pPr>
        <w:pStyle w:val="ListParagraph"/>
        <w:spacing w:line="360" w:lineRule="auto"/>
        <w:rPr>
          <w:rFonts w:asciiTheme="majorBidi" w:hAnsiTheme="majorBidi" w:cstheme="majorBidi"/>
          <w:sz w:val="24"/>
          <w:szCs w:val="24"/>
        </w:rPr>
      </w:pPr>
    </w:p>
    <w:p w14:paraId="296097F7" w14:textId="79B2ABE7" w:rsidR="00E16009" w:rsidRDefault="00E16009" w:rsidP="00213593">
      <w:pPr>
        <w:pStyle w:val="ListParagraph"/>
        <w:spacing w:line="360" w:lineRule="auto"/>
        <w:rPr>
          <w:rFonts w:asciiTheme="majorBidi" w:hAnsiTheme="majorBidi" w:cstheme="majorBidi"/>
          <w:sz w:val="24"/>
          <w:szCs w:val="24"/>
        </w:rPr>
      </w:pPr>
    </w:p>
    <w:p w14:paraId="5679C091" w14:textId="17DD5A10" w:rsidR="00E16009" w:rsidRDefault="00E16009" w:rsidP="00213593">
      <w:pPr>
        <w:pStyle w:val="ListParagraph"/>
        <w:spacing w:line="360" w:lineRule="auto"/>
        <w:rPr>
          <w:rFonts w:asciiTheme="majorBidi" w:hAnsiTheme="majorBidi" w:cstheme="majorBidi"/>
          <w:sz w:val="24"/>
          <w:szCs w:val="24"/>
        </w:rPr>
      </w:pPr>
    </w:p>
    <w:p w14:paraId="21D4D40F" w14:textId="7CD7F86C" w:rsidR="00E16009" w:rsidRDefault="00E16009" w:rsidP="00213593">
      <w:pPr>
        <w:pStyle w:val="ListParagraph"/>
        <w:spacing w:line="360" w:lineRule="auto"/>
        <w:rPr>
          <w:rFonts w:asciiTheme="majorBidi" w:hAnsiTheme="majorBidi" w:cstheme="majorBidi"/>
          <w:sz w:val="24"/>
          <w:szCs w:val="24"/>
        </w:rPr>
      </w:pPr>
    </w:p>
    <w:p w14:paraId="04623130" w14:textId="4605ABEB" w:rsidR="00E16009" w:rsidRDefault="00E16009" w:rsidP="00213593">
      <w:pPr>
        <w:pStyle w:val="ListParagraph"/>
        <w:spacing w:line="360" w:lineRule="auto"/>
        <w:rPr>
          <w:rFonts w:asciiTheme="majorBidi" w:hAnsiTheme="majorBidi" w:cstheme="majorBidi"/>
          <w:sz w:val="24"/>
          <w:szCs w:val="24"/>
        </w:rPr>
      </w:pPr>
    </w:p>
    <w:p w14:paraId="62A13A06" w14:textId="5E3BE859" w:rsidR="00E16009" w:rsidRDefault="00E16009" w:rsidP="00213593">
      <w:pPr>
        <w:pStyle w:val="ListParagraph"/>
        <w:spacing w:line="360" w:lineRule="auto"/>
        <w:rPr>
          <w:rFonts w:asciiTheme="majorBidi" w:hAnsiTheme="majorBidi" w:cstheme="majorBidi"/>
          <w:sz w:val="24"/>
          <w:szCs w:val="24"/>
        </w:rPr>
      </w:pPr>
    </w:p>
    <w:p w14:paraId="3B4D74F3" w14:textId="258C6738" w:rsidR="00E16009" w:rsidRDefault="00E16009" w:rsidP="00213593">
      <w:pPr>
        <w:pStyle w:val="ListParagraph"/>
        <w:spacing w:line="360" w:lineRule="auto"/>
        <w:rPr>
          <w:rFonts w:asciiTheme="majorBidi" w:hAnsiTheme="majorBidi" w:cstheme="majorBidi"/>
          <w:sz w:val="24"/>
          <w:szCs w:val="24"/>
        </w:rPr>
      </w:pPr>
    </w:p>
    <w:p w14:paraId="16609A20" w14:textId="13057BBE" w:rsidR="00E16009" w:rsidRDefault="00E16009" w:rsidP="00213593">
      <w:pPr>
        <w:pStyle w:val="ListParagraph"/>
        <w:spacing w:line="360" w:lineRule="auto"/>
        <w:rPr>
          <w:rFonts w:asciiTheme="majorBidi" w:hAnsiTheme="majorBidi" w:cstheme="majorBidi"/>
          <w:sz w:val="24"/>
          <w:szCs w:val="24"/>
        </w:rPr>
      </w:pPr>
    </w:p>
    <w:p w14:paraId="5468F1C1" w14:textId="590F48C3" w:rsidR="00E16009" w:rsidRDefault="00E16009" w:rsidP="00213593">
      <w:pPr>
        <w:pStyle w:val="ListParagraph"/>
        <w:spacing w:line="360" w:lineRule="auto"/>
        <w:rPr>
          <w:rFonts w:asciiTheme="majorBidi" w:hAnsiTheme="majorBidi" w:cstheme="majorBidi"/>
          <w:sz w:val="24"/>
          <w:szCs w:val="24"/>
        </w:rPr>
      </w:pPr>
    </w:p>
    <w:p w14:paraId="3A673DE7" w14:textId="25BE9153" w:rsidR="00E16009" w:rsidRDefault="00E16009" w:rsidP="00213593">
      <w:pPr>
        <w:pStyle w:val="ListParagraph"/>
        <w:spacing w:line="360" w:lineRule="auto"/>
        <w:rPr>
          <w:rFonts w:asciiTheme="majorBidi" w:hAnsiTheme="majorBidi" w:cstheme="majorBidi"/>
          <w:sz w:val="24"/>
          <w:szCs w:val="24"/>
        </w:rPr>
      </w:pPr>
    </w:p>
    <w:p w14:paraId="1AD9DECB" w14:textId="3344C9B8" w:rsidR="00E16009" w:rsidRDefault="00E16009" w:rsidP="00213593">
      <w:pPr>
        <w:pStyle w:val="ListParagraph"/>
        <w:spacing w:line="360" w:lineRule="auto"/>
        <w:rPr>
          <w:rFonts w:asciiTheme="majorBidi" w:hAnsiTheme="majorBidi" w:cstheme="majorBidi"/>
          <w:sz w:val="24"/>
          <w:szCs w:val="24"/>
        </w:rPr>
      </w:pPr>
    </w:p>
    <w:p w14:paraId="70FB659E" w14:textId="77764D11" w:rsidR="00E16009" w:rsidRDefault="00E16009" w:rsidP="00213593">
      <w:pPr>
        <w:pStyle w:val="ListParagraph"/>
        <w:spacing w:line="360" w:lineRule="auto"/>
        <w:rPr>
          <w:rFonts w:asciiTheme="majorBidi" w:hAnsiTheme="majorBidi" w:cstheme="majorBidi"/>
          <w:sz w:val="24"/>
          <w:szCs w:val="24"/>
        </w:rPr>
      </w:pPr>
    </w:p>
    <w:p w14:paraId="107769F5" w14:textId="50289B51" w:rsidR="00E16009" w:rsidRDefault="00E16009" w:rsidP="00213593">
      <w:pPr>
        <w:pStyle w:val="ListParagraph"/>
        <w:spacing w:line="360" w:lineRule="auto"/>
        <w:rPr>
          <w:rFonts w:asciiTheme="majorBidi" w:hAnsiTheme="majorBidi" w:cstheme="majorBidi"/>
          <w:sz w:val="24"/>
          <w:szCs w:val="24"/>
        </w:rPr>
      </w:pPr>
    </w:p>
    <w:p w14:paraId="40DB5EEC" w14:textId="3AD55E2C" w:rsidR="00E16009" w:rsidRDefault="00E16009" w:rsidP="00213593">
      <w:pPr>
        <w:pStyle w:val="ListParagraph"/>
        <w:spacing w:line="360" w:lineRule="auto"/>
        <w:rPr>
          <w:rFonts w:asciiTheme="majorBidi" w:hAnsiTheme="majorBidi" w:cstheme="majorBidi"/>
          <w:sz w:val="24"/>
          <w:szCs w:val="24"/>
        </w:rPr>
      </w:pPr>
    </w:p>
    <w:p w14:paraId="268AA10B" w14:textId="2F50DB6B" w:rsidR="00E16009" w:rsidRDefault="00E16009" w:rsidP="00213593">
      <w:pPr>
        <w:pStyle w:val="ListParagraph"/>
        <w:spacing w:line="360" w:lineRule="auto"/>
        <w:rPr>
          <w:rFonts w:asciiTheme="majorBidi" w:hAnsiTheme="majorBidi" w:cstheme="majorBidi"/>
          <w:sz w:val="24"/>
          <w:szCs w:val="24"/>
        </w:rPr>
      </w:pPr>
    </w:p>
    <w:p w14:paraId="4BFE6918" w14:textId="7A1293A9" w:rsidR="00E16009" w:rsidRDefault="00E16009" w:rsidP="00213593">
      <w:pPr>
        <w:pStyle w:val="ListParagraph"/>
        <w:spacing w:line="360" w:lineRule="auto"/>
        <w:rPr>
          <w:rFonts w:asciiTheme="majorBidi" w:hAnsiTheme="majorBidi" w:cstheme="majorBidi"/>
          <w:sz w:val="24"/>
          <w:szCs w:val="24"/>
        </w:rPr>
      </w:pPr>
    </w:p>
    <w:p w14:paraId="35B7A159" w14:textId="60B59CFC" w:rsidR="00E16009" w:rsidRDefault="00E16009" w:rsidP="00213593">
      <w:pPr>
        <w:pStyle w:val="ListParagraph"/>
        <w:spacing w:line="360" w:lineRule="auto"/>
        <w:rPr>
          <w:rFonts w:asciiTheme="majorBidi" w:hAnsiTheme="majorBidi" w:cstheme="majorBidi"/>
          <w:sz w:val="24"/>
          <w:szCs w:val="24"/>
        </w:rPr>
      </w:pPr>
    </w:p>
    <w:p w14:paraId="32545E97" w14:textId="69BDA809" w:rsidR="00E16009" w:rsidRDefault="00E16009" w:rsidP="00213593">
      <w:pPr>
        <w:pStyle w:val="ListParagraph"/>
        <w:spacing w:line="360" w:lineRule="auto"/>
        <w:rPr>
          <w:rFonts w:asciiTheme="majorBidi" w:hAnsiTheme="majorBidi" w:cstheme="majorBidi"/>
          <w:sz w:val="24"/>
          <w:szCs w:val="24"/>
        </w:rPr>
      </w:pPr>
    </w:p>
    <w:p w14:paraId="2BE451AA" w14:textId="711DABEA" w:rsidR="00E16009" w:rsidRDefault="00E16009" w:rsidP="00213593">
      <w:pPr>
        <w:pStyle w:val="ListParagraph"/>
        <w:spacing w:line="360" w:lineRule="auto"/>
        <w:rPr>
          <w:rFonts w:asciiTheme="majorBidi" w:hAnsiTheme="majorBidi" w:cstheme="majorBidi"/>
          <w:sz w:val="24"/>
          <w:szCs w:val="24"/>
        </w:rPr>
      </w:pPr>
    </w:p>
    <w:p w14:paraId="1A5922F3" w14:textId="689E9054" w:rsidR="00E16009" w:rsidRDefault="00E16009" w:rsidP="00213593">
      <w:pPr>
        <w:pStyle w:val="ListParagraph"/>
        <w:spacing w:line="360" w:lineRule="auto"/>
        <w:rPr>
          <w:rFonts w:asciiTheme="majorBidi" w:hAnsiTheme="majorBidi" w:cstheme="majorBidi"/>
          <w:sz w:val="24"/>
          <w:szCs w:val="24"/>
        </w:rPr>
      </w:pPr>
    </w:p>
    <w:p w14:paraId="2613CE5E" w14:textId="60E0BC8B" w:rsidR="00E16009" w:rsidRDefault="00E16009" w:rsidP="00213593">
      <w:pPr>
        <w:pStyle w:val="ListParagraph"/>
        <w:spacing w:line="360" w:lineRule="auto"/>
        <w:rPr>
          <w:rFonts w:asciiTheme="majorBidi" w:hAnsiTheme="majorBidi" w:cstheme="majorBidi"/>
          <w:sz w:val="24"/>
          <w:szCs w:val="24"/>
        </w:rPr>
      </w:pPr>
    </w:p>
    <w:p w14:paraId="28AE1CE1" w14:textId="3A96AB4C" w:rsidR="00E16009" w:rsidRDefault="00E16009" w:rsidP="00213593">
      <w:pPr>
        <w:pStyle w:val="ListParagraph"/>
        <w:spacing w:line="360" w:lineRule="auto"/>
        <w:rPr>
          <w:rFonts w:asciiTheme="majorBidi" w:hAnsiTheme="majorBidi" w:cstheme="majorBidi"/>
          <w:sz w:val="24"/>
          <w:szCs w:val="24"/>
        </w:rPr>
      </w:pPr>
    </w:p>
    <w:p w14:paraId="413647FE" w14:textId="5A74BCC1" w:rsidR="00E16009" w:rsidRDefault="00E16009" w:rsidP="00213593">
      <w:pPr>
        <w:pStyle w:val="ListParagraph"/>
        <w:spacing w:line="360" w:lineRule="auto"/>
        <w:rPr>
          <w:rFonts w:asciiTheme="majorBidi" w:hAnsiTheme="majorBidi" w:cstheme="majorBidi"/>
          <w:sz w:val="24"/>
          <w:szCs w:val="24"/>
        </w:rPr>
      </w:pPr>
    </w:p>
    <w:p w14:paraId="4B7A1E04" w14:textId="26DE5A7E" w:rsidR="00E16009" w:rsidRDefault="00E16009" w:rsidP="00213593">
      <w:pPr>
        <w:pStyle w:val="ListParagraph"/>
        <w:spacing w:line="360" w:lineRule="auto"/>
        <w:rPr>
          <w:rFonts w:asciiTheme="majorBidi" w:hAnsiTheme="majorBidi" w:cstheme="majorBidi"/>
          <w:sz w:val="24"/>
          <w:szCs w:val="24"/>
        </w:rPr>
      </w:pPr>
    </w:p>
    <w:p w14:paraId="3B4261D9" w14:textId="7CB0A602" w:rsidR="00E16009" w:rsidRDefault="00E16009" w:rsidP="00213593">
      <w:pPr>
        <w:pStyle w:val="ListParagraph"/>
        <w:spacing w:line="360" w:lineRule="auto"/>
        <w:rPr>
          <w:rFonts w:asciiTheme="majorBidi" w:hAnsiTheme="majorBidi" w:cstheme="majorBidi"/>
          <w:sz w:val="24"/>
          <w:szCs w:val="24"/>
        </w:rPr>
      </w:pPr>
    </w:p>
    <w:p w14:paraId="1FDD9550" w14:textId="12B5D7D6" w:rsidR="00E16009" w:rsidRDefault="00E16009" w:rsidP="00213593">
      <w:pPr>
        <w:pStyle w:val="ListParagraph"/>
        <w:spacing w:line="360" w:lineRule="auto"/>
        <w:rPr>
          <w:rFonts w:asciiTheme="majorBidi" w:hAnsiTheme="majorBidi" w:cstheme="majorBidi"/>
          <w:sz w:val="24"/>
          <w:szCs w:val="24"/>
        </w:rPr>
      </w:pPr>
    </w:p>
    <w:p w14:paraId="6525E1F0" w14:textId="7959B30A" w:rsidR="00E16009" w:rsidRDefault="00E16009" w:rsidP="00213593">
      <w:pPr>
        <w:pStyle w:val="ListParagraph"/>
        <w:spacing w:line="360" w:lineRule="auto"/>
        <w:rPr>
          <w:rFonts w:asciiTheme="majorBidi" w:hAnsiTheme="majorBidi" w:cstheme="majorBidi"/>
          <w:sz w:val="24"/>
          <w:szCs w:val="24"/>
        </w:rPr>
      </w:pPr>
    </w:p>
    <w:p w14:paraId="01367455" w14:textId="2119915C" w:rsidR="00E16009" w:rsidRDefault="00E16009" w:rsidP="00213593">
      <w:pPr>
        <w:pStyle w:val="ListParagraph"/>
        <w:spacing w:line="360" w:lineRule="auto"/>
        <w:rPr>
          <w:rFonts w:asciiTheme="majorBidi" w:hAnsiTheme="majorBidi" w:cstheme="majorBidi"/>
          <w:sz w:val="24"/>
          <w:szCs w:val="24"/>
        </w:rPr>
      </w:pPr>
    </w:p>
    <w:p w14:paraId="6CEA3DE7" w14:textId="7155B732" w:rsidR="00E16009" w:rsidRDefault="00E16009" w:rsidP="00213593">
      <w:pPr>
        <w:pStyle w:val="ListParagraph"/>
        <w:spacing w:line="360" w:lineRule="auto"/>
        <w:rPr>
          <w:rFonts w:asciiTheme="majorBidi" w:hAnsiTheme="majorBidi" w:cstheme="majorBidi"/>
          <w:sz w:val="24"/>
          <w:szCs w:val="24"/>
        </w:rPr>
      </w:pPr>
    </w:p>
    <w:p w14:paraId="0061ED88" w14:textId="77777777" w:rsidR="00E16009" w:rsidRDefault="00E16009" w:rsidP="00213593">
      <w:pPr>
        <w:pStyle w:val="ListParagraph"/>
        <w:spacing w:line="360" w:lineRule="auto"/>
        <w:rPr>
          <w:rFonts w:asciiTheme="majorBidi" w:hAnsiTheme="majorBidi" w:cstheme="majorBidi"/>
          <w:sz w:val="24"/>
          <w:szCs w:val="24"/>
        </w:rPr>
      </w:pPr>
    </w:p>
    <w:p w14:paraId="4C8CE437" w14:textId="77777777" w:rsidR="0089736A" w:rsidRDefault="0089736A" w:rsidP="00213593">
      <w:pPr>
        <w:pStyle w:val="ListParagraph"/>
        <w:spacing w:line="360" w:lineRule="auto"/>
        <w:rPr>
          <w:rFonts w:asciiTheme="majorBidi" w:hAnsiTheme="majorBidi" w:cstheme="majorBidi"/>
          <w:sz w:val="24"/>
          <w:szCs w:val="24"/>
        </w:rPr>
      </w:pPr>
    </w:p>
    <w:p w14:paraId="38CEFB81" w14:textId="77777777" w:rsidR="0089736A" w:rsidRDefault="0089736A" w:rsidP="00213593">
      <w:pPr>
        <w:pStyle w:val="ListParagraph"/>
        <w:spacing w:line="360" w:lineRule="auto"/>
        <w:rPr>
          <w:rFonts w:asciiTheme="majorBidi" w:hAnsiTheme="majorBidi" w:cstheme="majorBidi"/>
          <w:sz w:val="24"/>
          <w:szCs w:val="24"/>
        </w:rPr>
      </w:pPr>
    </w:p>
    <w:p w14:paraId="76E6D43E" w14:textId="77777777" w:rsidR="0089736A" w:rsidRDefault="0089736A" w:rsidP="00213593">
      <w:pPr>
        <w:pStyle w:val="ListParagraph"/>
        <w:spacing w:line="360" w:lineRule="auto"/>
        <w:rPr>
          <w:rFonts w:asciiTheme="majorBidi" w:hAnsiTheme="majorBidi" w:cstheme="majorBidi"/>
          <w:sz w:val="24"/>
          <w:szCs w:val="24"/>
        </w:rPr>
      </w:pPr>
    </w:p>
    <w:p w14:paraId="705C6B47" w14:textId="77777777" w:rsidR="0089736A" w:rsidRDefault="0089736A" w:rsidP="00213593">
      <w:pPr>
        <w:pStyle w:val="ListParagraph"/>
        <w:spacing w:line="360" w:lineRule="auto"/>
        <w:rPr>
          <w:rFonts w:asciiTheme="majorBidi" w:hAnsiTheme="majorBidi" w:cstheme="majorBidi"/>
          <w:sz w:val="24"/>
          <w:szCs w:val="24"/>
        </w:rPr>
      </w:pPr>
    </w:p>
    <w:p w14:paraId="68F3EBAE" w14:textId="751429E3" w:rsidR="0089736A" w:rsidRDefault="0089736A" w:rsidP="00213593">
      <w:pPr>
        <w:pStyle w:val="ListParagraph"/>
        <w:spacing w:line="360" w:lineRule="auto"/>
        <w:rPr>
          <w:rFonts w:asciiTheme="majorBidi" w:hAnsiTheme="majorBidi" w:cstheme="majorBidi"/>
          <w:sz w:val="24"/>
          <w:szCs w:val="24"/>
        </w:rPr>
      </w:pPr>
    </w:p>
    <w:p w14:paraId="2197CE78" w14:textId="57D8A5BD" w:rsidR="005527EA" w:rsidRDefault="005527EA" w:rsidP="00213593">
      <w:pPr>
        <w:pStyle w:val="ListParagraph"/>
        <w:spacing w:line="360" w:lineRule="auto"/>
        <w:rPr>
          <w:rFonts w:asciiTheme="majorBidi" w:hAnsiTheme="majorBidi" w:cstheme="majorBidi"/>
          <w:sz w:val="24"/>
          <w:szCs w:val="24"/>
        </w:rPr>
      </w:pPr>
    </w:p>
    <w:p w14:paraId="2D5B1CD4" w14:textId="1B6DAA57" w:rsidR="005527EA" w:rsidRDefault="005527EA" w:rsidP="00213593">
      <w:pPr>
        <w:pStyle w:val="ListParagraph"/>
        <w:spacing w:line="360" w:lineRule="auto"/>
        <w:rPr>
          <w:rFonts w:asciiTheme="majorBidi" w:hAnsiTheme="majorBidi" w:cstheme="majorBidi"/>
          <w:sz w:val="24"/>
          <w:szCs w:val="24"/>
        </w:rPr>
      </w:pPr>
    </w:p>
    <w:p w14:paraId="592C7D5B" w14:textId="1AD1FD47" w:rsidR="005527EA" w:rsidRDefault="005527EA" w:rsidP="00213593">
      <w:pPr>
        <w:pStyle w:val="ListParagraph"/>
        <w:spacing w:line="360" w:lineRule="auto"/>
        <w:rPr>
          <w:rFonts w:asciiTheme="majorBidi" w:hAnsiTheme="majorBidi" w:cstheme="majorBidi"/>
          <w:sz w:val="24"/>
          <w:szCs w:val="24"/>
        </w:rPr>
      </w:pPr>
    </w:p>
    <w:p w14:paraId="04EE51E1" w14:textId="45C7EA59" w:rsidR="005527EA" w:rsidRDefault="005527EA" w:rsidP="00213593">
      <w:pPr>
        <w:pStyle w:val="ListParagraph"/>
        <w:spacing w:line="360" w:lineRule="auto"/>
        <w:rPr>
          <w:rFonts w:asciiTheme="majorBidi" w:hAnsiTheme="majorBidi" w:cstheme="majorBidi"/>
          <w:sz w:val="24"/>
          <w:szCs w:val="24"/>
        </w:rPr>
      </w:pPr>
    </w:p>
    <w:p w14:paraId="2176285C" w14:textId="4CF70499" w:rsidR="005527EA" w:rsidRDefault="005527EA" w:rsidP="00213593">
      <w:pPr>
        <w:pStyle w:val="ListParagraph"/>
        <w:spacing w:line="360" w:lineRule="auto"/>
        <w:rPr>
          <w:rFonts w:asciiTheme="majorBidi" w:hAnsiTheme="majorBidi" w:cstheme="majorBidi"/>
          <w:sz w:val="24"/>
          <w:szCs w:val="24"/>
        </w:rPr>
      </w:pPr>
    </w:p>
    <w:p w14:paraId="3B783DBF" w14:textId="0EE58BE7" w:rsidR="005527EA" w:rsidRDefault="005527EA" w:rsidP="00213593">
      <w:pPr>
        <w:pStyle w:val="ListParagraph"/>
        <w:spacing w:line="360" w:lineRule="auto"/>
        <w:rPr>
          <w:rFonts w:asciiTheme="majorBidi" w:hAnsiTheme="majorBidi" w:cstheme="majorBidi"/>
          <w:sz w:val="24"/>
          <w:szCs w:val="24"/>
        </w:rPr>
      </w:pPr>
    </w:p>
    <w:p w14:paraId="1734C349" w14:textId="5E347AFE" w:rsidR="005527EA" w:rsidRDefault="005527EA" w:rsidP="00213593">
      <w:pPr>
        <w:pStyle w:val="ListParagraph"/>
        <w:spacing w:line="360" w:lineRule="auto"/>
        <w:rPr>
          <w:rFonts w:asciiTheme="majorBidi" w:hAnsiTheme="majorBidi" w:cstheme="majorBidi"/>
          <w:sz w:val="24"/>
          <w:szCs w:val="24"/>
        </w:rPr>
      </w:pPr>
    </w:p>
    <w:p w14:paraId="1E5F5A50" w14:textId="4B186217" w:rsidR="005527EA" w:rsidRDefault="005527EA" w:rsidP="00213593">
      <w:pPr>
        <w:pStyle w:val="ListParagraph"/>
        <w:spacing w:line="360" w:lineRule="auto"/>
        <w:rPr>
          <w:rFonts w:asciiTheme="majorBidi" w:hAnsiTheme="majorBidi" w:cstheme="majorBidi"/>
          <w:sz w:val="24"/>
          <w:szCs w:val="24"/>
        </w:rPr>
      </w:pPr>
    </w:p>
    <w:p w14:paraId="0177DA96" w14:textId="6E0951E1" w:rsidR="005527EA" w:rsidRDefault="005527EA" w:rsidP="00213593">
      <w:pPr>
        <w:pStyle w:val="ListParagraph"/>
        <w:spacing w:line="360" w:lineRule="auto"/>
        <w:rPr>
          <w:rFonts w:asciiTheme="majorBidi" w:hAnsiTheme="majorBidi" w:cstheme="majorBidi"/>
          <w:sz w:val="24"/>
          <w:szCs w:val="24"/>
        </w:rPr>
      </w:pPr>
    </w:p>
    <w:p w14:paraId="76971714" w14:textId="1D5D46B0" w:rsidR="005527EA" w:rsidRDefault="005527EA" w:rsidP="00213593">
      <w:pPr>
        <w:pStyle w:val="ListParagraph"/>
        <w:spacing w:line="360" w:lineRule="auto"/>
        <w:rPr>
          <w:rFonts w:asciiTheme="majorBidi" w:hAnsiTheme="majorBidi" w:cstheme="majorBidi"/>
          <w:sz w:val="24"/>
          <w:szCs w:val="24"/>
        </w:rPr>
      </w:pPr>
    </w:p>
    <w:p w14:paraId="1E6DA17C" w14:textId="6ED8D9D3" w:rsidR="005527EA" w:rsidRDefault="005527EA" w:rsidP="00213593">
      <w:pPr>
        <w:pStyle w:val="ListParagraph"/>
        <w:spacing w:line="360" w:lineRule="auto"/>
        <w:rPr>
          <w:rFonts w:asciiTheme="majorBidi" w:hAnsiTheme="majorBidi" w:cstheme="majorBidi"/>
          <w:sz w:val="24"/>
          <w:szCs w:val="24"/>
        </w:rPr>
      </w:pPr>
    </w:p>
    <w:p w14:paraId="1029744F" w14:textId="215FA988" w:rsidR="005527EA" w:rsidRDefault="005527EA" w:rsidP="00213593">
      <w:pPr>
        <w:pStyle w:val="ListParagraph"/>
        <w:spacing w:line="360" w:lineRule="auto"/>
        <w:rPr>
          <w:rFonts w:asciiTheme="majorBidi" w:hAnsiTheme="majorBidi" w:cstheme="majorBidi"/>
          <w:sz w:val="24"/>
          <w:szCs w:val="24"/>
        </w:rPr>
      </w:pPr>
    </w:p>
    <w:p w14:paraId="6DF78E09" w14:textId="4D10E1FC" w:rsidR="005527EA" w:rsidRDefault="005527EA" w:rsidP="00213593">
      <w:pPr>
        <w:pStyle w:val="ListParagraph"/>
        <w:spacing w:line="360" w:lineRule="auto"/>
        <w:rPr>
          <w:rFonts w:asciiTheme="majorBidi" w:hAnsiTheme="majorBidi" w:cstheme="majorBidi"/>
          <w:sz w:val="24"/>
          <w:szCs w:val="24"/>
        </w:rPr>
      </w:pPr>
    </w:p>
    <w:p w14:paraId="1BBA5DFC" w14:textId="57B4536E" w:rsidR="005527EA" w:rsidRDefault="005527EA" w:rsidP="00213593">
      <w:pPr>
        <w:pStyle w:val="ListParagraph"/>
        <w:spacing w:line="360" w:lineRule="auto"/>
        <w:rPr>
          <w:rFonts w:asciiTheme="majorBidi" w:hAnsiTheme="majorBidi" w:cstheme="majorBidi"/>
          <w:sz w:val="24"/>
          <w:szCs w:val="24"/>
        </w:rPr>
      </w:pPr>
    </w:p>
    <w:p w14:paraId="3BF1765B" w14:textId="77777777" w:rsidR="005527EA" w:rsidRDefault="005527EA" w:rsidP="00213593">
      <w:pPr>
        <w:pStyle w:val="ListParagraph"/>
        <w:spacing w:line="360" w:lineRule="auto"/>
        <w:rPr>
          <w:rFonts w:asciiTheme="majorBidi" w:hAnsiTheme="majorBidi" w:cstheme="majorBidi"/>
          <w:sz w:val="24"/>
          <w:szCs w:val="24"/>
        </w:rPr>
      </w:pPr>
    </w:p>
    <w:p w14:paraId="53A802CE" w14:textId="77777777" w:rsidR="0089736A" w:rsidRDefault="0089736A" w:rsidP="00213593">
      <w:pPr>
        <w:pStyle w:val="ListParagraph"/>
        <w:spacing w:line="360" w:lineRule="auto"/>
        <w:rPr>
          <w:rFonts w:asciiTheme="majorBidi" w:hAnsiTheme="majorBidi" w:cstheme="majorBidi"/>
          <w:sz w:val="24"/>
          <w:szCs w:val="24"/>
        </w:rPr>
      </w:pPr>
    </w:p>
    <w:p w14:paraId="2753D230" w14:textId="77777777" w:rsidR="0089736A" w:rsidRDefault="0089736A" w:rsidP="00213593">
      <w:pPr>
        <w:pStyle w:val="ListParagraph"/>
        <w:spacing w:line="360" w:lineRule="auto"/>
        <w:rPr>
          <w:rFonts w:asciiTheme="majorBidi" w:hAnsiTheme="majorBidi" w:cstheme="majorBidi"/>
          <w:sz w:val="24"/>
          <w:szCs w:val="24"/>
        </w:rPr>
      </w:pPr>
    </w:p>
    <w:p w14:paraId="76EE684B" w14:textId="77777777" w:rsidR="0089736A" w:rsidRDefault="0089736A" w:rsidP="00213593">
      <w:pPr>
        <w:pStyle w:val="ListParagraph"/>
        <w:spacing w:line="360" w:lineRule="auto"/>
        <w:rPr>
          <w:rFonts w:asciiTheme="majorBidi" w:hAnsiTheme="majorBidi" w:cstheme="majorBidi"/>
          <w:sz w:val="24"/>
          <w:szCs w:val="24"/>
        </w:rPr>
      </w:pPr>
    </w:p>
    <w:p w14:paraId="49D6C153" w14:textId="77777777" w:rsidR="0089736A" w:rsidRDefault="0089736A" w:rsidP="00213593">
      <w:pPr>
        <w:pStyle w:val="ListParagraph"/>
        <w:spacing w:line="360" w:lineRule="auto"/>
        <w:rPr>
          <w:rFonts w:asciiTheme="majorBidi" w:hAnsiTheme="majorBidi" w:cstheme="majorBidi"/>
          <w:sz w:val="24"/>
          <w:szCs w:val="24"/>
        </w:rPr>
      </w:pPr>
    </w:p>
    <w:p w14:paraId="39FE8379" w14:textId="77777777" w:rsidR="0089736A" w:rsidRDefault="0089736A" w:rsidP="00213593">
      <w:pPr>
        <w:pStyle w:val="ListParagraph"/>
        <w:spacing w:line="360" w:lineRule="auto"/>
        <w:rPr>
          <w:rFonts w:asciiTheme="majorBidi" w:hAnsiTheme="majorBidi" w:cstheme="majorBidi"/>
          <w:sz w:val="24"/>
          <w:szCs w:val="24"/>
        </w:rPr>
      </w:pPr>
    </w:p>
    <w:p w14:paraId="376EC8EC" w14:textId="77777777" w:rsidR="0089736A" w:rsidRDefault="0089736A" w:rsidP="00213593">
      <w:pPr>
        <w:pStyle w:val="ListParagraph"/>
        <w:spacing w:line="360" w:lineRule="auto"/>
        <w:rPr>
          <w:rFonts w:asciiTheme="majorBidi" w:hAnsiTheme="majorBidi" w:cstheme="majorBidi"/>
          <w:sz w:val="24"/>
          <w:szCs w:val="24"/>
        </w:rPr>
      </w:pPr>
    </w:p>
    <w:p w14:paraId="27869542" w14:textId="03D9D616" w:rsidR="000D1EC6" w:rsidRDefault="000D1EC6" w:rsidP="003A0F1E">
      <w:pPr>
        <w:spacing w:line="360" w:lineRule="auto"/>
        <w:jc w:val="both"/>
        <w:rPr>
          <w:rFonts w:asciiTheme="majorBidi" w:hAnsiTheme="majorBidi" w:cstheme="majorBidi"/>
          <w:sz w:val="24"/>
          <w:szCs w:val="24"/>
        </w:rPr>
      </w:pPr>
    </w:p>
    <w:p w14:paraId="56F6AC9C" w14:textId="5048B35D" w:rsidR="00FA1F6B" w:rsidRDefault="00FA1F6B" w:rsidP="003A0F1E">
      <w:pPr>
        <w:spacing w:line="360" w:lineRule="auto"/>
        <w:jc w:val="both"/>
        <w:rPr>
          <w:rFonts w:asciiTheme="majorBidi" w:hAnsiTheme="majorBidi" w:cstheme="majorBidi"/>
          <w:sz w:val="24"/>
          <w:szCs w:val="24"/>
        </w:rPr>
      </w:pPr>
    </w:p>
    <w:p w14:paraId="1015D6B2" w14:textId="30DA3153" w:rsidR="00FA1F6B" w:rsidRDefault="00FA1F6B" w:rsidP="003A0F1E">
      <w:pPr>
        <w:spacing w:line="360" w:lineRule="auto"/>
        <w:jc w:val="both"/>
        <w:rPr>
          <w:rFonts w:asciiTheme="majorBidi" w:hAnsiTheme="majorBidi" w:cstheme="majorBidi"/>
          <w:sz w:val="24"/>
          <w:szCs w:val="24"/>
        </w:rPr>
      </w:pPr>
    </w:p>
    <w:p w14:paraId="3DA2FBA5" w14:textId="309CAF27" w:rsidR="00FA1F6B" w:rsidRDefault="00FA1F6B" w:rsidP="003A0F1E">
      <w:pPr>
        <w:spacing w:line="360" w:lineRule="auto"/>
        <w:jc w:val="both"/>
        <w:rPr>
          <w:rFonts w:asciiTheme="majorBidi" w:hAnsiTheme="majorBidi" w:cstheme="majorBidi"/>
          <w:sz w:val="24"/>
          <w:szCs w:val="24"/>
        </w:rPr>
      </w:pPr>
    </w:p>
    <w:p w14:paraId="05F82637" w14:textId="1BDEC48E" w:rsidR="00FA1F6B" w:rsidRDefault="00FA1F6B" w:rsidP="003A0F1E">
      <w:pPr>
        <w:spacing w:line="360" w:lineRule="auto"/>
        <w:jc w:val="both"/>
        <w:rPr>
          <w:rFonts w:asciiTheme="majorBidi" w:hAnsiTheme="majorBidi" w:cstheme="majorBidi"/>
          <w:sz w:val="24"/>
          <w:szCs w:val="24"/>
        </w:rPr>
      </w:pPr>
    </w:p>
    <w:p w14:paraId="4C273462" w14:textId="1711614E" w:rsidR="00FA1F6B" w:rsidRDefault="00FA1F6B" w:rsidP="003A0F1E">
      <w:pPr>
        <w:spacing w:line="360" w:lineRule="auto"/>
        <w:jc w:val="both"/>
        <w:rPr>
          <w:rFonts w:asciiTheme="majorBidi" w:hAnsiTheme="majorBidi" w:cstheme="majorBidi"/>
          <w:sz w:val="24"/>
          <w:szCs w:val="24"/>
        </w:rPr>
      </w:pPr>
    </w:p>
    <w:p w14:paraId="10CEAEAD" w14:textId="640FE54F" w:rsidR="00FA1F6B" w:rsidRDefault="00FA1F6B" w:rsidP="003A0F1E">
      <w:pPr>
        <w:spacing w:line="360" w:lineRule="auto"/>
        <w:jc w:val="both"/>
        <w:rPr>
          <w:rFonts w:asciiTheme="majorBidi" w:hAnsiTheme="majorBidi" w:cstheme="majorBidi"/>
          <w:sz w:val="24"/>
          <w:szCs w:val="24"/>
        </w:rPr>
      </w:pPr>
    </w:p>
    <w:p w14:paraId="50DCE5F5" w14:textId="456ED52D" w:rsidR="00FA1F6B" w:rsidRDefault="00FA1F6B" w:rsidP="003A0F1E">
      <w:pPr>
        <w:spacing w:line="360" w:lineRule="auto"/>
        <w:jc w:val="both"/>
        <w:rPr>
          <w:rFonts w:asciiTheme="majorBidi" w:hAnsiTheme="majorBidi" w:cstheme="majorBidi"/>
          <w:sz w:val="24"/>
          <w:szCs w:val="24"/>
        </w:rPr>
      </w:pPr>
    </w:p>
    <w:p w14:paraId="47F4EBC6" w14:textId="1A05EF43" w:rsidR="00FA1F6B" w:rsidRDefault="00FA1F6B" w:rsidP="003A0F1E">
      <w:pPr>
        <w:spacing w:line="360" w:lineRule="auto"/>
        <w:jc w:val="both"/>
        <w:rPr>
          <w:rFonts w:asciiTheme="majorBidi" w:hAnsiTheme="majorBidi" w:cstheme="majorBidi"/>
          <w:sz w:val="24"/>
          <w:szCs w:val="24"/>
        </w:rPr>
      </w:pPr>
    </w:p>
    <w:p w14:paraId="70B89921" w14:textId="74D7853D" w:rsidR="00FA1F6B" w:rsidRDefault="00FA1F6B" w:rsidP="003A0F1E">
      <w:pPr>
        <w:spacing w:line="360" w:lineRule="auto"/>
        <w:jc w:val="both"/>
        <w:rPr>
          <w:rFonts w:asciiTheme="majorBidi" w:hAnsiTheme="majorBidi" w:cstheme="majorBidi"/>
          <w:sz w:val="24"/>
          <w:szCs w:val="24"/>
        </w:rPr>
      </w:pPr>
    </w:p>
    <w:p w14:paraId="0B1F77EA" w14:textId="5147FE22" w:rsidR="00FA1F6B" w:rsidRDefault="00FA1F6B" w:rsidP="003A0F1E">
      <w:pPr>
        <w:spacing w:line="360" w:lineRule="auto"/>
        <w:jc w:val="both"/>
        <w:rPr>
          <w:rFonts w:asciiTheme="majorBidi" w:hAnsiTheme="majorBidi" w:cstheme="majorBidi"/>
          <w:sz w:val="24"/>
          <w:szCs w:val="24"/>
        </w:rPr>
      </w:pPr>
    </w:p>
    <w:p w14:paraId="51ED4C0C" w14:textId="77777777" w:rsidR="00FA1F6B" w:rsidRDefault="00FA1F6B" w:rsidP="003A0F1E">
      <w:pPr>
        <w:spacing w:line="360" w:lineRule="auto"/>
        <w:jc w:val="both"/>
        <w:rPr>
          <w:rFonts w:asciiTheme="majorBidi" w:hAnsiTheme="majorBidi" w:cstheme="majorBidi"/>
          <w:sz w:val="24"/>
          <w:szCs w:val="24"/>
        </w:rPr>
      </w:pPr>
    </w:p>
    <w:p w14:paraId="663B64F1" w14:textId="77777777" w:rsidR="00B60057" w:rsidRDefault="00B60057" w:rsidP="003A0F1E">
      <w:pPr>
        <w:spacing w:line="360" w:lineRule="auto"/>
        <w:jc w:val="both"/>
        <w:rPr>
          <w:rFonts w:asciiTheme="majorBidi" w:hAnsiTheme="majorBidi" w:cstheme="majorBidi"/>
          <w:sz w:val="24"/>
          <w:szCs w:val="24"/>
        </w:rPr>
      </w:pPr>
    </w:p>
    <w:p w14:paraId="2822D555" w14:textId="77777777" w:rsidR="001A1A9A" w:rsidRPr="003A0F1E" w:rsidRDefault="001A1A9A" w:rsidP="003A0F1E">
      <w:pPr>
        <w:spacing w:line="360" w:lineRule="auto"/>
        <w:jc w:val="both"/>
        <w:rPr>
          <w:rFonts w:asciiTheme="majorBidi" w:hAnsiTheme="majorBidi" w:cstheme="majorBidi"/>
          <w:sz w:val="24"/>
          <w:szCs w:val="24"/>
          <w:rtl/>
        </w:rPr>
      </w:pPr>
    </w:p>
    <w:p w14:paraId="45CFFCF9" w14:textId="29CD3EEE" w:rsidR="002F02FC" w:rsidRPr="00DF0783" w:rsidRDefault="002F02FC" w:rsidP="00C02CFC">
      <w:pPr>
        <w:pStyle w:val="Heading1"/>
        <w:rPr>
          <w:rFonts w:asciiTheme="majorBidi" w:hAnsiTheme="majorBidi"/>
          <w:b/>
          <w:bCs/>
        </w:rPr>
      </w:pPr>
      <w:bookmarkStart w:id="12" w:name="_Toc192248691"/>
      <w:r w:rsidRPr="00DF0783">
        <w:rPr>
          <w:rFonts w:asciiTheme="majorBidi" w:hAnsiTheme="majorBidi"/>
          <w:b/>
          <w:bCs/>
        </w:rPr>
        <w:lastRenderedPageBreak/>
        <w:t>References:</w:t>
      </w:r>
      <w:bookmarkEnd w:id="12"/>
    </w:p>
    <w:p w14:paraId="41F3E822" w14:textId="451D389E" w:rsidR="00DA0D7F" w:rsidRDefault="00DA0D7F" w:rsidP="00DA0D7F"/>
    <w:p w14:paraId="1B94DAAD" w14:textId="5445CA43" w:rsidR="001A1A9A" w:rsidRPr="001A1A9A" w:rsidRDefault="001A1A9A" w:rsidP="000D6938">
      <w:pPr>
        <w:pStyle w:val="ListParagraph"/>
        <w:numPr>
          <w:ilvl w:val="0"/>
          <w:numId w:val="57"/>
        </w:numPr>
        <w:spacing w:line="360" w:lineRule="auto"/>
        <w:jc w:val="both"/>
        <w:rPr>
          <w:rFonts w:ascii="Times New Roman" w:eastAsia="Times New Roman" w:hAnsi="Times New Roman" w:cs="Times New Roman"/>
          <w:sz w:val="24"/>
          <w:szCs w:val="24"/>
        </w:rPr>
      </w:pPr>
      <w:proofErr w:type="gramStart"/>
      <w:r w:rsidRPr="001A1A9A">
        <w:rPr>
          <w:rFonts w:ascii="Times New Roman" w:eastAsia="Times New Roman" w:hAnsi="Times New Roman" w:cs="Times New Roman"/>
          <w:sz w:val="24"/>
          <w:szCs w:val="24"/>
        </w:rPr>
        <w:t>Albous,M.R.</w:t>
      </w:r>
      <w:proofErr w:type="gramEnd"/>
      <w:r w:rsidRPr="001A1A9A">
        <w:rPr>
          <w:rFonts w:ascii="Times New Roman" w:eastAsia="Times New Roman" w:hAnsi="Times New Roman" w:cs="Times New Roman"/>
          <w:sz w:val="24"/>
          <w:szCs w:val="24"/>
        </w:rPr>
        <w:t>,AlKandari,A.,&amp;</w:t>
      </w:r>
      <w:proofErr w:type="spellStart"/>
      <w:r w:rsidRPr="001A1A9A">
        <w:rPr>
          <w:rFonts w:ascii="Times New Roman" w:eastAsia="Times New Roman" w:hAnsi="Times New Roman" w:cs="Times New Roman"/>
          <w:sz w:val="24"/>
          <w:szCs w:val="24"/>
        </w:rPr>
        <w:t>Anouze,A.L</w:t>
      </w:r>
      <w:proofErr w:type="spellEnd"/>
      <w:r w:rsidRPr="001A1A9A">
        <w:rPr>
          <w:rFonts w:ascii="Times New Roman" w:eastAsia="Times New Roman" w:hAnsi="Times New Roman" w:cs="Times New Roman"/>
          <w:sz w:val="24"/>
          <w:szCs w:val="24"/>
        </w:rPr>
        <w:t>.(2025).</w:t>
      </w:r>
      <w:r w:rsidRPr="001A1A9A">
        <w:rPr>
          <w:rFonts w:ascii="Times New Roman" w:eastAsia="Times New Roman" w:hAnsi="Times New Roman" w:cs="Times New Roman"/>
          <w:sz w:val="24"/>
          <w:szCs w:val="24"/>
        </w:rPr>
        <w:br/>
        <w:t xml:space="preserve">From vision to validation: A theory- and data-driven construction of a GCC-specific AI adoption index. </w:t>
      </w:r>
      <w:proofErr w:type="spellStart"/>
      <w:r w:rsidRPr="001A1A9A">
        <w:rPr>
          <w:rFonts w:ascii="Times New Roman" w:eastAsia="Times New Roman" w:hAnsi="Times New Roman" w:cs="Times New Roman"/>
          <w:i/>
          <w:iCs/>
          <w:sz w:val="24"/>
          <w:szCs w:val="24"/>
        </w:rPr>
        <w:t>arXiv</w:t>
      </w:r>
      <w:proofErr w:type="spellEnd"/>
      <w:r w:rsidRPr="001A1A9A">
        <w:rPr>
          <w:rFonts w:ascii="Times New Roman" w:eastAsia="Times New Roman" w:hAnsi="Times New Roman" w:cs="Times New Roman"/>
          <w:sz w:val="24"/>
          <w:szCs w:val="24"/>
        </w:rPr>
        <w:t xml:space="preserve">. </w:t>
      </w:r>
      <w:hyperlink r:id="rId12" w:tgtFrame="_new" w:history="1">
        <w:r w:rsidRPr="001A1A9A">
          <w:rPr>
            <w:rStyle w:val="Hyperlink"/>
            <w:rFonts w:ascii="Times New Roman" w:eastAsia="Times New Roman" w:hAnsi="Times New Roman" w:cs="Times New Roman"/>
            <w:sz w:val="24"/>
            <w:szCs w:val="24"/>
          </w:rPr>
          <w:t>https://arxiv.org/abs/2509.05474</w:t>
        </w:r>
      </w:hyperlink>
      <w:r w:rsidRPr="001A1A9A">
        <w:rPr>
          <w:rFonts w:ascii="Times New Roman" w:eastAsia="Times New Roman" w:hAnsi="Times New Roman" w:cs="Times New Roman"/>
          <w:sz w:val="24"/>
          <w:szCs w:val="24"/>
        </w:rPr>
        <w:t xml:space="preserve"> </w:t>
      </w:r>
    </w:p>
    <w:p w14:paraId="3895E5CE"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E500E7E">
          <v:rect id="_x0000_i1025" style="width:0;height:1.5pt" o:hralign="center" o:hrstd="t" o:hr="t" fillcolor="#a0a0a0" stroked="f"/>
        </w:pict>
      </w:r>
    </w:p>
    <w:p w14:paraId="699DEA32" w14:textId="11FB979D" w:rsidR="001A1A9A" w:rsidRPr="001A1A9A" w:rsidRDefault="001A1A9A" w:rsidP="000D6938">
      <w:pPr>
        <w:pStyle w:val="ListParagraph"/>
        <w:numPr>
          <w:ilvl w:val="0"/>
          <w:numId w:val="58"/>
        </w:numPr>
        <w:spacing w:line="360" w:lineRule="auto"/>
        <w:jc w:val="both"/>
        <w:rPr>
          <w:rFonts w:ascii="Times New Roman" w:eastAsia="Times New Roman" w:hAnsi="Times New Roman" w:cs="Times New Roman"/>
          <w:sz w:val="24"/>
          <w:szCs w:val="24"/>
        </w:rPr>
      </w:pPr>
      <w:proofErr w:type="gramStart"/>
      <w:r w:rsidRPr="001A1A9A">
        <w:rPr>
          <w:rFonts w:ascii="Times New Roman" w:eastAsia="Times New Roman" w:hAnsi="Times New Roman" w:cs="Times New Roman"/>
          <w:sz w:val="24"/>
          <w:szCs w:val="24"/>
        </w:rPr>
        <w:t>Alhosani,K.</w:t>
      </w:r>
      <w:proofErr w:type="gramEnd"/>
      <w:r w:rsidRPr="001A1A9A">
        <w:rPr>
          <w:rFonts w:ascii="Times New Roman" w:eastAsia="Times New Roman" w:hAnsi="Times New Roman" w:cs="Times New Roman"/>
          <w:sz w:val="24"/>
          <w:szCs w:val="24"/>
        </w:rPr>
        <w:t>,&amp;</w:t>
      </w:r>
      <w:proofErr w:type="spellStart"/>
      <w:r w:rsidRPr="001A1A9A">
        <w:rPr>
          <w:rFonts w:ascii="Times New Roman" w:eastAsia="Times New Roman" w:hAnsi="Times New Roman" w:cs="Times New Roman"/>
          <w:sz w:val="24"/>
          <w:szCs w:val="24"/>
        </w:rPr>
        <w:t>Alhashmi,S.M</w:t>
      </w:r>
      <w:proofErr w:type="spellEnd"/>
      <w:r w:rsidRPr="001A1A9A">
        <w:rPr>
          <w:rFonts w:ascii="Times New Roman" w:eastAsia="Times New Roman" w:hAnsi="Times New Roman" w:cs="Times New Roman"/>
          <w:sz w:val="24"/>
          <w:szCs w:val="24"/>
        </w:rPr>
        <w:t>.(2024).</w:t>
      </w:r>
      <w:r w:rsidRPr="001A1A9A">
        <w:rPr>
          <w:rFonts w:ascii="Times New Roman" w:eastAsia="Times New Roman" w:hAnsi="Times New Roman" w:cs="Times New Roman"/>
          <w:sz w:val="24"/>
          <w:szCs w:val="24"/>
        </w:rPr>
        <w:br/>
        <w:t xml:space="preserve">Exploring the factors, affordances and constraints outlining the implementation of artificial intelligence in public sector organizations. </w:t>
      </w:r>
    </w:p>
    <w:p w14:paraId="6A2E829D"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048FC2D">
          <v:rect id="_x0000_i1026" style="width:0;height:1.5pt" o:hralign="center" o:hrstd="t" o:hr="t" fillcolor="#a0a0a0" stroked="f"/>
        </w:pict>
      </w:r>
    </w:p>
    <w:p w14:paraId="1555A3F2" w14:textId="5A2D74D9" w:rsidR="001A1A9A" w:rsidRPr="001A1A9A" w:rsidRDefault="001A1A9A" w:rsidP="000D6938">
      <w:pPr>
        <w:pStyle w:val="ListParagraph"/>
        <w:numPr>
          <w:ilvl w:val="0"/>
          <w:numId w:val="59"/>
        </w:numPr>
        <w:spacing w:line="360" w:lineRule="auto"/>
        <w:jc w:val="both"/>
        <w:rPr>
          <w:rFonts w:ascii="Times New Roman" w:eastAsia="Times New Roman" w:hAnsi="Times New Roman" w:cs="Times New Roman"/>
          <w:sz w:val="24"/>
          <w:szCs w:val="24"/>
        </w:rPr>
      </w:pPr>
      <w:proofErr w:type="gramStart"/>
      <w:r w:rsidRPr="001A1A9A">
        <w:rPr>
          <w:rFonts w:ascii="Times New Roman" w:eastAsia="Times New Roman" w:hAnsi="Times New Roman" w:cs="Times New Roman"/>
          <w:sz w:val="24"/>
          <w:szCs w:val="24"/>
        </w:rPr>
        <w:t>AlShehri,K.A.</w:t>
      </w:r>
      <w:proofErr w:type="gramEnd"/>
      <w:r w:rsidRPr="001A1A9A">
        <w:rPr>
          <w:rFonts w:ascii="Times New Roman" w:eastAsia="Times New Roman" w:hAnsi="Times New Roman" w:cs="Times New Roman"/>
          <w:sz w:val="24"/>
          <w:szCs w:val="24"/>
        </w:rPr>
        <w:t>,AlBasweid,K.,&amp;</w:t>
      </w:r>
      <w:proofErr w:type="spellStart"/>
      <w:r w:rsidRPr="001A1A9A">
        <w:rPr>
          <w:rFonts w:ascii="Times New Roman" w:eastAsia="Times New Roman" w:hAnsi="Times New Roman" w:cs="Times New Roman"/>
          <w:sz w:val="24"/>
          <w:szCs w:val="24"/>
        </w:rPr>
        <w:t>AlGharawi,M</w:t>
      </w:r>
      <w:proofErr w:type="spellEnd"/>
      <w:r w:rsidRPr="001A1A9A">
        <w:rPr>
          <w:rFonts w:ascii="Times New Roman" w:eastAsia="Times New Roman" w:hAnsi="Times New Roman" w:cs="Times New Roman"/>
          <w:sz w:val="24"/>
          <w:szCs w:val="24"/>
        </w:rPr>
        <w:t>.(2023).</w:t>
      </w:r>
      <w:r w:rsidRPr="001A1A9A">
        <w:rPr>
          <w:rFonts w:ascii="Times New Roman" w:eastAsia="Times New Roman" w:hAnsi="Times New Roman" w:cs="Times New Roman"/>
          <w:sz w:val="24"/>
          <w:szCs w:val="24"/>
        </w:rPr>
        <w:br/>
        <w:t xml:space="preserve">The reality of artificial intelligence in project management in the governmental sector in Saudi Arabia. </w:t>
      </w:r>
      <w:r w:rsidRPr="001A1A9A">
        <w:rPr>
          <w:rFonts w:ascii="Times New Roman" w:eastAsia="Times New Roman" w:hAnsi="Times New Roman" w:cs="Times New Roman"/>
          <w:i/>
          <w:iCs/>
          <w:sz w:val="24"/>
          <w:szCs w:val="24"/>
        </w:rPr>
        <w:t>Journal of Arts, Literature, Humanities and Social Sciences</w:t>
      </w:r>
      <w:r w:rsidRPr="001A1A9A">
        <w:rPr>
          <w:rFonts w:ascii="Times New Roman" w:eastAsia="Times New Roman" w:hAnsi="Times New Roman" w:cs="Times New Roman"/>
          <w:sz w:val="24"/>
          <w:szCs w:val="24"/>
        </w:rPr>
        <w:t xml:space="preserve">, (94), 1–15. </w:t>
      </w:r>
      <w:hyperlink r:id="rId13" w:tgtFrame="_new" w:history="1">
        <w:r w:rsidRPr="001A1A9A">
          <w:rPr>
            <w:rStyle w:val="Hyperlink"/>
            <w:rFonts w:ascii="Times New Roman" w:eastAsia="Times New Roman" w:hAnsi="Times New Roman" w:cs="Times New Roman"/>
            <w:sz w:val="24"/>
            <w:szCs w:val="24"/>
          </w:rPr>
          <w:t>https://doi.org/10.33193/JALHSS.94.2023.885</w:t>
        </w:r>
      </w:hyperlink>
      <w:r w:rsidRPr="001A1A9A">
        <w:rPr>
          <w:rFonts w:ascii="Times New Roman" w:eastAsia="Times New Roman" w:hAnsi="Times New Roman" w:cs="Times New Roman"/>
          <w:sz w:val="24"/>
          <w:szCs w:val="24"/>
        </w:rPr>
        <w:t xml:space="preserve"> </w:t>
      </w:r>
    </w:p>
    <w:p w14:paraId="117F2567"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AFEFC53">
          <v:rect id="_x0000_i1027" style="width:0;height:1.5pt" o:hralign="center" o:hrstd="t" o:hr="t" fillcolor="#a0a0a0" stroked="f"/>
        </w:pict>
      </w:r>
    </w:p>
    <w:p w14:paraId="55CA9385" w14:textId="21A452BB" w:rsidR="001A1A9A" w:rsidRPr="001A1A9A" w:rsidRDefault="001A1A9A" w:rsidP="000D6938">
      <w:pPr>
        <w:pStyle w:val="ListParagraph"/>
        <w:numPr>
          <w:ilvl w:val="0"/>
          <w:numId w:val="60"/>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Barney,J</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(1991).</w:t>
      </w:r>
      <w:r w:rsidRPr="001A1A9A">
        <w:rPr>
          <w:rFonts w:ascii="Times New Roman" w:eastAsia="Times New Roman" w:hAnsi="Times New Roman" w:cs="Times New Roman"/>
          <w:sz w:val="24"/>
          <w:szCs w:val="24"/>
        </w:rPr>
        <w:br/>
        <w:t xml:space="preserve">Firm resources and sustained competitive advantage. </w:t>
      </w:r>
      <w:r w:rsidRPr="001A1A9A">
        <w:rPr>
          <w:rFonts w:ascii="Times New Roman" w:eastAsia="Times New Roman" w:hAnsi="Times New Roman" w:cs="Times New Roman"/>
          <w:i/>
          <w:iCs/>
          <w:sz w:val="24"/>
          <w:szCs w:val="24"/>
        </w:rPr>
        <w:t>Journal of Management, 17</w:t>
      </w:r>
      <w:r w:rsidRPr="001A1A9A">
        <w:rPr>
          <w:rFonts w:ascii="Times New Roman" w:eastAsia="Times New Roman" w:hAnsi="Times New Roman" w:cs="Times New Roman"/>
          <w:sz w:val="24"/>
          <w:szCs w:val="24"/>
        </w:rPr>
        <w:t xml:space="preserve">(1), 99–120. </w:t>
      </w:r>
    </w:p>
    <w:p w14:paraId="578A2A82"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322DBEA">
          <v:rect id="_x0000_i1028" style="width:0;height:1.5pt" o:hralign="center" o:hrstd="t" o:hr="t" fillcolor="#a0a0a0" stroked="f"/>
        </w:pict>
      </w:r>
    </w:p>
    <w:p w14:paraId="6A8DAB38" w14:textId="168CC0A8" w:rsidR="001A1A9A" w:rsidRPr="001A1A9A" w:rsidRDefault="001A1A9A" w:rsidP="000D6938">
      <w:pPr>
        <w:pStyle w:val="ListParagraph"/>
        <w:numPr>
          <w:ilvl w:val="0"/>
          <w:numId w:val="61"/>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 xml:space="preserve">Crawford, T., Duong, S., </w:t>
      </w:r>
      <w:proofErr w:type="spellStart"/>
      <w:r w:rsidRPr="001A1A9A">
        <w:rPr>
          <w:rFonts w:ascii="Times New Roman" w:eastAsia="Times New Roman" w:hAnsi="Times New Roman" w:cs="Times New Roman"/>
          <w:sz w:val="24"/>
          <w:szCs w:val="24"/>
        </w:rPr>
        <w:t>Fueston</w:t>
      </w:r>
      <w:proofErr w:type="spellEnd"/>
      <w:r w:rsidRPr="001A1A9A">
        <w:rPr>
          <w:rFonts w:ascii="Times New Roman" w:eastAsia="Times New Roman" w:hAnsi="Times New Roman" w:cs="Times New Roman"/>
          <w:sz w:val="24"/>
          <w:szCs w:val="24"/>
        </w:rPr>
        <w:t xml:space="preserve">, R., Lawani, A., </w:t>
      </w:r>
      <w:proofErr w:type="spellStart"/>
      <w:r w:rsidRPr="001A1A9A">
        <w:rPr>
          <w:rFonts w:ascii="Times New Roman" w:eastAsia="Times New Roman" w:hAnsi="Times New Roman" w:cs="Times New Roman"/>
          <w:sz w:val="24"/>
          <w:szCs w:val="24"/>
        </w:rPr>
        <w:t>Owoade</w:t>
      </w:r>
      <w:proofErr w:type="spellEnd"/>
      <w:r w:rsidRPr="001A1A9A">
        <w:rPr>
          <w:rFonts w:ascii="Times New Roman" w:eastAsia="Times New Roman" w:hAnsi="Times New Roman" w:cs="Times New Roman"/>
          <w:sz w:val="24"/>
          <w:szCs w:val="24"/>
        </w:rPr>
        <w:t xml:space="preserve">, S., </w:t>
      </w:r>
      <w:proofErr w:type="spellStart"/>
      <w:r w:rsidRPr="001A1A9A">
        <w:rPr>
          <w:rFonts w:ascii="Times New Roman" w:eastAsia="Times New Roman" w:hAnsi="Times New Roman" w:cs="Times New Roman"/>
          <w:sz w:val="24"/>
          <w:szCs w:val="24"/>
        </w:rPr>
        <w:t>Uzoka</w:t>
      </w:r>
      <w:proofErr w:type="spellEnd"/>
      <w:r w:rsidRPr="001A1A9A">
        <w:rPr>
          <w:rFonts w:ascii="Times New Roman" w:eastAsia="Times New Roman" w:hAnsi="Times New Roman" w:cs="Times New Roman"/>
          <w:sz w:val="24"/>
          <w:szCs w:val="24"/>
        </w:rPr>
        <w:t xml:space="preserve">, A., </w:t>
      </w:r>
      <w:proofErr w:type="spellStart"/>
      <w:r w:rsidRPr="001A1A9A">
        <w:rPr>
          <w:rFonts w:ascii="Times New Roman" w:eastAsia="Times New Roman" w:hAnsi="Times New Roman" w:cs="Times New Roman"/>
          <w:sz w:val="24"/>
          <w:szCs w:val="24"/>
        </w:rPr>
        <w:t>Parizi</w:t>
      </w:r>
      <w:proofErr w:type="spellEnd"/>
      <w:r w:rsidRPr="001A1A9A">
        <w:rPr>
          <w:rFonts w:ascii="Times New Roman" w:eastAsia="Times New Roman" w:hAnsi="Times New Roman" w:cs="Times New Roman"/>
          <w:sz w:val="24"/>
          <w:szCs w:val="24"/>
        </w:rPr>
        <w:t xml:space="preserve">, R. </w:t>
      </w:r>
      <w:proofErr w:type="gramStart"/>
      <w:r w:rsidRPr="001A1A9A">
        <w:rPr>
          <w:rFonts w:ascii="Times New Roman" w:eastAsia="Times New Roman" w:hAnsi="Times New Roman" w:cs="Times New Roman"/>
          <w:sz w:val="24"/>
          <w:szCs w:val="24"/>
        </w:rPr>
        <w:t>M.,&amp;</w:t>
      </w:r>
      <w:proofErr w:type="spellStart"/>
      <w:proofErr w:type="gramEnd"/>
      <w:r w:rsidRPr="001A1A9A">
        <w:rPr>
          <w:rFonts w:ascii="Times New Roman" w:eastAsia="Times New Roman" w:hAnsi="Times New Roman" w:cs="Times New Roman"/>
          <w:sz w:val="24"/>
          <w:szCs w:val="24"/>
        </w:rPr>
        <w:t>Yazdinejad,A</w:t>
      </w:r>
      <w:proofErr w:type="spellEnd"/>
      <w:r w:rsidRPr="001A1A9A">
        <w:rPr>
          <w:rFonts w:ascii="Times New Roman" w:eastAsia="Times New Roman" w:hAnsi="Times New Roman" w:cs="Times New Roman"/>
          <w:sz w:val="24"/>
          <w:szCs w:val="24"/>
        </w:rPr>
        <w:t>.(2023).</w:t>
      </w:r>
      <w:r w:rsidRPr="001A1A9A">
        <w:rPr>
          <w:rFonts w:ascii="Times New Roman" w:eastAsia="Times New Roman" w:hAnsi="Times New Roman" w:cs="Times New Roman"/>
          <w:sz w:val="24"/>
          <w:szCs w:val="24"/>
        </w:rPr>
        <w:br/>
        <w:t xml:space="preserve">AI in software engineering: A survey on project management applications. </w:t>
      </w:r>
      <w:proofErr w:type="spellStart"/>
      <w:r w:rsidRPr="001A1A9A">
        <w:rPr>
          <w:rFonts w:ascii="Times New Roman" w:eastAsia="Times New Roman" w:hAnsi="Times New Roman" w:cs="Times New Roman"/>
          <w:i/>
          <w:iCs/>
          <w:sz w:val="24"/>
          <w:szCs w:val="24"/>
        </w:rPr>
        <w:t>arXiv</w:t>
      </w:r>
      <w:proofErr w:type="spellEnd"/>
      <w:r w:rsidRPr="001A1A9A">
        <w:rPr>
          <w:rFonts w:ascii="Times New Roman" w:eastAsia="Times New Roman" w:hAnsi="Times New Roman" w:cs="Times New Roman"/>
          <w:sz w:val="24"/>
          <w:szCs w:val="24"/>
        </w:rPr>
        <w:t xml:space="preserve">. </w:t>
      </w:r>
      <w:hyperlink r:id="rId14" w:tgtFrame="_new" w:history="1">
        <w:r w:rsidRPr="001A1A9A">
          <w:rPr>
            <w:rStyle w:val="Hyperlink"/>
            <w:rFonts w:ascii="Times New Roman" w:eastAsia="Times New Roman" w:hAnsi="Times New Roman" w:cs="Times New Roman"/>
            <w:sz w:val="24"/>
            <w:szCs w:val="24"/>
          </w:rPr>
          <w:t>https://arxiv.org/abs/2307.15224</w:t>
        </w:r>
      </w:hyperlink>
      <w:r w:rsidRPr="001A1A9A">
        <w:rPr>
          <w:rFonts w:ascii="Times New Roman" w:eastAsia="Times New Roman" w:hAnsi="Times New Roman" w:cs="Times New Roman"/>
          <w:sz w:val="24"/>
          <w:szCs w:val="24"/>
        </w:rPr>
        <w:t xml:space="preserve"> </w:t>
      </w:r>
    </w:p>
    <w:p w14:paraId="57EE760F"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B5B58BA">
          <v:rect id="_x0000_i1029" style="width:0;height:1.5pt" o:hralign="center" o:hrstd="t" o:hr="t" fillcolor="#a0a0a0" stroked="f"/>
        </w:pict>
      </w:r>
    </w:p>
    <w:p w14:paraId="7233FACF" w14:textId="65C3FCD8" w:rsidR="001A1A9A" w:rsidRPr="001A1A9A" w:rsidRDefault="001A1A9A" w:rsidP="000D6938">
      <w:pPr>
        <w:pStyle w:val="ListParagraph"/>
        <w:numPr>
          <w:ilvl w:val="0"/>
          <w:numId w:val="62"/>
        </w:numPr>
        <w:spacing w:line="360" w:lineRule="auto"/>
        <w:jc w:val="both"/>
        <w:rPr>
          <w:rFonts w:ascii="Times New Roman" w:eastAsia="Times New Roman" w:hAnsi="Times New Roman" w:cs="Times New Roman"/>
          <w:sz w:val="24"/>
          <w:szCs w:val="24"/>
        </w:rPr>
      </w:pPr>
      <w:proofErr w:type="gramStart"/>
      <w:r w:rsidRPr="001A1A9A">
        <w:rPr>
          <w:rFonts w:ascii="Times New Roman" w:eastAsia="Times New Roman" w:hAnsi="Times New Roman" w:cs="Times New Roman"/>
          <w:sz w:val="24"/>
          <w:szCs w:val="24"/>
        </w:rPr>
        <w:t>Creswell,J.W.</w:t>
      </w:r>
      <w:proofErr w:type="gramEnd"/>
      <w:r w:rsidRPr="001A1A9A">
        <w:rPr>
          <w:rFonts w:ascii="Times New Roman" w:eastAsia="Times New Roman" w:hAnsi="Times New Roman" w:cs="Times New Roman"/>
          <w:sz w:val="24"/>
          <w:szCs w:val="24"/>
        </w:rPr>
        <w:t>,&amp;</w:t>
      </w:r>
      <w:proofErr w:type="spellStart"/>
      <w:r w:rsidRPr="001A1A9A">
        <w:rPr>
          <w:rFonts w:ascii="Times New Roman" w:eastAsia="Times New Roman" w:hAnsi="Times New Roman" w:cs="Times New Roman"/>
          <w:sz w:val="24"/>
          <w:szCs w:val="24"/>
        </w:rPr>
        <w:t>PlanoClark,V.L</w:t>
      </w:r>
      <w:proofErr w:type="spellEnd"/>
      <w:r w:rsidRPr="001A1A9A">
        <w:rPr>
          <w:rFonts w:ascii="Times New Roman" w:eastAsia="Times New Roman" w:hAnsi="Times New Roman" w:cs="Times New Roman"/>
          <w:sz w:val="24"/>
          <w:szCs w:val="24"/>
        </w:rPr>
        <w:t>.(2018).</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Designing and conducting mixed methods research</w:t>
      </w:r>
      <w:r w:rsidRPr="001A1A9A">
        <w:rPr>
          <w:rFonts w:ascii="Times New Roman" w:eastAsia="Times New Roman" w:hAnsi="Times New Roman" w:cs="Times New Roman"/>
          <w:sz w:val="24"/>
          <w:szCs w:val="24"/>
        </w:rPr>
        <w:t xml:space="preserve"> (3rd ed.). Sage. </w:t>
      </w:r>
    </w:p>
    <w:p w14:paraId="4F29BD7A"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A67C4AB">
          <v:rect id="_x0000_i1030" style="width:0;height:1.5pt" o:hralign="center" o:hrstd="t" o:hr="t" fillcolor="#a0a0a0" stroked="f"/>
        </w:pict>
      </w:r>
    </w:p>
    <w:p w14:paraId="0F56C8EA" w14:textId="6661E273" w:rsidR="001A1A9A" w:rsidRPr="001A1A9A" w:rsidRDefault="001A1A9A" w:rsidP="000D6938">
      <w:pPr>
        <w:pStyle w:val="ListParagraph"/>
        <w:numPr>
          <w:ilvl w:val="0"/>
          <w:numId w:val="63"/>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Davis,F.D</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(1989).</w:t>
      </w:r>
      <w:r w:rsidRPr="001A1A9A">
        <w:rPr>
          <w:rFonts w:ascii="Times New Roman" w:eastAsia="Times New Roman" w:hAnsi="Times New Roman" w:cs="Times New Roman"/>
          <w:sz w:val="24"/>
          <w:szCs w:val="24"/>
        </w:rPr>
        <w:br/>
        <w:t xml:space="preserve">Perceived usefulness, perceived ease of use, and user acceptance of information technology. </w:t>
      </w:r>
      <w:r w:rsidRPr="001A1A9A">
        <w:rPr>
          <w:rFonts w:ascii="Times New Roman" w:eastAsia="Times New Roman" w:hAnsi="Times New Roman" w:cs="Times New Roman"/>
          <w:i/>
          <w:iCs/>
          <w:sz w:val="24"/>
          <w:szCs w:val="24"/>
        </w:rPr>
        <w:t>MIS Quarterly, 13</w:t>
      </w:r>
      <w:r w:rsidRPr="001A1A9A">
        <w:rPr>
          <w:rFonts w:ascii="Times New Roman" w:eastAsia="Times New Roman" w:hAnsi="Times New Roman" w:cs="Times New Roman"/>
          <w:sz w:val="24"/>
          <w:szCs w:val="24"/>
        </w:rPr>
        <w:t xml:space="preserve">(3), 319–340. </w:t>
      </w:r>
      <w:hyperlink r:id="rId15" w:tgtFrame="_new" w:history="1">
        <w:r w:rsidRPr="001A1A9A">
          <w:rPr>
            <w:rStyle w:val="Hyperlink"/>
            <w:rFonts w:ascii="Times New Roman" w:eastAsia="Times New Roman" w:hAnsi="Times New Roman" w:cs="Times New Roman"/>
            <w:sz w:val="24"/>
            <w:szCs w:val="24"/>
          </w:rPr>
          <w:t>https://doi.org/10.2307/249008</w:t>
        </w:r>
      </w:hyperlink>
      <w:r w:rsidRPr="001A1A9A">
        <w:rPr>
          <w:rFonts w:ascii="Times New Roman" w:eastAsia="Times New Roman" w:hAnsi="Times New Roman" w:cs="Times New Roman"/>
          <w:sz w:val="24"/>
          <w:szCs w:val="24"/>
        </w:rPr>
        <w:t xml:space="preserve"> </w:t>
      </w:r>
    </w:p>
    <w:p w14:paraId="0F667973"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9F0B0A8">
          <v:rect id="_x0000_i1031" style="width:0;height:1.5pt" o:hralign="center" o:hrstd="t" o:hr="t" fillcolor="#a0a0a0" stroked="f"/>
        </w:pict>
      </w:r>
    </w:p>
    <w:p w14:paraId="694DEC58" w14:textId="77777777" w:rsidR="001A1A9A" w:rsidRPr="001A1A9A" w:rsidRDefault="001A1A9A" w:rsidP="000D6938">
      <w:pPr>
        <w:pStyle w:val="ListParagraph"/>
        <w:numPr>
          <w:ilvl w:val="0"/>
          <w:numId w:val="64"/>
        </w:numPr>
        <w:spacing w:line="360" w:lineRule="auto"/>
        <w:jc w:val="both"/>
        <w:rPr>
          <w:rFonts w:ascii="Times New Roman" w:eastAsia="Times New Roman" w:hAnsi="Times New Roman" w:cs="Times New Roman"/>
          <w:sz w:val="24"/>
          <w:szCs w:val="24"/>
        </w:rPr>
      </w:pPr>
      <w:proofErr w:type="spellStart"/>
      <w:r w:rsidRPr="001A1A9A">
        <w:rPr>
          <w:rFonts w:ascii="Times New Roman" w:eastAsia="Times New Roman" w:hAnsi="Times New Roman" w:cs="Times New Roman"/>
          <w:sz w:val="24"/>
          <w:szCs w:val="24"/>
        </w:rPr>
        <w:lastRenderedPageBreak/>
        <w:t>Fridgeirsson</w:t>
      </w:r>
      <w:proofErr w:type="spellEnd"/>
      <w:r w:rsidRPr="001A1A9A">
        <w:rPr>
          <w:rFonts w:ascii="Times New Roman" w:eastAsia="Times New Roman" w:hAnsi="Times New Roman" w:cs="Times New Roman"/>
          <w:sz w:val="24"/>
          <w:szCs w:val="24"/>
        </w:rPr>
        <w:t xml:space="preserve">, T. V., </w:t>
      </w:r>
      <w:proofErr w:type="spellStart"/>
      <w:r w:rsidRPr="001A1A9A">
        <w:rPr>
          <w:rFonts w:ascii="Times New Roman" w:eastAsia="Times New Roman" w:hAnsi="Times New Roman" w:cs="Times New Roman"/>
          <w:sz w:val="24"/>
          <w:szCs w:val="24"/>
        </w:rPr>
        <w:t>Ingason</w:t>
      </w:r>
      <w:proofErr w:type="spellEnd"/>
      <w:r w:rsidRPr="001A1A9A">
        <w:rPr>
          <w:rFonts w:ascii="Times New Roman" w:eastAsia="Times New Roman" w:hAnsi="Times New Roman" w:cs="Times New Roman"/>
          <w:sz w:val="24"/>
          <w:szCs w:val="24"/>
        </w:rPr>
        <w:t xml:space="preserve">, H. T., </w:t>
      </w:r>
      <w:proofErr w:type="spellStart"/>
      <w:r w:rsidRPr="001A1A9A">
        <w:rPr>
          <w:rFonts w:ascii="Times New Roman" w:eastAsia="Times New Roman" w:hAnsi="Times New Roman" w:cs="Times New Roman"/>
          <w:sz w:val="24"/>
          <w:szCs w:val="24"/>
        </w:rPr>
        <w:t>Jonasson</w:t>
      </w:r>
      <w:proofErr w:type="spellEnd"/>
      <w:r w:rsidRPr="001A1A9A">
        <w:rPr>
          <w:rFonts w:ascii="Times New Roman" w:eastAsia="Times New Roman" w:hAnsi="Times New Roman" w:cs="Times New Roman"/>
          <w:sz w:val="24"/>
          <w:szCs w:val="24"/>
        </w:rPr>
        <w:t xml:space="preserve">, H. I., &amp; </w:t>
      </w:r>
      <w:proofErr w:type="spellStart"/>
      <w:r w:rsidRPr="001A1A9A">
        <w:rPr>
          <w:rFonts w:ascii="Times New Roman" w:eastAsia="Times New Roman" w:hAnsi="Times New Roman" w:cs="Times New Roman"/>
          <w:sz w:val="24"/>
          <w:szCs w:val="24"/>
        </w:rPr>
        <w:t>Gunnarsdottir</w:t>
      </w:r>
      <w:proofErr w:type="spellEnd"/>
      <w:r w:rsidRPr="001A1A9A">
        <w:rPr>
          <w:rFonts w:ascii="Times New Roman" w:eastAsia="Times New Roman" w:hAnsi="Times New Roman" w:cs="Times New Roman"/>
          <w:sz w:val="24"/>
          <w:szCs w:val="24"/>
        </w:rPr>
        <w:t>, H. (2023).</w:t>
      </w:r>
      <w:r w:rsidRPr="001A1A9A">
        <w:rPr>
          <w:rFonts w:ascii="Times New Roman" w:eastAsia="Times New Roman" w:hAnsi="Times New Roman" w:cs="Times New Roman"/>
          <w:sz w:val="24"/>
          <w:szCs w:val="24"/>
        </w:rPr>
        <w:br/>
        <w:t xml:space="preserve">A qualitative study on artificial intelligence and its impact on project schedule, cost and risk management knowledge areas as presented in PMBOK. </w:t>
      </w:r>
      <w:r w:rsidRPr="001A1A9A">
        <w:rPr>
          <w:rFonts w:ascii="Times New Roman" w:eastAsia="Times New Roman" w:hAnsi="Times New Roman" w:cs="Times New Roman"/>
          <w:i/>
          <w:iCs/>
          <w:sz w:val="24"/>
          <w:szCs w:val="24"/>
        </w:rPr>
        <w:t>Applied Sciences, 13</w:t>
      </w:r>
      <w:r w:rsidRPr="001A1A9A">
        <w:rPr>
          <w:rFonts w:ascii="Times New Roman" w:eastAsia="Times New Roman" w:hAnsi="Times New Roman" w:cs="Times New Roman"/>
          <w:sz w:val="24"/>
          <w:szCs w:val="24"/>
        </w:rPr>
        <w:t xml:space="preserve">(19), 11081. </w:t>
      </w:r>
      <w:hyperlink r:id="rId16" w:tgtFrame="_new" w:history="1">
        <w:r w:rsidRPr="001A1A9A">
          <w:rPr>
            <w:rStyle w:val="Hyperlink"/>
            <w:rFonts w:ascii="Times New Roman" w:eastAsia="Times New Roman" w:hAnsi="Times New Roman" w:cs="Times New Roman"/>
            <w:sz w:val="24"/>
            <w:szCs w:val="24"/>
          </w:rPr>
          <w:t>https://doi.org/10.3390/app131911081</w:t>
        </w:r>
      </w:hyperlink>
      <w:r w:rsidRPr="001A1A9A">
        <w:rPr>
          <w:rFonts w:ascii="Times New Roman" w:eastAsia="Times New Roman" w:hAnsi="Times New Roman" w:cs="Times New Roman"/>
          <w:sz w:val="24"/>
          <w:szCs w:val="24"/>
        </w:rPr>
        <w:t xml:space="preserve"> </w:t>
      </w:r>
    </w:p>
    <w:p w14:paraId="6D70D551"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1B60362">
          <v:rect id="_x0000_i1032" style="width:0;height:1.5pt" o:hralign="center" o:hrstd="t" o:hr="t" fillcolor="#a0a0a0" stroked="f"/>
        </w:pict>
      </w:r>
    </w:p>
    <w:p w14:paraId="1CB46D1A" w14:textId="68694B3D" w:rsidR="001A1A9A" w:rsidRPr="001A1A9A" w:rsidRDefault="001A1A9A" w:rsidP="000D6938">
      <w:pPr>
        <w:pStyle w:val="ListParagraph"/>
        <w:numPr>
          <w:ilvl w:val="0"/>
          <w:numId w:val="65"/>
        </w:numPr>
        <w:spacing w:line="360" w:lineRule="auto"/>
        <w:jc w:val="both"/>
        <w:rPr>
          <w:rFonts w:ascii="Times New Roman" w:eastAsia="Times New Roman" w:hAnsi="Times New Roman" w:cs="Times New Roman"/>
          <w:sz w:val="24"/>
          <w:szCs w:val="24"/>
        </w:rPr>
      </w:pPr>
      <w:proofErr w:type="gramStart"/>
      <w:r w:rsidRPr="001A1A9A">
        <w:rPr>
          <w:rFonts w:ascii="Times New Roman" w:eastAsia="Times New Roman" w:hAnsi="Times New Roman" w:cs="Times New Roman"/>
          <w:sz w:val="24"/>
          <w:szCs w:val="24"/>
        </w:rPr>
        <w:t>Henderson,J.C.</w:t>
      </w:r>
      <w:proofErr w:type="gramEnd"/>
      <w:r w:rsidRPr="001A1A9A">
        <w:rPr>
          <w:rFonts w:ascii="Times New Roman" w:eastAsia="Times New Roman" w:hAnsi="Times New Roman" w:cs="Times New Roman"/>
          <w:sz w:val="24"/>
          <w:szCs w:val="24"/>
        </w:rPr>
        <w:t>,&amp;</w:t>
      </w:r>
      <w:proofErr w:type="spellStart"/>
      <w:r w:rsidRPr="001A1A9A">
        <w:rPr>
          <w:rFonts w:ascii="Times New Roman" w:eastAsia="Times New Roman" w:hAnsi="Times New Roman" w:cs="Times New Roman"/>
          <w:sz w:val="24"/>
          <w:szCs w:val="24"/>
        </w:rPr>
        <w:t>Venkatraman,N</w:t>
      </w:r>
      <w:proofErr w:type="spellEnd"/>
      <w:r w:rsidRPr="001A1A9A">
        <w:rPr>
          <w:rFonts w:ascii="Times New Roman" w:eastAsia="Times New Roman" w:hAnsi="Times New Roman" w:cs="Times New Roman"/>
          <w:sz w:val="24"/>
          <w:szCs w:val="24"/>
        </w:rPr>
        <w:t>.(1993).</w:t>
      </w:r>
      <w:r w:rsidRPr="001A1A9A">
        <w:rPr>
          <w:rFonts w:ascii="Times New Roman" w:eastAsia="Times New Roman" w:hAnsi="Times New Roman" w:cs="Times New Roman"/>
          <w:sz w:val="24"/>
          <w:szCs w:val="24"/>
        </w:rPr>
        <w:br/>
        <w:t xml:space="preserve">Strategic alignment: Leveraging information technology for transforming organizations. </w:t>
      </w:r>
      <w:r w:rsidRPr="001A1A9A">
        <w:rPr>
          <w:rFonts w:ascii="Times New Roman" w:eastAsia="Times New Roman" w:hAnsi="Times New Roman" w:cs="Times New Roman"/>
          <w:i/>
          <w:iCs/>
          <w:sz w:val="24"/>
          <w:szCs w:val="24"/>
        </w:rPr>
        <w:t>IBM Systems Journal, 32</w:t>
      </w:r>
      <w:r w:rsidRPr="001A1A9A">
        <w:rPr>
          <w:rFonts w:ascii="Times New Roman" w:eastAsia="Times New Roman" w:hAnsi="Times New Roman" w:cs="Times New Roman"/>
          <w:sz w:val="24"/>
          <w:szCs w:val="24"/>
        </w:rPr>
        <w:t xml:space="preserve">(1), 4–16. </w:t>
      </w:r>
    </w:p>
    <w:p w14:paraId="50CA4ED8"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EACA516">
          <v:rect id="_x0000_i1033" style="width:0;height:1.5pt" o:hralign="center" o:hrstd="t" o:hr="t" fillcolor="#a0a0a0" stroked="f"/>
        </w:pict>
      </w:r>
    </w:p>
    <w:p w14:paraId="7C3F8A7C" w14:textId="5CE0B037" w:rsidR="001A1A9A" w:rsidRPr="001A1A9A" w:rsidRDefault="001A1A9A" w:rsidP="000D6938">
      <w:pPr>
        <w:pStyle w:val="ListParagraph"/>
        <w:numPr>
          <w:ilvl w:val="0"/>
          <w:numId w:val="66"/>
        </w:numPr>
        <w:spacing w:line="360" w:lineRule="auto"/>
        <w:jc w:val="both"/>
        <w:rPr>
          <w:rFonts w:ascii="Times New Roman" w:eastAsia="Times New Roman" w:hAnsi="Times New Roman" w:cs="Times New Roman"/>
          <w:sz w:val="24"/>
          <w:szCs w:val="24"/>
        </w:rPr>
      </w:pPr>
      <w:proofErr w:type="gramStart"/>
      <w:r w:rsidRPr="001A1A9A">
        <w:rPr>
          <w:rFonts w:ascii="Times New Roman" w:eastAsia="Times New Roman" w:hAnsi="Times New Roman" w:cs="Times New Roman"/>
          <w:sz w:val="24"/>
          <w:szCs w:val="24"/>
        </w:rPr>
        <w:t>Jöhnk,J.</w:t>
      </w:r>
      <w:proofErr w:type="gramEnd"/>
      <w:r w:rsidRPr="001A1A9A">
        <w:rPr>
          <w:rFonts w:ascii="Times New Roman" w:eastAsia="Times New Roman" w:hAnsi="Times New Roman" w:cs="Times New Roman"/>
          <w:sz w:val="24"/>
          <w:szCs w:val="24"/>
        </w:rPr>
        <w:t>,Weißert,M.,&amp;</w:t>
      </w:r>
      <w:proofErr w:type="spellStart"/>
      <w:r w:rsidRPr="001A1A9A">
        <w:rPr>
          <w:rFonts w:ascii="Times New Roman" w:eastAsia="Times New Roman" w:hAnsi="Times New Roman" w:cs="Times New Roman"/>
          <w:sz w:val="24"/>
          <w:szCs w:val="24"/>
        </w:rPr>
        <w:t>Wyrtki,K</w:t>
      </w:r>
      <w:proofErr w:type="spellEnd"/>
      <w:r w:rsidRPr="001A1A9A">
        <w:rPr>
          <w:rFonts w:ascii="Times New Roman" w:eastAsia="Times New Roman" w:hAnsi="Times New Roman" w:cs="Times New Roman"/>
          <w:sz w:val="24"/>
          <w:szCs w:val="24"/>
        </w:rPr>
        <w:t>.(2021).</w:t>
      </w:r>
      <w:r w:rsidRPr="001A1A9A">
        <w:rPr>
          <w:rFonts w:ascii="Times New Roman" w:eastAsia="Times New Roman" w:hAnsi="Times New Roman" w:cs="Times New Roman"/>
          <w:sz w:val="24"/>
          <w:szCs w:val="24"/>
        </w:rPr>
        <w:br/>
        <w:t xml:space="preserve">Ready or not, AI comes—An interview study of organizational AI readiness factors. </w:t>
      </w:r>
      <w:r w:rsidRPr="001A1A9A">
        <w:rPr>
          <w:rFonts w:ascii="Times New Roman" w:eastAsia="Times New Roman" w:hAnsi="Times New Roman" w:cs="Times New Roman"/>
          <w:i/>
          <w:iCs/>
          <w:sz w:val="24"/>
          <w:szCs w:val="24"/>
        </w:rPr>
        <w:t>Business &amp; Information Systems Engineering, 63</w:t>
      </w:r>
      <w:r w:rsidRPr="001A1A9A">
        <w:rPr>
          <w:rFonts w:ascii="Times New Roman" w:eastAsia="Times New Roman" w:hAnsi="Times New Roman" w:cs="Times New Roman"/>
          <w:sz w:val="24"/>
          <w:szCs w:val="24"/>
        </w:rPr>
        <w:t xml:space="preserve">(1), 5–20. </w:t>
      </w:r>
      <w:hyperlink r:id="rId17" w:tgtFrame="_new" w:history="1">
        <w:r w:rsidRPr="001A1A9A">
          <w:rPr>
            <w:rStyle w:val="Hyperlink"/>
            <w:rFonts w:ascii="Times New Roman" w:eastAsia="Times New Roman" w:hAnsi="Times New Roman" w:cs="Times New Roman"/>
            <w:sz w:val="24"/>
            <w:szCs w:val="24"/>
          </w:rPr>
          <w:t>https://doi.org/10.1007/s12599-020-00676-7</w:t>
        </w:r>
      </w:hyperlink>
      <w:r w:rsidRPr="001A1A9A">
        <w:rPr>
          <w:rFonts w:ascii="Times New Roman" w:eastAsia="Times New Roman" w:hAnsi="Times New Roman" w:cs="Times New Roman"/>
          <w:sz w:val="24"/>
          <w:szCs w:val="24"/>
        </w:rPr>
        <w:t xml:space="preserve"> </w:t>
      </w:r>
    </w:p>
    <w:p w14:paraId="2CB0A4F8"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04618B4">
          <v:rect id="_x0000_i1034" style="width:0;height:1.5pt" o:hralign="center" o:hrstd="t" o:hr="t" fillcolor="#a0a0a0" stroked="f"/>
        </w:pict>
      </w:r>
    </w:p>
    <w:p w14:paraId="0FB5838E" w14:textId="33E15AB5" w:rsidR="001A1A9A" w:rsidRPr="001A1A9A" w:rsidRDefault="001A1A9A" w:rsidP="000D6938">
      <w:pPr>
        <w:pStyle w:val="ListParagraph"/>
        <w:numPr>
          <w:ilvl w:val="0"/>
          <w:numId w:val="67"/>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Kerzner,H</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(2018).</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Project management best practices: Achieving global excellence</w:t>
      </w:r>
      <w:r w:rsidRPr="001A1A9A">
        <w:rPr>
          <w:rFonts w:ascii="Times New Roman" w:eastAsia="Times New Roman" w:hAnsi="Times New Roman" w:cs="Times New Roman"/>
          <w:sz w:val="24"/>
          <w:szCs w:val="24"/>
        </w:rPr>
        <w:t xml:space="preserve"> (4th ed.). Wiley. </w:t>
      </w:r>
    </w:p>
    <w:p w14:paraId="4184A0AC"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C2E97D2">
          <v:rect id="_x0000_i1035" style="width:0;height:1.5pt" o:hralign="center" o:hrstd="t" o:hr="t" fillcolor="#a0a0a0" stroked="f"/>
        </w:pict>
      </w:r>
    </w:p>
    <w:p w14:paraId="1814C845" w14:textId="2B2FF70D" w:rsidR="001A1A9A" w:rsidRPr="001A1A9A" w:rsidRDefault="001A1A9A" w:rsidP="000D6938">
      <w:pPr>
        <w:pStyle w:val="ListParagraph"/>
        <w:numPr>
          <w:ilvl w:val="0"/>
          <w:numId w:val="68"/>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Kotter,J.P</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(1996).</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Leading change</w:t>
      </w:r>
      <w:r w:rsidRPr="001A1A9A">
        <w:rPr>
          <w:rFonts w:ascii="Times New Roman" w:eastAsia="Times New Roman" w:hAnsi="Times New Roman" w:cs="Times New Roman"/>
          <w:sz w:val="24"/>
          <w:szCs w:val="24"/>
        </w:rPr>
        <w:t xml:space="preserve">. Harvard Business School Press. </w:t>
      </w:r>
    </w:p>
    <w:p w14:paraId="7053B41D"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2831262">
          <v:rect id="_x0000_i1036" style="width:0;height:1.5pt" o:hralign="center" o:hrstd="t" o:hr="t" fillcolor="#a0a0a0" stroked="f"/>
        </w:pict>
      </w:r>
    </w:p>
    <w:p w14:paraId="5631AD73" w14:textId="44D76A37" w:rsidR="001A1A9A" w:rsidRPr="001A1A9A" w:rsidRDefault="001A1A9A" w:rsidP="000D6938">
      <w:pPr>
        <w:pStyle w:val="ListParagraph"/>
        <w:numPr>
          <w:ilvl w:val="0"/>
          <w:numId w:val="69"/>
        </w:numPr>
        <w:spacing w:line="360" w:lineRule="auto"/>
        <w:jc w:val="both"/>
        <w:rPr>
          <w:rFonts w:ascii="Times New Roman" w:eastAsia="Times New Roman" w:hAnsi="Times New Roman" w:cs="Times New Roman"/>
          <w:sz w:val="24"/>
          <w:szCs w:val="24"/>
        </w:rPr>
      </w:pPr>
      <w:proofErr w:type="gramStart"/>
      <w:r w:rsidRPr="001A1A9A">
        <w:rPr>
          <w:rFonts w:ascii="Times New Roman" w:eastAsia="Times New Roman" w:hAnsi="Times New Roman" w:cs="Times New Roman"/>
          <w:sz w:val="24"/>
          <w:szCs w:val="24"/>
        </w:rPr>
        <w:t>Müller,R.</w:t>
      </w:r>
      <w:proofErr w:type="gramEnd"/>
      <w:r w:rsidRPr="001A1A9A">
        <w:rPr>
          <w:rFonts w:ascii="Times New Roman" w:eastAsia="Times New Roman" w:hAnsi="Times New Roman" w:cs="Times New Roman"/>
          <w:sz w:val="24"/>
          <w:szCs w:val="24"/>
        </w:rPr>
        <w:t>,&amp;</w:t>
      </w:r>
      <w:proofErr w:type="spellStart"/>
      <w:r w:rsidRPr="001A1A9A">
        <w:rPr>
          <w:rFonts w:ascii="Times New Roman" w:eastAsia="Times New Roman" w:hAnsi="Times New Roman" w:cs="Times New Roman"/>
          <w:sz w:val="24"/>
          <w:szCs w:val="24"/>
        </w:rPr>
        <w:t>Turner,J.R</w:t>
      </w:r>
      <w:proofErr w:type="spellEnd"/>
      <w:r w:rsidRPr="001A1A9A">
        <w:rPr>
          <w:rFonts w:ascii="Times New Roman" w:eastAsia="Times New Roman" w:hAnsi="Times New Roman" w:cs="Times New Roman"/>
          <w:sz w:val="24"/>
          <w:szCs w:val="24"/>
        </w:rPr>
        <w:t>.(2010).</w:t>
      </w:r>
      <w:r w:rsidRPr="001A1A9A">
        <w:rPr>
          <w:rFonts w:ascii="Times New Roman" w:eastAsia="Times New Roman" w:hAnsi="Times New Roman" w:cs="Times New Roman"/>
          <w:sz w:val="24"/>
          <w:szCs w:val="24"/>
        </w:rPr>
        <w:br/>
        <w:t xml:space="preserve">Leadership competency profiles of successful project managers. </w:t>
      </w:r>
      <w:r w:rsidRPr="001A1A9A">
        <w:rPr>
          <w:rFonts w:ascii="Times New Roman" w:eastAsia="Times New Roman" w:hAnsi="Times New Roman" w:cs="Times New Roman"/>
          <w:i/>
          <w:iCs/>
          <w:sz w:val="24"/>
          <w:szCs w:val="24"/>
        </w:rPr>
        <w:t>International Journal of Project Management, 28</w:t>
      </w:r>
      <w:r w:rsidRPr="001A1A9A">
        <w:rPr>
          <w:rFonts w:ascii="Times New Roman" w:eastAsia="Times New Roman" w:hAnsi="Times New Roman" w:cs="Times New Roman"/>
          <w:sz w:val="24"/>
          <w:szCs w:val="24"/>
        </w:rPr>
        <w:t xml:space="preserve">(5), 437–448. </w:t>
      </w:r>
    </w:p>
    <w:p w14:paraId="4AD80ACA"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964EAD4">
          <v:rect id="_x0000_i1037" style="width:0;height:1.5pt" o:hralign="center" o:hrstd="t" o:hr="t" fillcolor="#a0a0a0" stroked="f"/>
        </w:pict>
      </w:r>
    </w:p>
    <w:p w14:paraId="5D22C471" w14:textId="22C97114" w:rsidR="001A1A9A" w:rsidRPr="001A1A9A" w:rsidRDefault="001A1A9A" w:rsidP="000D6938">
      <w:pPr>
        <w:pStyle w:val="ListParagraph"/>
        <w:numPr>
          <w:ilvl w:val="0"/>
          <w:numId w:val="70"/>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Project</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Management</w:t>
      </w:r>
      <w:proofErr w:type="gramEnd"/>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Institute</w:t>
      </w:r>
      <w:proofErr w:type="spellEnd"/>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(2021).</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A guide to the project management body of knowledge (PMBOK® Guide)</w:t>
      </w:r>
      <w:r w:rsidRPr="001A1A9A">
        <w:rPr>
          <w:rFonts w:ascii="Times New Roman" w:eastAsia="Times New Roman" w:hAnsi="Times New Roman" w:cs="Times New Roman"/>
          <w:sz w:val="24"/>
          <w:szCs w:val="24"/>
        </w:rPr>
        <w:t xml:space="preserve"> (7th ed.). </w:t>
      </w:r>
    </w:p>
    <w:p w14:paraId="19D713D2"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F91ADD1">
          <v:rect id="_x0000_i1038" style="width:0;height:1.5pt" o:hralign="center" o:hrstd="t" o:hr="t" fillcolor="#a0a0a0" stroked="f"/>
        </w:pict>
      </w:r>
    </w:p>
    <w:p w14:paraId="6B2020ED" w14:textId="0E9FCAC9" w:rsidR="001A1A9A" w:rsidRPr="001A1A9A" w:rsidRDefault="001A1A9A" w:rsidP="000D6938">
      <w:pPr>
        <w:pStyle w:val="ListParagraph"/>
        <w:numPr>
          <w:ilvl w:val="0"/>
          <w:numId w:val="71"/>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Project</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Management</w:t>
      </w:r>
      <w:proofErr w:type="gramEnd"/>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Institute</w:t>
      </w:r>
      <w:proofErr w:type="spellEnd"/>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(2022).</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AI and the future of project management</w:t>
      </w:r>
      <w:r w:rsidRPr="001A1A9A">
        <w:rPr>
          <w:rFonts w:ascii="Times New Roman" w:eastAsia="Times New Roman" w:hAnsi="Times New Roman" w:cs="Times New Roman"/>
          <w:sz w:val="24"/>
          <w:szCs w:val="24"/>
        </w:rPr>
        <w:t xml:space="preserve">. </w:t>
      </w:r>
    </w:p>
    <w:p w14:paraId="4A9C026F"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2C60CDB">
          <v:rect id="_x0000_i1039" style="width:0;height:1.5pt" o:hralign="center" o:hrstd="t" o:hr="t" fillcolor="#a0a0a0" stroked="f"/>
        </w:pict>
      </w:r>
    </w:p>
    <w:p w14:paraId="5E162A2C" w14:textId="564AA12F" w:rsidR="001A1A9A" w:rsidRDefault="001A1A9A" w:rsidP="000D6938">
      <w:pPr>
        <w:pStyle w:val="ListParagraph"/>
        <w:numPr>
          <w:ilvl w:val="0"/>
          <w:numId w:val="72"/>
        </w:numPr>
        <w:spacing w:line="360" w:lineRule="auto"/>
        <w:jc w:val="both"/>
        <w:rPr>
          <w:rFonts w:ascii="Times New Roman" w:eastAsia="Times New Roman" w:hAnsi="Times New Roman" w:cs="Times New Roman"/>
          <w:sz w:val="24"/>
          <w:szCs w:val="24"/>
        </w:rPr>
      </w:pPr>
      <w:proofErr w:type="gramStart"/>
      <w:r w:rsidRPr="001A1A9A">
        <w:rPr>
          <w:rFonts w:ascii="Times New Roman" w:eastAsia="Times New Roman" w:hAnsi="Times New Roman" w:cs="Times New Roman"/>
          <w:sz w:val="24"/>
          <w:szCs w:val="24"/>
        </w:rPr>
        <w:lastRenderedPageBreak/>
        <w:t>Raisch,S.</w:t>
      </w:r>
      <w:proofErr w:type="gramEnd"/>
      <w:r w:rsidRPr="001A1A9A">
        <w:rPr>
          <w:rFonts w:ascii="Times New Roman" w:eastAsia="Times New Roman" w:hAnsi="Times New Roman" w:cs="Times New Roman"/>
          <w:sz w:val="24"/>
          <w:szCs w:val="24"/>
        </w:rPr>
        <w:t>,Krakowski,S.,&amp;</w:t>
      </w:r>
      <w:proofErr w:type="spellStart"/>
      <w:r w:rsidRPr="001A1A9A">
        <w:rPr>
          <w:rFonts w:ascii="Times New Roman" w:eastAsia="Times New Roman" w:hAnsi="Times New Roman" w:cs="Times New Roman"/>
          <w:sz w:val="24"/>
          <w:szCs w:val="24"/>
        </w:rPr>
        <w:t>Laamanen,T</w:t>
      </w:r>
      <w:proofErr w:type="spellEnd"/>
      <w:r w:rsidRPr="001A1A9A">
        <w:rPr>
          <w:rFonts w:ascii="Times New Roman" w:eastAsia="Times New Roman" w:hAnsi="Times New Roman" w:cs="Times New Roman"/>
          <w:sz w:val="24"/>
          <w:szCs w:val="24"/>
        </w:rPr>
        <w:t>.(2020).</w:t>
      </w:r>
      <w:r w:rsidRPr="001A1A9A">
        <w:rPr>
          <w:rFonts w:ascii="Times New Roman" w:eastAsia="Times New Roman" w:hAnsi="Times New Roman" w:cs="Times New Roman"/>
          <w:sz w:val="24"/>
          <w:szCs w:val="24"/>
        </w:rPr>
        <w:br/>
        <w:t xml:space="preserve">Artificial intelligence and management: The automation–augmentation paradox. </w:t>
      </w:r>
      <w:r w:rsidRPr="001A1A9A">
        <w:rPr>
          <w:rFonts w:ascii="Times New Roman" w:eastAsia="Times New Roman" w:hAnsi="Times New Roman" w:cs="Times New Roman"/>
          <w:i/>
          <w:iCs/>
          <w:sz w:val="24"/>
          <w:szCs w:val="24"/>
        </w:rPr>
        <w:t>Academy of Management Review, 45</w:t>
      </w:r>
      <w:r w:rsidRPr="001A1A9A">
        <w:rPr>
          <w:rFonts w:ascii="Times New Roman" w:eastAsia="Times New Roman" w:hAnsi="Times New Roman" w:cs="Times New Roman"/>
          <w:sz w:val="24"/>
          <w:szCs w:val="24"/>
        </w:rPr>
        <w:t xml:space="preserve">(1), 192–210. </w:t>
      </w:r>
    </w:p>
    <w:p w14:paraId="0816625E" w14:textId="01F3494A" w:rsidR="00E66065" w:rsidRDefault="00AF32CF" w:rsidP="00E6606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21254D7">
          <v:rect id="_x0000_i1040" style="width:400.4pt;height:1.85pt" o:hrpct="897" o:hralign="center" o:hrstd="t" o:hr="t" fillcolor="#a0a0a0" stroked="f"/>
        </w:pict>
      </w:r>
    </w:p>
    <w:p w14:paraId="6DB6CADF" w14:textId="1BF474D8" w:rsidR="00E66065" w:rsidRPr="001608A6" w:rsidRDefault="00E66065" w:rsidP="001608A6">
      <w:pPr>
        <w:pStyle w:val="ListParagraph"/>
        <w:numPr>
          <w:ilvl w:val="0"/>
          <w:numId w:val="72"/>
        </w:numPr>
        <w:spacing w:line="360" w:lineRule="auto"/>
        <w:jc w:val="both"/>
        <w:rPr>
          <w:rFonts w:ascii="Times New Roman" w:eastAsia="Times New Roman" w:hAnsi="Times New Roman" w:cs="Times New Roman"/>
          <w:sz w:val="24"/>
          <w:szCs w:val="24"/>
        </w:rPr>
      </w:pPr>
      <w:proofErr w:type="spellStart"/>
      <w:r w:rsidRPr="00E66065">
        <w:rPr>
          <w:rFonts w:ascii="Calibri" w:eastAsia="Times New Roman" w:hAnsi="Calibri" w:cs="Calibri"/>
          <w:color w:val="000000"/>
          <w:sz w:val="22"/>
          <w:szCs w:val="22"/>
        </w:rPr>
        <w:t>Thordur</w:t>
      </w:r>
      <w:proofErr w:type="spellEnd"/>
      <w:r w:rsidRPr="00E66065">
        <w:rPr>
          <w:rFonts w:ascii="Calibri" w:eastAsia="Times New Roman" w:hAnsi="Calibri" w:cs="Calibri"/>
          <w:color w:val="000000"/>
          <w:sz w:val="22"/>
          <w:szCs w:val="22"/>
        </w:rPr>
        <w:t xml:space="preserve"> V. </w:t>
      </w:r>
      <w:proofErr w:type="spellStart"/>
      <w:r w:rsidRPr="00E66065">
        <w:rPr>
          <w:rFonts w:ascii="Calibri" w:eastAsia="Times New Roman" w:hAnsi="Calibri" w:cs="Calibri"/>
          <w:color w:val="000000"/>
          <w:sz w:val="22"/>
          <w:szCs w:val="22"/>
        </w:rPr>
        <w:t>Fridgeirsson</w:t>
      </w:r>
      <w:proofErr w:type="spellEnd"/>
      <w:r w:rsidRPr="00E66065">
        <w:rPr>
          <w:rFonts w:ascii="Calibri" w:eastAsia="Times New Roman" w:hAnsi="Calibri" w:cs="Calibri"/>
          <w:color w:val="000000"/>
          <w:sz w:val="22"/>
          <w:szCs w:val="22"/>
        </w:rPr>
        <w:t xml:space="preserve"> et al. (2023).</w:t>
      </w:r>
    </w:p>
    <w:p w14:paraId="0EC31985" w14:textId="79A1AA33" w:rsidR="00E66065" w:rsidRPr="001608A6" w:rsidRDefault="00E66065" w:rsidP="00E66065">
      <w:pPr>
        <w:pStyle w:val="ListParagraph"/>
        <w:spacing w:line="360" w:lineRule="auto"/>
        <w:jc w:val="both"/>
        <w:rPr>
          <w:rFonts w:ascii="Times New Roman" w:eastAsia="Times New Roman" w:hAnsi="Times New Roman" w:cs="Times New Roman"/>
          <w:i/>
          <w:iCs/>
          <w:sz w:val="24"/>
          <w:szCs w:val="24"/>
        </w:rPr>
      </w:pPr>
      <w:r w:rsidRPr="001608A6">
        <w:rPr>
          <w:rFonts w:ascii="Times New Roman" w:eastAsia="Times New Roman" w:hAnsi="Times New Roman" w:cs="Times New Roman"/>
          <w:i/>
          <w:iCs/>
          <w:sz w:val="24"/>
          <w:szCs w:val="24"/>
        </w:rPr>
        <w:t>Artificial intelligence in project management</w:t>
      </w:r>
    </w:p>
    <w:p w14:paraId="135CCFA0"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2E816E9">
          <v:rect id="_x0000_i1041" style="width:0;height:1.5pt" o:hralign="center" o:hrstd="t" o:hr="t" fillcolor="#a0a0a0" stroked="f"/>
        </w:pict>
      </w:r>
    </w:p>
    <w:p w14:paraId="6A95E758" w14:textId="0E612DAA" w:rsidR="001A1A9A" w:rsidRPr="001A1A9A" w:rsidRDefault="001A1A9A" w:rsidP="000D6938">
      <w:pPr>
        <w:pStyle w:val="ListParagraph"/>
        <w:numPr>
          <w:ilvl w:val="0"/>
          <w:numId w:val="73"/>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Rogers,E.M</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(2003).</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Diffusion of innovations</w:t>
      </w:r>
      <w:r w:rsidRPr="001A1A9A">
        <w:rPr>
          <w:rFonts w:ascii="Times New Roman" w:eastAsia="Times New Roman" w:hAnsi="Times New Roman" w:cs="Times New Roman"/>
          <w:sz w:val="24"/>
          <w:szCs w:val="24"/>
        </w:rPr>
        <w:t xml:space="preserve"> (5th ed.). Free Press. </w:t>
      </w:r>
    </w:p>
    <w:p w14:paraId="13D8F9FB"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CC3AAF4">
          <v:rect id="_x0000_i1042" style="width:0;height:1.5pt" o:hralign="center" o:hrstd="t" o:hr="t" fillcolor="#a0a0a0" stroked="f"/>
        </w:pict>
      </w:r>
    </w:p>
    <w:p w14:paraId="05FAD1F4" w14:textId="3E441E5E" w:rsidR="001A1A9A" w:rsidRPr="001A1A9A" w:rsidRDefault="001A1A9A" w:rsidP="000D6938">
      <w:pPr>
        <w:pStyle w:val="ListParagraph"/>
        <w:numPr>
          <w:ilvl w:val="0"/>
          <w:numId w:val="74"/>
        </w:numPr>
        <w:spacing w:line="360" w:lineRule="auto"/>
        <w:jc w:val="both"/>
        <w:rPr>
          <w:rFonts w:ascii="Times New Roman" w:eastAsia="Times New Roman" w:hAnsi="Times New Roman" w:cs="Times New Roman"/>
          <w:sz w:val="24"/>
          <w:szCs w:val="24"/>
        </w:rPr>
      </w:pPr>
      <w:proofErr w:type="gramStart"/>
      <w:r w:rsidRPr="001A1A9A">
        <w:rPr>
          <w:rFonts w:ascii="Times New Roman" w:eastAsia="Times New Roman" w:hAnsi="Times New Roman" w:cs="Times New Roman"/>
          <w:sz w:val="24"/>
          <w:szCs w:val="24"/>
        </w:rPr>
        <w:t>Russell,S.</w:t>
      </w:r>
      <w:proofErr w:type="gramEnd"/>
      <w:r w:rsidRPr="001A1A9A">
        <w:rPr>
          <w:rFonts w:ascii="Times New Roman" w:eastAsia="Times New Roman" w:hAnsi="Times New Roman" w:cs="Times New Roman"/>
          <w:sz w:val="24"/>
          <w:szCs w:val="24"/>
        </w:rPr>
        <w:t>,&amp;</w:t>
      </w:r>
      <w:proofErr w:type="spellStart"/>
      <w:r w:rsidRPr="001A1A9A">
        <w:rPr>
          <w:rFonts w:ascii="Times New Roman" w:eastAsia="Times New Roman" w:hAnsi="Times New Roman" w:cs="Times New Roman"/>
          <w:sz w:val="24"/>
          <w:szCs w:val="24"/>
        </w:rPr>
        <w:t>Norvig,P</w:t>
      </w:r>
      <w:proofErr w:type="spellEnd"/>
      <w:r w:rsidRPr="001A1A9A">
        <w:rPr>
          <w:rFonts w:ascii="Times New Roman" w:eastAsia="Times New Roman" w:hAnsi="Times New Roman" w:cs="Times New Roman"/>
          <w:sz w:val="24"/>
          <w:szCs w:val="24"/>
        </w:rPr>
        <w:t>.(2020).</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Artificial intelligence: A modern approach</w:t>
      </w:r>
      <w:r w:rsidRPr="001A1A9A">
        <w:rPr>
          <w:rFonts w:ascii="Times New Roman" w:eastAsia="Times New Roman" w:hAnsi="Times New Roman" w:cs="Times New Roman"/>
          <w:sz w:val="24"/>
          <w:szCs w:val="24"/>
        </w:rPr>
        <w:t xml:space="preserve"> (4th ed.). Pearson. </w:t>
      </w:r>
    </w:p>
    <w:p w14:paraId="025520DC"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9824954">
          <v:rect id="_x0000_i1043" style="width:0;height:1.5pt" o:hralign="center" o:hrstd="t" o:hr="t" fillcolor="#a0a0a0" stroked="f"/>
        </w:pict>
      </w:r>
    </w:p>
    <w:p w14:paraId="16DA59A3" w14:textId="03F75280" w:rsidR="001A1A9A" w:rsidRPr="001A1A9A" w:rsidRDefault="001A1A9A" w:rsidP="000D6938">
      <w:pPr>
        <w:pStyle w:val="ListParagraph"/>
        <w:numPr>
          <w:ilvl w:val="0"/>
          <w:numId w:val="75"/>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Sadeghi,S</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(2024).</w:t>
      </w:r>
      <w:r w:rsidRPr="001A1A9A">
        <w:rPr>
          <w:rFonts w:ascii="Times New Roman" w:eastAsia="Times New Roman" w:hAnsi="Times New Roman" w:cs="Times New Roman"/>
          <w:sz w:val="24"/>
          <w:szCs w:val="24"/>
        </w:rPr>
        <w:br/>
        <w:t xml:space="preserve">Predicting the impact of scope changes on project cost and schedule using machine learning techniques. </w:t>
      </w:r>
      <w:proofErr w:type="spellStart"/>
      <w:r w:rsidRPr="001A1A9A">
        <w:rPr>
          <w:rFonts w:ascii="Times New Roman" w:eastAsia="Times New Roman" w:hAnsi="Times New Roman" w:cs="Times New Roman"/>
          <w:i/>
          <w:iCs/>
          <w:sz w:val="24"/>
          <w:szCs w:val="24"/>
        </w:rPr>
        <w:t>arXiv</w:t>
      </w:r>
      <w:proofErr w:type="spellEnd"/>
      <w:r w:rsidRPr="001A1A9A">
        <w:rPr>
          <w:rFonts w:ascii="Times New Roman" w:eastAsia="Times New Roman" w:hAnsi="Times New Roman" w:cs="Times New Roman"/>
          <w:sz w:val="24"/>
          <w:szCs w:val="24"/>
        </w:rPr>
        <w:t xml:space="preserve">. </w:t>
      </w:r>
      <w:hyperlink r:id="rId18" w:tgtFrame="_new" w:history="1">
        <w:r w:rsidRPr="001A1A9A">
          <w:rPr>
            <w:rStyle w:val="Hyperlink"/>
            <w:rFonts w:ascii="Times New Roman" w:eastAsia="Times New Roman" w:hAnsi="Times New Roman" w:cs="Times New Roman"/>
            <w:sz w:val="24"/>
            <w:szCs w:val="24"/>
          </w:rPr>
          <w:t>https://arxiv.org/abs/2412.0204</w:t>
        </w:r>
      </w:hyperlink>
      <w:r w:rsidRPr="001A1A9A">
        <w:rPr>
          <w:rFonts w:ascii="Times New Roman" w:eastAsia="Times New Roman" w:hAnsi="Times New Roman" w:cs="Times New Roman"/>
          <w:sz w:val="24"/>
          <w:szCs w:val="24"/>
        </w:rPr>
        <w:t xml:space="preserve"> </w:t>
      </w:r>
    </w:p>
    <w:p w14:paraId="51AD8128"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643EA92">
          <v:rect id="_x0000_i1044" style="width:0;height:1.5pt" o:hralign="center" o:hrstd="t" o:hr="t" fillcolor="#a0a0a0" stroked="f"/>
        </w:pict>
      </w:r>
    </w:p>
    <w:p w14:paraId="0840BC31" w14:textId="621A6C07" w:rsidR="001A1A9A" w:rsidRPr="001A1A9A" w:rsidRDefault="001A1A9A" w:rsidP="000D6938">
      <w:pPr>
        <w:pStyle w:val="ListParagraph"/>
        <w:numPr>
          <w:ilvl w:val="0"/>
          <w:numId w:val="76"/>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Schein,E.H</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(2010).</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Organizational culture and leadership</w:t>
      </w:r>
      <w:r w:rsidRPr="001A1A9A">
        <w:rPr>
          <w:rFonts w:ascii="Times New Roman" w:eastAsia="Times New Roman" w:hAnsi="Times New Roman" w:cs="Times New Roman"/>
          <w:sz w:val="24"/>
          <w:szCs w:val="24"/>
        </w:rPr>
        <w:t xml:space="preserve"> (4th ed.). Jossey-Bass. </w:t>
      </w:r>
    </w:p>
    <w:p w14:paraId="3680636A"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68A885A">
          <v:rect id="_x0000_i1045" style="width:0;height:1.5pt" o:hralign="center" o:hrstd="t" o:hr="t" fillcolor="#a0a0a0" stroked="f"/>
        </w:pict>
      </w:r>
    </w:p>
    <w:p w14:paraId="7672BB83" w14:textId="7F8C5515" w:rsidR="001A1A9A" w:rsidRPr="001A1A9A" w:rsidRDefault="001A1A9A" w:rsidP="000D6938">
      <w:pPr>
        <w:pStyle w:val="ListParagraph"/>
        <w:numPr>
          <w:ilvl w:val="0"/>
          <w:numId w:val="77"/>
        </w:numPr>
        <w:spacing w:line="360" w:lineRule="auto"/>
        <w:jc w:val="both"/>
        <w:rPr>
          <w:rFonts w:ascii="Times New Roman" w:eastAsia="Times New Roman" w:hAnsi="Times New Roman" w:cs="Times New Roman"/>
          <w:sz w:val="24"/>
          <w:szCs w:val="24"/>
        </w:rPr>
      </w:pPr>
      <w:proofErr w:type="gramStart"/>
      <w:r w:rsidRPr="001A1A9A">
        <w:rPr>
          <w:rFonts w:ascii="Times New Roman" w:eastAsia="Times New Roman" w:hAnsi="Times New Roman" w:cs="Times New Roman"/>
          <w:sz w:val="24"/>
          <w:szCs w:val="24"/>
        </w:rPr>
        <w:t>Shenhar,A.J.</w:t>
      </w:r>
      <w:proofErr w:type="gramEnd"/>
      <w:r w:rsidRPr="001A1A9A">
        <w:rPr>
          <w:rFonts w:ascii="Times New Roman" w:eastAsia="Times New Roman" w:hAnsi="Times New Roman" w:cs="Times New Roman"/>
          <w:sz w:val="24"/>
          <w:szCs w:val="24"/>
        </w:rPr>
        <w:t>,&amp;</w:t>
      </w:r>
      <w:proofErr w:type="spellStart"/>
      <w:r w:rsidRPr="001A1A9A">
        <w:rPr>
          <w:rFonts w:ascii="Times New Roman" w:eastAsia="Times New Roman" w:hAnsi="Times New Roman" w:cs="Times New Roman"/>
          <w:sz w:val="24"/>
          <w:szCs w:val="24"/>
        </w:rPr>
        <w:t>Dvir,D</w:t>
      </w:r>
      <w:proofErr w:type="spellEnd"/>
      <w:r w:rsidRPr="001A1A9A">
        <w:rPr>
          <w:rFonts w:ascii="Times New Roman" w:eastAsia="Times New Roman" w:hAnsi="Times New Roman" w:cs="Times New Roman"/>
          <w:sz w:val="24"/>
          <w:szCs w:val="24"/>
        </w:rPr>
        <w:t>.(2007).</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Reinventing project management: The diamond approach to successful growth and innovation</w:t>
      </w:r>
      <w:r w:rsidRPr="001A1A9A">
        <w:rPr>
          <w:rFonts w:ascii="Times New Roman" w:eastAsia="Times New Roman" w:hAnsi="Times New Roman" w:cs="Times New Roman"/>
          <w:sz w:val="24"/>
          <w:szCs w:val="24"/>
        </w:rPr>
        <w:t xml:space="preserve">. Harvard Business School Press. </w:t>
      </w:r>
    </w:p>
    <w:p w14:paraId="2A9080E9"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B9DD011">
          <v:rect id="_x0000_i1046" style="width:0;height:1.5pt" o:hralign="center" o:hrstd="t" o:hr="t" fillcolor="#a0a0a0" stroked="f"/>
        </w:pict>
      </w:r>
    </w:p>
    <w:p w14:paraId="04AE28EA" w14:textId="0DCF5ECB" w:rsidR="001A1A9A" w:rsidRPr="001A1A9A" w:rsidRDefault="001A1A9A" w:rsidP="000D6938">
      <w:pPr>
        <w:pStyle w:val="ListParagraph"/>
        <w:numPr>
          <w:ilvl w:val="0"/>
          <w:numId w:val="78"/>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Straub,D.W</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(1990).</w:t>
      </w:r>
      <w:r w:rsidRPr="001A1A9A">
        <w:rPr>
          <w:rFonts w:ascii="Times New Roman" w:eastAsia="Times New Roman" w:hAnsi="Times New Roman" w:cs="Times New Roman"/>
          <w:sz w:val="24"/>
          <w:szCs w:val="24"/>
        </w:rPr>
        <w:br/>
        <w:t xml:space="preserve">Effective IS security: An empirical study. </w:t>
      </w:r>
      <w:r w:rsidRPr="001A1A9A">
        <w:rPr>
          <w:rFonts w:ascii="Times New Roman" w:eastAsia="Times New Roman" w:hAnsi="Times New Roman" w:cs="Times New Roman"/>
          <w:i/>
          <w:iCs/>
          <w:sz w:val="24"/>
          <w:szCs w:val="24"/>
        </w:rPr>
        <w:t>Information Systems Research, 1</w:t>
      </w:r>
      <w:r w:rsidRPr="001A1A9A">
        <w:rPr>
          <w:rFonts w:ascii="Times New Roman" w:eastAsia="Times New Roman" w:hAnsi="Times New Roman" w:cs="Times New Roman"/>
          <w:sz w:val="24"/>
          <w:szCs w:val="24"/>
        </w:rPr>
        <w:t xml:space="preserve">(3), 255–276. </w:t>
      </w:r>
    </w:p>
    <w:p w14:paraId="28644A50"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0440141">
          <v:rect id="_x0000_i1047" style="width:0;height:1.5pt" o:hralign="center" o:hrstd="t" o:hr="t" fillcolor="#a0a0a0" stroked="f"/>
        </w:pict>
      </w:r>
    </w:p>
    <w:p w14:paraId="2A83A679" w14:textId="0DAB2574" w:rsidR="001A1A9A" w:rsidRPr="001A1A9A" w:rsidRDefault="001A1A9A" w:rsidP="000D6938">
      <w:pPr>
        <w:pStyle w:val="ListParagraph"/>
        <w:numPr>
          <w:ilvl w:val="0"/>
          <w:numId w:val="79"/>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Teece,D.J</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(2018).</w:t>
      </w:r>
      <w:r w:rsidRPr="001A1A9A">
        <w:rPr>
          <w:rFonts w:ascii="Times New Roman" w:eastAsia="Times New Roman" w:hAnsi="Times New Roman" w:cs="Times New Roman"/>
          <w:sz w:val="24"/>
          <w:szCs w:val="24"/>
        </w:rPr>
        <w:br/>
        <w:t xml:space="preserve">Business models and dynamic capabilities. </w:t>
      </w:r>
      <w:r w:rsidRPr="001A1A9A">
        <w:rPr>
          <w:rFonts w:ascii="Times New Roman" w:eastAsia="Times New Roman" w:hAnsi="Times New Roman" w:cs="Times New Roman"/>
          <w:i/>
          <w:iCs/>
          <w:sz w:val="24"/>
          <w:szCs w:val="24"/>
        </w:rPr>
        <w:t>Long Range Planning, 51</w:t>
      </w:r>
      <w:r w:rsidRPr="001A1A9A">
        <w:rPr>
          <w:rFonts w:ascii="Times New Roman" w:eastAsia="Times New Roman" w:hAnsi="Times New Roman" w:cs="Times New Roman"/>
          <w:sz w:val="24"/>
          <w:szCs w:val="24"/>
        </w:rPr>
        <w:t xml:space="preserve">(1), 40–49. </w:t>
      </w:r>
    </w:p>
    <w:p w14:paraId="17962768"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BF0F5BA">
          <v:rect id="_x0000_i1048" style="width:0;height:1.5pt" o:hralign="center" o:hrstd="t" o:hr="t" fillcolor="#a0a0a0" stroked="f"/>
        </w:pict>
      </w:r>
    </w:p>
    <w:p w14:paraId="76728424" w14:textId="104C6CD6" w:rsidR="001A1A9A" w:rsidRPr="001A1A9A" w:rsidRDefault="001A1A9A" w:rsidP="000D6938">
      <w:pPr>
        <w:pStyle w:val="ListParagraph"/>
        <w:numPr>
          <w:ilvl w:val="0"/>
          <w:numId w:val="80"/>
        </w:numPr>
        <w:spacing w:line="360" w:lineRule="auto"/>
        <w:jc w:val="both"/>
        <w:rPr>
          <w:rFonts w:ascii="Times New Roman" w:eastAsia="Times New Roman" w:hAnsi="Times New Roman" w:cs="Times New Roman"/>
          <w:sz w:val="24"/>
          <w:szCs w:val="24"/>
        </w:rPr>
      </w:pPr>
      <w:proofErr w:type="gramStart"/>
      <w:r w:rsidRPr="001A1A9A">
        <w:rPr>
          <w:rFonts w:ascii="Times New Roman" w:eastAsia="Times New Roman" w:hAnsi="Times New Roman" w:cs="Times New Roman"/>
          <w:sz w:val="24"/>
          <w:szCs w:val="24"/>
        </w:rPr>
        <w:lastRenderedPageBreak/>
        <w:t>Saudi</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Vision</w:t>
      </w:r>
      <w:proofErr w:type="gramEnd"/>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2030</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(2016).</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Vision 2030</w:t>
      </w:r>
      <w:r w:rsidRPr="001A1A9A">
        <w:rPr>
          <w:rFonts w:ascii="Times New Roman" w:eastAsia="Times New Roman" w:hAnsi="Times New Roman" w:cs="Times New Roman"/>
          <w:sz w:val="24"/>
          <w:szCs w:val="24"/>
        </w:rPr>
        <w:t xml:space="preserve">. </w:t>
      </w:r>
      <w:hyperlink r:id="rId19" w:tgtFrame="_new" w:history="1">
        <w:r w:rsidRPr="001A1A9A">
          <w:rPr>
            <w:rStyle w:val="Hyperlink"/>
            <w:rFonts w:ascii="Times New Roman" w:eastAsia="Times New Roman" w:hAnsi="Times New Roman" w:cs="Times New Roman"/>
            <w:sz w:val="24"/>
            <w:szCs w:val="24"/>
          </w:rPr>
          <w:t>https://www.vision2030.gov.sa</w:t>
        </w:r>
      </w:hyperlink>
      <w:r w:rsidRPr="001A1A9A">
        <w:rPr>
          <w:rFonts w:ascii="Times New Roman" w:eastAsia="Times New Roman" w:hAnsi="Times New Roman" w:cs="Times New Roman"/>
          <w:sz w:val="24"/>
          <w:szCs w:val="24"/>
        </w:rPr>
        <w:t xml:space="preserve"> </w:t>
      </w:r>
    </w:p>
    <w:p w14:paraId="22443E3C"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60FB59E">
          <v:rect id="_x0000_i1049" style="width:0;height:1.5pt" o:hralign="center" o:hrstd="t" o:hr="t" fillcolor="#a0a0a0" stroked="f"/>
        </w:pict>
      </w:r>
    </w:p>
    <w:p w14:paraId="2F143FAA" w14:textId="704779EF" w:rsidR="001A1A9A" w:rsidRPr="001A1A9A" w:rsidRDefault="001A1A9A" w:rsidP="000D6938">
      <w:pPr>
        <w:pStyle w:val="ListParagraph"/>
        <w:numPr>
          <w:ilvl w:val="0"/>
          <w:numId w:val="81"/>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World</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Economic</w:t>
      </w:r>
      <w:proofErr w:type="gramEnd"/>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Forum</w:t>
      </w:r>
      <w:proofErr w:type="spellEnd"/>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(2023).</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Annual report 2023–2024</w:t>
      </w:r>
      <w:r w:rsidRPr="001A1A9A">
        <w:rPr>
          <w:rFonts w:ascii="Times New Roman" w:eastAsia="Times New Roman" w:hAnsi="Times New Roman" w:cs="Times New Roman"/>
          <w:sz w:val="24"/>
          <w:szCs w:val="24"/>
        </w:rPr>
        <w:t xml:space="preserve">. </w:t>
      </w:r>
      <w:hyperlink r:id="rId20" w:tgtFrame="_new" w:history="1">
        <w:r w:rsidRPr="001A1A9A">
          <w:rPr>
            <w:rStyle w:val="Hyperlink"/>
            <w:rFonts w:ascii="Times New Roman" w:eastAsia="Times New Roman" w:hAnsi="Times New Roman" w:cs="Times New Roman"/>
            <w:sz w:val="24"/>
            <w:szCs w:val="24"/>
          </w:rPr>
          <w:t>https://www.weforum.org/publications/annual-report-2023-2024/</w:t>
        </w:r>
      </w:hyperlink>
      <w:r w:rsidRPr="001A1A9A">
        <w:rPr>
          <w:rFonts w:ascii="Times New Roman" w:eastAsia="Times New Roman" w:hAnsi="Times New Roman" w:cs="Times New Roman"/>
          <w:sz w:val="24"/>
          <w:szCs w:val="24"/>
        </w:rPr>
        <w:t xml:space="preserve"> </w:t>
      </w:r>
    </w:p>
    <w:p w14:paraId="36DB3B9E"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3B72818">
          <v:rect id="_x0000_i1050" style="width:0;height:1.5pt" o:hralign="center" o:hrstd="t" o:hr="t" fillcolor="#a0a0a0" stroked="f"/>
        </w:pict>
      </w:r>
    </w:p>
    <w:p w14:paraId="138AF498" w14:textId="14D8156C" w:rsidR="001A1A9A" w:rsidRPr="001A1A9A" w:rsidRDefault="001A1A9A" w:rsidP="000D6938">
      <w:pPr>
        <w:pStyle w:val="ListParagraph"/>
        <w:numPr>
          <w:ilvl w:val="0"/>
          <w:numId w:val="82"/>
        </w:numPr>
        <w:spacing w:line="360" w:lineRule="auto"/>
        <w:jc w:val="both"/>
        <w:rPr>
          <w:rFonts w:ascii="Times New Roman" w:eastAsia="Times New Roman" w:hAnsi="Times New Roman" w:cs="Times New Roman"/>
          <w:sz w:val="24"/>
          <w:szCs w:val="24"/>
        </w:rPr>
      </w:pPr>
      <w:proofErr w:type="gramStart"/>
      <w:r w:rsidRPr="001A1A9A">
        <w:rPr>
          <w:rFonts w:ascii="Times New Roman" w:eastAsia="Times New Roman" w:hAnsi="Times New Roman" w:cs="Times New Roman"/>
          <w:sz w:val="24"/>
          <w:szCs w:val="24"/>
        </w:rPr>
        <w:t>Westerman,G.</w:t>
      </w:r>
      <w:proofErr w:type="gramEnd"/>
      <w:r w:rsidRPr="001A1A9A">
        <w:rPr>
          <w:rFonts w:ascii="Times New Roman" w:eastAsia="Times New Roman" w:hAnsi="Times New Roman" w:cs="Times New Roman"/>
          <w:sz w:val="24"/>
          <w:szCs w:val="24"/>
        </w:rPr>
        <w:t>,Bonnet,D.,&amp;</w:t>
      </w:r>
      <w:proofErr w:type="spellStart"/>
      <w:r w:rsidRPr="001A1A9A">
        <w:rPr>
          <w:rFonts w:ascii="Times New Roman" w:eastAsia="Times New Roman" w:hAnsi="Times New Roman" w:cs="Times New Roman"/>
          <w:sz w:val="24"/>
          <w:szCs w:val="24"/>
        </w:rPr>
        <w:t>McAfee,A</w:t>
      </w:r>
      <w:proofErr w:type="spellEnd"/>
      <w:r w:rsidRPr="001A1A9A">
        <w:rPr>
          <w:rFonts w:ascii="Times New Roman" w:eastAsia="Times New Roman" w:hAnsi="Times New Roman" w:cs="Times New Roman"/>
          <w:sz w:val="24"/>
          <w:szCs w:val="24"/>
        </w:rPr>
        <w:t>.(2014).</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Leading digital: Turning technology into business transformation</w:t>
      </w:r>
      <w:r w:rsidRPr="001A1A9A">
        <w:rPr>
          <w:rFonts w:ascii="Times New Roman" w:eastAsia="Times New Roman" w:hAnsi="Times New Roman" w:cs="Times New Roman"/>
          <w:sz w:val="24"/>
          <w:szCs w:val="24"/>
        </w:rPr>
        <w:t xml:space="preserve">. Harvard Business Review Press. </w:t>
      </w:r>
    </w:p>
    <w:p w14:paraId="54D616AD" w14:textId="77777777" w:rsidR="001A1A9A" w:rsidRPr="001A1A9A" w:rsidRDefault="00AF32CF"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489F550">
          <v:rect id="_x0000_i1051" style="width:0;height:1.5pt" o:hralign="center" o:hrstd="t" o:hr="t" fillcolor="#a0a0a0" stroked="f"/>
        </w:pict>
      </w:r>
    </w:p>
    <w:p w14:paraId="3430D22D" w14:textId="160546BA" w:rsidR="001A1A9A" w:rsidRPr="001A1A9A" w:rsidRDefault="001A1A9A" w:rsidP="000D6938">
      <w:pPr>
        <w:pStyle w:val="ListParagraph"/>
        <w:numPr>
          <w:ilvl w:val="0"/>
          <w:numId w:val="83"/>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Weiner,B.J</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(2009).</w:t>
      </w:r>
      <w:r w:rsidRPr="001A1A9A">
        <w:rPr>
          <w:rFonts w:ascii="Times New Roman" w:eastAsia="Times New Roman" w:hAnsi="Times New Roman" w:cs="Times New Roman"/>
          <w:sz w:val="24"/>
          <w:szCs w:val="24"/>
        </w:rPr>
        <w:br/>
        <w:t xml:space="preserve">A theory of organizational readiness for change. </w:t>
      </w:r>
      <w:r w:rsidRPr="001A1A9A">
        <w:rPr>
          <w:rFonts w:ascii="Times New Roman" w:eastAsia="Times New Roman" w:hAnsi="Times New Roman" w:cs="Times New Roman"/>
          <w:i/>
          <w:iCs/>
          <w:sz w:val="24"/>
          <w:szCs w:val="24"/>
        </w:rPr>
        <w:t>Implementation Science, 4</w:t>
      </w:r>
      <w:r w:rsidRPr="001A1A9A">
        <w:rPr>
          <w:rFonts w:ascii="Times New Roman" w:eastAsia="Times New Roman" w:hAnsi="Times New Roman" w:cs="Times New Roman"/>
          <w:sz w:val="24"/>
          <w:szCs w:val="24"/>
        </w:rPr>
        <w:t xml:space="preserve">, 67. </w:t>
      </w:r>
      <w:hyperlink r:id="rId21" w:tgtFrame="_new" w:history="1">
        <w:r w:rsidRPr="001A1A9A">
          <w:rPr>
            <w:rStyle w:val="Hyperlink"/>
            <w:rFonts w:ascii="Times New Roman" w:eastAsia="Times New Roman" w:hAnsi="Times New Roman" w:cs="Times New Roman"/>
            <w:sz w:val="24"/>
            <w:szCs w:val="24"/>
          </w:rPr>
          <w:t>https://doi.org/10.1186/1748-5908-4-67</w:t>
        </w:r>
      </w:hyperlink>
    </w:p>
    <w:p w14:paraId="5C8D94C6"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6A4E73A1" w14:textId="02C269BD" w:rsidR="003D49F0" w:rsidRDefault="003D49F0" w:rsidP="002138BE">
      <w:pPr>
        <w:pStyle w:val="ListParagraph"/>
        <w:spacing w:line="360" w:lineRule="auto"/>
        <w:jc w:val="both"/>
        <w:rPr>
          <w:rFonts w:ascii="Times New Roman" w:eastAsia="Times New Roman" w:hAnsi="Times New Roman" w:cs="Times New Roman"/>
          <w:sz w:val="24"/>
          <w:szCs w:val="24"/>
        </w:rPr>
      </w:pPr>
    </w:p>
    <w:p w14:paraId="775F23F1" w14:textId="17F2BBCF" w:rsidR="00517E60" w:rsidRDefault="00517E60" w:rsidP="002138BE">
      <w:pPr>
        <w:pStyle w:val="ListParagraph"/>
        <w:spacing w:line="360" w:lineRule="auto"/>
        <w:jc w:val="both"/>
        <w:rPr>
          <w:rFonts w:ascii="Times New Roman" w:eastAsia="Times New Roman" w:hAnsi="Times New Roman" w:cs="Times New Roman"/>
          <w:sz w:val="24"/>
          <w:szCs w:val="24"/>
        </w:rPr>
      </w:pPr>
    </w:p>
    <w:p w14:paraId="3C2B02CB" w14:textId="77777777" w:rsidR="00DF0783" w:rsidRPr="001A1A9A" w:rsidRDefault="00DF0783" w:rsidP="001A1A9A">
      <w:pPr>
        <w:spacing w:line="360" w:lineRule="auto"/>
        <w:jc w:val="both"/>
        <w:rPr>
          <w:rFonts w:ascii="Times New Roman" w:eastAsia="Times New Roman" w:hAnsi="Times New Roman" w:cs="Times New Roman"/>
          <w:sz w:val="24"/>
          <w:szCs w:val="24"/>
        </w:rPr>
      </w:pPr>
    </w:p>
    <w:p w14:paraId="63189D80" w14:textId="77777777" w:rsidR="00DF0783" w:rsidRDefault="00DF0783" w:rsidP="002138BE">
      <w:pPr>
        <w:pStyle w:val="ListParagraph"/>
        <w:spacing w:line="360" w:lineRule="auto"/>
        <w:jc w:val="both"/>
        <w:rPr>
          <w:rFonts w:ascii="Times New Roman" w:eastAsia="Times New Roman" w:hAnsi="Times New Roman" w:cs="Times New Roman"/>
          <w:sz w:val="24"/>
          <w:szCs w:val="24"/>
        </w:rPr>
      </w:pPr>
    </w:p>
    <w:p w14:paraId="0EF26562" w14:textId="160C1209" w:rsidR="005E16E9" w:rsidRDefault="005E16E9" w:rsidP="002138BE">
      <w:pPr>
        <w:pStyle w:val="ListParagraph"/>
        <w:spacing w:line="360" w:lineRule="auto"/>
        <w:jc w:val="both"/>
        <w:rPr>
          <w:rFonts w:ascii="Times New Roman" w:eastAsia="Times New Roman" w:hAnsi="Times New Roman" w:cs="Times New Roman"/>
          <w:sz w:val="24"/>
          <w:szCs w:val="24"/>
        </w:rPr>
      </w:pPr>
    </w:p>
    <w:p w14:paraId="681C9672" w14:textId="2BC46F94"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9F94447" w14:textId="5ABD2485"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52EDC28" w14:textId="11C0BC35"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A00F048" w14:textId="010EC863"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F2A235B" w14:textId="7E9B2609"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10F13A8" w14:textId="5A71D0F2" w:rsidR="00197C0C" w:rsidRDefault="00197C0C" w:rsidP="002138BE">
      <w:pPr>
        <w:pStyle w:val="ListParagraph"/>
        <w:spacing w:line="360" w:lineRule="auto"/>
        <w:jc w:val="both"/>
        <w:rPr>
          <w:rFonts w:ascii="Times New Roman" w:eastAsia="Times New Roman" w:hAnsi="Times New Roman" w:cs="Times New Roman"/>
          <w:sz w:val="24"/>
          <w:szCs w:val="24"/>
        </w:rPr>
      </w:pPr>
    </w:p>
    <w:p w14:paraId="5B69C79A" w14:textId="041B4A2C"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5F92AB1" w14:textId="62E77E53"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5E60E91" w14:textId="45C9B767"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68DC561" w14:textId="67DA07B5" w:rsidR="00197C0C" w:rsidRDefault="00197C0C" w:rsidP="002138BE">
      <w:pPr>
        <w:pStyle w:val="ListParagraph"/>
        <w:spacing w:line="360" w:lineRule="auto"/>
        <w:jc w:val="both"/>
        <w:rPr>
          <w:rFonts w:ascii="Times New Roman" w:eastAsia="Times New Roman" w:hAnsi="Times New Roman" w:cs="Times New Roman"/>
          <w:sz w:val="24"/>
          <w:szCs w:val="24"/>
        </w:rPr>
      </w:pPr>
    </w:p>
    <w:p w14:paraId="3266930E" w14:textId="242453EF"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F6AD9E6" w14:textId="0D6AE79C" w:rsidR="009A3E3D" w:rsidRPr="009A3E3D" w:rsidRDefault="009A3E3D" w:rsidP="009A3E3D">
      <w:pPr>
        <w:pStyle w:val="Heading1"/>
        <w:rPr>
          <w:rFonts w:asciiTheme="majorBidi" w:hAnsiTheme="majorBidi"/>
          <w:b/>
          <w:bCs/>
        </w:rPr>
      </w:pPr>
      <w:r w:rsidRPr="009A3E3D">
        <w:rPr>
          <w:rFonts w:asciiTheme="majorBidi" w:hAnsiTheme="majorBidi"/>
          <w:b/>
          <w:bCs/>
        </w:rPr>
        <w:lastRenderedPageBreak/>
        <w:t xml:space="preserve">SCHEDUALS: </w:t>
      </w:r>
    </w:p>
    <w:p w14:paraId="47E425FD" w14:textId="77777777" w:rsidR="009A3E3D" w:rsidRDefault="009A3E3D" w:rsidP="002138BE">
      <w:pPr>
        <w:pStyle w:val="ListParagraph"/>
        <w:spacing w:line="360" w:lineRule="auto"/>
        <w:jc w:val="both"/>
        <w:rPr>
          <w:rFonts w:ascii="Times New Roman" w:eastAsia="Times New Roman" w:hAnsi="Times New Roman" w:cs="Times New Roman"/>
          <w:sz w:val="24"/>
          <w:szCs w:val="24"/>
        </w:rPr>
      </w:pPr>
    </w:p>
    <w:p w14:paraId="20B4B51E" w14:textId="3F47DD26" w:rsidR="00197C0C" w:rsidRPr="009A3E3D" w:rsidRDefault="00197C0C" w:rsidP="009A3E3D">
      <w:pPr>
        <w:pStyle w:val="Heading1"/>
      </w:pPr>
      <w:r w:rsidRPr="009A3E3D">
        <w:t xml:space="preserve">REFERANCE # </w:t>
      </w:r>
      <w:r w:rsidR="00243373">
        <w:t>0</w:t>
      </w:r>
    </w:p>
    <w:p w14:paraId="23A21503" w14:textId="4614AF62" w:rsidR="00197C0C" w:rsidRPr="00AB08E6" w:rsidRDefault="00AB08E6" w:rsidP="00AB08E6">
      <w:pPr>
        <w:pStyle w:val="Heading1"/>
      </w:pPr>
      <w:r w:rsidRPr="00AB08E6">
        <w:t xml:space="preserve">Main Pillars </w:t>
      </w:r>
    </w:p>
    <w:tbl>
      <w:tblPr>
        <w:tblW w:w="926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35"/>
        <w:gridCol w:w="4030"/>
        <w:gridCol w:w="2193"/>
        <w:gridCol w:w="2107"/>
      </w:tblGrid>
      <w:tr w:rsidR="00197C0C" w:rsidRPr="00F565D6" w14:paraId="4097336C" w14:textId="77777777" w:rsidTr="00155D59">
        <w:trPr>
          <w:tblHeader/>
          <w:tblCellSpacing w:w="15" w:type="dxa"/>
        </w:trPr>
        <w:tc>
          <w:tcPr>
            <w:tcW w:w="0" w:type="auto"/>
            <w:vAlign w:val="center"/>
            <w:hideMark/>
          </w:tcPr>
          <w:p w14:paraId="5A15540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Section</w:t>
            </w:r>
          </w:p>
        </w:tc>
        <w:tc>
          <w:tcPr>
            <w:tcW w:w="0" w:type="auto"/>
            <w:vAlign w:val="center"/>
            <w:hideMark/>
          </w:tcPr>
          <w:p w14:paraId="7F45A6FF"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Construct</w:t>
            </w:r>
          </w:p>
        </w:tc>
        <w:tc>
          <w:tcPr>
            <w:tcW w:w="0" w:type="auto"/>
            <w:vAlign w:val="center"/>
            <w:hideMark/>
          </w:tcPr>
          <w:p w14:paraId="2E247AA6"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Role in Model</w:t>
            </w:r>
          </w:p>
        </w:tc>
        <w:tc>
          <w:tcPr>
            <w:tcW w:w="2062" w:type="dxa"/>
            <w:vAlign w:val="center"/>
            <w:hideMark/>
          </w:tcPr>
          <w:p w14:paraId="48820F71"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Number of Items</w:t>
            </w:r>
          </w:p>
        </w:tc>
      </w:tr>
      <w:tr w:rsidR="00197C0C" w:rsidRPr="00F565D6" w14:paraId="5D2E4EA7" w14:textId="77777777" w:rsidTr="00155D59">
        <w:trPr>
          <w:trHeight w:val="860"/>
          <w:tblCellSpacing w:w="15" w:type="dxa"/>
        </w:trPr>
        <w:tc>
          <w:tcPr>
            <w:tcW w:w="0" w:type="auto"/>
            <w:vAlign w:val="center"/>
            <w:hideMark/>
          </w:tcPr>
          <w:p w14:paraId="039C9A1E"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w:t>
            </w:r>
          </w:p>
        </w:tc>
        <w:tc>
          <w:tcPr>
            <w:tcW w:w="0" w:type="auto"/>
            <w:vAlign w:val="center"/>
            <w:hideMark/>
          </w:tcPr>
          <w:p w14:paraId="29D1293F"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Demographic &amp; Professional Information</w:t>
            </w:r>
          </w:p>
        </w:tc>
        <w:tc>
          <w:tcPr>
            <w:tcW w:w="0" w:type="auto"/>
            <w:vAlign w:val="center"/>
            <w:hideMark/>
          </w:tcPr>
          <w:p w14:paraId="58282024"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Control variables</w:t>
            </w:r>
          </w:p>
        </w:tc>
        <w:tc>
          <w:tcPr>
            <w:tcW w:w="2062" w:type="dxa"/>
            <w:vAlign w:val="center"/>
            <w:hideMark/>
          </w:tcPr>
          <w:p w14:paraId="1665DF25"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7</w:t>
            </w:r>
          </w:p>
        </w:tc>
      </w:tr>
      <w:tr w:rsidR="00197C0C" w:rsidRPr="00F565D6" w14:paraId="2639FDA9" w14:textId="77777777" w:rsidTr="00155D59">
        <w:trPr>
          <w:trHeight w:val="770"/>
          <w:tblCellSpacing w:w="15" w:type="dxa"/>
        </w:trPr>
        <w:tc>
          <w:tcPr>
            <w:tcW w:w="0" w:type="auto"/>
            <w:vAlign w:val="center"/>
            <w:hideMark/>
          </w:tcPr>
          <w:p w14:paraId="548C500E"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w:t>
            </w:r>
          </w:p>
        </w:tc>
        <w:tc>
          <w:tcPr>
            <w:tcW w:w="0" w:type="auto"/>
            <w:vAlign w:val="center"/>
            <w:hideMark/>
          </w:tcPr>
          <w:p w14:paraId="25E81ECD"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Artificial Intelligence Adoption</w:t>
            </w:r>
          </w:p>
        </w:tc>
        <w:tc>
          <w:tcPr>
            <w:tcW w:w="0" w:type="auto"/>
            <w:vAlign w:val="center"/>
            <w:hideMark/>
          </w:tcPr>
          <w:p w14:paraId="54F25FA9"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Independent variable</w:t>
            </w:r>
          </w:p>
        </w:tc>
        <w:tc>
          <w:tcPr>
            <w:tcW w:w="2062" w:type="dxa"/>
            <w:vAlign w:val="center"/>
            <w:hideMark/>
          </w:tcPr>
          <w:p w14:paraId="714CB148"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10</w:t>
            </w:r>
          </w:p>
        </w:tc>
      </w:tr>
      <w:tr w:rsidR="00197C0C" w:rsidRPr="00F565D6" w14:paraId="25CF8045" w14:textId="77777777" w:rsidTr="00155D59">
        <w:trPr>
          <w:tblCellSpacing w:w="15" w:type="dxa"/>
        </w:trPr>
        <w:tc>
          <w:tcPr>
            <w:tcW w:w="0" w:type="auto"/>
            <w:vAlign w:val="center"/>
            <w:hideMark/>
          </w:tcPr>
          <w:p w14:paraId="19C50275"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w:t>
            </w:r>
          </w:p>
        </w:tc>
        <w:tc>
          <w:tcPr>
            <w:tcW w:w="0" w:type="auto"/>
            <w:vAlign w:val="center"/>
            <w:hideMark/>
          </w:tcPr>
          <w:p w14:paraId="35FBEF9D"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w:t>
            </w:r>
          </w:p>
        </w:tc>
        <w:tc>
          <w:tcPr>
            <w:tcW w:w="0" w:type="auto"/>
            <w:vAlign w:val="center"/>
            <w:hideMark/>
          </w:tcPr>
          <w:p w14:paraId="1D241ADA"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Mediating variable</w:t>
            </w:r>
          </w:p>
        </w:tc>
        <w:tc>
          <w:tcPr>
            <w:tcW w:w="2062" w:type="dxa"/>
            <w:vAlign w:val="center"/>
            <w:hideMark/>
          </w:tcPr>
          <w:p w14:paraId="0D26D53F"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10</w:t>
            </w:r>
          </w:p>
        </w:tc>
      </w:tr>
      <w:tr w:rsidR="00197C0C" w:rsidRPr="00F565D6" w14:paraId="4B76F277" w14:textId="77777777" w:rsidTr="00155D59">
        <w:trPr>
          <w:tblCellSpacing w:w="15" w:type="dxa"/>
        </w:trPr>
        <w:tc>
          <w:tcPr>
            <w:tcW w:w="0" w:type="auto"/>
            <w:vAlign w:val="center"/>
            <w:hideMark/>
          </w:tcPr>
          <w:p w14:paraId="24789B41"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w:t>
            </w:r>
          </w:p>
        </w:tc>
        <w:tc>
          <w:tcPr>
            <w:tcW w:w="0" w:type="auto"/>
            <w:vAlign w:val="center"/>
            <w:hideMark/>
          </w:tcPr>
          <w:p w14:paraId="41E8CB54"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Project Performance</w:t>
            </w:r>
          </w:p>
        </w:tc>
        <w:tc>
          <w:tcPr>
            <w:tcW w:w="0" w:type="auto"/>
            <w:vAlign w:val="center"/>
            <w:hideMark/>
          </w:tcPr>
          <w:p w14:paraId="1ACD30A2"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Dependent variable</w:t>
            </w:r>
          </w:p>
        </w:tc>
        <w:tc>
          <w:tcPr>
            <w:tcW w:w="2062" w:type="dxa"/>
            <w:vAlign w:val="center"/>
            <w:hideMark/>
          </w:tcPr>
          <w:p w14:paraId="4CCF6588"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10</w:t>
            </w:r>
          </w:p>
        </w:tc>
      </w:tr>
      <w:tr w:rsidR="00197C0C" w:rsidRPr="00F565D6" w14:paraId="1AECA0B7" w14:textId="77777777" w:rsidTr="00155D59">
        <w:trPr>
          <w:tblCellSpacing w:w="15" w:type="dxa"/>
        </w:trPr>
        <w:tc>
          <w:tcPr>
            <w:tcW w:w="0" w:type="auto"/>
            <w:vAlign w:val="center"/>
            <w:hideMark/>
          </w:tcPr>
          <w:p w14:paraId="2D4093D3"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w:t>
            </w:r>
          </w:p>
        </w:tc>
        <w:tc>
          <w:tcPr>
            <w:tcW w:w="0" w:type="auto"/>
            <w:vAlign w:val="center"/>
            <w:hideMark/>
          </w:tcPr>
          <w:p w14:paraId="2173E244"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Implementation Challenges</w:t>
            </w:r>
          </w:p>
        </w:tc>
        <w:tc>
          <w:tcPr>
            <w:tcW w:w="0" w:type="auto"/>
            <w:vAlign w:val="center"/>
            <w:hideMark/>
          </w:tcPr>
          <w:p w14:paraId="75BC11A8"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Supporting variable</w:t>
            </w:r>
          </w:p>
        </w:tc>
        <w:tc>
          <w:tcPr>
            <w:tcW w:w="2062" w:type="dxa"/>
            <w:vAlign w:val="center"/>
            <w:hideMark/>
          </w:tcPr>
          <w:p w14:paraId="4AFE5AC2"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6</w:t>
            </w:r>
          </w:p>
        </w:tc>
      </w:tr>
      <w:tr w:rsidR="00197C0C" w:rsidRPr="00F565D6" w14:paraId="4AF6D772" w14:textId="77777777" w:rsidTr="00155D59">
        <w:trPr>
          <w:trHeight w:val="716"/>
          <w:tblCellSpacing w:w="15" w:type="dxa"/>
        </w:trPr>
        <w:tc>
          <w:tcPr>
            <w:tcW w:w="0" w:type="auto"/>
            <w:vAlign w:val="center"/>
          </w:tcPr>
          <w:p w14:paraId="02DE56F7"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F</w:t>
            </w:r>
          </w:p>
        </w:tc>
        <w:tc>
          <w:tcPr>
            <w:tcW w:w="0" w:type="auto"/>
            <w:vAlign w:val="center"/>
          </w:tcPr>
          <w:p w14:paraId="26BAE3F9" w14:textId="77777777" w:rsidR="00197C0C" w:rsidRPr="00F565D6" w:rsidRDefault="00197C0C" w:rsidP="00155D59">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Best practices</w:t>
            </w:r>
          </w:p>
        </w:tc>
        <w:tc>
          <w:tcPr>
            <w:tcW w:w="0" w:type="auto"/>
            <w:vAlign w:val="center"/>
          </w:tcPr>
          <w:p w14:paraId="6AC8A1AC"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Exploratory</w:t>
            </w:r>
          </w:p>
        </w:tc>
        <w:tc>
          <w:tcPr>
            <w:tcW w:w="2062" w:type="dxa"/>
            <w:vAlign w:val="center"/>
          </w:tcPr>
          <w:p w14:paraId="2DEF28A4"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7</w:t>
            </w:r>
          </w:p>
        </w:tc>
      </w:tr>
      <w:tr w:rsidR="00197C0C" w:rsidRPr="00F565D6" w14:paraId="686F9C60" w14:textId="77777777" w:rsidTr="00155D59">
        <w:trPr>
          <w:trHeight w:val="734"/>
          <w:tblCellSpacing w:w="15" w:type="dxa"/>
        </w:trPr>
        <w:tc>
          <w:tcPr>
            <w:tcW w:w="0" w:type="auto"/>
            <w:vAlign w:val="center"/>
          </w:tcPr>
          <w:p w14:paraId="7AB40F45"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G</w:t>
            </w:r>
          </w:p>
        </w:tc>
        <w:tc>
          <w:tcPr>
            <w:tcW w:w="0" w:type="auto"/>
            <w:vAlign w:val="center"/>
          </w:tcPr>
          <w:p w14:paraId="68BAC89E" w14:textId="77777777" w:rsidR="00197C0C" w:rsidRPr="00F565D6" w:rsidRDefault="00197C0C" w:rsidP="00155D59">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Policies and strategies</w:t>
            </w:r>
          </w:p>
        </w:tc>
        <w:tc>
          <w:tcPr>
            <w:tcW w:w="0" w:type="auto"/>
            <w:vAlign w:val="center"/>
          </w:tcPr>
          <w:p w14:paraId="60AF4DA8"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Exploratory</w:t>
            </w:r>
          </w:p>
        </w:tc>
        <w:tc>
          <w:tcPr>
            <w:tcW w:w="2062" w:type="dxa"/>
            <w:vAlign w:val="center"/>
          </w:tcPr>
          <w:p w14:paraId="40431453"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7</w:t>
            </w:r>
          </w:p>
        </w:tc>
      </w:tr>
    </w:tbl>
    <w:p w14:paraId="312E58E7" w14:textId="77777777" w:rsidR="00197C0C" w:rsidRDefault="00197C0C" w:rsidP="002138BE">
      <w:pPr>
        <w:pStyle w:val="ListParagraph"/>
        <w:spacing w:line="360" w:lineRule="auto"/>
        <w:jc w:val="both"/>
        <w:rPr>
          <w:rFonts w:ascii="Times New Roman" w:eastAsia="Times New Roman" w:hAnsi="Times New Roman" w:cs="Times New Roman"/>
          <w:sz w:val="24"/>
          <w:szCs w:val="24"/>
        </w:rPr>
      </w:pPr>
    </w:p>
    <w:p w14:paraId="10D931F7" w14:textId="77777777" w:rsidR="005E16E9" w:rsidRDefault="005E16E9" w:rsidP="002138BE">
      <w:pPr>
        <w:pStyle w:val="ListParagraph"/>
        <w:spacing w:line="360" w:lineRule="auto"/>
        <w:jc w:val="both"/>
        <w:rPr>
          <w:rFonts w:ascii="Times New Roman" w:eastAsia="Times New Roman" w:hAnsi="Times New Roman" w:cs="Times New Roman"/>
          <w:sz w:val="24"/>
          <w:szCs w:val="24"/>
        </w:rPr>
      </w:pPr>
    </w:p>
    <w:p w14:paraId="2F4F9151" w14:textId="1A1E3DD5" w:rsidR="00517E60" w:rsidRDefault="00517E60" w:rsidP="002138BE">
      <w:pPr>
        <w:pStyle w:val="ListParagraph"/>
        <w:spacing w:line="360" w:lineRule="auto"/>
        <w:jc w:val="both"/>
        <w:rPr>
          <w:rFonts w:ascii="Times New Roman" w:eastAsia="Times New Roman" w:hAnsi="Times New Roman" w:cs="Times New Roman"/>
          <w:sz w:val="24"/>
          <w:szCs w:val="24"/>
        </w:rPr>
      </w:pPr>
    </w:p>
    <w:p w14:paraId="1536D665" w14:textId="73CB9523"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425659C" w14:textId="09B8024B" w:rsidR="00197C0C" w:rsidRDefault="00197C0C" w:rsidP="002138BE">
      <w:pPr>
        <w:pStyle w:val="ListParagraph"/>
        <w:spacing w:line="360" w:lineRule="auto"/>
        <w:jc w:val="both"/>
        <w:rPr>
          <w:rFonts w:ascii="Times New Roman" w:eastAsia="Times New Roman" w:hAnsi="Times New Roman" w:cs="Times New Roman"/>
          <w:sz w:val="24"/>
          <w:szCs w:val="24"/>
        </w:rPr>
      </w:pPr>
    </w:p>
    <w:p w14:paraId="733CAAF2" w14:textId="7976EC7D" w:rsidR="00197C0C" w:rsidRDefault="00197C0C" w:rsidP="002138BE">
      <w:pPr>
        <w:pStyle w:val="ListParagraph"/>
        <w:spacing w:line="360" w:lineRule="auto"/>
        <w:jc w:val="both"/>
        <w:rPr>
          <w:rFonts w:ascii="Times New Roman" w:eastAsia="Times New Roman" w:hAnsi="Times New Roman" w:cs="Times New Roman"/>
          <w:sz w:val="24"/>
          <w:szCs w:val="24"/>
        </w:rPr>
      </w:pPr>
    </w:p>
    <w:p w14:paraId="50BE6C59" w14:textId="344F66A1" w:rsidR="00197C0C" w:rsidRPr="009A3E3D" w:rsidRDefault="00197C0C" w:rsidP="009A3E3D">
      <w:pPr>
        <w:spacing w:line="360" w:lineRule="auto"/>
        <w:jc w:val="both"/>
        <w:rPr>
          <w:rFonts w:ascii="Times New Roman" w:eastAsia="Times New Roman" w:hAnsi="Times New Roman" w:cs="Times New Roman"/>
          <w:sz w:val="24"/>
          <w:szCs w:val="24"/>
        </w:rPr>
      </w:pPr>
    </w:p>
    <w:p w14:paraId="6520EF39" w14:textId="13F217EF" w:rsidR="00197C0C" w:rsidRDefault="00197C0C" w:rsidP="009A3E3D">
      <w:pPr>
        <w:pStyle w:val="Heading1"/>
      </w:pPr>
      <w:r w:rsidRPr="009A3E3D">
        <w:t xml:space="preserve">REFERANCE # </w:t>
      </w:r>
      <w:r w:rsidR="00243373">
        <w:t>1</w:t>
      </w:r>
      <w:r w:rsidRPr="009A3E3D">
        <w:t xml:space="preserve"> </w:t>
      </w:r>
    </w:p>
    <w:p w14:paraId="6190ABD3" w14:textId="77777777" w:rsidR="009A3E3D" w:rsidRPr="009A3E3D" w:rsidRDefault="009A3E3D" w:rsidP="009A3E3D"/>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65"/>
        <w:gridCol w:w="2498"/>
        <w:gridCol w:w="1472"/>
      </w:tblGrid>
      <w:tr w:rsidR="00197C0C" w:rsidRPr="00F565D6" w14:paraId="176BADD8" w14:textId="77777777" w:rsidTr="00155D59">
        <w:trPr>
          <w:tblHeader/>
          <w:tblCellSpacing w:w="15" w:type="dxa"/>
        </w:trPr>
        <w:tc>
          <w:tcPr>
            <w:tcW w:w="0" w:type="auto"/>
            <w:vAlign w:val="center"/>
            <w:hideMark/>
          </w:tcPr>
          <w:p w14:paraId="10197BC6"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Section</w:t>
            </w:r>
          </w:p>
        </w:tc>
        <w:tc>
          <w:tcPr>
            <w:tcW w:w="0" w:type="auto"/>
            <w:vAlign w:val="center"/>
            <w:hideMark/>
          </w:tcPr>
          <w:p w14:paraId="3CAE0D82"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Construct</w:t>
            </w:r>
          </w:p>
        </w:tc>
        <w:tc>
          <w:tcPr>
            <w:tcW w:w="0" w:type="auto"/>
            <w:vAlign w:val="center"/>
            <w:hideMark/>
          </w:tcPr>
          <w:p w14:paraId="7C48FF00"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Code Range</w:t>
            </w:r>
          </w:p>
        </w:tc>
      </w:tr>
      <w:tr w:rsidR="00197C0C" w:rsidRPr="00F565D6" w14:paraId="1EE23EC1" w14:textId="77777777" w:rsidTr="00155D59">
        <w:trPr>
          <w:tblCellSpacing w:w="15" w:type="dxa"/>
        </w:trPr>
        <w:tc>
          <w:tcPr>
            <w:tcW w:w="0" w:type="auto"/>
            <w:vAlign w:val="center"/>
            <w:hideMark/>
          </w:tcPr>
          <w:p w14:paraId="18F90147"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Demographics</w:t>
            </w:r>
          </w:p>
        </w:tc>
        <w:tc>
          <w:tcPr>
            <w:tcW w:w="0" w:type="auto"/>
            <w:vAlign w:val="center"/>
            <w:hideMark/>
          </w:tcPr>
          <w:p w14:paraId="23B2B10D"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Control Variables</w:t>
            </w:r>
          </w:p>
        </w:tc>
        <w:tc>
          <w:tcPr>
            <w:tcW w:w="0" w:type="auto"/>
            <w:vAlign w:val="center"/>
            <w:hideMark/>
          </w:tcPr>
          <w:p w14:paraId="193EF24D"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A1–A7</w:t>
            </w:r>
          </w:p>
        </w:tc>
      </w:tr>
      <w:tr w:rsidR="00197C0C" w:rsidRPr="00F565D6" w14:paraId="521B6C57" w14:textId="77777777" w:rsidTr="00155D59">
        <w:trPr>
          <w:tblCellSpacing w:w="15" w:type="dxa"/>
        </w:trPr>
        <w:tc>
          <w:tcPr>
            <w:tcW w:w="0" w:type="auto"/>
            <w:vAlign w:val="center"/>
            <w:hideMark/>
          </w:tcPr>
          <w:p w14:paraId="688E303A"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w:t>
            </w:r>
          </w:p>
        </w:tc>
        <w:tc>
          <w:tcPr>
            <w:tcW w:w="0" w:type="auto"/>
            <w:vAlign w:val="center"/>
            <w:hideMark/>
          </w:tcPr>
          <w:p w14:paraId="31DD112A"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Independent Variable</w:t>
            </w:r>
          </w:p>
        </w:tc>
        <w:tc>
          <w:tcPr>
            <w:tcW w:w="0" w:type="auto"/>
            <w:vAlign w:val="center"/>
            <w:hideMark/>
          </w:tcPr>
          <w:p w14:paraId="08E847E9"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B1–B10</w:t>
            </w:r>
          </w:p>
        </w:tc>
      </w:tr>
      <w:tr w:rsidR="00197C0C" w:rsidRPr="00F565D6" w14:paraId="6864D25F" w14:textId="77777777" w:rsidTr="00155D59">
        <w:trPr>
          <w:tblCellSpacing w:w="15" w:type="dxa"/>
        </w:trPr>
        <w:tc>
          <w:tcPr>
            <w:tcW w:w="0" w:type="auto"/>
            <w:vAlign w:val="center"/>
            <w:hideMark/>
          </w:tcPr>
          <w:p w14:paraId="01183660"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w:t>
            </w:r>
          </w:p>
        </w:tc>
        <w:tc>
          <w:tcPr>
            <w:tcW w:w="0" w:type="auto"/>
            <w:vAlign w:val="center"/>
            <w:hideMark/>
          </w:tcPr>
          <w:p w14:paraId="18EAC284"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Mediator</w:t>
            </w:r>
          </w:p>
        </w:tc>
        <w:tc>
          <w:tcPr>
            <w:tcW w:w="0" w:type="auto"/>
            <w:vAlign w:val="center"/>
            <w:hideMark/>
          </w:tcPr>
          <w:p w14:paraId="0134F9EE"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C1–C10</w:t>
            </w:r>
          </w:p>
        </w:tc>
      </w:tr>
      <w:tr w:rsidR="00197C0C" w:rsidRPr="00F565D6" w14:paraId="2F082375" w14:textId="77777777" w:rsidTr="00155D59">
        <w:trPr>
          <w:tblCellSpacing w:w="15" w:type="dxa"/>
        </w:trPr>
        <w:tc>
          <w:tcPr>
            <w:tcW w:w="0" w:type="auto"/>
            <w:vAlign w:val="center"/>
            <w:hideMark/>
          </w:tcPr>
          <w:p w14:paraId="7EE783D4"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Project Performance</w:t>
            </w:r>
          </w:p>
        </w:tc>
        <w:tc>
          <w:tcPr>
            <w:tcW w:w="0" w:type="auto"/>
            <w:vAlign w:val="center"/>
            <w:hideMark/>
          </w:tcPr>
          <w:p w14:paraId="12B94CA3"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Dependent Variable</w:t>
            </w:r>
          </w:p>
        </w:tc>
        <w:tc>
          <w:tcPr>
            <w:tcW w:w="0" w:type="auto"/>
            <w:vAlign w:val="center"/>
            <w:hideMark/>
          </w:tcPr>
          <w:p w14:paraId="69BDBCFD"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D1–D10</w:t>
            </w:r>
          </w:p>
        </w:tc>
      </w:tr>
      <w:tr w:rsidR="00197C0C" w:rsidRPr="00F565D6" w14:paraId="6B7CAC7E" w14:textId="77777777" w:rsidTr="00155D59">
        <w:trPr>
          <w:tblCellSpacing w:w="15" w:type="dxa"/>
        </w:trPr>
        <w:tc>
          <w:tcPr>
            <w:tcW w:w="0" w:type="auto"/>
            <w:vAlign w:val="center"/>
            <w:hideMark/>
          </w:tcPr>
          <w:p w14:paraId="6645086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Challenges</w:t>
            </w:r>
          </w:p>
        </w:tc>
        <w:tc>
          <w:tcPr>
            <w:tcW w:w="0" w:type="auto"/>
            <w:vAlign w:val="center"/>
            <w:hideMark/>
          </w:tcPr>
          <w:p w14:paraId="016073DF"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Supporting Variable</w:t>
            </w:r>
          </w:p>
        </w:tc>
        <w:tc>
          <w:tcPr>
            <w:tcW w:w="0" w:type="auto"/>
            <w:vAlign w:val="center"/>
            <w:hideMark/>
          </w:tcPr>
          <w:p w14:paraId="6C49EFAD"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E1–E6</w:t>
            </w:r>
          </w:p>
        </w:tc>
      </w:tr>
      <w:tr w:rsidR="00197C0C" w:rsidRPr="00F565D6" w14:paraId="7AC56A44" w14:textId="77777777" w:rsidTr="00155D59">
        <w:trPr>
          <w:tblCellSpacing w:w="15" w:type="dxa"/>
        </w:trPr>
        <w:tc>
          <w:tcPr>
            <w:tcW w:w="0" w:type="auto"/>
            <w:vAlign w:val="center"/>
          </w:tcPr>
          <w:p w14:paraId="28F251B0" w14:textId="77777777" w:rsidR="00197C0C" w:rsidRPr="00F565D6" w:rsidRDefault="00197C0C" w:rsidP="00155D59">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Best practices</w:t>
            </w:r>
          </w:p>
        </w:tc>
        <w:tc>
          <w:tcPr>
            <w:tcW w:w="0" w:type="auto"/>
            <w:vAlign w:val="center"/>
          </w:tcPr>
          <w:p w14:paraId="7334A6C6" w14:textId="77777777" w:rsidR="00197C0C" w:rsidRPr="00F565D6" w:rsidRDefault="00197C0C" w:rsidP="00155D59">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Exploratory</w:t>
            </w:r>
          </w:p>
        </w:tc>
        <w:tc>
          <w:tcPr>
            <w:tcW w:w="0" w:type="auto"/>
            <w:vAlign w:val="center"/>
          </w:tcPr>
          <w:p w14:paraId="45EEF1F7" w14:textId="77777777" w:rsidR="00197C0C" w:rsidRPr="00F565D6" w:rsidRDefault="00197C0C" w:rsidP="00155D59">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F1-F7</w:t>
            </w:r>
          </w:p>
        </w:tc>
      </w:tr>
      <w:tr w:rsidR="00197C0C" w:rsidRPr="00F565D6" w14:paraId="56AA9B33" w14:textId="77777777" w:rsidTr="00155D59">
        <w:trPr>
          <w:tblCellSpacing w:w="15" w:type="dxa"/>
        </w:trPr>
        <w:tc>
          <w:tcPr>
            <w:tcW w:w="0" w:type="auto"/>
            <w:vAlign w:val="center"/>
          </w:tcPr>
          <w:p w14:paraId="028AB53B" w14:textId="77777777" w:rsidR="00197C0C" w:rsidRPr="00F565D6" w:rsidRDefault="00197C0C" w:rsidP="00155D59">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Policies &amp; strategies</w:t>
            </w:r>
          </w:p>
        </w:tc>
        <w:tc>
          <w:tcPr>
            <w:tcW w:w="0" w:type="auto"/>
            <w:vAlign w:val="center"/>
          </w:tcPr>
          <w:p w14:paraId="1E575C19" w14:textId="77777777" w:rsidR="00197C0C" w:rsidRPr="00F565D6" w:rsidRDefault="00197C0C" w:rsidP="00155D59">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Exploratory</w:t>
            </w:r>
          </w:p>
        </w:tc>
        <w:tc>
          <w:tcPr>
            <w:tcW w:w="0" w:type="auto"/>
            <w:vAlign w:val="center"/>
          </w:tcPr>
          <w:p w14:paraId="1874DF63" w14:textId="77777777" w:rsidR="00197C0C" w:rsidRPr="00F565D6" w:rsidRDefault="00197C0C" w:rsidP="00155D59">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G1-G7</w:t>
            </w:r>
          </w:p>
        </w:tc>
      </w:tr>
    </w:tbl>
    <w:p w14:paraId="759FD774" w14:textId="77777777"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C718975" w14:textId="1AB31151"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2AC12A9" w14:textId="7E54CD1C" w:rsidR="00197C0C" w:rsidRDefault="00197C0C" w:rsidP="002138BE">
      <w:pPr>
        <w:pStyle w:val="ListParagraph"/>
        <w:spacing w:line="360" w:lineRule="auto"/>
        <w:jc w:val="both"/>
        <w:rPr>
          <w:rFonts w:ascii="Times New Roman" w:eastAsia="Times New Roman" w:hAnsi="Times New Roman" w:cs="Times New Roman"/>
          <w:sz w:val="24"/>
          <w:szCs w:val="24"/>
        </w:rPr>
      </w:pPr>
    </w:p>
    <w:p w14:paraId="164DA4B5" w14:textId="3BB47F35" w:rsidR="00197C0C" w:rsidRDefault="00197C0C" w:rsidP="002138BE">
      <w:pPr>
        <w:pStyle w:val="ListParagraph"/>
        <w:spacing w:line="360" w:lineRule="auto"/>
        <w:jc w:val="both"/>
        <w:rPr>
          <w:rFonts w:ascii="Times New Roman" w:eastAsia="Times New Roman" w:hAnsi="Times New Roman" w:cs="Times New Roman"/>
          <w:sz w:val="24"/>
          <w:szCs w:val="24"/>
        </w:rPr>
      </w:pPr>
    </w:p>
    <w:p w14:paraId="1680EAB9" w14:textId="6AB98635"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A5E98A3" w14:textId="4A1288F2"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41C7CB0" w14:textId="13E83E70"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FB001A3" w14:textId="2E3BB7D6"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4085C9E" w14:textId="0FD5E501" w:rsidR="00197C0C" w:rsidRDefault="00197C0C" w:rsidP="002138BE">
      <w:pPr>
        <w:pStyle w:val="ListParagraph"/>
        <w:spacing w:line="360" w:lineRule="auto"/>
        <w:jc w:val="both"/>
        <w:rPr>
          <w:rFonts w:ascii="Times New Roman" w:eastAsia="Times New Roman" w:hAnsi="Times New Roman" w:cs="Times New Roman"/>
          <w:sz w:val="24"/>
          <w:szCs w:val="24"/>
        </w:rPr>
      </w:pPr>
    </w:p>
    <w:p w14:paraId="1BBF1568" w14:textId="0CA4F98C" w:rsidR="00197C0C" w:rsidRDefault="00197C0C" w:rsidP="002138BE">
      <w:pPr>
        <w:pStyle w:val="ListParagraph"/>
        <w:spacing w:line="360" w:lineRule="auto"/>
        <w:jc w:val="both"/>
        <w:rPr>
          <w:rFonts w:ascii="Times New Roman" w:eastAsia="Times New Roman" w:hAnsi="Times New Roman" w:cs="Times New Roman"/>
          <w:sz w:val="24"/>
          <w:szCs w:val="24"/>
        </w:rPr>
      </w:pPr>
    </w:p>
    <w:p w14:paraId="30061D44" w14:textId="759D9663" w:rsidR="00197C0C" w:rsidRDefault="00197C0C" w:rsidP="002138BE">
      <w:pPr>
        <w:pStyle w:val="ListParagraph"/>
        <w:spacing w:line="360" w:lineRule="auto"/>
        <w:jc w:val="both"/>
        <w:rPr>
          <w:rFonts w:ascii="Times New Roman" w:eastAsia="Times New Roman" w:hAnsi="Times New Roman" w:cs="Times New Roman"/>
          <w:sz w:val="24"/>
          <w:szCs w:val="24"/>
        </w:rPr>
      </w:pPr>
    </w:p>
    <w:p w14:paraId="399F4841" w14:textId="2EA3BBDB" w:rsidR="00197C0C" w:rsidRDefault="00197C0C" w:rsidP="002138BE">
      <w:pPr>
        <w:pStyle w:val="ListParagraph"/>
        <w:spacing w:line="360" w:lineRule="auto"/>
        <w:jc w:val="both"/>
        <w:rPr>
          <w:rFonts w:ascii="Times New Roman" w:eastAsia="Times New Roman" w:hAnsi="Times New Roman" w:cs="Times New Roman"/>
          <w:sz w:val="24"/>
          <w:szCs w:val="24"/>
        </w:rPr>
      </w:pPr>
    </w:p>
    <w:p w14:paraId="5A6A9D05" w14:textId="4716A833"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D38D7E3" w14:textId="18BEF32A" w:rsidR="00197C0C" w:rsidRPr="001E1D61" w:rsidRDefault="00197C0C" w:rsidP="001E1D61">
      <w:pPr>
        <w:spacing w:line="360" w:lineRule="auto"/>
        <w:jc w:val="both"/>
        <w:rPr>
          <w:rFonts w:ascii="Times New Roman" w:eastAsia="Times New Roman" w:hAnsi="Times New Roman" w:cs="Times New Roman"/>
          <w:sz w:val="24"/>
          <w:szCs w:val="24"/>
        </w:rPr>
      </w:pPr>
    </w:p>
    <w:p w14:paraId="0AB7FB44" w14:textId="0A9266D5" w:rsidR="00AB08E6" w:rsidRDefault="00AB08E6" w:rsidP="00AB08E6">
      <w:pPr>
        <w:pStyle w:val="Heading1"/>
      </w:pPr>
      <w:r w:rsidRPr="009A3E3D">
        <w:lastRenderedPageBreak/>
        <w:t xml:space="preserve">REFERANCE # </w:t>
      </w:r>
      <w:r w:rsidR="00243373">
        <w:t>2</w:t>
      </w:r>
    </w:p>
    <w:p w14:paraId="7083419C" w14:textId="7678F614" w:rsidR="00197C0C" w:rsidRDefault="00197C0C" w:rsidP="002138BE">
      <w:pPr>
        <w:pStyle w:val="ListParagraph"/>
        <w:spacing w:line="360" w:lineRule="auto"/>
        <w:jc w:val="both"/>
        <w:rPr>
          <w:rFonts w:ascii="Times New Roman" w:eastAsia="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7"/>
        <w:gridCol w:w="5127"/>
        <w:gridCol w:w="1861"/>
      </w:tblGrid>
      <w:tr w:rsidR="00AB08E6" w:rsidRPr="00F565D6" w14:paraId="4E4BF82F" w14:textId="77777777" w:rsidTr="0015082B">
        <w:trPr>
          <w:tblHeader/>
          <w:tblCellSpacing w:w="15" w:type="dxa"/>
        </w:trPr>
        <w:tc>
          <w:tcPr>
            <w:tcW w:w="0" w:type="auto"/>
            <w:vAlign w:val="center"/>
            <w:hideMark/>
          </w:tcPr>
          <w:p w14:paraId="5361285A"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Code</w:t>
            </w:r>
          </w:p>
        </w:tc>
        <w:tc>
          <w:tcPr>
            <w:tcW w:w="0" w:type="auto"/>
            <w:vAlign w:val="center"/>
            <w:hideMark/>
          </w:tcPr>
          <w:p w14:paraId="5155EFD8"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Question</w:t>
            </w:r>
          </w:p>
        </w:tc>
        <w:tc>
          <w:tcPr>
            <w:tcW w:w="0" w:type="auto"/>
            <w:vAlign w:val="center"/>
            <w:hideMark/>
          </w:tcPr>
          <w:p w14:paraId="68DF0191"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Type</w:t>
            </w:r>
          </w:p>
        </w:tc>
      </w:tr>
      <w:tr w:rsidR="00AB08E6" w:rsidRPr="00F565D6" w14:paraId="3AEB7761" w14:textId="77777777" w:rsidTr="0015082B">
        <w:trPr>
          <w:tblCellSpacing w:w="15" w:type="dxa"/>
        </w:trPr>
        <w:tc>
          <w:tcPr>
            <w:tcW w:w="0" w:type="auto"/>
            <w:vAlign w:val="center"/>
            <w:hideMark/>
          </w:tcPr>
          <w:p w14:paraId="537CFB1D"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A1</w:t>
            </w:r>
          </w:p>
        </w:tc>
        <w:tc>
          <w:tcPr>
            <w:tcW w:w="0" w:type="auto"/>
            <w:vAlign w:val="center"/>
            <w:hideMark/>
          </w:tcPr>
          <w:p w14:paraId="7CBA71C8"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What is your current job position?</w:t>
            </w:r>
          </w:p>
        </w:tc>
        <w:tc>
          <w:tcPr>
            <w:tcW w:w="0" w:type="auto"/>
            <w:vAlign w:val="center"/>
            <w:hideMark/>
          </w:tcPr>
          <w:p w14:paraId="17ABF53A"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AB08E6" w:rsidRPr="00F565D6" w14:paraId="3168A3B0" w14:textId="77777777" w:rsidTr="0015082B">
        <w:trPr>
          <w:tblCellSpacing w:w="15" w:type="dxa"/>
        </w:trPr>
        <w:tc>
          <w:tcPr>
            <w:tcW w:w="0" w:type="auto"/>
            <w:vAlign w:val="center"/>
            <w:hideMark/>
          </w:tcPr>
          <w:p w14:paraId="764F9EC0"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A2</w:t>
            </w:r>
          </w:p>
        </w:tc>
        <w:tc>
          <w:tcPr>
            <w:tcW w:w="0" w:type="auto"/>
            <w:vAlign w:val="center"/>
            <w:hideMark/>
          </w:tcPr>
          <w:p w14:paraId="678A15C5"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Years of professional experience</w:t>
            </w:r>
          </w:p>
        </w:tc>
        <w:tc>
          <w:tcPr>
            <w:tcW w:w="0" w:type="auto"/>
            <w:vAlign w:val="center"/>
            <w:hideMark/>
          </w:tcPr>
          <w:p w14:paraId="377227AB"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AB08E6" w:rsidRPr="00F565D6" w14:paraId="4A33A856" w14:textId="77777777" w:rsidTr="0015082B">
        <w:trPr>
          <w:tblCellSpacing w:w="15" w:type="dxa"/>
        </w:trPr>
        <w:tc>
          <w:tcPr>
            <w:tcW w:w="0" w:type="auto"/>
            <w:vAlign w:val="center"/>
            <w:hideMark/>
          </w:tcPr>
          <w:p w14:paraId="165C653E"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A3</w:t>
            </w:r>
          </w:p>
        </w:tc>
        <w:tc>
          <w:tcPr>
            <w:tcW w:w="0" w:type="auto"/>
            <w:vAlign w:val="center"/>
            <w:hideMark/>
          </w:tcPr>
          <w:p w14:paraId="71A4A7E1"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Industry sector</w:t>
            </w:r>
          </w:p>
        </w:tc>
        <w:tc>
          <w:tcPr>
            <w:tcW w:w="0" w:type="auto"/>
            <w:vAlign w:val="center"/>
            <w:hideMark/>
          </w:tcPr>
          <w:p w14:paraId="54C950F5"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AB08E6" w:rsidRPr="00F565D6" w14:paraId="5805A7F1" w14:textId="77777777" w:rsidTr="0015082B">
        <w:trPr>
          <w:tblCellSpacing w:w="15" w:type="dxa"/>
        </w:trPr>
        <w:tc>
          <w:tcPr>
            <w:tcW w:w="0" w:type="auto"/>
            <w:vAlign w:val="center"/>
            <w:hideMark/>
          </w:tcPr>
          <w:p w14:paraId="3ACDC335"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A4</w:t>
            </w:r>
          </w:p>
        </w:tc>
        <w:tc>
          <w:tcPr>
            <w:tcW w:w="0" w:type="auto"/>
            <w:vAlign w:val="center"/>
            <w:hideMark/>
          </w:tcPr>
          <w:p w14:paraId="02C6AB8A"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 size</w:t>
            </w:r>
          </w:p>
        </w:tc>
        <w:tc>
          <w:tcPr>
            <w:tcW w:w="0" w:type="auto"/>
            <w:vAlign w:val="center"/>
            <w:hideMark/>
          </w:tcPr>
          <w:p w14:paraId="1AAF7419"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AB08E6" w:rsidRPr="00F565D6" w14:paraId="341F1E4D" w14:textId="77777777" w:rsidTr="0015082B">
        <w:trPr>
          <w:tblCellSpacing w:w="15" w:type="dxa"/>
        </w:trPr>
        <w:tc>
          <w:tcPr>
            <w:tcW w:w="0" w:type="auto"/>
            <w:vAlign w:val="center"/>
            <w:hideMark/>
          </w:tcPr>
          <w:p w14:paraId="6C08B69E"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A5</w:t>
            </w:r>
          </w:p>
        </w:tc>
        <w:tc>
          <w:tcPr>
            <w:tcW w:w="0" w:type="auto"/>
            <w:vAlign w:val="center"/>
            <w:hideMark/>
          </w:tcPr>
          <w:p w14:paraId="2552C515"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Level of involvement in project management</w:t>
            </w:r>
          </w:p>
        </w:tc>
        <w:tc>
          <w:tcPr>
            <w:tcW w:w="0" w:type="auto"/>
            <w:vAlign w:val="center"/>
            <w:hideMark/>
          </w:tcPr>
          <w:p w14:paraId="735F8FDE"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AB08E6" w:rsidRPr="00F565D6" w14:paraId="47E35D41" w14:textId="77777777" w:rsidTr="0015082B">
        <w:trPr>
          <w:tblCellSpacing w:w="15" w:type="dxa"/>
        </w:trPr>
        <w:tc>
          <w:tcPr>
            <w:tcW w:w="0" w:type="auto"/>
            <w:vAlign w:val="center"/>
            <w:hideMark/>
          </w:tcPr>
          <w:p w14:paraId="28DA441E"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A6</w:t>
            </w:r>
          </w:p>
        </w:tc>
        <w:tc>
          <w:tcPr>
            <w:tcW w:w="0" w:type="auto"/>
            <w:vAlign w:val="center"/>
            <w:hideMark/>
          </w:tcPr>
          <w:p w14:paraId="58740C10"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Experience with AI technologies</w:t>
            </w:r>
          </w:p>
        </w:tc>
        <w:tc>
          <w:tcPr>
            <w:tcW w:w="0" w:type="auto"/>
            <w:vAlign w:val="center"/>
            <w:hideMark/>
          </w:tcPr>
          <w:p w14:paraId="76FFA17E"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Yes / No</w:t>
            </w:r>
          </w:p>
        </w:tc>
      </w:tr>
      <w:tr w:rsidR="00AB08E6" w:rsidRPr="00F565D6" w14:paraId="7FFDD520" w14:textId="77777777" w:rsidTr="0015082B">
        <w:trPr>
          <w:tblCellSpacing w:w="15" w:type="dxa"/>
        </w:trPr>
        <w:tc>
          <w:tcPr>
            <w:tcW w:w="0" w:type="auto"/>
            <w:vAlign w:val="center"/>
            <w:hideMark/>
          </w:tcPr>
          <w:p w14:paraId="787D5177"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A7</w:t>
            </w:r>
          </w:p>
        </w:tc>
        <w:tc>
          <w:tcPr>
            <w:tcW w:w="0" w:type="auto"/>
            <w:vAlign w:val="center"/>
            <w:hideMark/>
          </w:tcPr>
          <w:p w14:paraId="7AAB2DAD"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Highest educational qualification</w:t>
            </w:r>
          </w:p>
        </w:tc>
        <w:tc>
          <w:tcPr>
            <w:tcW w:w="0" w:type="auto"/>
            <w:vAlign w:val="center"/>
            <w:hideMark/>
          </w:tcPr>
          <w:p w14:paraId="140431F9"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bl>
    <w:p w14:paraId="19855993" w14:textId="422C3C62" w:rsidR="00197C0C" w:rsidRDefault="00197C0C" w:rsidP="002138BE">
      <w:pPr>
        <w:pStyle w:val="ListParagraph"/>
        <w:spacing w:line="360" w:lineRule="auto"/>
        <w:jc w:val="both"/>
        <w:rPr>
          <w:rFonts w:ascii="Times New Roman" w:eastAsia="Times New Roman" w:hAnsi="Times New Roman" w:cs="Times New Roman"/>
          <w:sz w:val="24"/>
          <w:szCs w:val="24"/>
        </w:rPr>
      </w:pPr>
    </w:p>
    <w:p w14:paraId="3615421C" w14:textId="68960316" w:rsidR="001E1D61" w:rsidRDefault="001E1D61" w:rsidP="002138BE">
      <w:pPr>
        <w:pStyle w:val="ListParagraph"/>
        <w:spacing w:line="360" w:lineRule="auto"/>
        <w:jc w:val="both"/>
        <w:rPr>
          <w:rFonts w:ascii="Times New Roman" w:eastAsia="Times New Roman" w:hAnsi="Times New Roman" w:cs="Times New Roman"/>
          <w:sz w:val="24"/>
          <w:szCs w:val="24"/>
        </w:rPr>
      </w:pPr>
    </w:p>
    <w:p w14:paraId="5E0157CE" w14:textId="74925A7E" w:rsidR="001E1D61" w:rsidRDefault="001E1D61" w:rsidP="002138BE">
      <w:pPr>
        <w:pStyle w:val="ListParagraph"/>
        <w:spacing w:line="360" w:lineRule="auto"/>
        <w:jc w:val="both"/>
        <w:rPr>
          <w:rFonts w:ascii="Times New Roman" w:eastAsia="Times New Roman" w:hAnsi="Times New Roman" w:cs="Times New Roman"/>
          <w:sz w:val="24"/>
          <w:szCs w:val="24"/>
        </w:rPr>
      </w:pPr>
    </w:p>
    <w:p w14:paraId="2DA679C1" w14:textId="66999CD4" w:rsidR="001E1D61" w:rsidRDefault="001E1D61" w:rsidP="002138BE">
      <w:pPr>
        <w:pStyle w:val="ListParagraph"/>
        <w:spacing w:line="360" w:lineRule="auto"/>
        <w:jc w:val="both"/>
        <w:rPr>
          <w:rFonts w:ascii="Times New Roman" w:eastAsia="Times New Roman" w:hAnsi="Times New Roman" w:cs="Times New Roman"/>
          <w:sz w:val="24"/>
          <w:szCs w:val="24"/>
        </w:rPr>
      </w:pPr>
    </w:p>
    <w:p w14:paraId="2E22684E" w14:textId="79083267" w:rsidR="001E1D61" w:rsidRDefault="001E1D61" w:rsidP="002138BE">
      <w:pPr>
        <w:pStyle w:val="ListParagraph"/>
        <w:spacing w:line="360" w:lineRule="auto"/>
        <w:jc w:val="both"/>
        <w:rPr>
          <w:rFonts w:ascii="Times New Roman" w:eastAsia="Times New Roman" w:hAnsi="Times New Roman" w:cs="Times New Roman"/>
          <w:sz w:val="24"/>
          <w:szCs w:val="24"/>
        </w:rPr>
      </w:pPr>
    </w:p>
    <w:p w14:paraId="4A8290DA" w14:textId="0DFBE9B8" w:rsidR="001E1D61" w:rsidRDefault="001E1D61" w:rsidP="002138BE">
      <w:pPr>
        <w:pStyle w:val="ListParagraph"/>
        <w:spacing w:line="360" w:lineRule="auto"/>
        <w:jc w:val="both"/>
        <w:rPr>
          <w:rFonts w:ascii="Times New Roman" w:eastAsia="Times New Roman" w:hAnsi="Times New Roman" w:cs="Times New Roman"/>
          <w:sz w:val="24"/>
          <w:szCs w:val="24"/>
        </w:rPr>
      </w:pPr>
    </w:p>
    <w:p w14:paraId="1441E840" w14:textId="3F779FC3" w:rsidR="001E1D61" w:rsidRDefault="001E1D61" w:rsidP="002138BE">
      <w:pPr>
        <w:pStyle w:val="ListParagraph"/>
        <w:spacing w:line="360" w:lineRule="auto"/>
        <w:jc w:val="both"/>
        <w:rPr>
          <w:rFonts w:ascii="Times New Roman" w:eastAsia="Times New Roman" w:hAnsi="Times New Roman" w:cs="Times New Roman"/>
          <w:sz w:val="24"/>
          <w:szCs w:val="24"/>
        </w:rPr>
      </w:pPr>
    </w:p>
    <w:p w14:paraId="6B38E4BD" w14:textId="00AC0BE4" w:rsidR="001E1D61" w:rsidRDefault="001E1D61" w:rsidP="002138BE">
      <w:pPr>
        <w:pStyle w:val="ListParagraph"/>
        <w:spacing w:line="360" w:lineRule="auto"/>
        <w:jc w:val="both"/>
        <w:rPr>
          <w:rFonts w:ascii="Times New Roman" w:eastAsia="Times New Roman" w:hAnsi="Times New Roman" w:cs="Times New Roman"/>
          <w:sz w:val="24"/>
          <w:szCs w:val="24"/>
        </w:rPr>
      </w:pPr>
    </w:p>
    <w:p w14:paraId="6350EC96" w14:textId="329130A1" w:rsidR="001E1D61" w:rsidRDefault="001E1D61" w:rsidP="002138BE">
      <w:pPr>
        <w:pStyle w:val="ListParagraph"/>
        <w:spacing w:line="360" w:lineRule="auto"/>
        <w:jc w:val="both"/>
        <w:rPr>
          <w:rFonts w:ascii="Times New Roman" w:eastAsia="Times New Roman" w:hAnsi="Times New Roman" w:cs="Times New Roman"/>
          <w:sz w:val="24"/>
          <w:szCs w:val="24"/>
        </w:rPr>
      </w:pPr>
    </w:p>
    <w:p w14:paraId="07035247" w14:textId="257833B4" w:rsidR="001E1D61" w:rsidRDefault="001E1D61" w:rsidP="002138BE">
      <w:pPr>
        <w:pStyle w:val="ListParagraph"/>
        <w:spacing w:line="360" w:lineRule="auto"/>
        <w:jc w:val="both"/>
        <w:rPr>
          <w:rFonts w:ascii="Times New Roman" w:eastAsia="Times New Roman" w:hAnsi="Times New Roman" w:cs="Times New Roman"/>
          <w:sz w:val="24"/>
          <w:szCs w:val="24"/>
        </w:rPr>
      </w:pPr>
    </w:p>
    <w:p w14:paraId="0F6445ED" w14:textId="14DB5E28" w:rsidR="001E1D61" w:rsidRDefault="001E1D61" w:rsidP="002138BE">
      <w:pPr>
        <w:pStyle w:val="ListParagraph"/>
        <w:spacing w:line="360" w:lineRule="auto"/>
        <w:jc w:val="both"/>
        <w:rPr>
          <w:rFonts w:ascii="Times New Roman" w:eastAsia="Times New Roman" w:hAnsi="Times New Roman" w:cs="Times New Roman"/>
          <w:sz w:val="24"/>
          <w:szCs w:val="24"/>
        </w:rPr>
      </w:pPr>
    </w:p>
    <w:p w14:paraId="3EB7DBD4" w14:textId="2E792FCE" w:rsidR="001E1D61" w:rsidRDefault="001E1D61" w:rsidP="002138BE">
      <w:pPr>
        <w:pStyle w:val="ListParagraph"/>
        <w:spacing w:line="360" w:lineRule="auto"/>
        <w:jc w:val="both"/>
        <w:rPr>
          <w:rFonts w:ascii="Times New Roman" w:eastAsia="Times New Roman" w:hAnsi="Times New Roman" w:cs="Times New Roman"/>
          <w:sz w:val="24"/>
          <w:szCs w:val="24"/>
        </w:rPr>
      </w:pPr>
    </w:p>
    <w:p w14:paraId="7A2BB8DD" w14:textId="7A5FFDFA" w:rsidR="001E1D61" w:rsidRDefault="001E1D61" w:rsidP="002138BE">
      <w:pPr>
        <w:pStyle w:val="ListParagraph"/>
        <w:spacing w:line="360" w:lineRule="auto"/>
        <w:jc w:val="both"/>
        <w:rPr>
          <w:rFonts w:ascii="Times New Roman" w:eastAsia="Times New Roman" w:hAnsi="Times New Roman" w:cs="Times New Roman"/>
          <w:sz w:val="24"/>
          <w:szCs w:val="24"/>
        </w:rPr>
      </w:pPr>
    </w:p>
    <w:p w14:paraId="4F9F5E39" w14:textId="77777777" w:rsidR="001E1D61" w:rsidRDefault="001E1D61" w:rsidP="002138BE">
      <w:pPr>
        <w:pStyle w:val="ListParagraph"/>
        <w:spacing w:line="360" w:lineRule="auto"/>
        <w:jc w:val="both"/>
        <w:rPr>
          <w:rFonts w:ascii="Times New Roman" w:eastAsia="Times New Roman" w:hAnsi="Times New Roman" w:cs="Times New Roman"/>
          <w:sz w:val="24"/>
          <w:szCs w:val="24"/>
        </w:rPr>
      </w:pPr>
    </w:p>
    <w:p w14:paraId="5714C241" w14:textId="061C9626" w:rsidR="00197C0C" w:rsidRDefault="00197C0C" w:rsidP="009A3E3D">
      <w:pPr>
        <w:pStyle w:val="Heading1"/>
      </w:pPr>
      <w:r w:rsidRPr="009A3E3D">
        <w:lastRenderedPageBreak/>
        <w:t xml:space="preserve">REFERANCE # 3 </w:t>
      </w:r>
    </w:p>
    <w:p w14:paraId="11B8D0C7" w14:textId="77777777" w:rsidR="009A3E3D" w:rsidRPr="009A3E3D" w:rsidRDefault="009A3E3D" w:rsidP="009A3E3D"/>
    <w:p w14:paraId="4BC367D0" w14:textId="18BE4975" w:rsidR="00197C0C" w:rsidRPr="00F565D6" w:rsidRDefault="00197C0C" w:rsidP="00197C0C">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Scale: Strongly Disagree → Strongly Agree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7"/>
        <w:gridCol w:w="7738"/>
      </w:tblGrid>
      <w:tr w:rsidR="00197C0C" w:rsidRPr="00F565D6" w14:paraId="6DBDB4AA" w14:textId="77777777" w:rsidTr="00155D59">
        <w:trPr>
          <w:tblHeader/>
          <w:tblCellSpacing w:w="15" w:type="dxa"/>
        </w:trPr>
        <w:tc>
          <w:tcPr>
            <w:tcW w:w="0" w:type="auto"/>
            <w:vAlign w:val="center"/>
            <w:hideMark/>
          </w:tcPr>
          <w:p w14:paraId="227271D4"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Code</w:t>
            </w:r>
          </w:p>
        </w:tc>
        <w:tc>
          <w:tcPr>
            <w:tcW w:w="0" w:type="auto"/>
            <w:vAlign w:val="center"/>
            <w:hideMark/>
          </w:tcPr>
          <w:p w14:paraId="1B858EA3"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Question</w:t>
            </w:r>
          </w:p>
        </w:tc>
      </w:tr>
      <w:tr w:rsidR="00197C0C" w:rsidRPr="00F565D6" w14:paraId="38757F74" w14:textId="77777777" w:rsidTr="00155D59">
        <w:trPr>
          <w:tblCellSpacing w:w="15" w:type="dxa"/>
        </w:trPr>
        <w:tc>
          <w:tcPr>
            <w:tcW w:w="0" w:type="auto"/>
            <w:vAlign w:val="center"/>
            <w:hideMark/>
          </w:tcPr>
          <w:p w14:paraId="21C8D977"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w:t>
            </w:r>
          </w:p>
        </w:tc>
        <w:tc>
          <w:tcPr>
            <w:tcW w:w="0" w:type="auto"/>
            <w:vAlign w:val="center"/>
            <w:hideMark/>
          </w:tcPr>
          <w:p w14:paraId="314B7FE0"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tools are used in project planning in my organization</w:t>
            </w:r>
          </w:p>
        </w:tc>
      </w:tr>
      <w:tr w:rsidR="00197C0C" w:rsidRPr="00F565D6" w14:paraId="092F42BC" w14:textId="77777777" w:rsidTr="00155D59">
        <w:trPr>
          <w:tblCellSpacing w:w="15" w:type="dxa"/>
        </w:trPr>
        <w:tc>
          <w:tcPr>
            <w:tcW w:w="0" w:type="auto"/>
            <w:vAlign w:val="center"/>
            <w:hideMark/>
          </w:tcPr>
          <w:p w14:paraId="0EA75F22"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B2</w:t>
            </w:r>
          </w:p>
        </w:tc>
        <w:tc>
          <w:tcPr>
            <w:tcW w:w="0" w:type="auto"/>
            <w:vAlign w:val="center"/>
            <w:hideMark/>
          </w:tcPr>
          <w:p w14:paraId="45F95499"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technologies support project scheduling and resource allocation</w:t>
            </w:r>
          </w:p>
        </w:tc>
      </w:tr>
      <w:tr w:rsidR="00197C0C" w:rsidRPr="00F565D6" w14:paraId="3275BD44" w14:textId="77777777" w:rsidTr="00155D59">
        <w:trPr>
          <w:tblCellSpacing w:w="15" w:type="dxa"/>
        </w:trPr>
        <w:tc>
          <w:tcPr>
            <w:tcW w:w="0" w:type="auto"/>
            <w:vAlign w:val="center"/>
            <w:hideMark/>
          </w:tcPr>
          <w:p w14:paraId="751FCEE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B3</w:t>
            </w:r>
          </w:p>
        </w:tc>
        <w:tc>
          <w:tcPr>
            <w:tcW w:w="0" w:type="auto"/>
            <w:vAlign w:val="center"/>
            <w:hideMark/>
          </w:tcPr>
          <w:p w14:paraId="6051855A"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D05C42">
              <w:rPr>
                <w:rFonts w:asciiTheme="majorBidi" w:hAnsiTheme="majorBidi" w:cstheme="majorBidi"/>
                <w:color w:val="000000" w:themeColor="text1"/>
                <w:sz w:val="28"/>
                <w:szCs w:val="28"/>
              </w:rPr>
              <w:t>AI systems assist in identifying project-related risks</w:t>
            </w:r>
          </w:p>
        </w:tc>
      </w:tr>
      <w:tr w:rsidR="00197C0C" w:rsidRPr="00F565D6" w14:paraId="7BBA6413" w14:textId="77777777" w:rsidTr="00155D59">
        <w:trPr>
          <w:tblCellSpacing w:w="15" w:type="dxa"/>
        </w:trPr>
        <w:tc>
          <w:tcPr>
            <w:tcW w:w="0" w:type="auto"/>
            <w:vAlign w:val="center"/>
            <w:hideMark/>
          </w:tcPr>
          <w:p w14:paraId="69EA9EEF"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B4</w:t>
            </w:r>
          </w:p>
        </w:tc>
        <w:tc>
          <w:tcPr>
            <w:tcW w:w="0" w:type="auto"/>
            <w:vAlign w:val="center"/>
            <w:hideMark/>
          </w:tcPr>
          <w:p w14:paraId="68E030BB"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analytics improve project monitoring and control</w:t>
            </w:r>
          </w:p>
        </w:tc>
      </w:tr>
      <w:tr w:rsidR="00197C0C" w:rsidRPr="00F565D6" w14:paraId="55214149" w14:textId="77777777" w:rsidTr="00155D59">
        <w:trPr>
          <w:tblCellSpacing w:w="15" w:type="dxa"/>
        </w:trPr>
        <w:tc>
          <w:tcPr>
            <w:tcW w:w="0" w:type="auto"/>
            <w:vAlign w:val="center"/>
            <w:hideMark/>
          </w:tcPr>
          <w:p w14:paraId="389E2D8E"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B5</w:t>
            </w:r>
          </w:p>
        </w:tc>
        <w:tc>
          <w:tcPr>
            <w:tcW w:w="0" w:type="auto"/>
            <w:vAlign w:val="center"/>
            <w:hideMark/>
          </w:tcPr>
          <w:p w14:paraId="274675C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tools support data-driven project decision making</w:t>
            </w:r>
          </w:p>
        </w:tc>
      </w:tr>
      <w:tr w:rsidR="00197C0C" w:rsidRPr="00F565D6" w14:paraId="2D4BF3F6" w14:textId="77777777" w:rsidTr="00155D59">
        <w:trPr>
          <w:tblCellSpacing w:w="15" w:type="dxa"/>
        </w:trPr>
        <w:tc>
          <w:tcPr>
            <w:tcW w:w="0" w:type="auto"/>
            <w:vAlign w:val="center"/>
            <w:hideMark/>
          </w:tcPr>
          <w:p w14:paraId="77D2803B"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B6</w:t>
            </w:r>
          </w:p>
        </w:tc>
        <w:tc>
          <w:tcPr>
            <w:tcW w:w="0" w:type="auto"/>
            <w:vAlign w:val="center"/>
            <w:hideMark/>
          </w:tcPr>
          <w:p w14:paraId="618E5B2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technologies improve project forecasting accuracy</w:t>
            </w:r>
          </w:p>
        </w:tc>
      </w:tr>
      <w:tr w:rsidR="00197C0C" w:rsidRPr="00F565D6" w14:paraId="56CC9A85" w14:textId="77777777" w:rsidTr="00155D59">
        <w:trPr>
          <w:tblCellSpacing w:w="15" w:type="dxa"/>
        </w:trPr>
        <w:tc>
          <w:tcPr>
            <w:tcW w:w="0" w:type="auto"/>
            <w:vAlign w:val="center"/>
            <w:hideMark/>
          </w:tcPr>
          <w:p w14:paraId="55DAE375"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B7</w:t>
            </w:r>
          </w:p>
        </w:tc>
        <w:tc>
          <w:tcPr>
            <w:tcW w:w="0" w:type="auto"/>
            <w:vAlign w:val="center"/>
            <w:hideMark/>
          </w:tcPr>
          <w:p w14:paraId="4954D71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D05C42">
              <w:rPr>
                <w:rFonts w:asciiTheme="majorBidi" w:hAnsiTheme="majorBidi" w:cstheme="majorBidi"/>
                <w:color w:val="000000" w:themeColor="text1"/>
                <w:sz w:val="28"/>
                <w:szCs w:val="28"/>
              </w:rPr>
              <w:t>AI applications enhance collaboration among project team members</w:t>
            </w:r>
          </w:p>
        </w:tc>
      </w:tr>
      <w:tr w:rsidR="00197C0C" w:rsidRPr="00F565D6" w14:paraId="7232EA79" w14:textId="77777777" w:rsidTr="00155D59">
        <w:trPr>
          <w:tblCellSpacing w:w="15" w:type="dxa"/>
        </w:trPr>
        <w:tc>
          <w:tcPr>
            <w:tcW w:w="0" w:type="auto"/>
            <w:vAlign w:val="center"/>
            <w:hideMark/>
          </w:tcPr>
          <w:p w14:paraId="0250C240"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B8</w:t>
            </w:r>
          </w:p>
        </w:tc>
        <w:tc>
          <w:tcPr>
            <w:tcW w:w="0" w:type="auto"/>
            <w:vAlign w:val="center"/>
            <w:hideMark/>
          </w:tcPr>
          <w:p w14:paraId="6F38D43C"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tools are integrated into project management software</w:t>
            </w:r>
          </w:p>
        </w:tc>
      </w:tr>
      <w:tr w:rsidR="00197C0C" w:rsidRPr="00F565D6" w14:paraId="4395C23C" w14:textId="77777777" w:rsidTr="00155D59">
        <w:trPr>
          <w:tblCellSpacing w:w="15" w:type="dxa"/>
        </w:trPr>
        <w:tc>
          <w:tcPr>
            <w:tcW w:w="0" w:type="auto"/>
            <w:vAlign w:val="center"/>
            <w:hideMark/>
          </w:tcPr>
          <w:p w14:paraId="265A0B49"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B9</w:t>
            </w:r>
          </w:p>
        </w:tc>
        <w:tc>
          <w:tcPr>
            <w:tcW w:w="0" w:type="auto"/>
            <w:vAlign w:val="center"/>
            <w:hideMark/>
          </w:tcPr>
          <w:p w14:paraId="676FB593"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organization invests in AI technologies for projects</w:t>
            </w:r>
          </w:p>
        </w:tc>
      </w:tr>
      <w:tr w:rsidR="00197C0C" w:rsidRPr="00F565D6" w14:paraId="303D9D65" w14:textId="77777777" w:rsidTr="00155D59">
        <w:trPr>
          <w:tblCellSpacing w:w="15" w:type="dxa"/>
        </w:trPr>
        <w:tc>
          <w:tcPr>
            <w:tcW w:w="0" w:type="auto"/>
            <w:vAlign w:val="center"/>
            <w:hideMark/>
          </w:tcPr>
          <w:p w14:paraId="63495EF9"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B10</w:t>
            </w:r>
          </w:p>
        </w:tc>
        <w:tc>
          <w:tcPr>
            <w:tcW w:w="0" w:type="auto"/>
            <w:vAlign w:val="center"/>
            <w:hideMark/>
          </w:tcPr>
          <w:p w14:paraId="10CD54DF"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 is a strategic priority in project management</w:t>
            </w:r>
          </w:p>
        </w:tc>
      </w:tr>
    </w:tbl>
    <w:p w14:paraId="46CBEFE0" w14:textId="77777777" w:rsidR="00197C0C" w:rsidRDefault="00197C0C" w:rsidP="00197C0C">
      <w:pPr>
        <w:spacing w:line="360" w:lineRule="auto"/>
        <w:rPr>
          <w:rFonts w:asciiTheme="majorBidi" w:hAnsiTheme="majorBidi" w:cstheme="majorBidi"/>
          <w:color w:val="000000" w:themeColor="text1"/>
          <w:sz w:val="28"/>
          <w:szCs w:val="28"/>
        </w:rPr>
      </w:pPr>
    </w:p>
    <w:p w14:paraId="03C9E5A7" w14:textId="737BEE4A" w:rsidR="00197C0C" w:rsidRDefault="00197C0C" w:rsidP="002138BE">
      <w:pPr>
        <w:pStyle w:val="ListParagraph"/>
        <w:spacing w:line="360" w:lineRule="auto"/>
        <w:jc w:val="both"/>
        <w:rPr>
          <w:rFonts w:ascii="Times New Roman" w:eastAsia="Times New Roman" w:hAnsi="Times New Roman" w:cs="Times New Roman"/>
          <w:sz w:val="24"/>
          <w:szCs w:val="24"/>
        </w:rPr>
      </w:pPr>
    </w:p>
    <w:p w14:paraId="747176AE" w14:textId="3FE2DD55" w:rsidR="00197C0C" w:rsidRDefault="00197C0C" w:rsidP="002138BE">
      <w:pPr>
        <w:pStyle w:val="ListParagraph"/>
        <w:spacing w:line="360" w:lineRule="auto"/>
        <w:jc w:val="both"/>
        <w:rPr>
          <w:rFonts w:ascii="Times New Roman" w:eastAsia="Times New Roman" w:hAnsi="Times New Roman" w:cs="Times New Roman"/>
          <w:sz w:val="24"/>
          <w:szCs w:val="24"/>
        </w:rPr>
      </w:pPr>
    </w:p>
    <w:p w14:paraId="7D51E3E9" w14:textId="49A16046"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EF7365E" w14:textId="7CEDA549"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3EAEC5D" w14:textId="267A7597" w:rsidR="00197C0C" w:rsidRDefault="00197C0C" w:rsidP="002138BE">
      <w:pPr>
        <w:pStyle w:val="ListParagraph"/>
        <w:spacing w:line="360" w:lineRule="auto"/>
        <w:jc w:val="both"/>
        <w:rPr>
          <w:rFonts w:ascii="Times New Roman" w:eastAsia="Times New Roman" w:hAnsi="Times New Roman" w:cs="Times New Roman"/>
          <w:sz w:val="24"/>
          <w:szCs w:val="24"/>
        </w:rPr>
      </w:pPr>
    </w:p>
    <w:p w14:paraId="536BBD0F" w14:textId="6740DC83" w:rsidR="00197C0C" w:rsidRDefault="00197C0C" w:rsidP="002138BE">
      <w:pPr>
        <w:pStyle w:val="ListParagraph"/>
        <w:spacing w:line="360" w:lineRule="auto"/>
        <w:jc w:val="both"/>
        <w:rPr>
          <w:rFonts w:ascii="Times New Roman" w:eastAsia="Times New Roman" w:hAnsi="Times New Roman" w:cs="Times New Roman"/>
          <w:sz w:val="24"/>
          <w:szCs w:val="24"/>
        </w:rPr>
      </w:pPr>
    </w:p>
    <w:p w14:paraId="3E58754B" w14:textId="7A2E12C5" w:rsidR="00197C0C" w:rsidRDefault="00197C0C" w:rsidP="009A3E3D">
      <w:pPr>
        <w:pStyle w:val="Heading1"/>
      </w:pPr>
      <w:r w:rsidRPr="009A3E3D">
        <w:lastRenderedPageBreak/>
        <w:t xml:space="preserve">REFERANCE # 4 </w:t>
      </w:r>
    </w:p>
    <w:p w14:paraId="5492FD69" w14:textId="77777777" w:rsidR="009A3E3D" w:rsidRPr="009A3E3D" w:rsidRDefault="009A3E3D" w:rsidP="009A3E3D"/>
    <w:tbl>
      <w:tblPr>
        <w:tblW w:w="0" w:type="auto"/>
        <w:tblCellSpacing w:w="15" w:type="dxa"/>
        <w:tblInd w:w="-5" w:type="dxa"/>
        <w:tblCellMar>
          <w:top w:w="15" w:type="dxa"/>
          <w:left w:w="15" w:type="dxa"/>
          <w:bottom w:w="15" w:type="dxa"/>
          <w:right w:w="15" w:type="dxa"/>
        </w:tblCellMar>
        <w:tblLook w:val="04A0" w:firstRow="1" w:lastRow="0" w:firstColumn="1" w:lastColumn="0" w:noHBand="0" w:noVBand="1"/>
      </w:tblPr>
      <w:tblGrid>
        <w:gridCol w:w="562"/>
        <w:gridCol w:w="8361"/>
      </w:tblGrid>
      <w:tr w:rsidR="00197C0C" w:rsidRPr="00C23B8D" w14:paraId="0DDE2103"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C4251A2"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w:t>
            </w:r>
          </w:p>
        </w:tc>
        <w:tc>
          <w:tcPr>
            <w:tcW w:w="0" w:type="auto"/>
            <w:tcBorders>
              <w:top w:val="single" w:sz="4" w:space="0" w:color="auto"/>
              <w:left w:val="single" w:sz="4" w:space="0" w:color="auto"/>
              <w:bottom w:val="single" w:sz="4" w:space="0" w:color="auto"/>
              <w:right w:val="single" w:sz="4" w:space="0" w:color="auto"/>
            </w:tcBorders>
            <w:vAlign w:val="center"/>
            <w:hideMark/>
          </w:tcPr>
          <w:p w14:paraId="37428466"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C23B8D">
              <w:rPr>
                <w:rFonts w:asciiTheme="majorBidi" w:hAnsiTheme="majorBidi" w:cstheme="majorBidi"/>
                <w:color w:val="000000" w:themeColor="text1"/>
                <w:sz w:val="28"/>
                <w:szCs w:val="28"/>
              </w:rPr>
              <w:t>The organization has sufficient technological infrastructure to support AI implementation</w:t>
            </w:r>
          </w:p>
        </w:tc>
      </w:tr>
      <w:tr w:rsidR="00197C0C" w:rsidRPr="00F565D6" w14:paraId="7563E171"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DA52F6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C2</w:t>
            </w:r>
          </w:p>
        </w:tc>
        <w:tc>
          <w:tcPr>
            <w:tcW w:w="0" w:type="auto"/>
            <w:tcBorders>
              <w:top w:val="single" w:sz="4" w:space="0" w:color="auto"/>
              <w:left w:val="single" w:sz="4" w:space="0" w:color="auto"/>
              <w:bottom w:val="single" w:sz="4" w:space="0" w:color="auto"/>
              <w:right w:val="single" w:sz="4" w:space="0" w:color="auto"/>
            </w:tcBorders>
            <w:vAlign w:val="center"/>
            <w:hideMark/>
          </w:tcPr>
          <w:p w14:paraId="65186EEA"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systems are compatible with existing systems</w:t>
            </w:r>
          </w:p>
        </w:tc>
      </w:tr>
      <w:tr w:rsidR="00197C0C" w:rsidRPr="00F565D6" w14:paraId="420D6934"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3CCB579"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C3</w:t>
            </w:r>
          </w:p>
        </w:tc>
        <w:tc>
          <w:tcPr>
            <w:tcW w:w="0" w:type="auto"/>
            <w:tcBorders>
              <w:top w:val="single" w:sz="4" w:space="0" w:color="auto"/>
              <w:left w:val="single" w:sz="4" w:space="0" w:color="auto"/>
              <w:bottom w:val="single" w:sz="4" w:space="0" w:color="auto"/>
              <w:right w:val="single" w:sz="4" w:space="0" w:color="auto"/>
            </w:tcBorders>
            <w:vAlign w:val="center"/>
            <w:hideMark/>
          </w:tcPr>
          <w:p w14:paraId="2F5A9B87"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Employees have the necessary digital skills to use AI tools</w:t>
            </w:r>
          </w:p>
        </w:tc>
      </w:tr>
      <w:tr w:rsidR="00197C0C" w:rsidRPr="00F565D6" w14:paraId="6BE8FD69"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789BD9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C4</w:t>
            </w:r>
          </w:p>
        </w:tc>
        <w:tc>
          <w:tcPr>
            <w:tcW w:w="0" w:type="auto"/>
            <w:tcBorders>
              <w:top w:val="single" w:sz="4" w:space="0" w:color="auto"/>
              <w:left w:val="single" w:sz="4" w:space="0" w:color="auto"/>
              <w:bottom w:val="single" w:sz="4" w:space="0" w:color="auto"/>
              <w:right w:val="single" w:sz="4" w:space="0" w:color="auto"/>
            </w:tcBorders>
            <w:vAlign w:val="center"/>
            <w:hideMark/>
          </w:tcPr>
          <w:p w14:paraId="1A3B318F"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C23B8D">
              <w:rPr>
                <w:rFonts w:asciiTheme="majorBidi" w:hAnsiTheme="majorBidi" w:cstheme="majorBidi"/>
                <w:color w:val="000000" w:themeColor="text1"/>
                <w:sz w:val="28"/>
                <w:szCs w:val="28"/>
              </w:rPr>
              <w:t>The organization provides training programs related to AI tools and technologies</w:t>
            </w:r>
          </w:p>
        </w:tc>
      </w:tr>
      <w:tr w:rsidR="00197C0C" w:rsidRPr="00F565D6" w14:paraId="1F7A7407"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44E8367"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C5</w:t>
            </w:r>
          </w:p>
        </w:tc>
        <w:tc>
          <w:tcPr>
            <w:tcW w:w="0" w:type="auto"/>
            <w:tcBorders>
              <w:top w:val="single" w:sz="4" w:space="0" w:color="auto"/>
              <w:left w:val="single" w:sz="4" w:space="0" w:color="auto"/>
              <w:bottom w:val="single" w:sz="4" w:space="0" w:color="auto"/>
              <w:right w:val="single" w:sz="4" w:space="0" w:color="auto"/>
            </w:tcBorders>
            <w:vAlign w:val="center"/>
            <w:hideMark/>
          </w:tcPr>
          <w:p w14:paraId="3313F3BD"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Top management supports AI implementation</w:t>
            </w:r>
          </w:p>
        </w:tc>
      </w:tr>
      <w:tr w:rsidR="00197C0C" w:rsidRPr="00F565D6" w14:paraId="6763AE84"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7C1E644"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C6</w:t>
            </w:r>
          </w:p>
        </w:tc>
        <w:tc>
          <w:tcPr>
            <w:tcW w:w="0" w:type="auto"/>
            <w:tcBorders>
              <w:top w:val="single" w:sz="4" w:space="0" w:color="auto"/>
              <w:left w:val="single" w:sz="4" w:space="0" w:color="auto"/>
              <w:bottom w:val="single" w:sz="4" w:space="0" w:color="auto"/>
              <w:right w:val="single" w:sz="4" w:space="0" w:color="auto"/>
            </w:tcBorders>
            <w:vAlign w:val="center"/>
            <w:hideMark/>
          </w:tcPr>
          <w:p w14:paraId="24ABA19C"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Leadership encourages digital innovation</w:t>
            </w:r>
          </w:p>
        </w:tc>
      </w:tr>
      <w:tr w:rsidR="00197C0C" w:rsidRPr="00F565D6" w14:paraId="1BB190E7"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62AFDC7"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C7</w:t>
            </w:r>
          </w:p>
        </w:tc>
        <w:tc>
          <w:tcPr>
            <w:tcW w:w="0" w:type="auto"/>
            <w:tcBorders>
              <w:top w:val="single" w:sz="4" w:space="0" w:color="auto"/>
              <w:left w:val="single" w:sz="4" w:space="0" w:color="auto"/>
              <w:bottom w:val="single" w:sz="4" w:space="0" w:color="auto"/>
              <w:right w:val="single" w:sz="4" w:space="0" w:color="auto"/>
            </w:tcBorders>
            <w:vAlign w:val="center"/>
            <w:hideMark/>
          </w:tcPr>
          <w:p w14:paraId="6A56B6D9"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culture supports new technologies</w:t>
            </w:r>
          </w:p>
        </w:tc>
      </w:tr>
      <w:tr w:rsidR="00197C0C" w:rsidRPr="00F565D6" w14:paraId="564BA1B5"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610C13E"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C8</w:t>
            </w:r>
          </w:p>
        </w:tc>
        <w:tc>
          <w:tcPr>
            <w:tcW w:w="0" w:type="auto"/>
            <w:tcBorders>
              <w:top w:val="single" w:sz="4" w:space="0" w:color="auto"/>
              <w:left w:val="single" w:sz="4" w:space="0" w:color="auto"/>
              <w:bottom w:val="single" w:sz="4" w:space="0" w:color="auto"/>
              <w:right w:val="single" w:sz="4" w:space="0" w:color="auto"/>
            </w:tcBorders>
            <w:vAlign w:val="center"/>
            <w:hideMark/>
          </w:tcPr>
          <w:p w14:paraId="4BD21A66"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Employees are willing to adopt AI tools</w:t>
            </w:r>
          </w:p>
        </w:tc>
      </w:tr>
      <w:tr w:rsidR="00197C0C" w:rsidRPr="00F565D6" w14:paraId="3AB29EBF"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E8770C0"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C9</w:t>
            </w:r>
          </w:p>
        </w:tc>
        <w:tc>
          <w:tcPr>
            <w:tcW w:w="0" w:type="auto"/>
            <w:tcBorders>
              <w:top w:val="single" w:sz="4" w:space="0" w:color="auto"/>
              <w:left w:val="single" w:sz="4" w:space="0" w:color="auto"/>
              <w:bottom w:val="single" w:sz="4" w:space="0" w:color="auto"/>
              <w:right w:val="single" w:sz="4" w:space="0" w:color="auto"/>
            </w:tcBorders>
            <w:vAlign w:val="center"/>
            <w:hideMark/>
          </w:tcPr>
          <w:p w14:paraId="1CFD40FB"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 aligns with organizational strategy</w:t>
            </w:r>
          </w:p>
        </w:tc>
      </w:tr>
      <w:tr w:rsidR="00197C0C" w:rsidRPr="00F565D6" w14:paraId="1003FD19"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180DCC0"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7A1AA02"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Adequate financial resources are allocated for AI initiatives</w:t>
            </w:r>
          </w:p>
        </w:tc>
      </w:tr>
    </w:tbl>
    <w:p w14:paraId="5B8BC646" w14:textId="77777777" w:rsidR="00197C0C" w:rsidRDefault="00197C0C" w:rsidP="002138BE">
      <w:pPr>
        <w:pStyle w:val="ListParagraph"/>
        <w:spacing w:line="360" w:lineRule="auto"/>
        <w:jc w:val="both"/>
        <w:rPr>
          <w:rFonts w:ascii="Times New Roman" w:eastAsia="Times New Roman" w:hAnsi="Times New Roman" w:cs="Times New Roman"/>
          <w:sz w:val="24"/>
          <w:szCs w:val="24"/>
        </w:rPr>
      </w:pPr>
    </w:p>
    <w:p w14:paraId="0F8E7E04" w14:textId="68852642" w:rsidR="00197C0C" w:rsidRDefault="00197C0C" w:rsidP="002138BE">
      <w:pPr>
        <w:pStyle w:val="ListParagraph"/>
        <w:spacing w:line="360" w:lineRule="auto"/>
        <w:jc w:val="both"/>
        <w:rPr>
          <w:rFonts w:ascii="Times New Roman" w:eastAsia="Times New Roman" w:hAnsi="Times New Roman" w:cs="Times New Roman"/>
          <w:sz w:val="24"/>
          <w:szCs w:val="24"/>
        </w:rPr>
      </w:pPr>
    </w:p>
    <w:p w14:paraId="5719A4C4" w14:textId="0DD2D789"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CA35E8F" w14:textId="526F9234" w:rsidR="00197C0C" w:rsidRDefault="00197C0C" w:rsidP="002138BE">
      <w:pPr>
        <w:pStyle w:val="ListParagraph"/>
        <w:spacing w:line="360" w:lineRule="auto"/>
        <w:jc w:val="both"/>
        <w:rPr>
          <w:rFonts w:ascii="Times New Roman" w:eastAsia="Times New Roman" w:hAnsi="Times New Roman" w:cs="Times New Roman"/>
          <w:sz w:val="24"/>
          <w:szCs w:val="24"/>
        </w:rPr>
      </w:pPr>
    </w:p>
    <w:p w14:paraId="1D48B148" w14:textId="08C5C936"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6C4DCFC" w14:textId="695E6425"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534CCE9" w14:textId="35A5EEF2" w:rsidR="00197C0C" w:rsidRDefault="00197C0C" w:rsidP="002138BE">
      <w:pPr>
        <w:pStyle w:val="ListParagraph"/>
        <w:spacing w:line="360" w:lineRule="auto"/>
        <w:jc w:val="both"/>
        <w:rPr>
          <w:rFonts w:ascii="Times New Roman" w:eastAsia="Times New Roman" w:hAnsi="Times New Roman" w:cs="Times New Roman"/>
          <w:sz w:val="24"/>
          <w:szCs w:val="24"/>
        </w:rPr>
      </w:pPr>
    </w:p>
    <w:p w14:paraId="39CC8DC2" w14:textId="77672F21"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C87F528" w14:textId="16D4D63A" w:rsidR="00197C0C" w:rsidRDefault="00197C0C" w:rsidP="002138BE">
      <w:pPr>
        <w:pStyle w:val="ListParagraph"/>
        <w:spacing w:line="360" w:lineRule="auto"/>
        <w:jc w:val="both"/>
        <w:rPr>
          <w:rFonts w:ascii="Times New Roman" w:eastAsia="Times New Roman" w:hAnsi="Times New Roman" w:cs="Times New Roman"/>
          <w:sz w:val="24"/>
          <w:szCs w:val="24"/>
        </w:rPr>
      </w:pPr>
    </w:p>
    <w:p w14:paraId="3B449ACA" w14:textId="77777777" w:rsidR="00FF68AF" w:rsidRDefault="00FF68AF" w:rsidP="00FF68AF">
      <w:pPr>
        <w:spacing w:line="360" w:lineRule="auto"/>
        <w:jc w:val="both"/>
        <w:rPr>
          <w:rFonts w:ascii="Times New Roman" w:eastAsia="Times New Roman" w:hAnsi="Times New Roman" w:cs="Times New Roman"/>
          <w:sz w:val="24"/>
          <w:szCs w:val="24"/>
        </w:rPr>
      </w:pPr>
    </w:p>
    <w:p w14:paraId="24EF8A04" w14:textId="26108A13" w:rsidR="00197C0C" w:rsidRDefault="00197C0C" w:rsidP="009A3E3D">
      <w:pPr>
        <w:pStyle w:val="Heading1"/>
      </w:pPr>
      <w:r w:rsidRPr="009A3E3D">
        <w:lastRenderedPageBreak/>
        <w:t xml:space="preserve">REFERANCE # 5 </w:t>
      </w:r>
    </w:p>
    <w:p w14:paraId="638DC814" w14:textId="77777777" w:rsidR="009A3E3D" w:rsidRPr="009A3E3D" w:rsidRDefault="009A3E3D" w:rsidP="009A3E3D"/>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8"/>
        <w:gridCol w:w="5616"/>
      </w:tblGrid>
      <w:tr w:rsidR="00197C0C" w:rsidRPr="00F565D6" w14:paraId="62323E50" w14:textId="77777777" w:rsidTr="00155D59">
        <w:trPr>
          <w:tblCellSpacing w:w="15" w:type="dxa"/>
        </w:trPr>
        <w:tc>
          <w:tcPr>
            <w:tcW w:w="0" w:type="auto"/>
            <w:vAlign w:val="center"/>
            <w:hideMark/>
          </w:tcPr>
          <w:p w14:paraId="262C8B16"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w:t>
            </w:r>
          </w:p>
        </w:tc>
        <w:tc>
          <w:tcPr>
            <w:tcW w:w="0" w:type="auto"/>
            <w:vAlign w:val="center"/>
            <w:hideMark/>
          </w:tcPr>
          <w:p w14:paraId="15E08A9C"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project schedule performance</w:t>
            </w:r>
          </w:p>
        </w:tc>
      </w:tr>
      <w:tr w:rsidR="00197C0C" w:rsidRPr="00F565D6" w14:paraId="4C462072" w14:textId="77777777" w:rsidTr="00155D59">
        <w:trPr>
          <w:tblCellSpacing w:w="15" w:type="dxa"/>
        </w:trPr>
        <w:tc>
          <w:tcPr>
            <w:tcW w:w="0" w:type="auto"/>
            <w:vAlign w:val="center"/>
            <w:hideMark/>
          </w:tcPr>
          <w:p w14:paraId="3C8D7361"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D2</w:t>
            </w:r>
          </w:p>
        </w:tc>
        <w:tc>
          <w:tcPr>
            <w:tcW w:w="0" w:type="auto"/>
            <w:vAlign w:val="center"/>
            <w:hideMark/>
          </w:tcPr>
          <w:p w14:paraId="199034CB"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reduces project cost overruns</w:t>
            </w:r>
          </w:p>
        </w:tc>
      </w:tr>
      <w:tr w:rsidR="00197C0C" w:rsidRPr="00F565D6" w14:paraId="604D02CA" w14:textId="77777777" w:rsidTr="00155D59">
        <w:trPr>
          <w:tblCellSpacing w:w="15" w:type="dxa"/>
        </w:trPr>
        <w:tc>
          <w:tcPr>
            <w:tcW w:w="0" w:type="auto"/>
            <w:vAlign w:val="center"/>
            <w:hideMark/>
          </w:tcPr>
          <w:p w14:paraId="395780F1"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D3</w:t>
            </w:r>
          </w:p>
        </w:tc>
        <w:tc>
          <w:tcPr>
            <w:tcW w:w="0" w:type="auto"/>
            <w:vAlign w:val="center"/>
            <w:hideMark/>
          </w:tcPr>
          <w:p w14:paraId="6CFA7AFC"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quality of project deliverables</w:t>
            </w:r>
          </w:p>
        </w:tc>
      </w:tr>
      <w:tr w:rsidR="00197C0C" w:rsidRPr="00F565D6" w14:paraId="780E38D4" w14:textId="77777777" w:rsidTr="00155D59">
        <w:trPr>
          <w:tblCellSpacing w:w="15" w:type="dxa"/>
        </w:trPr>
        <w:tc>
          <w:tcPr>
            <w:tcW w:w="0" w:type="auto"/>
            <w:vAlign w:val="center"/>
            <w:hideMark/>
          </w:tcPr>
          <w:p w14:paraId="0570F94C"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D4</w:t>
            </w:r>
          </w:p>
        </w:tc>
        <w:tc>
          <w:tcPr>
            <w:tcW w:w="0" w:type="auto"/>
            <w:vAlign w:val="center"/>
            <w:hideMark/>
          </w:tcPr>
          <w:p w14:paraId="5A187A07"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enhances project risk management</w:t>
            </w:r>
          </w:p>
        </w:tc>
      </w:tr>
      <w:tr w:rsidR="00197C0C" w:rsidRPr="00F565D6" w14:paraId="6F10C6BA" w14:textId="77777777" w:rsidTr="00155D59">
        <w:trPr>
          <w:tblCellSpacing w:w="15" w:type="dxa"/>
        </w:trPr>
        <w:tc>
          <w:tcPr>
            <w:tcW w:w="0" w:type="auto"/>
            <w:vAlign w:val="center"/>
            <w:hideMark/>
          </w:tcPr>
          <w:p w14:paraId="54A7187F"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D5</w:t>
            </w:r>
          </w:p>
        </w:tc>
        <w:tc>
          <w:tcPr>
            <w:tcW w:w="0" w:type="auto"/>
            <w:vAlign w:val="center"/>
            <w:hideMark/>
          </w:tcPr>
          <w:p w14:paraId="2963A72A"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communication among stakeholders</w:t>
            </w:r>
          </w:p>
        </w:tc>
      </w:tr>
      <w:tr w:rsidR="00197C0C" w:rsidRPr="00F565D6" w14:paraId="386F8AB0" w14:textId="77777777" w:rsidTr="00155D59">
        <w:trPr>
          <w:tblCellSpacing w:w="15" w:type="dxa"/>
        </w:trPr>
        <w:tc>
          <w:tcPr>
            <w:tcW w:w="0" w:type="auto"/>
            <w:vAlign w:val="center"/>
            <w:hideMark/>
          </w:tcPr>
          <w:p w14:paraId="71A4D0EB"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D6</w:t>
            </w:r>
          </w:p>
        </w:tc>
        <w:tc>
          <w:tcPr>
            <w:tcW w:w="0" w:type="auto"/>
            <w:vAlign w:val="center"/>
            <w:hideMark/>
          </w:tcPr>
          <w:p w14:paraId="5AEFB13E"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project monitoring accuracy</w:t>
            </w:r>
          </w:p>
        </w:tc>
      </w:tr>
      <w:tr w:rsidR="00197C0C" w:rsidRPr="00F565D6" w14:paraId="2753FEF4" w14:textId="77777777" w:rsidTr="00155D59">
        <w:trPr>
          <w:tblCellSpacing w:w="15" w:type="dxa"/>
        </w:trPr>
        <w:tc>
          <w:tcPr>
            <w:tcW w:w="0" w:type="auto"/>
            <w:vAlign w:val="center"/>
            <w:hideMark/>
          </w:tcPr>
          <w:p w14:paraId="2A2862BF"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D7</w:t>
            </w:r>
          </w:p>
        </w:tc>
        <w:tc>
          <w:tcPr>
            <w:tcW w:w="0" w:type="auto"/>
            <w:vAlign w:val="center"/>
            <w:hideMark/>
          </w:tcPr>
          <w:p w14:paraId="6A6106EF"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accelerates decision making in projects</w:t>
            </w:r>
          </w:p>
        </w:tc>
      </w:tr>
      <w:tr w:rsidR="00197C0C" w:rsidRPr="00F565D6" w14:paraId="3D875E89" w14:textId="77777777" w:rsidTr="00155D59">
        <w:trPr>
          <w:tblCellSpacing w:w="15" w:type="dxa"/>
        </w:trPr>
        <w:tc>
          <w:tcPr>
            <w:tcW w:w="0" w:type="auto"/>
            <w:vAlign w:val="center"/>
            <w:hideMark/>
          </w:tcPr>
          <w:p w14:paraId="5C68A15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D8</w:t>
            </w:r>
          </w:p>
        </w:tc>
        <w:tc>
          <w:tcPr>
            <w:tcW w:w="0" w:type="auto"/>
            <w:vAlign w:val="center"/>
            <w:hideMark/>
          </w:tcPr>
          <w:p w14:paraId="35028A7B"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increases overall project productivity</w:t>
            </w:r>
          </w:p>
        </w:tc>
      </w:tr>
      <w:tr w:rsidR="00197C0C" w:rsidRPr="00F565D6" w14:paraId="59CADFC6" w14:textId="77777777" w:rsidTr="00155D59">
        <w:trPr>
          <w:tblCellSpacing w:w="15" w:type="dxa"/>
        </w:trPr>
        <w:tc>
          <w:tcPr>
            <w:tcW w:w="0" w:type="auto"/>
            <w:vAlign w:val="center"/>
            <w:hideMark/>
          </w:tcPr>
          <w:p w14:paraId="0D427D0C"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D9</w:t>
            </w:r>
          </w:p>
        </w:tc>
        <w:tc>
          <w:tcPr>
            <w:tcW w:w="0" w:type="auto"/>
            <w:vAlign w:val="center"/>
            <w:hideMark/>
          </w:tcPr>
          <w:p w14:paraId="4AC3EF94"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C23B8D">
              <w:rPr>
                <w:rFonts w:asciiTheme="majorBidi" w:hAnsiTheme="majorBidi" w:cstheme="majorBidi"/>
                <w:color w:val="000000" w:themeColor="text1"/>
                <w:sz w:val="28"/>
                <w:szCs w:val="28"/>
              </w:rPr>
              <w:t>AI use in projects improves client satisfaction</w:t>
            </w:r>
          </w:p>
        </w:tc>
      </w:tr>
      <w:tr w:rsidR="00197C0C" w:rsidRPr="00F565D6" w14:paraId="673F369E" w14:textId="77777777" w:rsidTr="00155D59">
        <w:trPr>
          <w:tblCellSpacing w:w="15" w:type="dxa"/>
        </w:trPr>
        <w:tc>
          <w:tcPr>
            <w:tcW w:w="0" w:type="auto"/>
            <w:vAlign w:val="center"/>
            <w:hideMark/>
          </w:tcPr>
          <w:p w14:paraId="56F7950E"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D10</w:t>
            </w:r>
          </w:p>
        </w:tc>
        <w:tc>
          <w:tcPr>
            <w:tcW w:w="0" w:type="auto"/>
            <w:vAlign w:val="center"/>
            <w:hideMark/>
          </w:tcPr>
          <w:p w14:paraId="731E2A07"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overall project success</w:t>
            </w:r>
          </w:p>
        </w:tc>
      </w:tr>
    </w:tbl>
    <w:p w14:paraId="08E01AFE" w14:textId="77777777" w:rsidR="009A3E3D" w:rsidRDefault="009A3E3D" w:rsidP="009A3E3D">
      <w:pPr>
        <w:pStyle w:val="Heading1"/>
      </w:pPr>
    </w:p>
    <w:p w14:paraId="5540091B" w14:textId="77777777" w:rsidR="009A3E3D" w:rsidRDefault="009A3E3D" w:rsidP="009A3E3D">
      <w:pPr>
        <w:pStyle w:val="Heading1"/>
      </w:pPr>
    </w:p>
    <w:p w14:paraId="5010DA26" w14:textId="318DCD3B" w:rsidR="009A3E3D" w:rsidRDefault="009A3E3D" w:rsidP="009A3E3D">
      <w:pPr>
        <w:pStyle w:val="Heading1"/>
      </w:pPr>
    </w:p>
    <w:p w14:paraId="280719B7" w14:textId="320802BB" w:rsidR="009A3E3D" w:rsidRDefault="009A3E3D" w:rsidP="009A3E3D"/>
    <w:p w14:paraId="785D9A5E" w14:textId="39F81191" w:rsidR="009A3E3D" w:rsidRDefault="009A3E3D" w:rsidP="009A3E3D"/>
    <w:p w14:paraId="7CC6C69B" w14:textId="70BE2DD4" w:rsidR="009A3E3D" w:rsidRDefault="009A3E3D" w:rsidP="009A3E3D"/>
    <w:p w14:paraId="6458E6C3" w14:textId="2FEE9B08" w:rsidR="009A3E3D" w:rsidRDefault="009A3E3D" w:rsidP="009A3E3D"/>
    <w:p w14:paraId="6FBE5214" w14:textId="735FB0BD" w:rsidR="001E1D61" w:rsidRDefault="001E1D61" w:rsidP="009A3E3D"/>
    <w:p w14:paraId="390C3D05" w14:textId="258DB41F" w:rsidR="001E1D61" w:rsidRDefault="001E1D61" w:rsidP="009A3E3D"/>
    <w:p w14:paraId="4843D1CB" w14:textId="77777777" w:rsidR="001E1D61" w:rsidRPr="009A3E3D" w:rsidRDefault="001E1D61" w:rsidP="009A3E3D"/>
    <w:p w14:paraId="0508CBCD" w14:textId="4199AACB" w:rsidR="00197C0C" w:rsidRDefault="00197C0C" w:rsidP="009A3E3D">
      <w:pPr>
        <w:pStyle w:val="Heading1"/>
      </w:pPr>
      <w:r w:rsidRPr="009A3E3D">
        <w:lastRenderedPageBreak/>
        <w:t xml:space="preserve">REFERANCE # 6 </w:t>
      </w:r>
    </w:p>
    <w:p w14:paraId="3F3A136D" w14:textId="77777777" w:rsidR="009A3E3D" w:rsidRPr="009A3E3D" w:rsidRDefault="009A3E3D" w:rsidP="009A3E3D"/>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5"/>
        <w:gridCol w:w="5220"/>
      </w:tblGrid>
      <w:tr w:rsidR="00FF68AF" w:rsidRPr="00F565D6" w14:paraId="0829E768" w14:textId="77777777" w:rsidTr="00155D59">
        <w:trPr>
          <w:tblCellSpacing w:w="15" w:type="dxa"/>
        </w:trPr>
        <w:tc>
          <w:tcPr>
            <w:tcW w:w="490" w:type="dxa"/>
            <w:vAlign w:val="center"/>
            <w:hideMark/>
          </w:tcPr>
          <w:p w14:paraId="5FC94433"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E1</w:t>
            </w:r>
          </w:p>
        </w:tc>
        <w:tc>
          <w:tcPr>
            <w:tcW w:w="5175" w:type="dxa"/>
            <w:vAlign w:val="center"/>
            <w:hideMark/>
          </w:tcPr>
          <w:p w14:paraId="474A4AF1"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Lack of technical expertise limits AI adoption</w:t>
            </w:r>
          </w:p>
        </w:tc>
      </w:tr>
      <w:tr w:rsidR="00FF68AF" w:rsidRPr="00F565D6" w14:paraId="76FF3078" w14:textId="77777777" w:rsidTr="00155D59">
        <w:trPr>
          <w:tblCellSpacing w:w="15" w:type="dxa"/>
        </w:trPr>
        <w:tc>
          <w:tcPr>
            <w:tcW w:w="490" w:type="dxa"/>
            <w:vAlign w:val="center"/>
            <w:hideMark/>
          </w:tcPr>
          <w:p w14:paraId="4A9F2AD1"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E2</w:t>
            </w:r>
          </w:p>
        </w:tc>
        <w:tc>
          <w:tcPr>
            <w:tcW w:w="5175" w:type="dxa"/>
            <w:vAlign w:val="center"/>
            <w:hideMark/>
          </w:tcPr>
          <w:p w14:paraId="573A69F1"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High cost of AI technologies is a barrier</w:t>
            </w:r>
          </w:p>
        </w:tc>
      </w:tr>
      <w:tr w:rsidR="00FF68AF" w:rsidRPr="00F565D6" w14:paraId="01AC9FA4" w14:textId="77777777" w:rsidTr="00155D59">
        <w:trPr>
          <w:tblCellSpacing w:w="15" w:type="dxa"/>
        </w:trPr>
        <w:tc>
          <w:tcPr>
            <w:tcW w:w="490" w:type="dxa"/>
            <w:vAlign w:val="center"/>
            <w:hideMark/>
          </w:tcPr>
          <w:p w14:paraId="36F35757"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E3</w:t>
            </w:r>
          </w:p>
        </w:tc>
        <w:tc>
          <w:tcPr>
            <w:tcW w:w="5175" w:type="dxa"/>
            <w:vAlign w:val="center"/>
            <w:hideMark/>
          </w:tcPr>
          <w:p w14:paraId="306A863D"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Employees resist adopting AI tools</w:t>
            </w:r>
          </w:p>
        </w:tc>
      </w:tr>
      <w:tr w:rsidR="00FF68AF" w:rsidRPr="00F565D6" w14:paraId="68BCFD25" w14:textId="77777777" w:rsidTr="00155D59">
        <w:trPr>
          <w:tblCellSpacing w:w="15" w:type="dxa"/>
        </w:trPr>
        <w:tc>
          <w:tcPr>
            <w:tcW w:w="490" w:type="dxa"/>
            <w:vAlign w:val="center"/>
            <w:hideMark/>
          </w:tcPr>
          <w:p w14:paraId="56750302"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E4</w:t>
            </w:r>
          </w:p>
        </w:tc>
        <w:tc>
          <w:tcPr>
            <w:tcW w:w="5175" w:type="dxa"/>
            <w:vAlign w:val="center"/>
            <w:hideMark/>
          </w:tcPr>
          <w:p w14:paraId="620158EA"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Lack of data limits AI applications</w:t>
            </w:r>
          </w:p>
        </w:tc>
      </w:tr>
      <w:tr w:rsidR="00FF68AF" w:rsidRPr="00F565D6" w14:paraId="1D942903" w14:textId="77777777" w:rsidTr="00155D59">
        <w:trPr>
          <w:tblCellSpacing w:w="15" w:type="dxa"/>
        </w:trPr>
        <w:tc>
          <w:tcPr>
            <w:tcW w:w="490" w:type="dxa"/>
            <w:vAlign w:val="center"/>
            <w:hideMark/>
          </w:tcPr>
          <w:p w14:paraId="3548631D"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E5</w:t>
            </w:r>
          </w:p>
        </w:tc>
        <w:tc>
          <w:tcPr>
            <w:tcW w:w="5175" w:type="dxa"/>
            <w:vAlign w:val="center"/>
            <w:hideMark/>
          </w:tcPr>
          <w:p w14:paraId="350F0DE0"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policies slow AI adoption</w:t>
            </w:r>
          </w:p>
        </w:tc>
      </w:tr>
      <w:tr w:rsidR="00FF68AF" w:rsidRPr="00F565D6" w14:paraId="66C5F5A6" w14:textId="77777777" w:rsidTr="00155D59">
        <w:trPr>
          <w:tblCellSpacing w:w="15" w:type="dxa"/>
        </w:trPr>
        <w:tc>
          <w:tcPr>
            <w:tcW w:w="490" w:type="dxa"/>
            <w:vAlign w:val="center"/>
            <w:hideMark/>
          </w:tcPr>
          <w:p w14:paraId="57F61B60"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E6</w:t>
            </w:r>
          </w:p>
        </w:tc>
        <w:tc>
          <w:tcPr>
            <w:tcW w:w="5175" w:type="dxa"/>
            <w:vAlign w:val="center"/>
            <w:hideMark/>
          </w:tcPr>
          <w:p w14:paraId="17851010"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Security and privacy concerns limit AI usage</w:t>
            </w:r>
          </w:p>
        </w:tc>
      </w:tr>
    </w:tbl>
    <w:p w14:paraId="53771440" w14:textId="1A50B278"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37966CA" w14:textId="03690CB5" w:rsidR="00197C0C" w:rsidRDefault="00197C0C" w:rsidP="002138BE">
      <w:pPr>
        <w:pStyle w:val="ListParagraph"/>
        <w:spacing w:line="360" w:lineRule="auto"/>
        <w:jc w:val="both"/>
        <w:rPr>
          <w:rFonts w:ascii="Times New Roman" w:eastAsia="Times New Roman" w:hAnsi="Times New Roman" w:cs="Times New Roman"/>
          <w:sz w:val="24"/>
          <w:szCs w:val="24"/>
        </w:rPr>
      </w:pPr>
    </w:p>
    <w:p w14:paraId="70192D81" w14:textId="029A762A" w:rsidR="00197C0C" w:rsidRPr="009A3E3D" w:rsidRDefault="00197C0C" w:rsidP="009A3E3D">
      <w:pPr>
        <w:pStyle w:val="Heading1"/>
      </w:pPr>
      <w:r w:rsidRPr="009A3E3D">
        <w:t xml:space="preserve">REFERANCE #7 </w:t>
      </w:r>
    </w:p>
    <w:p w14:paraId="6D2AADC9" w14:textId="1959EAF6" w:rsidR="00197C0C" w:rsidRDefault="00197C0C" w:rsidP="002138BE">
      <w:pPr>
        <w:pStyle w:val="ListParagraph"/>
        <w:spacing w:line="360" w:lineRule="auto"/>
        <w:jc w:val="both"/>
        <w:rPr>
          <w:rFonts w:ascii="Times New Roman" w:eastAsia="Times New Roman" w:hAnsi="Times New Roman" w:cs="Times New Roman"/>
          <w:sz w:val="24"/>
          <w:szCs w:val="24"/>
        </w:rPr>
      </w:pPr>
    </w:p>
    <w:tbl>
      <w:tblPr>
        <w:tblW w:w="8095" w:type="dxa"/>
        <w:tblLook w:val="04A0" w:firstRow="1" w:lastRow="0" w:firstColumn="1" w:lastColumn="0" w:noHBand="0" w:noVBand="1"/>
      </w:tblPr>
      <w:tblGrid>
        <w:gridCol w:w="720"/>
        <w:gridCol w:w="7375"/>
      </w:tblGrid>
      <w:tr w:rsidR="00C206BE" w:rsidRPr="0047302B" w14:paraId="2577EF1F" w14:textId="77777777" w:rsidTr="00155D59">
        <w:trPr>
          <w:trHeight w:val="926"/>
        </w:trPr>
        <w:tc>
          <w:tcPr>
            <w:tcW w:w="720" w:type="dxa"/>
            <w:tcBorders>
              <w:top w:val="single" w:sz="4" w:space="0" w:color="auto"/>
              <w:left w:val="single" w:sz="4" w:space="0" w:color="auto"/>
              <w:bottom w:val="single" w:sz="4" w:space="0" w:color="auto"/>
              <w:right w:val="single" w:sz="4" w:space="0" w:color="auto"/>
            </w:tcBorders>
            <w:noWrap/>
            <w:vAlign w:val="bottom"/>
            <w:hideMark/>
          </w:tcPr>
          <w:p w14:paraId="5807DF6F"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F1</w:t>
            </w:r>
          </w:p>
        </w:tc>
        <w:tc>
          <w:tcPr>
            <w:tcW w:w="7375" w:type="dxa"/>
            <w:tcBorders>
              <w:top w:val="single" w:sz="4" w:space="0" w:color="auto"/>
              <w:left w:val="nil"/>
              <w:bottom w:val="single" w:sz="4" w:space="0" w:color="auto"/>
              <w:right w:val="single" w:sz="4" w:space="0" w:color="auto"/>
            </w:tcBorders>
            <w:noWrap/>
            <w:vAlign w:val="bottom"/>
            <w:hideMark/>
          </w:tcPr>
          <w:p w14:paraId="411388E7"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AI-driven data analytics improves project planning accuracy</w:t>
            </w:r>
          </w:p>
        </w:tc>
      </w:tr>
      <w:tr w:rsidR="00C206BE" w:rsidRPr="0047302B" w14:paraId="615663F4"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051D2CA4"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F2</w:t>
            </w:r>
          </w:p>
        </w:tc>
        <w:tc>
          <w:tcPr>
            <w:tcW w:w="7375" w:type="dxa"/>
            <w:tcBorders>
              <w:top w:val="nil"/>
              <w:left w:val="nil"/>
              <w:bottom w:val="single" w:sz="4" w:space="0" w:color="auto"/>
              <w:right w:val="single" w:sz="4" w:space="0" w:color="auto"/>
            </w:tcBorders>
            <w:noWrap/>
            <w:vAlign w:val="bottom"/>
            <w:hideMark/>
          </w:tcPr>
          <w:p w14:paraId="4B4641C8"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Integration of AI tools enhances project decision-making</w:t>
            </w:r>
          </w:p>
        </w:tc>
      </w:tr>
      <w:tr w:rsidR="00C206BE" w:rsidRPr="0047302B" w14:paraId="21BD61DB" w14:textId="77777777" w:rsidTr="00155D59">
        <w:trPr>
          <w:trHeight w:val="998"/>
        </w:trPr>
        <w:tc>
          <w:tcPr>
            <w:tcW w:w="720" w:type="dxa"/>
            <w:tcBorders>
              <w:top w:val="nil"/>
              <w:left w:val="single" w:sz="4" w:space="0" w:color="auto"/>
              <w:bottom w:val="single" w:sz="4" w:space="0" w:color="auto"/>
              <w:right w:val="single" w:sz="4" w:space="0" w:color="auto"/>
            </w:tcBorders>
            <w:noWrap/>
            <w:vAlign w:val="bottom"/>
            <w:hideMark/>
          </w:tcPr>
          <w:p w14:paraId="4A4580B9"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F3</w:t>
            </w:r>
          </w:p>
        </w:tc>
        <w:tc>
          <w:tcPr>
            <w:tcW w:w="7375" w:type="dxa"/>
            <w:tcBorders>
              <w:top w:val="nil"/>
              <w:left w:val="nil"/>
              <w:bottom w:val="single" w:sz="4" w:space="0" w:color="auto"/>
              <w:right w:val="single" w:sz="4" w:space="0" w:color="auto"/>
            </w:tcBorders>
            <w:noWrap/>
            <w:vAlign w:val="bottom"/>
            <w:hideMark/>
          </w:tcPr>
          <w:p w14:paraId="6768276D"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Continuous training is essential for successful AI implementation</w:t>
            </w:r>
          </w:p>
        </w:tc>
      </w:tr>
      <w:tr w:rsidR="00C206BE" w:rsidRPr="0047302B" w14:paraId="7E5A83DC" w14:textId="77777777" w:rsidTr="00155D59">
        <w:trPr>
          <w:trHeight w:val="620"/>
        </w:trPr>
        <w:tc>
          <w:tcPr>
            <w:tcW w:w="720" w:type="dxa"/>
            <w:tcBorders>
              <w:top w:val="nil"/>
              <w:left w:val="single" w:sz="4" w:space="0" w:color="auto"/>
              <w:bottom w:val="single" w:sz="4" w:space="0" w:color="auto"/>
              <w:right w:val="single" w:sz="4" w:space="0" w:color="auto"/>
            </w:tcBorders>
            <w:noWrap/>
            <w:vAlign w:val="bottom"/>
            <w:hideMark/>
          </w:tcPr>
          <w:p w14:paraId="795FDF8E"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F4</w:t>
            </w:r>
          </w:p>
        </w:tc>
        <w:tc>
          <w:tcPr>
            <w:tcW w:w="7375" w:type="dxa"/>
            <w:tcBorders>
              <w:top w:val="nil"/>
              <w:left w:val="nil"/>
              <w:bottom w:val="single" w:sz="4" w:space="0" w:color="auto"/>
              <w:right w:val="single" w:sz="4" w:space="0" w:color="auto"/>
            </w:tcBorders>
            <w:noWrap/>
            <w:vAlign w:val="bottom"/>
            <w:hideMark/>
          </w:tcPr>
          <w:p w14:paraId="6E1031FC"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Collaboration among stakeholders improves AI effectiveness</w:t>
            </w:r>
          </w:p>
        </w:tc>
      </w:tr>
      <w:tr w:rsidR="00C206BE" w:rsidRPr="0047302B" w14:paraId="144B7650"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71817DBD"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F5</w:t>
            </w:r>
          </w:p>
        </w:tc>
        <w:tc>
          <w:tcPr>
            <w:tcW w:w="7375" w:type="dxa"/>
            <w:tcBorders>
              <w:top w:val="nil"/>
              <w:left w:val="nil"/>
              <w:bottom w:val="single" w:sz="4" w:space="0" w:color="auto"/>
              <w:right w:val="single" w:sz="4" w:space="0" w:color="auto"/>
            </w:tcBorders>
            <w:noWrap/>
            <w:vAlign w:val="bottom"/>
            <w:hideMark/>
          </w:tcPr>
          <w:p w14:paraId="0FC1AE61"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Use of international standards improves AI adoption</w:t>
            </w:r>
          </w:p>
        </w:tc>
      </w:tr>
      <w:tr w:rsidR="00C206BE" w:rsidRPr="0047302B" w14:paraId="6C697AE8"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2E06A1F2"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F6</w:t>
            </w:r>
          </w:p>
        </w:tc>
        <w:tc>
          <w:tcPr>
            <w:tcW w:w="7375" w:type="dxa"/>
            <w:tcBorders>
              <w:top w:val="nil"/>
              <w:left w:val="nil"/>
              <w:bottom w:val="single" w:sz="4" w:space="0" w:color="auto"/>
              <w:right w:val="single" w:sz="4" w:space="0" w:color="auto"/>
            </w:tcBorders>
            <w:noWrap/>
            <w:vAlign w:val="bottom"/>
            <w:hideMark/>
          </w:tcPr>
          <w:p w14:paraId="4F7F944F"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Pilot projects support successful AI implementation</w:t>
            </w:r>
          </w:p>
        </w:tc>
      </w:tr>
      <w:tr w:rsidR="00C206BE" w:rsidRPr="0047302B" w14:paraId="755FD366"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259CF8D0"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F7</w:t>
            </w:r>
          </w:p>
        </w:tc>
        <w:tc>
          <w:tcPr>
            <w:tcW w:w="7375" w:type="dxa"/>
            <w:tcBorders>
              <w:top w:val="nil"/>
              <w:left w:val="nil"/>
              <w:bottom w:val="single" w:sz="4" w:space="0" w:color="auto"/>
              <w:right w:val="single" w:sz="4" w:space="0" w:color="auto"/>
            </w:tcBorders>
            <w:noWrap/>
            <w:vAlign w:val="bottom"/>
            <w:hideMark/>
          </w:tcPr>
          <w:p w14:paraId="12021803"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Benchmarking global practices improves project outcomes</w:t>
            </w:r>
          </w:p>
        </w:tc>
      </w:tr>
    </w:tbl>
    <w:p w14:paraId="0B3374F4" w14:textId="501A5B27" w:rsidR="00197C0C" w:rsidRDefault="00197C0C" w:rsidP="002138BE">
      <w:pPr>
        <w:pStyle w:val="ListParagraph"/>
        <w:spacing w:line="360" w:lineRule="auto"/>
        <w:jc w:val="both"/>
        <w:rPr>
          <w:rFonts w:ascii="Times New Roman" w:eastAsia="Times New Roman" w:hAnsi="Times New Roman" w:cs="Times New Roman"/>
          <w:sz w:val="24"/>
          <w:szCs w:val="24"/>
        </w:rPr>
      </w:pPr>
    </w:p>
    <w:p w14:paraId="1E27CEF2" w14:textId="1D5530C9" w:rsidR="00197C0C" w:rsidRDefault="00197C0C" w:rsidP="009A3E3D">
      <w:pPr>
        <w:pStyle w:val="Heading1"/>
      </w:pPr>
      <w:r w:rsidRPr="009A3E3D">
        <w:lastRenderedPageBreak/>
        <w:t xml:space="preserve">REFERANCE # 8 </w:t>
      </w:r>
    </w:p>
    <w:p w14:paraId="683D5034" w14:textId="77777777" w:rsidR="009A3E3D" w:rsidRPr="009A3E3D" w:rsidRDefault="009A3E3D" w:rsidP="009A3E3D"/>
    <w:tbl>
      <w:tblPr>
        <w:tblW w:w="8185" w:type="dxa"/>
        <w:tblLook w:val="04A0" w:firstRow="1" w:lastRow="0" w:firstColumn="1" w:lastColumn="0" w:noHBand="0" w:noVBand="1"/>
      </w:tblPr>
      <w:tblGrid>
        <w:gridCol w:w="720"/>
        <w:gridCol w:w="7465"/>
      </w:tblGrid>
      <w:tr w:rsidR="00C206BE" w:rsidRPr="0047302B" w14:paraId="78441438" w14:textId="77777777" w:rsidTr="00155D59">
        <w:trPr>
          <w:trHeight w:val="288"/>
        </w:trPr>
        <w:tc>
          <w:tcPr>
            <w:tcW w:w="720" w:type="dxa"/>
            <w:tcBorders>
              <w:top w:val="single" w:sz="4" w:space="0" w:color="auto"/>
              <w:left w:val="single" w:sz="4" w:space="0" w:color="auto"/>
              <w:bottom w:val="single" w:sz="4" w:space="0" w:color="auto"/>
              <w:right w:val="single" w:sz="4" w:space="0" w:color="auto"/>
            </w:tcBorders>
            <w:noWrap/>
            <w:vAlign w:val="bottom"/>
            <w:hideMark/>
          </w:tcPr>
          <w:p w14:paraId="3DDBCCF9"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G1</w:t>
            </w:r>
          </w:p>
        </w:tc>
        <w:tc>
          <w:tcPr>
            <w:tcW w:w="7465" w:type="dxa"/>
            <w:tcBorders>
              <w:top w:val="single" w:sz="4" w:space="0" w:color="auto"/>
              <w:left w:val="nil"/>
              <w:bottom w:val="single" w:sz="4" w:space="0" w:color="auto"/>
              <w:right w:val="single" w:sz="4" w:space="0" w:color="auto"/>
            </w:tcBorders>
            <w:noWrap/>
            <w:vAlign w:val="bottom"/>
            <w:hideMark/>
          </w:tcPr>
          <w:p w14:paraId="34533C7B"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Government policies support AI adoption in construction projects</w:t>
            </w:r>
          </w:p>
        </w:tc>
      </w:tr>
      <w:tr w:rsidR="00C206BE" w:rsidRPr="0047302B" w14:paraId="04D0D127"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66C8AADE"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G2</w:t>
            </w:r>
          </w:p>
        </w:tc>
        <w:tc>
          <w:tcPr>
            <w:tcW w:w="7465" w:type="dxa"/>
            <w:tcBorders>
              <w:top w:val="nil"/>
              <w:left w:val="nil"/>
              <w:bottom w:val="single" w:sz="4" w:space="0" w:color="auto"/>
              <w:right w:val="single" w:sz="4" w:space="0" w:color="auto"/>
            </w:tcBorders>
            <w:noWrap/>
            <w:vAlign w:val="bottom"/>
            <w:hideMark/>
          </w:tcPr>
          <w:p w14:paraId="3B4FF0AC"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Clear regulations are necessary for AI implementation</w:t>
            </w:r>
          </w:p>
        </w:tc>
      </w:tr>
      <w:tr w:rsidR="00C206BE" w:rsidRPr="0047302B" w14:paraId="4DB29773"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59F47066"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G3</w:t>
            </w:r>
          </w:p>
        </w:tc>
        <w:tc>
          <w:tcPr>
            <w:tcW w:w="7465" w:type="dxa"/>
            <w:tcBorders>
              <w:top w:val="nil"/>
              <w:left w:val="nil"/>
              <w:bottom w:val="single" w:sz="4" w:space="0" w:color="auto"/>
              <w:right w:val="single" w:sz="4" w:space="0" w:color="auto"/>
            </w:tcBorders>
            <w:noWrap/>
            <w:vAlign w:val="bottom"/>
            <w:hideMark/>
          </w:tcPr>
          <w:p w14:paraId="1188F1D8"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National initiatives (e.g., Saudi Vision 2030) support AI adoption</w:t>
            </w:r>
          </w:p>
        </w:tc>
      </w:tr>
      <w:tr w:rsidR="00C206BE" w:rsidRPr="0047302B" w14:paraId="767E120C"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57690884"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G4</w:t>
            </w:r>
          </w:p>
        </w:tc>
        <w:tc>
          <w:tcPr>
            <w:tcW w:w="7465" w:type="dxa"/>
            <w:tcBorders>
              <w:top w:val="nil"/>
              <w:left w:val="nil"/>
              <w:bottom w:val="single" w:sz="4" w:space="0" w:color="auto"/>
              <w:right w:val="single" w:sz="4" w:space="0" w:color="auto"/>
            </w:tcBorders>
            <w:noWrap/>
            <w:vAlign w:val="bottom"/>
            <w:hideMark/>
          </w:tcPr>
          <w:p w14:paraId="7378A5D0"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Financial incentives encourage AI investment</w:t>
            </w:r>
          </w:p>
        </w:tc>
      </w:tr>
      <w:tr w:rsidR="00C206BE" w:rsidRPr="0047302B" w14:paraId="3B0AFE4E"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5D874F5E"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G5</w:t>
            </w:r>
          </w:p>
        </w:tc>
        <w:tc>
          <w:tcPr>
            <w:tcW w:w="7465" w:type="dxa"/>
            <w:tcBorders>
              <w:top w:val="nil"/>
              <w:left w:val="nil"/>
              <w:bottom w:val="single" w:sz="4" w:space="0" w:color="auto"/>
              <w:right w:val="single" w:sz="4" w:space="0" w:color="auto"/>
            </w:tcBorders>
            <w:noWrap/>
            <w:vAlign w:val="bottom"/>
            <w:hideMark/>
          </w:tcPr>
          <w:p w14:paraId="2AFCB07A"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Data governance regulations are essential for AI use</w:t>
            </w:r>
          </w:p>
        </w:tc>
      </w:tr>
      <w:tr w:rsidR="00C206BE" w:rsidRPr="0047302B" w14:paraId="1D6098AC"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2FCAC2D7"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G6</w:t>
            </w:r>
          </w:p>
        </w:tc>
        <w:tc>
          <w:tcPr>
            <w:tcW w:w="7465" w:type="dxa"/>
            <w:tcBorders>
              <w:top w:val="nil"/>
              <w:left w:val="nil"/>
              <w:bottom w:val="single" w:sz="4" w:space="0" w:color="auto"/>
              <w:right w:val="single" w:sz="4" w:space="0" w:color="auto"/>
            </w:tcBorders>
            <w:noWrap/>
            <w:vAlign w:val="bottom"/>
            <w:hideMark/>
          </w:tcPr>
          <w:p w14:paraId="10A1770B"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Organizational strategies support AI integration</w:t>
            </w:r>
          </w:p>
        </w:tc>
      </w:tr>
      <w:tr w:rsidR="00C206BE" w:rsidRPr="0047302B" w14:paraId="217B3552"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1DCDB064"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G7</w:t>
            </w:r>
          </w:p>
        </w:tc>
        <w:tc>
          <w:tcPr>
            <w:tcW w:w="7465" w:type="dxa"/>
            <w:tcBorders>
              <w:top w:val="nil"/>
              <w:left w:val="nil"/>
              <w:bottom w:val="single" w:sz="4" w:space="0" w:color="auto"/>
              <w:right w:val="single" w:sz="4" w:space="0" w:color="auto"/>
            </w:tcBorders>
            <w:noWrap/>
            <w:vAlign w:val="bottom"/>
            <w:hideMark/>
          </w:tcPr>
          <w:p w14:paraId="76F49EC0"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Public–private partnerships enhance AI adoption</w:t>
            </w:r>
          </w:p>
        </w:tc>
      </w:tr>
    </w:tbl>
    <w:p w14:paraId="0630811D" w14:textId="0DD5D66F" w:rsidR="00197C0C" w:rsidRDefault="00197C0C" w:rsidP="002138BE">
      <w:pPr>
        <w:pStyle w:val="ListParagraph"/>
        <w:spacing w:line="360" w:lineRule="auto"/>
        <w:jc w:val="both"/>
        <w:rPr>
          <w:rFonts w:ascii="Times New Roman" w:eastAsia="Times New Roman" w:hAnsi="Times New Roman" w:cs="Times New Roman"/>
          <w:sz w:val="24"/>
          <w:szCs w:val="24"/>
        </w:rPr>
      </w:pPr>
    </w:p>
    <w:p w14:paraId="5F9009D5" w14:textId="33D62259" w:rsidR="00197C0C" w:rsidRDefault="00197C0C" w:rsidP="002138BE">
      <w:pPr>
        <w:pStyle w:val="ListParagraph"/>
        <w:spacing w:line="360" w:lineRule="auto"/>
        <w:jc w:val="both"/>
        <w:rPr>
          <w:rFonts w:ascii="Times New Roman" w:eastAsia="Times New Roman" w:hAnsi="Times New Roman" w:cs="Times New Roman"/>
          <w:sz w:val="24"/>
          <w:szCs w:val="24"/>
        </w:rPr>
      </w:pPr>
    </w:p>
    <w:p w14:paraId="38F06E60" w14:textId="7AC71BA2"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37C0FFC" w14:textId="097E1363"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4BA7277" w14:textId="3FC60D3B"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BF66DA5" w14:textId="27D92B49" w:rsidR="00197C0C" w:rsidRDefault="00197C0C" w:rsidP="002138BE">
      <w:pPr>
        <w:pStyle w:val="ListParagraph"/>
        <w:spacing w:line="360" w:lineRule="auto"/>
        <w:jc w:val="both"/>
        <w:rPr>
          <w:rFonts w:ascii="Times New Roman" w:eastAsia="Times New Roman" w:hAnsi="Times New Roman" w:cs="Times New Roman"/>
          <w:sz w:val="24"/>
          <w:szCs w:val="24"/>
        </w:rPr>
      </w:pPr>
    </w:p>
    <w:p w14:paraId="515E48EA" w14:textId="29201818"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F491773" w14:textId="42158299"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E401008" w14:textId="0AB3E4B1" w:rsidR="00197C0C" w:rsidRDefault="00197C0C" w:rsidP="002138BE">
      <w:pPr>
        <w:pStyle w:val="ListParagraph"/>
        <w:spacing w:line="360" w:lineRule="auto"/>
        <w:jc w:val="both"/>
        <w:rPr>
          <w:rFonts w:ascii="Times New Roman" w:eastAsia="Times New Roman" w:hAnsi="Times New Roman" w:cs="Times New Roman"/>
          <w:sz w:val="24"/>
          <w:szCs w:val="24"/>
        </w:rPr>
      </w:pPr>
    </w:p>
    <w:p w14:paraId="32590F5A" w14:textId="1DAEBA40" w:rsidR="00197C0C" w:rsidRDefault="00197C0C" w:rsidP="002138BE">
      <w:pPr>
        <w:pStyle w:val="ListParagraph"/>
        <w:spacing w:line="360" w:lineRule="auto"/>
        <w:jc w:val="both"/>
        <w:rPr>
          <w:rFonts w:ascii="Times New Roman" w:eastAsia="Times New Roman" w:hAnsi="Times New Roman" w:cs="Times New Roman"/>
          <w:sz w:val="24"/>
          <w:szCs w:val="24"/>
        </w:rPr>
      </w:pPr>
    </w:p>
    <w:p w14:paraId="532BF8D3" w14:textId="58F58CBE" w:rsidR="00197C0C" w:rsidRDefault="00197C0C" w:rsidP="002138BE">
      <w:pPr>
        <w:pStyle w:val="ListParagraph"/>
        <w:spacing w:line="360" w:lineRule="auto"/>
        <w:jc w:val="both"/>
        <w:rPr>
          <w:rFonts w:ascii="Times New Roman" w:eastAsia="Times New Roman" w:hAnsi="Times New Roman" w:cs="Times New Roman"/>
          <w:sz w:val="24"/>
          <w:szCs w:val="24"/>
        </w:rPr>
      </w:pPr>
    </w:p>
    <w:p w14:paraId="5F2549E9" w14:textId="34915745"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6CDD3EC" w14:textId="6147E71D" w:rsidR="00197C0C" w:rsidRDefault="00197C0C" w:rsidP="002138BE">
      <w:pPr>
        <w:pStyle w:val="ListParagraph"/>
        <w:spacing w:line="360" w:lineRule="auto"/>
        <w:jc w:val="both"/>
        <w:rPr>
          <w:rFonts w:ascii="Times New Roman" w:eastAsia="Times New Roman" w:hAnsi="Times New Roman" w:cs="Times New Roman"/>
          <w:sz w:val="24"/>
          <w:szCs w:val="24"/>
        </w:rPr>
      </w:pPr>
    </w:p>
    <w:p w14:paraId="1E7A3055" w14:textId="470239CD" w:rsidR="00197C0C" w:rsidRDefault="00197C0C" w:rsidP="002138BE">
      <w:pPr>
        <w:pStyle w:val="ListParagraph"/>
        <w:spacing w:line="360" w:lineRule="auto"/>
        <w:jc w:val="both"/>
        <w:rPr>
          <w:rFonts w:ascii="Times New Roman" w:eastAsia="Times New Roman" w:hAnsi="Times New Roman" w:cs="Times New Roman"/>
          <w:sz w:val="24"/>
          <w:szCs w:val="24"/>
        </w:rPr>
      </w:pPr>
    </w:p>
    <w:p w14:paraId="3B703CBF" w14:textId="5BD74BF8" w:rsidR="004F0041" w:rsidRDefault="004F0041" w:rsidP="002138BE">
      <w:pPr>
        <w:pStyle w:val="ListParagraph"/>
        <w:spacing w:line="360" w:lineRule="auto"/>
        <w:jc w:val="both"/>
        <w:rPr>
          <w:rFonts w:ascii="Times New Roman" w:eastAsia="Times New Roman" w:hAnsi="Times New Roman" w:cs="Times New Roman"/>
          <w:sz w:val="24"/>
          <w:szCs w:val="24"/>
        </w:rPr>
      </w:pPr>
    </w:p>
    <w:p w14:paraId="6D8A481A" w14:textId="6CFCF392" w:rsidR="004F0041" w:rsidRDefault="004F0041" w:rsidP="002138BE">
      <w:pPr>
        <w:pStyle w:val="ListParagraph"/>
        <w:spacing w:line="360" w:lineRule="auto"/>
        <w:jc w:val="both"/>
        <w:rPr>
          <w:rFonts w:ascii="Times New Roman" w:eastAsia="Times New Roman" w:hAnsi="Times New Roman" w:cs="Times New Roman"/>
          <w:sz w:val="24"/>
          <w:szCs w:val="24"/>
        </w:rPr>
      </w:pPr>
    </w:p>
    <w:p w14:paraId="3F19180F" w14:textId="77777777" w:rsidR="004F0041" w:rsidRDefault="004F0041" w:rsidP="002138BE">
      <w:pPr>
        <w:pStyle w:val="ListParagraph"/>
        <w:spacing w:line="360" w:lineRule="auto"/>
        <w:jc w:val="both"/>
        <w:rPr>
          <w:rFonts w:ascii="Times New Roman" w:eastAsia="Times New Roman" w:hAnsi="Times New Roman" w:cs="Times New Roman"/>
          <w:sz w:val="24"/>
          <w:szCs w:val="24"/>
        </w:rPr>
      </w:pPr>
    </w:p>
    <w:p w14:paraId="319C2396" w14:textId="60B7BC07" w:rsidR="00197C0C" w:rsidRPr="009A3E3D" w:rsidRDefault="00197C0C" w:rsidP="009A3E3D">
      <w:pPr>
        <w:pStyle w:val="Heading1"/>
      </w:pPr>
      <w:r w:rsidRPr="009A3E3D">
        <w:lastRenderedPageBreak/>
        <w:t xml:space="preserve">REFERANCE # 9 </w:t>
      </w:r>
    </w:p>
    <w:p w14:paraId="0CCCC26F" w14:textId="264BC636"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3FFCDB3" w14:textId="47831BD3" w:rsidR="00197C0C" w:rsidRDefault="00197C0C" w:rsidP="002138BE">
      <w:pPr>
        <w:pStyle w:val="ListParagraph"/>
        <w:spacing w:line="360" w:lineRule="auto"/>
        <w:jc w:val="both"/>
        <w:rPr>
          <w:rFonts w:ascii="Times New Roman" w:eastAsia="Times New Roman" w:hAnsi="Times New Roman" w:cs="Times New Roman"/>
          <w:sz w:val="24"/>
          <w:szCs w:val="24"/>
        </w:rPr>
      </w:pPr>
    </w:p>
    <w:tbl>
      <w:tblPr>
        <w:tblW w:w="8760" w:type="dxa"/>
        <w:tblLook w:val="04A0" w:firstRow="1" w:lastRow="0" w:firstColumn="1" w:lastColumn="0" w:noHBand="0" w:noVBand="1"/>
      </w:tblPr>
      <w:tblGrid>
        <w:gridCol w:w="1296"/>
        <w:gridCol w:w="3395"/>
        <w:gridCol w:w="2125"/>
        <w:gridCol w:w="1944"/>
      </w:tblGrid>
      <w:tr w:rsidR="004F0041" w:rsidRPr="00EE7FC1" w14:paraId="4C397E57" w14:textId="77777777" w:rsidTr="00155D59">
        <w:trPr>
          <w:trHeight w:val="576"/>
        </w:trPr>
        <w:tc>
          <w:tcPr>
            <w:tcW w:w="1220" w:type="dxa"/>
            <w:tcBorders>
              <w:top w:val="single" w:sz="4" w:space="0" w:color="auto"/>
              <w:left w:val="single" w:sz="4" w:space="0" w:color="auto"/>
              <w:bottom w:val="single" w:sz="4" w:space="0" w:color="auto"/>
              <w:right w:val="single" w:sz="4" w:space="0" w:color="auto"/>
            </w:tcBorders>
            <w:vAlign w:val="center"/>
            <w:hideMark/>
          </w:tcPr>
          <w:p w14:paraId="781095C7"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Hypothesis</w:t>
            </w:r>
          </w:p>
        </w:tc>
        <w:tc>
          <w:tcPr>
            <w:tcW w:w="3440" w:type="dxa"/>
            <w:tcBorders>
              <w:top w:val="single" w:sz="4" w:space="0" w:color="auto"/>
              <w:left w:val="nil"/>
              <w:bottom w:val="single" w:sz="4" w:space="0" w:color="auto"/>
              <w:right w:val="single" w:sz="4" w:space="0" w:color="auto"/>
            </w:tcBorders>
            <w:vAlign w:val="center"/>
            <w:hideMark/>
          </w:tcPr>
          <w:p w14:paraId="2F4EF585"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Relationship</w:t>
            </w:r>
          </w:p>
        </w:tc>
        <w:tc>
          <w:tcPr>
            <w:tcW w:w="2140" w:type="dxa"/>
            <w:tcBorders>
              <w:top w:val="single" w:sz="4" w:space="0" w:color="auto"/>
              <w:left w:val="nil"/>
              <w:bottom w:val="single" w:sz="4" w:space="0" w:color="auto"/>
              <w:right w:val="single" w:sz="4" w:space="0" w:color="auto"/>
            </w:tcBorders>
            <w:vAlign w:val="center"/>
            <w:hideMark/>
          </w:tcPr>
          <w:p w14:paraId="032DBD78"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Measurement Items</w:t>
            </w:r>
          </w:p>
        </w:tc>
        <w:tc>
          <w:tcPr>
            <w:tcW w:w="1960" w:type="dxa"/>
            <w:tcBorders>
              <w:top w:val="single" w:sz="4" w:space="0" w:color="auto"/>
              <w:left w:val="nil"/>
              <w:bottom w:val="single" w:sz="4" w:space="0" w:color="auto"/>
              <w:right w:val="single" w:sz="4" w:space="0" w:color="auto"/>
            </w:tcBorders>
            <w:vAlign w:val="center"/>
            <w:hideMark/>
          </w:tcPr>
          <w:p w14:paraId="0CCA6962"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Analysis Approach</w:t>
            </w:r>
          </w:p>
        </w:tc>
      </w:tr>
      <w:tr w:rsidR="004F0041" w:rsidRPr="00EE7FC1" w14:paraId="1D0932F8" w14:textId="77777777" w:rsidTr="00155D59">
        <w:trPr>
          <w:trHeight w:val="288"/>
        </w:trPr>
        <w:tc>
          <w:tcPr>
            <w:tcW w:w="1220" w:type="dxa"/>
            <w:tcBorders>
              <w:top w:val="nil"/>
              <w:left w:val="single" w:sz="4" w:space="0" w:color="auto"/>
              <w:bottom w:val="single" w:sz="4" w:space="0" w:color="auto"/>
              <w:right w:val="single" w:sz="4" w:space="0" w:color="auto"/>
            </w:tcBorders>
            <w:vAlign w:val="center"/>
            <w:hideMark/>
          </w:tcPr>
          <w:p w14:paraId="54B0A0BE"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H1</w:t>
            </w:r>
          </w:p>
        </w:tc>
        <w:tc>
          <w:tcPr>
            <w:tcW w:w="3440" w:type="dxa"/>
            <w:tcBorders>
              <w:top w:val="nil"/>
              <w:left w:val="nil"/>
              <w:bottom w:val="single" w:sz="4" w:space="0" w:color="auto"/>
              <w:right w:val="single" w:sz="4" w:space="0" w:color="auto"/>
            </w:tcBorders>
            <w:vAlign w:val="center"/>
            <w:hideMark/>
          </w:tcPr>
          <w:p w14:paraId="17137F14"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AI Adoption → Project Performance</w:t>
            </w:r>
          </w:p>
        </w:tc>
        <w:tc>
          <w:tcPr>
            <w:tcW w:w="2140" w:type="dxa"/>
            <w:tcBorders>
              <w:top w:val="nil"/>
              <w:left w:val="nil"/>
              <w:bottom w:val="single" w:sz="4" w:space="0" w:color="auto"/>
              <w:right w:val="single" w:sz="4" w:space="0" w:color="auto"/>
            </w:tcBorders>
            <w:vAlign w:val="center"/>
            <w:hideMark/>
          </w:tcPr>
          <w:p w14:paraId="61FEE4E0"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B1–B10 with D1–D10</w:t>
            </w:r>
          </w:p>
        </w:tc>
        <w:tc>
          <w:tcPr>
            <w:tcW w:w="1960" w:type="dxa"/>
            <w:tcBorders>
              <w:top w:val="nil"/>
              <w:left w:val="nil"/>
              <w:bottom w:val="single" w:sz="4" w:space="0" w:color="auto"/>
              <w:right w:val="single" w:sz="4" w:space="0" w:color="auto"/>
            </w:tcBorders>
            <w:vAlign w:val="center"/>
            <w:hideMark/>
          </w:tcPr>
          <w:p w14:paraId="0A9F5193"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Multiple Regression</w:t>
            </w:r>
          </w:p>
        </w:tc>
      </w:tr>
      <w:tr w:rsidR="004F0041" w:rsidRPr="00EE7FC1" w14:paraId="0F2BCA76" w14:textId="77777777" w:rsidTr="00155D59">
        <w:trPr>
          <w:trHeight w:val="288"/>
        </w:trPr>
        <w:tc>
          <w:tcPr>
            <w:tcW w:w="1220" w:type="dxa"/>
            <w:tcBorders>
              <w:top w:val="nil"/>
              <w:left w:val="single" w:sz="4" w:space="0" w:color="auto"/>
              <w:bottom w:val="single" w:sz="4" w:space="0" w:color="auto"/>
              <w:right w:val="single" w:sz="4" w:space="0" w:color="auto"/>
            </w:tcBorders>
            <w:vAlign w:val="center"/>
            <w:hideMark/>
          </w:tcPr>
          <w:p w14:paraId="04F52146"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H1a</w:t>
            </w:r>
          </w:p>
        </w:tc>
        <w:tc>
          <w:tcPr>
            <w:tcW w:w="3440" w:type="dxa"/>
            <w:tcBorders>
              <w:top w:val="nil"/>
              <w:left w:val="nil"/>
              <w:bottom w:val="single" w:sz="4" w:space="0" w:color="auto"/>
              <w:right w:val="single" w:sz="4" w:space="0" w:color="auto"/>
            </w:tcBorders>
            <w:vAlign w:val="center"/>
            <w:hideMark/>
          </w:tcPr>
          <w:p w14:paraId="4B0A315A"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AI Adoption → Project Efficiency</w:t>
            </w:r>
          </w:p>
        </w:tc>
        <w:tc>
          <w:tcPr>
            <w:tcW w:w="2140" w:type="dxa"/>
            <w:tcBorders>
              <w:top w:val="nil"/>
              <w:left w:val="nil"/>
              <w:bottom w:val="single" w:sz="4" w:space="0" w:color="auto"/>
              <w:right w:val="single" w:sz="4" w:space="0" w:color="auto"/>
            </w:tcBorders>
            <w:vAlign w:val="center"/>
            <w:hideMark/>
          </w:tcPr>
          <w:p w14:paraId="61142901"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B1–B10 with D1</w:t>
            </w:r>
          </w:p>
        </w:tc>
        <w:tc>
          <w:tcPr>
            <w:tcW w:w="1960" w:type="dxa"/>
            <w:tcBorders>
              <w:top w:val="nil"/>
              <w:left w:val="nil"/>
              <w:bottom w:val="single" w:sz="4" w:space="0" w:color="auto"/>
              <w:right w:val="single" w:sz="4" w:space="0" w:color="auto"/>
            </w:tcBorders>
            <w:vAlign w:val="center"/>
            <w:hideMark/>
          </w:tcPr>
          <w:p w14:paraId="5D75E700"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Regression</w:t>
            </w:r>
          </w:p>
        </w:tc>
      </w:tr>
      <w:tr w:rsidR="004F0041" w:rsidRPr="00EE7FC1" w14:paraId="24898DE7" w14:textId="77777777" w:rsidTr="00155D59">
        <w:trPr>
          <w:trHeight w:val="288"/>
        </w:trPr>
        <w:tc>
          <w:tcPr>
            <w:tcW w:w="1220" w:type="dxa"/>
            <w:tcBorders>
              <w:top w:val="nil"/>
              <w:left w:val="single" w:sz="4" w:space="0" w:color="auto"/>
              <w:bottom w:val="single" w:sz="4" w:space="0" w:color="auto"/>
              <w:right w:val="single" w:sz="4" w:space="0" w:color="auto"/>
            </w:tcBorders>
            <w:vAlign w:val="center"/>
            <w:hideMark/>
          </w:tcPr>
          <w:p w14:paraId="1E02D415"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H1b</w:t>
            </w:r>
          </w:p>
        </w:tc>
        <w:tc>
          <w:tcPr>
            <w:tcW w:w="3440" w:type="dxa"/>
            <w:tcBorders>
              <w:top w:val="nil"/>
              <w:left w:val="nil"/>
              <w:bottom w:val="single" w:sz="4" w:space="0" w:color="auto"/>
              <w:right w:val="single" w:sz="4" w:space="0" w:color="auto"/>
            </w:tcBorders>
            <w:vAlign w:val="center"/>
            <w:hideMark/>
          </w:tcPr>
          <w:p w14:paraId="6D8EDA7B"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AI Adoption → Cost Reduction</w:t>
            </w:r>
          </w:p>
        </w:tc>
        <w:tc>
          <w:tcPr>
            <w:tcW w:w="2140" w:type="dxa"/>
            <w:tcBorders>
              <w:top w:val="nil"/>
              <w:left w:val="nil"/>
              <w:bottom w:val="single" w:sz="4" w:space="0" w:color="auto"/>
              <w:right w:val="single" w:sz="4" w:space="0" w:color="auto"/>
            </w:tcBorders>
            <w:vAlign w:val="center"/>
            <w:hideMark/>
          </w:tcPr>
          <w:p w14:paraId="1C608B02"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B1–B10 with D2</w:t>
            </w:r>
          </w:p>
        </w:tc>
        <w:tc>
          <w:tcPr>
            <w:tcW w:w="1960" w:type="dxa"/>
            <w:tcBorders>
              <w:top w:val="nil"/>
              <w:left w:val="nil"/>
              <w:bottom w:val="single" w:sz="4" w:space="0" w:color="auto"/>
              <w:right w:val="single" w:sz="4" w:space="0" w:color="auto"/>
            </w:tcBorders>
            <w:vAlign w:val="center"/>
            <w:hideMark/>
          </w:tcPr>
          <w:p w14:paraId="3EC19BFA"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Regression</w:t>
            </w:r>
          </w:p>
        </w:tc>
      </w:tr>
      <w:tr w:rsidR="004F0041" w:rsidRPr="00EE7FC1" w14:paraId="2939CF82" w14:textId="77777777" w:rsidTr="00155D59">
        <w:trPr>
          <w:trHeight w:val="288"/>
        </w:trPr>
        <w:tc>
          <w:tcPr>
            <w:tcW w:w="1220" w:type="dxa"/>
            <w:tcBorders>
              <w:top w:val="nil"/>
              <w:left w:val="single" w:sz="4" w:space="0" w:color="auto"/>
              <w:bottom w:val="single" w:sz="4" w:space="0" w:color="auto"/>
              <w:right w:val="single" w:sz="4" w:space="0" w:color="auto"/>
            </w:tcBorders>
            <w:vAlign w:val="center"/>
            <w:hideMark/>
          </w:tcPr>
          <w:p w14:paraId="4C15A6B7"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H1c</w:t>
            </w:r>
          </w:p>
        </w:tc>
        <w:tc>
          <w:tcPr>
            <w:tcW w:w="3440" w:type="dxa"/>
            <w:tcBorders>
              <w:top w:val="nil"/>
              <w:left w:val="nil"/>
              <w:bottom w:val="single" w:sz="4" w:space="0" w:color="auto"/>
              <w:right w:val="single" w:sz="4" w:space="0" w:color="auto"/>
            </w:tcBorders>
            <w:vAlign w:val="center"/>
            <w:hideMark/>
          </w:tcPr>
          <w:p w14:paraId="75A9A57A"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AI Adoption → Risk Management</w:t>
            </w:r>
          </w:p>
        </w:tc>
        <w:tc>
          <w:tcPr>
            <w:tcW w:w="2140" w:type="dxa"/>
            <w:tcBorders>
              <w:top w:val="nil"/>
              <w:left w:val="nil"/>
              <w:bottom w:val="single" w:sz="4" w:space="0" w:color="auto"/>
              <w:right w:val="single" w:sz="4" w:space="0" w:color="auto"/>
            </w:tcBorders>
            <w:vAlign w:val="center"/>
            <w:hideMark/>
          </w:tcPr>
          <w:p w14:paraId="083E21D9"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B1–B10 with D4</w:t>
            </w:r>
          </w:p>
        </w:tc>
        <w:tc>
          <w:tcPr>
            <w:tcW w:w="1960" w:type="dxa"/>
            <w:tcBorders>
              <w:top w:val="nil"/>
              <w:left w:val="nil"/>
              <w:bottom w:val="single" w:sz="4" w:space="0" w:color="auto"/>
              <w:right w:val="single" w:sz="4" w:space="0" w:color="auto"/>
            </w:tcBorders>
            <w:vAlign w:val="center"/>
            <w:hideMark/>
          </w:tcPr>
          <w:p w14:paraId="52A5444B"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Regression</w:t>
            </w:r>
          </w:p>
        </w:tc>
      </w:tr>
      <w:tr w:rsidR="004F0041" w:rsidRPr="00EE7FC1" w14:paraId="47868C00" w14:textId="77777777" w:rsidTr="00155D59">
        <w:trPr>
          <w:trHeight w:val="576"/>
        </w:trPr>
        <w:tc>
          <w:tcPr>
            <w:tcW w:w="1220" w:type="dxa"/>
            <w:tcBorders>
              <w:top w:val="nil"/>
              <w:left w:val="single" w:sz="4" w:space="0" w:color="auto"/>
              <w:bottom w:val="single" w:sz="4" w:space="0" w:color="auto"/>
              <w:right w:val="single" w:sz="4" w:space="0" w:color="auto"/>
            </w:tcBorders>
            <w:vAlign w:val="center"/>
            <w:hideMark/>
          </w:tcPr>
          <w:p w14:paraId="29DA7509"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H2</w:t>
            </w:r>
          </w:p>
        </w:tc>
        <w:tc>
          <w:tcPr>
            <w:tcW w:w="3440" w:type="dxa"/>
            <w:tcBorders>
              <w:top w:val="nil"/>
              <w:left w:val="nil"/>
              <w:bottom w:val="single" w:sz="4" w:space="0" w:color="auto"/>
              <w:right w:val="single" w:sz="4" w:space="0" w:color="auto"/>
            </w:tcBorders>
            <w:vAlign w:val="center"/>
            <w:hideMark/>
          </w:tcPr>
          <w:p w14:paraId="3CC8A6B2"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Organizational Readiness moderates AI Adoption → Project Performance</w:t>
            </w:r>
          </w:p>
        </w:tc>
        <w:tc>
          <w:tcPr>
            <w:tcW w:w="2140" w:type="dxa"/>
            <w:tcBorders>
              <w:top w:val="nil"/>
              <w:left w:val="nil"/>
              <w:bottom w:val="single" w:sz="4" w:space="0" w:color="auto"/>
              <w:right w:val="single" w:sz="4" w:space="0" w:color="auto"/>
            </w:tcBorders>
            <w:vAlign w:val="center"/>
            <w:hideMark/>
          </w:tcPr>
          <w:p w14:paraId="78AFDEFD"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 × C) with D1–D10</w:t>
            </w:r>
          </w:p>
        </w:tc>
        <w:tc>
          <w:tcPr>
            <w:tcW w:w="1960" w:type="dxa"/>
            <w:tcBorders>
              <w:top w:val="nil"/>
              <w:left w:val="nil"/>
              <w:bottom w:val="single" w:sz="4" w:space="0" w:color="auto"/>
              <w:right w:val="single" w:sz="4" w:space="0" w:color="auto"/>
            </w:tcBorders>
            <w:vAlign w:val="center"/>
            <w:hideMark/>
          </w:tcPr>
          <w:p w14:paraId="0E0A986F"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Moderation Analysis (Interaction Term)</w:t>
            </w:r>
          </w:p>
        </w:tc>
      </w:tr>
      <w:tr w:rsidR="004F0041" w:rsidRPr="00EE7FC1" w14:paraId="09CF820A" w14:textId="77777777" w:rsidTr="00155D59">
        <w:trPr>
          <w:trHeight w:val="576"/>
        </w:trPr>
        <w:tc>
          <w:tcPr>
            <w:tcW w:w="1220" w:type="dxa"/>
            <w:tcBorders>
              <w:top w:val="nil"/>
              <w:left w:val="single" w:sz="4" w:space="0" w:color="auto"/>
              <w:bottom w:val="single" w:sz="4" w:space="0" w:color="auto"/>
              <w:right w:val="single" w:sz="4" w:space="0" w:color="auto"/>
            </w:tcBorders>
            <w:vAlign w:val="center"/>
            <w:hideMark/>
          </w:tcPr>
          <w:p w14:paraId="0FB5C640"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H2a</w:t>
            </w:r>
          </w:p>
        </w:tc>
        <w:tc>
          <w:tcPr>
            <w:tcW w:w="3440" w:type="dxa"/>
            <w:tcBorders>
              <w:top w:val="nil"/>
              <w:left w:val="nil"/>
              <w:bottom w:val="single" w:sz="4" w:space="0" w:color="auto"/>
              <w:right w:val="single" w:sz="4" w:space="0" w:color="auto"/>
            </w:tcBorders>
            <w:vAlign w:val="center"/>
            <w:hideMark/>
          </w:tcPr>
          <w:p w14:paraId="4B834E74"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Technical Readiness moderates AI → Performance</w:t>
            </w:r>
          </w:p>
        </w:tc>
        <w:tc>
          <w:tcPr>
            <w:tcW w:w="2140" w:type="dxa"/>
            <w:tcBorders>
              <w:top w:val="nil"/>
              <w:left w:val="nil"/>
              <w:bottom w:val="single" w:sz="4" w:space="0" w:color="auto"/>
              <w:right w:val="single" w:sz="4" w:space="0" w:color="auto"/>
            </w:tcBorders>
            <w:vAlign w:val="center"/>
            <w:hideMark/>
          </w:tcPr>
          <w:p w14:paraId="0765A3BE"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 × C1–C2) with D</w:t>
            </w:r>
          </w:p>
        </w:tc>
        <w:tc>
          <w:tcPr>
            <w:tcW w:w="1960" w:type="dxa"/>
            <w:tcBorders>
              <w:top w:val="nil"/>
              <w:left w:val="nil"/>
              <w:bottom w:val="single" w:sz="4" w:space="0" w:color="auto"/>
              <w:right w:val="single" w:sz="4" w:space="0" w:color="auto"/>
            </w:tcBorders>
            <w:vAlign w:val="center"/>
            <w:hideMark/>
          </w:tcPr>
          <w:p w14:paraId="61475D34"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Moderation</w:t>
            </w:r>
          </w:p>
        </w:tc>
      </w:tr>
      <w:tr w:rsidR="004F0041" w:rsidRPr="00EE7FC1" w14:paraId="7B5792A3" w14:textId="77777777" w:rsidTr="00155D59">
        <w:trPr>
          <w:trHeight w:val="576"/>
        </w:trPr>
        <w:tc>
          <w:tcPr>
            <w:tcW w:w="1220" w:type="dxa"/>
            <w:tcBorders>
              <w:top w:val="nil"/>
              <w:left w:val="single" w:sz="4" w:space="0" w:color="auto"/>
              <w:bottom w:val="single" w:sz="4" w:space="0" w:color="auto"/>
              <w:right w:val="single" w:sz="4" w:space="0" w:color="auto"/>
            </w:tcBorders>
            <w:vAlign w:val="center"/>
            <w:hideMark/>
          </w:tcPr>
          <w:p w14:paraId="78BC6D8E"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H2b</w:t>
            </w:r>
          </w:p>
        </w:tc>
        <w:tc>
          <w:tcPr>
            <w:tcW w:w="3440" w:type="dxa"/>
            <w:tcBorders>
              <w:top w:val="nil"/>
              <w:left w:val="nil"/>
              <w:bottom w:val="single" w:sz="4" w:space="0" w:color="auto"/>
              <w:right w:val="single" w:sz="4" w:space="0" w:color="auto"/>
            </w:tcBorders>
            <w:vAlign w:val="center"/>
            <w:hideMark/>
          </w:tcPr>
          <w:p w14:paraId="6FC3DC11"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Organizational Support moderates AI → Performance</w:t>
            </w:r>
          </w:p>
        </w:tc>
        <w:tc>
          <w:tcPr>
            <w:tcW w:w="2140" w:type="dxa"/>
            <w:tcBorders>
              <w:top w:val="nil"/>
              <w:left w:val="nil"/>
              <w:bottom w:val="single" w:sz="4" w:space="0" w:color="auto"/>
              <w:right w:val="single" w:sz="4" w:space="0" w:color="auto"/>
            </w:tcBorders>
            <w:vAlign w:val="center"/>
            <w:hideMark/>
          </w:tcPr>
          <w:p w14:paraId="47DE5F34"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 × C5–C6) with D</w:t>
            </w:r>
          </w:p>
        </w:tc>
        <w:tc>
          <w:tcPr>
            <w:tcW w:w="1960" w:type="dxa"/>
            <w:tcBorders>
              <w:top w:val="nil"/>
              <w:left w:val="nil"/>
              <w:bottom w:val="single" w:sz="4" w:space="0" w:color="auto"/>
              <w:right w:val="single" w:sz="4" w:space="0" w:color="auto"/>
            </w:tcBorders>
            <w:vAlign w:val="center"/>
            <w:hideMark/>
          </w:tcPr>
          <w:p w14:paraId="38F71E70"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Moderation</w:t>
            </w:r>
          </w:p>
        </w:tc>
      </w:tr>
      <w:tr w:rsidR="004F0041" w:rsidRPr="00EE7FC1" w14:paraId="19A4168F" w14:textId="77777777" w:rsidTr="00155D59">
        <w:trPr>
          <w:trHeight w:val="576"/>
        </w:trPr>
        <w:tc>
          <w:tcPr>
            <w:tcW w:w="1220" w:type="dxa"/>
            <w:tcBorders>
              <w:top w:val="nil"/>
              <w:left w:val="single" w:sz="4" w:space="0" w:color="auto"/>
              <w:bottom w:val="single" w:sz="4" w:space="0" w:color="auto"/>
              <w:right w:val="single" w:sz="4" w:space="0" w:color="auto"/>
            </w:tcBorders>
            <w:vAlign w:val="center"/>
            <w:hideMark/>
          </w:tcPr>
          <w:p w14:paraId="69A18341"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H2c</w:t>
            </w:r>
          </w:p>
        </w:tc>
        <w:tc>
          <w:tcPr>
            <w:tcW w:w="3440" w:type="dxa"/>
            <w:tcBorders>
              <w:top w:val="nil"/>
              <w:left w:val="nil"/>
              <w:bottom w:val="single" w:sz="4" w:space="0" w:color="auto"/>
              <w:right w:val="single" w:sz="4" w:space="0" w:color="auto"/>
            </w:tcBorders>
            <w:vAlign w:val="center"/>
            <w:hideMark/>
          </w:tcPr>
          <w:p w14:paraId="7435412E"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Human Readiness moderates AI → Performance</w:t>
            </w:r>
          </w:p>
        </w:tc>
        <w:tc>
          <w:tcPr>
            <w:tcW w:w="2140" w:type="dxa"/>
            <w:tcBorders>
              <w:top w:val="nil"/>
              <w:left w:val="nil"/>
              <w:bottom w:val="single" w:sz="4" w:space="0" w:color="auto"/>
              <w:right w:val="single" w:sz="4" w:space="0" w:color="auto"/>
            </w:tcBorders>
            <w:vAlign w:val="center"/>
            <w:hideMark/>
          </w:tcPr>
          <w:p w14:paraId="3A12897B"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 × C3–C4) with D</w:t>
            </w:r>
          </w:p>
        </w:tc>
        <w:tc>
          <w:tcPr>
            <w:tcW w:w="1960" w:type="dxa"/>
            <w:tcBorders>
              <w:top w:val="nil"/>
              <w:left w:val="nil"/>
              <w:bottom w:val="single" w:sz="4" w:space="0" w:color="auto"/>
              <w:right w:val="single" w:sz="4" w:space="0" w:color="auto"/>
            </w:tcBorders>
            <w:vAlign w:val="center"/>
            <w:hideMark/>
          </w:tcPr>
          <w:p w14:paraId="7431129D"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Moderation</w:t>
            </w:r>
          </w:p>
        </w:tc>
      </w:tr>
    </w:tbl>
    <w:p w14:paraId="0BCF58A7" w14:textId="2C88C0D5" w:rsidR="00197C0C" w:rsidRDefault="00197C0C" w:rsidP="002138BE">
      <w:pPr>
        <w:pStyle w:val="ListParagraph"/>
        <w:spacing w:line="360" w:lineRule="auto"/>
        <w:jc w:val="both"/>
        <w:rPr>
          <w:rFonts w:ascii="Times New Roman" w:eastAsia="Times New Roman" w:hAnsi="Times New Roman" w:cs="Times New Roman"/>
          <w:sz w:val="24"/>
          <w:szCs w:val="24"/>
        </w:rPr>
      </w:pPr>
    </w:p>
    <w:p w14:paraId="155A6DC5" w14:textId="4931CF7F" w:rsidR="00197C0C" w:rsidRDefault="00197C0C" w:rsidP="002138BE">
      <w:pPr>
        <w:pStyle w:val="ListParagraph"/>
        <w:spacing w:line="360" w:lineRule="auto"/>
        <w:jc w:val="both"/>
        <w:rPr>
          <w:rFonts w:ascii="Times New Roman" w:eastAsia="Times New Roman" w:hAnsi="Times New Roman" w:cs="Times New Roman"/>
          <w:sz w:val="24"/>
          <w:szCs w:val="24"/>
        </w:rPr>
      </w:pPr>
    </w:p>
    <w:p w14:paraId="16F20611" w14:textId="5DDF863A"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32D46EB" w14:textId="5B069C22"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45F8097" w14:textId="1ED4FC45"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BDEAD9E" w14:textId="798BD3DC" w:rsidR="00197C0C" w:rsidRPr="009A3E3D" w:rsidRDefault="00197C0C" w:rsidP="009A3E3D">
      <w:pPr>
        <w:pStyle w:val="Heading1"/>
      </w:pPr>
      <w:r w:rsidRPr="009A3E3D">
        <w:lastRenderedPageBreak/>
        <w:t>REFERANCE # 10</w:t>
      </w:r>
    </w:p>
    <w:p w14:paraId="1229C57D" w14:textId="678A0282" w:rsidR="00197C0C" w:rsidRDefault="00197C0C" w:rsidP="002138BE">
      <w:pPr>
        <w:pStyle w:val="ListParagraph"/>
        <w:spacing w:line="360" w:lineRule="auto"/>
        <w:jc w:val="both"/>
        <w:rPr>
          <w:rFonts w:ascii="Times New Roman" w:eastAsia="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5"/>
        <w:gridCol w:w="30"/>
        <w:gridCol w:w="2920"/>
        <w:gridCol w:w="780"/>
      </w:tblGrid>
      <w:tr w:rsidR="004F0041" w:rsidRPr="00F565D6" w14:paraId="4C53C94D" w14:textId="77777777" w:rsidTr="00155D59">
        <w:trPr>
          <w:tblHeader/>
          <w:tblCellSpacing w:w="15" w:type="dxa"/>
        </w:trPr>
        <w:tc>
          <w:tcPr>
            <w:tcW w:w="1390" w:type="dxa"/>
            <w:gridSpan w:val="2"/>
            <w:vAlign w:val="center"/>
            <w:hideMark/>
          </w:tcPr>
          <w:p w14:paraId="03516448"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Variable</w:t>
            </w:r>
          </w:p>
        </w:tc>
        <w:tc>
          <w:tcPr>
            <w:tcW w:w="2545" w:type="dxa"/>
            <w:vAlign w:val="center"/>
            <w:hideMark/>
          </w:tcPr>
          <w:p w14:paraId="6480C890"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Label</w:t>
            </w:r>
          </w:p>
        </w:tc>
        <w:tc>
          <w:tcPr>
            <w:tcW w:w="0" w:type="auto"/>
            <w:vAlign w:val="center"/>
            <w:hideMark/>
          </w:tcPr>
          <w:p w14:paraId="3B9B352D"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Scale</w:t>
            </w:r>
          </w:p>
        </w:tc>
      </w:tr>
      <w:tr w:rsidR="004F0041" w:rsidRPr="00F565D6" w14:paraId="6DF894A8" w14:textId="77777777" w:rsidTr="00155D59">
        <w:trPr>
          <w:tblCellSpacing w:w="15" w:type="dxa"/>
        </w:trPr>
        <w:tc>
          <w:tcPr>
            <w:tcW w:w="0" w:type="auto"/>
            <w:vAlign w:val="center"/>
            <w:hideMark/>
          </w:tcPr>
          <w:p w14:paraId="455E7387"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B1–B10</w:t>
            </w:r>
          </w:p>
        </w:tc>
        <w:tc>
          <w:tcPr>
            <w:tcW w:w="0" w:type="auto"/>
            <w:gridSpan w:val="2"/>
            <w:vAlign w:val="center"/>
            <w:hideMark/>
          </w:tcPr>
          <w:p w14:paraId="5382D2BD"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w:t>
            </w:r>
          </w:p>
        </w:tc>
        <w:tc>
          <w:tcPr>
            <w:tcW w:w="0" w:type="auto"/>
            <w:vAlign w:val="center"/>
            <w:hideMark/>
          </w:tcPr>
          <w:p w14:paraId="5CDB8E8D"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r w:rsidR="004F0041" w:rsidRPr="00F565D6" w14:paraId="2F584220" w14:textId="77777777" w:rsidTr="00155D59">
        <w:trPr>
          <w:tblCellSpacing w:w="15" w:type="dxa"/>
        </w:trPr>
        <w:tc>
          <w:tcPr>
            <w:tcW w:w="0" w:type="auto"/>
            <w:vAlign w:val="center"/>
            <w:hideMark/>
          </w:tcPr>
          <w:p w14:paraId="746BDE46"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C1–C10</w:t>
            </w:r>
          </w:p>
        </w:tc>
        <w:tc>
          <w:tcPr>
            <w:tcW w:w="0" w:type="auto"/>
            <w:gridSpan w:val="2"/>
            <w:vAlign w:val="center"/>
            <w:hideMark/>
          </w:tcPr>
          <w:p w14:paraId="693B1D56"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w:t>
            </w:r>
          </w:p>
        </w:tc>
        <w:tc>
          <w:tcPr>
            <w:tcW w:w="0" w:type="auto"/>
            <w:vAlign w:val="center"/>
            <w:hideMark/>
          </w:tcPr>
          <w:p w14:paraId="1BE15A77"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r w:rsidR="004F0041" w:rsidRPr="00F565D6" w14:paraId="004E5901" w14:textId="77777777" w:rsidTr="00155D59">
        <w:trPr>
          <w:tblCellSpacing w:w="15" w:type="dxa"/>
        </w:trPr>
        <w:tc>
          <w:tcPr>
            <w:tcW w:w="0" w:type="auto"/>
            <w:vAlign w:val="center"/>
            <w:hideMark/>
          </w:tcPr>
          <w:p w14:paraId="67ED969F"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D1–D10</w:t>
            </w:r>
          </w:p>
        </w:tc>
        <w:tc>
          <w:tcPr>
            <w:tcW w:w="0" w:type="auto"/>
            <w:gridSpan w:val="2"/>
            <w:vAlign w:val="center"/>
            <w:hideMark/>
          </w:tcPr>
          <w:p w14:paraId="20B8392A"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Project Performance</w:t>
            </w:r>
          </w:p>
        </w:tc>
        <w:tc>
          <w:tcPr>
            <w:tcW w:w="0" w:type="auto"/>
            <w:vAlign w:val="center"/>
            <w:hideMark/>
          </w:tcPr>
          <w:p w14:paraId="5675CD35"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r w:rsidR="004F0041" w:rsidRPr="00F565D6" w14:paraId="68122D69" w14:textId="77777777" w:rsidTr="00155D59">
        <w:trPr>
          <w:tblCellSpacing w:w="15" w:type="dxa"/>
        </w:trPr>
        <w:tc>
          <w:tcPr>
            <w:tcW w:w="0" w:type="auto"/>
            <w:vAlign w:val="center"/>
            <w:hideMark/>
          </w:tcPr>
          <w:p w14:paraId="58B91A4F"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E1–E6</w:t>
            </w:r>
          </w:p>
        </w:tc>
        <w:tc>
          <w:tcPr>
            <w:tcW w:w="0" w:type="auto"/>
            <w:gridSpan w:val="2"/>
            <w:vAlign w:val="center"/>
            <w:hideMark/>
          </w:tcPr>
          <w:p w14:paraId="50332337"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Challenges</w:t>
            </w:r>
          </w:p>
        </w:tc>
        <w:tc>
          <w:tcPr>
            <w:tcW w:w="0" w:type="auto"/>
            <w:vAlign w:val="center"/>
            <w:hideMark/>
          </w:tcPr>
          <w:p w14:paraId="54DAC707"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bl>
    <w:p w14:paraId="348F149C" w14:textId="70168746" w:rsidR="00197C0C" w:rsidRDefault="00197C0C" w:rsidP="002138BE">
      <w:pPr>
        <w:pStyle w:val="ListParagraph"/>
        <w:spacing w:line="360" w:lineRule="auto"/>
        <w:jc w:val="both"/>
        <w:rPr>
          <w:rFonts w:ascii="Times New Roman" w:eastAsia="Times New Roman" w:hAnsi="Times New Roman" w:cs="Times New Roman"/>
          <w:sz w:val="24"/>
          <w:szCs w:val="24"/>
        </w:rPr>
      </w:pPr>
    </w:p>
    <w:p w14:paraId="055093C2" w14:textId="7F4124B5"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C7F697D" w14:textId="133ADC25" w:rsidR="00623106" w:rsidRDefault="00623106" w:rsidP="009A3E3D">
      <w:pPr>
        <w:pStyle w:val="Heading1"/>
      </w:pPr>
      <w:r w:rsidRPr="009A3E3D">
        <w:t>REFERANCE # 11</w:t>
      </w:r>
    </w:p>
    <w:p w14:paraId="541C3794" w14:textId="77777777" w:rsidR="009A3E3D" w:rsidRPr="009A3E3D" w:rsidRDefault="009A3E3D" w:rsidP="009A3E3D"/>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7"/>
        <w:gridCol w:w="7811"/>
      </w:tblGrid>
      <w:tr w:rsidR="00AC15BF" w:rsidRPr="00B11F05" w14:paraId="172A37FE" w14:textId="77777777" w:rsidTr="00155D59">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99EE7A2" w14:textId="77777777" w:rsidR="00AC15BF" w:rsidRPr="00A57220" w:rsidRDefault="00AC15BF" w:rsidP="00155D59">
            <w:pPr>
              <w:spacing w:line="360" w:lineRule="auto"/>
              <w:rPr>
                <w:rFonts w:asciiTheme="majorBidi" w:hAnsiTheme="majorBidi" w:cstheme="majorBidi"/>
                <w:color w:val="000000" w:themeColor="text1"/>
                <w:sz w:val="28"/>
                <w:szCs w:val="28"/>
              </w:rPr>
            </w:pPr>
            <w:r w:rsidRPr="00A57220">
              <w:rPr>
                <w:rFonts w:asciiTheme="majorBidi" w:hAnsiTheme="majorBidi" w:cstheme="majorBidi"/>
                <w:color w:val="000000" w:themeColor="text1"/>
                <w:sz w:val="28"/>
                <w:szCs w:val="28"/>
              </w:rPr>
              <w:t>Question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1029302F" w14:textId="77777777" w:rsidR="00AC15BF" w:rsidRPr="00A57220" w:rsidRDefault="00AC15BF" w:rsidP="00155D59">
            <w:pPr>
              <w:spacing w:line="360" w:lineRule="auto"/>
              <w:rPr>
                <w:rFonts w:asciiTheme="majorBidi" w:hAnsiTheme="majorBidi" w:cstheme="majorBidi"/>
                <w:color w:val="000000" w:themeColor="text1"/>
                <w:sz w:val="28"/>
                <w:szCs w:val="28"/>
              </w:rPr>
            </w:pPr>
            <w:r w:rsidRPr="00A57220">
              <w:rPr>
                <w:rFonts w:asciiTheme="majorBidi" w:hAnsiTheme="majorBidi" w:cstheme="majorBidi"/>
                <w:color w:val="000000" w:themeColor="text1"/>
                <w:sz w:val="28"/>
                <w:szCs w:val="28"/>
              </w:rPr>
              <w:t>Interview Question</w:t>
            </w:r>
          </w:p>
        </w:tc>
      </w:tr>
      <w:tr w:rsidR="00AC15BF" w:rsidRPr="00B11F05" w14:paraId="5824C5E7"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9B2D899" w14:textId="77777777" w:rsidR="00AC15BF" w:rsidRPr="00B11F05" w:rsidRDefault="00AC15BF"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Q1</w:t>
            </w:r>
          </w:p>
        </w:tc>
        <w:tc>
          <w:tcPr>
            <w:tcW w:w="0" w:type="auto"/>
            <w:tcBorders>
              <w:top w:val="single" w:sz="4" w:space="0" w:color="auto"/>
              <w:left w:val="single" w:sz="4" w:space="0" w:color="auto"/>
              <w:bottom w:val="single" w:sz="4" w:space="0" w:color="auto"/>
              <w:right w:val="single" w:sz="4" w:space="0" w:color="auto"/>
            </w:tcBorders>
            <w:vAlign w:val="center"/>
            <w:hideMark/>
          </w:tcPr>
          <w:p w14:paraId="6D2C50CD" w14:textId="77777777" w:rsidR="00AC15BF" w:rsidRPr="00B11F05" w:rsidRDefault="00AC15BF"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How are artificial intelligence technologies currently used in project management within your organization?</w:t>
            </w:r>
          </w:p>
        </w:tc>
      </w:tr>
      <w:tr w:rsidR="00AC15BF" w:rsidRPr="00B11F05" w14:paraId="30C88B42"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5C90B75" w14:textId="77777777" w:rsidR="00AC15BF" w:rsidRPr="00B11F05" w:rsidRDefault="00AC15BF"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Q2</w:t>
            </w:r>
          </w:p>
        </w:tc>
        <w:tc>
          <w:tcPr>
            <w:tcW w:w="0" w:type="auto"/>
            <w:tcBorders>
              <w:top w:val="single" w:sz="4" w:space="0" w:color="auto"/>
              <w:left w:val="single" w:sz="4" w:space="0" w:color="auto"/>
              <w:bottom w:val="single" w:sz="4" w:space="0" w:color="auto"/>
              <w:right w:val="single" w:sz="4" w:space="0" w:color="auto"/>
            </w:tcBorders>
            <w:vAlign w:val="center"/>
            <w:hideMark/>
          </w:tcPr>
          <w:p w14:paraId="5CC9477E" w14:textId="77777777" w:rsidR="00AC15BF" w:rsidRPr="00B11F05" w:rsidRDefault="00AC15BF"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types of AI tools or systems are most commonly used in project planning, monitoring, or decision-making?</w:t>
            </w:r>
          </w:p>
        </w:tc>
      </w:tr>
      <w:tr w:rsidR="00AC15BF" w:rsidRPr="00B11F05" w14:paraId="0F24F13E"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8933EB1" w14:textId="77777777" w:rsidR="00AC15BF" w:rsidRPr="00B11F05" w:rsidRDefault="00AC15BF"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Q3</w:t>
            </w:r>
          </w:p>
        </w:tc>
        <w:tc>
          <w:tcPr>
            <w:tcW w:w="0" w:type="auto"/>
            <w:tcBorders>
              <w:top w:val="single" w:sz="4" w:space="0" w:color="auto"/>
              <w:left w:val="single" w:sz="4" w:space="0" w:color="auto"/>
              <w:bottom w:val="single" w:sz="4" w:space="0" w:color="auto"/>
              <w:right w:val="single" w:sz="4" w:space="0" w:color="auto"/>
            </w:tcBorders>
            <w:vAlign w:val="center"/>
            <w:hideMark/>
          </w:tcPr>
          <w:p w14:paraId="63D8CC5D" w14:textId="77777777" w:rsidR="00AC15BF" w:rsidRPr="00B11F05" w:rsidRDefault="00AC15BF"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motivated your organization to adopt AI technologies in project management?</w:t>
            </w:r>
          </w:p>
        </w:tc>
      </w:tr>
      <w:tr w:rsidR="00AC15BF" w:rsidRPr="00B11F05" w14:paraId="375F4728"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74788C1" w14:textId="77777777" w:rsidR="00AC15BF" w:rsidRPr="00B11F05" w:rsidRDefault="00AC15BF"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Q4</w:t>
            </w:r>
          </w:p>
        </w:tc>
        <w:tc>
          <w:tcPr>
            <w:tcW w:w="0" w:type="auto"/>
            <w:tcBorders>
              <w:top w:val="single" w:sz="4" w:space="0" w:color="auto"/>
              <w:left w:val="single" w:sz="4" w:space="0" w:color="auto"/>
              <w:bottom w:val="single" w:sz="4" w:space="0" w:color="auto"/>
              <w:right w:val="single" w:sz="4" w:space="0" w:color="auto"/>
            </w:tcBorders>
            <w:vAlign w:val="center"/>
            <w:hideMark/>
          </w:tcPr>
          <w:p w14:paraId="2E56148E" w14:textId="77777777" w:rsidR="00AC15BF" w:rsidRPr="00B11F05" w:rsidRDefault="00AC15BF"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benefits or improvements have you observed since adopting AI tools in project management?</w:t>
            </w:r>
          </w:p>
        </w:tc>
      </w:tr>
    </w:tbl>
    <w:p w14:paraId="15CF37D2" w14:textId="499D26C4"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CE4FEE0" w14:textId="6812B0C3" w:rsidR="00197C0C" w:rsidRDefault="00197C0C" w:rsidP="002138BE">
      <w:pPr>
        <w:pStyle w:val="ListParagraph"/>
        <w:spacing w:line="360" w:lineRule="auto"/>
        <w:jc w:val="both"/>
        <w:rPr>
          <w:rFonts w:ascii="Times New Roman" w:eastAsia="Times New Roman" w:hAnsi="Times New Roman" w:cs="Times New Roman"/>
          <w:sz w:val="24"/>
          <w:szCs w:val="24"/>
        </w:rPr>
      </w:pPr>
    </w:p>
    <w:p w14:paraId="10849CC0" w14:textId="77777777" w:rsidR="009A3E3D" w:rsidRDefault="009A3E3D" w:rsidP="002138BE">
      <w:pPr>
        <w:pStyle w:val="ListParagraph"/>
        <w:spacing w:line="360" w:lineRule="auto"/>
        <w:jc w:val="both"/>
        <w:rPr>
          <w:rFonts w:ascii="Times New Roman" w:eastAsia="Times New Roman" w:hAnsi="Times New Roman" w:cs="Times New Roman"/>
          <w:sz w:val="24"/>
          <w:szCs w:val="24"/>
        </w:rPr>
      </w:pPr>
    </w:p>
    <w:p w14:paraId="6988A9B7" w14:textId="4CD9A752" w:rsidR="00623106" w:rsidRPr="009A3E3D" w:rsidRDefault="00623106" w:rsidP="009A3E3D">
      <w:pPr>
        <w:pStyle w:val="Heading1"/>
      </w:pPr>
      <w:r w:rsidRPr="009A3E3D">
        <w:lastRenderedPageBreak/>
        <w:t>REFERANCE # 12</w:t>
      </w:r>
    </w:p>
    <w:p w14:paraId="28CAD77C" w14:textId="08B985B2" w:rsidR="00197C0C" w:rsidRDefault="00197C0C" w:rsidP="002138BE">
      <w:pPr>
        <w:pStyle w:val="ListParagraph"/>
        <w:spacing w:line="360" w:lineRule="auto"/>
        <w:jc w:val="both"/>
        <w:rPr>
          <w:rFonts w:ascii="Times New Roman" w:eastAsia="Times New Roman" w:hAnsi="Times New Roman" w:cs="Times New Roman"/>
          <w:sz w:val="24"/>
          <w:szCs w:val="24"/>
        </w:rPr>
      </w:pPr>
    </w:p>
    <w:p w14:paraId="504AA261" w14:textId="5A443D3A" w:rsidR="00197C0C" w:rsidRDefault="00197C0C" w:rsidP="002138BE">
      <w:pPr>
        <w:pStyle w:val="ListParagraph"/>
        <w:spacing w:line="360" w:lineRule="auto"/>
        <w:jc w:val="both"/>
        <w:rPr>
          <w:rFonts w:ascii="Times New Roman" w:eastAsia="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7"/>
        <w:gridCol w:w="7811"/>
      </w:tblGrid>
      <w:tr w:rsidR="009A3E3D" w:rsidRPr="00B11F05" w14:paraId="1EF3181D" w14:textId="77777777" w:rsidTr="00155D59">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EEFB3C5"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Question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3CD05253"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Interview Question</w:t>
            </w:r>
          </w:p>
        </w:tc>
      </w:tr>
      <w:tr w:rsidR="009A3E3D" w:rsidRPr="00B11F05" w14:paraId="704A4AB6"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EF0E1D4"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Q5</w:t>
            </w:r>
          </w:p>
        </w:tc>
        <w:tc>
          <w:tcPr>
            <w:tcW w:w="0" w:type="auto"/>
            <w:tcBorders>
              <w:top w:val="single" w:sz="4" w:space="0" w:color="auto"/>
              <w:left w:val="single" w:sz="4" w:space="0" w:color="auto"/>
              <w:bottom w:val="single" w:sz="4" w:space="0" w:color="auto"/>
              <w:right w:val="single" w:sz="4" w:space="0" w:color="auto"/>
            </w:tcBorders>
            <w:vAlign w:val="center"/>
            <w:hideMark/>
          </w:tcPr>
          <w:p w14:paraId="2A14854B"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How prepared do you think your organization is for implementing AI technologies in project management?</w:t>
            </w:r>
          </w:p>
        </w:tc>
      </w:tr>
      <w:tr w:rsidR="009A3E3D" w:rsidRPr="00B11F05" w14:paraId="6E3F645C"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D21185B"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Q6</w:t>
            </w:r>
          </w:p>
        </w:tc>
        <w:tc>
          <w:tcPr>
            <w:tcW w:w="0" w:type="auto"/>
            <w:tcBorders>
              <w:top w:val="single" w:sz="4" w:space="0" w:color="auto"/>
              <w:left w:val="single" w:sz="4" w:space="0" w:color="auto"/>
              <w:bottom w:val="single" w:sz="4" w:space="0" w:color="auto"/>
              <w:right w:val="single" w:sz="4" w:space="0" w:color="auto"/>
            </w:tcBorders>
            <w:vAlign w:val="center"/>
            <w:hideMark/>
          </w:tcPr>
          <w:p w14:paraId="29B05F29"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organizational resources or capabilities are necessary for successful AI adoption?</w:t>
            </w:r>
          </w:p>
        </w:tc>
      </w:tr>
      <w:tr w:rsidR="009A3E3D" w:rsidRPr="00B11F05" w14:paraId="4BE49487"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0FA0DAB"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Q7</w:t>
            </w:r>
          </w:p>
        </w:tc>
        <w:tc>
          <w:tcPr>
            <w:tcW w:w="0" w:type="auto"/>
            <w:tcBorders>
              <w:top w:val="single" w:sz="4" w:space="0" w:color="auto"/>
              <w:left w:val="single" w:sz="4" w:space="0" w:color="auto"/>
              <w:bottom w:val="single" w:sz="4" w:space="0" w:color="auto"/>
              <w:right w:val="single" w:sz="4" w:space="0" w:color="auto"/>
            </w:tcBorders>
            <w:vAlign w:val="center"/>
            <w:hideMark/>
          </w:tcPr>
          <w:p w14:paraId="63EB107E"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challenges or barriers does your organization face when implementing AI technologies?</w:t>
            </w:r>
          </w:p>
        </w:tc>
      </w:tr>
    </w:tbl>
    <w:p w14:paraId="44FD67D4" w14:textId="48850908" w:rsidR="00197C0C" w:rsidRPr="009A3E3D" w:rsidRDefault="00197C0C" w:rsidP="009A3E3D">
      <w:pPr>
        <w:pStyle w:val="Heading1"/>
      </w:pPr>
    </w:p>
    <w:p w14:paraId="54F4D213" w14:textId="665DAD41" w:rsidR="00623106" w:rsidRPr="009A3E3D" w:rsidRDefault="00623106" w:rsidP="009A3E3D">
      <w:pPr>
        <w:pStyle w:val="Heading1"/>
      </w:pPr>
      <w:r w:rsidRPr="009A3E3D">
        <w:t>REFERANCE # 13</w:t>
      </w:r>
    </w:p>
    <w:p w14:paraId="6FB312A5" w14:textId="43DF366F" w:rsidR="00197C0C" w:rsidRDefault="00197C0C" w:rsidP="002138BE">
      <w:pPr>
        <w:pStyle w:val="ListParagraph"/>
        <w:spacing w:line="360" w:lineRule="auto"/>
        <w:jc w:val="both"/>
        <w:rPr>
          <w:rFonts w:ascii="Times New Roman" w:eastAsia="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7"/>
        <w:gridCol w:w="7841"/>
      </w:tblGrid>
      <w:tr w:rsidR="009A3E3D" w:rsidRPr="00B11F05" w14:paraId="0B3A077D" w14:textId="77777777" w:rsidTr="00155D59">
        <w:trPr>
          <w:tblHeader/>
          <w:tblCellSpacing w:w="15" w:type="dxa"/>
        </w:trPr>
        <w:tc>
          <w:tcPr>
            <w:tcW w:w="0" w:type="auto"/>
            <w:vAlign w:val="center"/>
            <w:hideMark/>
          </w:tcPr>
          <w:p w14:paraId="28560AF8"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Question</w:t>
            </w:r>
          </w:p>
        </w:tc>
        <w:tc>
          <w:tcPr>
            <w:tcW w:w="0" w:type="auto"/>
            <w:vAlign w:val="center"/>
            <w:hideMark/>
          </w:tcPr>
          <w:p w14:paraId="07EF87D1"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Interview Question</w:t>
            </w:r>
          </w:p>
        </w:tc>
      </w:tr>
      <w:tr w:rsidR="009A3E3D" w:rsidRPr="00B11F05" w14:paraId="3B8BBD7C"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C3E007B"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Q8</w:t>
            </w:r>
          </w:p>
        </w:tc>
        <w:tc>
          <w:tcPr>
            <w:tcW w:w="0" w:type="auto"/>
            <w:tcBorders>
              <w:top w:val="single" w:sz="4" w:space="0" w:color="auto"/>
              <w:left w:val="single" w:sz="4" w:space="0" w:color="auto"/>
              <w:bottom w:val="single" w:sz="4" w:space="0" w:color="auto"/>
              <w:right w:val="single" w:sz="4" w:space="0" w:color="auto"/>
            </w:tcBorders>
            <w:vAlign w:val="center"/>
            <w:hideMark/>
          </w:tcPr>
          <w:p w14:paraId="01A53FC3"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In your experience, how has AI adoption affected project performance in terms of cost, time, and quality?</w:t>
            </w:r>
          </w:p>
        </w:tc>
      </w:tr>
      <w:tr w:rsidR="009A3E3D" w:rsidRPr="00B11F05" w14:paraId="5667CC23"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AF106E0"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Q9</w:t>
            </w:r>
          </w:p>
        </w:tc>
        <w:tc>
          <w:tcPr>
            <w:tcW w:w="0" w:type="auto"/>
            <w:tcBorders>
              <w:top w:val="single" w:sz="4" w:space="0" w:color="auto"/>
              <w:left w:val="single" w:sz="4" w:space="0" w:color="auto"/>
              <w:bottom w:val="single" w:sz="4" w:space="0" w:color="auto"/>
              <w:right w:val="single" w:sz="4" w:space="0" w:color="auto"/>
            </w:tcBorders>
            <w:vAlign w:val="center"/>
            <w:hideMark/>
          </w:tcPr>
          <w:p w14:paraId="0BA1B9F6"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Do AI technologies improve decision-making and risk management in projects? If yes, how?</w:t>
            </w:r>
          </w:p>
        </w:tc>
      </w:tr>
      <w:tr w:rsidR="009A3E3D" w:rsidRPr="00B11F05" w14:paraId="5ED729DA"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70F3646"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DA21A48"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future role do you expect AI to play in improving project performance in your organization?</w:t>
            </w:r>
          </w:p>
        </w:tc>
      </w:tr>
    </w:tbl>
    <w:p w14:paraId="653808C7" w14:textId="31B5ACEF"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1B82338" w14:textId="302BDF61" w:rsidR="00197C0C" w:rsidRDefault="00197C0C" w:rsidP="002138BE">
      <w:pPr>
        <w:pStyle w:val="ListParagraph"/>
        <w:spacing w:line="360" w:lineRule="auto"/>
        <w:jc w:val="both"/>
        <w:rPr>
          <w:rFonts w:ascii="Times New Roman" w:eastAsia="Times New Roman" w:hAnsi="Times New Roman" w:cs="Times New Roman"/>
          <w:sz w:val="24"/>
          <w:szCs w:val="24"/>
        </w:rPr>
      </w:pPr>
    </w:p>
    <w:p w14:paraId="1E256362" w14:textId="1B626399"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8939284" w14:textId="406892B1" w:rsidR="00197C0C" w:rsidRDefault="00197C0C" w:rsidP="002138BE">
      <w:pPr>
        <w:pStyle w:val="ListParagraph"/>
        <w:spacing w:line="360" w:lineRule="auto"/>
        <w:jc w:val="both"/>
        <w:rPr>
          <w:rFonts w:ascii="Times New Roman" w:eastAsia="Times New Roman" w:hAnsi="Times New Roman" w:cs="Times New Roman"/>
          <w:sz w:val="24"/>
          <w:szCs w:val="24"/>
        </w:rPr>
      </w:pPr>
    </w:p>
    <w:p w14:paraId="06D067BF" w14:textId="0428BCE4"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9E33AA4" w14:textId="0D4D67D1"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D948647" w14:textId="75F04B53"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C913D62" w14:textId="5AECB3CA" w:rsidR="00197C0C" w:rsidRPr="009A3E3D" w:rsidRDefault="00197C0C" w:rsidP="009A3E3D">
      <w:pPr>
        <w:spacing w:line="360" w:lineRule="auto"/>
        <w:jc w:val="both"/>
        <w:rPr>
          <w:rFonts w:ascii="Times New Roman" w:eastAsia="Times New Roman" w:hAnsi="Times New Roman" w:cs="Times New Roman"/>
          <w:sz w:val="24"/>
          <w:szCs w:val="24"/>
        </w:rPr>
      </w:pPr>
    </w:p>
    <w:p w14:paraId="45BA2865" w14:textId="11AC86A2"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2B5A376" w14:textId="2D4C9898"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E86D7EE" w14:textId="4616C810" w:rsidR="00197C0C" w:rsidRDefault="00197C0C" w:rsidP="002138BE">
      <w:pPr>
        <w:pStyle w:val="ListParagraph"/>
        <w:spacing w:line="360" w:lineRule="auto"/>
        <w:jc w:val="both"/>
        <w:rPr>
          <w:rFonts w:ascii="Times New Roman" w:eastAsia="Times New Roman" w:hAnsi="Times New Roman" w:cs="Times New Roman"/>
          <w:sz w:val="24"/>
          <w:szCs w:val="24"/>
        </w:rPr>
      </w:pPr>
    </w:p>
    <w:p w14:paraId="7305D85D" w14:textId="424A5DB9" w:rsidR="00197C0C" w:rsidRDefault="00197C0C" w:rsidP="002138BE">
      <w:pPr>
        <w:pStyle w:val="ListParagraph"/>
        <w:spacing w:line="360" w:lineRule="auto"/>
        <w:jc w:val="both"/>
        <w:rPr>
          <w:rFonts w:ascii="Times New Roman" w:eastAsia="Times New Roman" w:hAnsi="Times New Roman" w:cs="Times New Roman"/>
          <w:sz w:val="24"/>
          <w:szCs w:val="24"/>
        </w:rPr>
      </w:pPr>
    </w:p>
    <w:p w14:paraId="39FA5873" w14:textId="5420103D"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D1BD38B" w14:textId="5F8F5E1A" w:rsidR="00197C0C" w:rsidRDefault="00197C0C" w:rsidP="002138BE">
      <w:pPr>
        <w:pStyle w:val="ListParagraph"/>
        <w:spacing w:line="360" w:lineRule="auto"/>
        <w:jc w:val="both"/>
        <w:rPr>
          <w:rFonts w:ascii="Times New Roman" w:eastAsia="Times New Roman" w:hAnsi="Times New Roman" w:cs="Times New Roman"/>
          <w:sz w:val="24"/>
          <w:szCs w:val="24"/>
        </w:rPr>
      </w:pPr>
    </w:p>
    <w:p w14:paraId="1A19E6C9" w14:textId="6EB7709A" w:rsidR="00197C0C" w:rsidRDefault="00197C0C" w:rsidP="002138BE">
      <w:pPr>
        <w:pStyle w:val="ListParagraph"/>
        <w:spacing w:line="360" w:lineRule="auto"/>
        <w:jc w:val="both"/>
        <w:rPr>
          <w:rFonts w:ascii="Times New Roman" w:eastAsia="Times New Roman" w:hAnsi="Times New Roman" w:cs="Times New Roman"/>
          <w:sz w:val="24"/>
          <w:szCs w:val="24"/>
        </w:rPr>
      </w:pPr>
    </w:p>
    <w:p w14:paraId="7F3348C2" w14:textId="6D7B2B51" w:rsidR="00197C0C" w:rsidRDefault="00197C0C" w:rsidP="002138BE">
      <w:pPr>
        <w:pStyle w:val="ListParagraph"/>
        <w:spacing w:line="360" w:lineRule="auto"/>
        <w:jc w:val="both"/>
        <w:rPr>
          <w:rFonts w:ascii="Times New Roman" w:eastAsia="Times New Roman" w:hAnsi="Times New Roman" w:cs="Times New Roman"/>
          <w:sz w:val="24"/>
          <w:szCs w:val="24"/>
        </w:rPr>
      </w:pPr>
      <w:bookmarkStart w:id="13" w:name="_GoBack"/>
      <w:bookmarkEnd w:id="13"/>
    </w:p>
    <w:p w14:paraId="2939B18C" w14:textId="255D09B9" w:rsidR="00197C0C" w:rsidRDefault="00197C0C" w:rsidP="002138BE">
      <w:pPr>
        <w:pStyle w:val="ListParagraph"/>
        <w:spacing w:line="360" w:lineRule="auto"/>
        <w:jc w:val="both"/>
        <w:rPr>
          <w:rFonts w:ascii="Times New Roman" w:eastAsia="Times New Roman" w:hAnsi="Times New Roman" w:cs="Times New Roman"/>
          <w:sz w:val="24"/>
          <w:szCs w:val="24"/>
        </w:rPr>
      </w:pPr>
    </w:p>
    <w:p w14:paraId="7D4ACB14" w14:textId="77777777"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59EF41E"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725DFD01" w14:textId="3E97CFA8" w:rsidR="003D49F0" w:rsidRPr="003D49F0" w:rsidRDefault="00B75CCB" w:rsidP="00B75CCB">
      <w:pPr>
        <w:pStyle w:val="ListParagraph"/>
        <w:spacing w:line="360" w:lineRule="auto"/>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r w:rsidR="003D49F0" w:rsidRPr="003D49F0">
        <w:rPr>
          <w:rFonts w:ascii="Times New Roman" w:eastAsia="Times New Roman" w:hAnsi="Times New Roman" w:cs="Times New Roman"/>
          <w:sz w:val="40"/>
          <w:szCs w:val="40"/>
        </w:rPr>
        <w:t>Thank</w:t>
      </w:r>
      <w:r w:rsidR="006C1282">
        <w:rPr>
          <w:rFonts w:ascii="Times New Roman" w:eastAsia="Times New Roman" w:hAnsi="Times New Roman" w:cs="Times New Roman"/>
          <w:sz w:val="40"/>
          <w:szCs w:val="40"/>
        </w:rPr>
        <w:t xml:space="preserve"> </w:t>
      </w:r>
      <w:r w:rsidR="003D49F0" w:rsidRPr="003D49F0">
        <w:rPr>
          <w:rFonts w:ascii="Times New Roman" w:eastAsia="Times New Roman" w:hAnsi="Times New Roman" w:cs="Times New Roman"/>
          <w:sz w:val="40"/>
          <w:szCs w:val="40"/>
        </w:rPr>
        <w:t>you</w:t>
      </w:r>
      <w:r w:rsidR="003A0F1E">
        <w:rPr>
          <w:rFonts w:ascii="Times New Roman" w:eastAsia="Times New Roman" w:hAnsi="Times New Roman" w:cs="Times New Roman"/>
          <w:sz w:val="40"/>
          <w:szCs w:val="40"/>
        </w:rPr>
        <w:t xml:space="preserve">   </w:t>
      </w:r>
    </w:p>
    <w:sectPr w:rsidR="003D49F0" w:rsidRPr="003D49F0" w:rsidSect="00501E29">
      <w:footerReference w:type="default" r:id="rId22"/>
      <w:headerReference w:type="first" r:id="rId23"/>
      <w:pgSz w:w="12240" w:h="15840" w:code="1"/>
      <w:pgMar w:top="1440" w:right="1440" w:bottom="1440" w:left="187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D39F6A" w14:textId="77777777" w:rsidR="00EE0E5A" w:rsidRDefault="00EE0E5A" w:rsidP="00CC4945">
      <w:pPr>
        <w:spacing w:after="0" w:line="240" w:lineRule="auto"/>
      </w:pPr>
      <w:r>
        <w:separator/>
      </w:r>
    </w:p>
  </w:endnote>
  <w:endnote w:type="continuationSeparator" w:id="0">
    <w:p w14:paraId="0A985884" w14:textId="77777777" w:rsidR="00EE0E5A" w:rsidRDefault="00EE0E5A" w:rsidP="00CC4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dalus">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2528524"/>
      <w:docPartObj>
        <w:docPartGallery w:val="Page Numbers (Bottom of Page)"/>
        <w:docPartUnique/>
      </w:docPartObj>
    </w:sdtPr>
    <w:sdtEndPr>
      <w:rPr>
        <w:color w:val="7F7F7F" w:themeColor="background1" w:themeShade="7F"/>
        <w:spacing w:val="60"/>
      </w:rPr>
    </w:sdtEndPr>
    <w:sdtContent>
      <w:p w14:paraId="4F882021" w14:textId="64804A1E" w:rsidR="00155D59" w:rsidRDefault="00155D5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0EF36A4" w14:textId="77777777" w:rsidR="00155D59" w:rsidRDefault="00155D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B37A0A" w14:textId="77777777" w:rsidR="00EE0E5A" w:rsidRDefault="00EE0E5A" w:rsidP="00CC4945">
      <w:pPr>
        <w:spacing w:after="0" w:line="240" w:lineRule="auto"/>
      </w:pPr>
      <w:r>
        <w:separator/>
      </w:r>
    </w:p>
  </w:footnote>
  <w:footnote w:type="continuationSeparator" w:id="0">
    <w:p w14:paraId="408DA6DC" w14:textId="77777777" w:rsidR="00EE0E5A" w:rsidRDefault="00EE0E5A" w:rsidP="00CC49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B1A923" w14:textId="2766358C" w:rsidR="00155D59" w:rsidRPr="00CC4945" w:rsidRDefault="00155D59" w:rsidP="00125597">
    <w:pPr>
      <w:pStyle w:val="Header"/>
      <w:jc w:val="center"/>
    </w:pPr>
    <w:r w:rsidRPr="00CC4945">
      <w:rPr>
        <w:noProof/>
      </w:rPr>
      <w:drawing>
        <wp:inline distT="0" distB="0" distL="0" distR="0" wp14:anchorId="1720FF26" wp14:editId="1AEC3F3F">
          <wp:extent cx="1911873" cy="1016000"/>
          <wp:effectExtent l="0" t="0" r="0" b="0"/>
          <wp:docPr id="1552337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337967" name=""/>
                  <pic:cNvPicPr/>
                </pic:nvPicPr>
                <pic:blipFill>
                  <a:blip r:embed="rId1"/>
                  <a:stretch>
                    <a:fillRect/>
                  </a:stretch>
                </pic:blipFill>
                <pic:spPr>
                  <a:xfrm>
                    <a:off x="0" y="0"/>
                    <a:ext cx="1936852" cy="10292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2371F"/>
    <w:multiLevelType w:val="multilevel"/>
    <w:tmpl w:val="CD2C8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724667"/>
    <w:multiLevelType w:val="multilevel"/>
    <w:tmpl w:val="4E709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0E5"/>
    <w:multiLevelType w:val="multilevel"/>
    <w:tmpl w:val="C31E0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D82D7F"/>
    <w:multiLevelType w:val="multilevel"/>
    <w:tmpl w:val="34646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FE1886"/>
    <w:multiLevelType w:val="hybridMultilevel"/>
    <w:tmpl w:val="ED9E6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696027"/>
    <w:multiLevelType w:val="multilevel"/>
    <w:tmpl w:val="2146E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A73727"/>
    <w:multiLevelType w:val="multilevel"/>
    <w:tmpl w:val="268E7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EB4E78"/>
    <w:multiLevelType w:val="multilevel"/>
    <w:tmpl w:val="43989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0F5FA2"/>
    <w:multiLevelType w:val="hybridMultilevel"/>
    <w:tmpl w:val="A3A21FAA"/>
    <w:lvl w:ilvl="0" w:tplc="87E27568">
      <w:numFmt w:val="bullet"/>
      <w:lvlText w:val=""/>
      <w:lvlJc w:val="left"/>
      <w:pPr>
        <w:ind w:left="720" w:hanging="360"/>
      </w:pPr>
      <w:rPr>
        <w:rFonts w:ascii="Symbol" w:eastAsiaTheme="minorEastAsia" w:hAnsi="Symbo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010121"/>
    <w:multiLevelType w:val="multilevel"/>
    <w:tmpl w:val="0A2C9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7614F2"/>
    <w:multiLevelType w:val="multilevel"/>
    <w:tmpl w:val="8DC445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7E417D"/>
    <w:multiLevelType w:val="multilevel"/>
    <w:tmpl w:val="53848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A05F0E"/>
    <w:multiLevelType w:val="multilevel"/>
    <w:tmpl w:val="B4FE1E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8644D6"/>
    <w:multiLevelType w:val="multilevel"/>
    <w:tmpl w:val="FCE43D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D0710C"/>
    <w:multiLevelType w:val="hybridMultilevel"/>
    <w:tmpl w:val="ED9E66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12009F9"/>
    <w:multiLevelType w:val="multilevel"/>
    <w:tmpl w:val="95F66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7420DC"/>
    <w:multiLevelType w:val="hybridMultilevel"/>
    <w:tmpl w:val="29E22662"/>
    <w:lvl w:ilvl="0" w:tplc="DE74A2FC">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23633A5"/>
    <w:multiLevelType w:val="multilevel"/>
    <w:tmpl w:val="22187E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A52E42"/>
    <w:multiLevelType w:val="multilevel"/>
    <w:tmpl w:val="90686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E649F9"/>
    <w:multiLevelType w:val="multilevel"/>
    <w:tmpl w:val="54CC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376D63"/>
    <w:multiLevelType w:val="multilevel"/>
    <w:tmpl w:val="77D2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CD785D"/>
    <w:multiLevelType w:val="multilevel"/>
    <w:tmpl w:val="B058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654F73"/>
    <w:multiLevelType w:val="multilevel"/>
    <w:tmpl w:val="55668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A95E1F"/>
    <w:multiLevelType w:val="multilevel"/>
    <w:tmpl w:val="46827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B11200"/>
    <w:multiLevelType w:val="hybridMultilevel"/>
    <w:tmpl w:val="A71416EA"/>
    <w:lvl w:ilvl="0" w:tplc="3DCE545C">
      <w:numFmt w:val="bullet"/>
      <w:lvlText w:val="-"/>
      <w:lvlJc w:val="left"/>
      <w:pPr>
        <w:ind w:left="720" w:hanging="360"/>
      </w:pPr>
      <w:rPr>
        <w:rFonts w:ascii="Calibri" w:eastAsiaTheme="minorEastAsia"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59036E"/>
    <w:multiLevelType w:val="multilevel"/>
    <w:tmpl w:val="A5DC7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CA4403D"/>
    <w:multiLevelType w:val="multilevel"/>
    <w:tmpl w:val="6B3C3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77721C"/>
    <w:multiLevelType w:val="multilevel"/>
    <w:tmpl w:val="E368C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F906086"/>
    <w:multiLevelType w:val="multilevel"/>
    <w:tmpl w:val="8EF01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0B41FBB"/>
    <w:multiLevelType w:val="multilevel"/>
    <w:tmpl w:val="06DC7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155445B"/>
    <w:multiLevelType w:val="multilevel"/>
    <w:tmpl w:val="21FE5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2D29B2"/>
    <w:multiLevelType w:val="multilevel"/>
    <w:tmpl w:val="7982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CE4574"/>
    <w:multiLevelType w:val="multilevel"/>
    <w:tmpl w:val="56FA4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7C4090D"/>
    <w:multiLevelType w:val="multilevel"/>
    <w:tmpl w:val="D32CD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7C83C8A"/>
    <w:multiLevelType w:val="multilevel"/>
    <w:tmpl w:val="52202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AF25B1"/>
    <w:multiLevelType w:val="multilevel"/>
    <w:tmpl w:val="7D90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B237860"/>
    <w:multiLevelType w:val="multilevel"/>
    <w:tmpl w:val="A468B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7B0D35"/>
    <w:multiLevelType w:val="hybridMultilevel"/>
    <w:tmpl w:val="475AC060"/>
    <w:lvl w:ilvl="0" w:tplc="5F1654C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BEC7B86"/>
    <w:multiLevelType w:val="multilevel"/>
    <w:tmpl w:val="3AF2D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D081102"/>
    <w:multiLevelType w:val="multilevel"/>
    <w:tmpl w:val="6B981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E3B0DF5"/>
    <w:multiLevelType w:val="multilevel"/>
    <w:tmpl w:val="4894B6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F317FDF"/>
    <w:multiLevelType w:val="multilevel"/>
    <w:tmpl w:val="BBC4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1657F8D"/>
    <w:multiLevelType w:val="multilevel"/>
    <w:tmpl w:val="4FBC7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6F466D"/>
    <w:multiLevelType w:val="multilevel"/>
    <w:tmpl w:val="F460C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6835FA9"/>
    <w:multiLevelType w:val="multilevel"/>
    <w:tmpl w:val="2CC60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9CA13E8"/>
    <w:multiLevelType w:val="hybridMultilevel"/>
    <w:tmpl w:val="1EB21402"/>
    <w:lvl w:ilvl="0" w:tplc="2E3654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AF60EB5"/>
    <w:multiLevelType w:val="multilevel"/>
    <w:tmpl w:val="D47AC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BD73DDC"/>
    <w:multiLevelType w:val="multilevel"/>
    <w:tmpl w:val="CADE4E6A"/>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00D3DE2"/>
    <w:multiLevelType w:val="multilevel"/>
    <w:tmpl w:val="9E30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304142D"/>
    <w:multiLevelType w:val="hybridMultilevel"/>
    <w:tmpl w:val="7CC4E2C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54295DE1"/>
    <w:multiLevelType w:val="multilevel"/>
    <w:tmpl w:val="8B3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8CC4DD4"/>
    <w:multiLevelType w:val="multilevel"/>
    <w:tmpl w:val="212AB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8CD6D1C"/>
    <w:multiLevelType w:val="multilevel"/>
    <w:tmpl w:val="5B66E318"/>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BDB21BE"/>
    <w:multiLevelType w:val="multilevel"/>
    <w:tmpl w:val="64D80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C947558"/>
    <w:multiLevelType w:val="multilevel"/>
    <w:tmpl w:val="ED046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D973770"/>
    <w:multiLevelType w:val="multilevel"/>
    <w:tmpl w:val="F1E4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E3562CB"/>
    <w:multiLevelType w:val="multilevel"/>
    <w:tmpl w:val="91C4B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0351F0A"/>
    <w:multiLevelType w:val="multilevel"/>
    <w:tmpl w:val="15E0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31F6F1F"/>
    <w:multiLevelType w:val="multilevel"/>
    <w:tmpl w:val="7CE86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46B3C2C"/>
    <w:multiLevelType w:val="multilevel"/>
    <w:tmpl w:val="4DAAC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4D32D04"/>
    <w:multiLevelType w:val="multilevel"/>
    <w:tmpl w:val="42B0D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5B223A7"/>
    <w:multiLevelType w:val="hybridMultilevel"/>
    <w:tmpl w:val="0F0EE0CC"/>
    <w:lvl w:ilvl="0" w:tplc="0DBADF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69244ACA"/>
    <w:multiLevelType w:val="multilevel"/>
    <w:tmpl w:val="8ACAE0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B5444A3"/>
    <w:multiLevelType w:val="multilevel"/>
    <w:tmpl w:val="DAE88C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E836D33"/>
    <w:multiLevelType w:val="multilevel"/>
    <w:tmpl w:val="05526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FEB6328"/>
    <w:multiLevelType w:val="multilevel"/>
    <w:tmpl w:val="75C0A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05828B2"/>
    <w:multiLevelType w:val="multilevel"/>
    <w:tmpl w:val="E684D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11F74A6"/>
    <w:multiLevelType w:val="multilevel"/>
    <w:tmpl w:val="05D631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149457A"/>
    <w:multiLevelType w:val="multilevel"/>
    <w:tmpl w:val="4FB41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25157F2"/>
    <w:multiLevelType w:val="multilevel"/>
    <w:tmpl w:val="3B08F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5435E76"/>
    <w:multiLevelType w:val="multilevel"/>
    <w:tmpl w:val="8E0AA0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3"/>
      <w:numFmt w:val="bullet"/>
      <w:lvlText w:val="-"/>
      <w:lvlJc w:val="left"/>
      <w:pPr>
        <w:ind w:left="2160" w:hanging="360"/>
      </w:pPr>
      <w:rPr>
        <w:rFonts w:ascii="Times New Roman" w:eastAsiaTheme="minorEastAsia" w:hAnsi="Times New Roman"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5A03EC8"/>
    <w:multiLevelType w:val="multilevel"/>
    <w:tmpl w:val="CADE4E6A"/>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6324036"/>
    <w:multiLevelType w:val="multilevel"/>
    <w:tmpl w:val="33EE9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7525339"/>
    <w:multiLevelType w:val="multilevel"/>
    <w:tmpl w:val="DF3A5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93D75F6"/>
    <w:multiLevelType w:val="hybridMultilevel"/>
    <w:tmpl w:val="D9E027A2"/>
    <w:lvl w:ilvl="0" w:tplc="C4687CB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79AD3CB1"/>
    <w:multiLevelType w:val="multilevel"/>
    <w:tmpl w:val="2BD28B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A613C97"/>
    <w:multiLevelType w:val="multilevel"/>
    <w:tmpl w:val="6B867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B22196B"/>
    <w:multiLevelType w:val="multilevel"/>
    <w:tmpl w:val="95E4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C034EC1"/>
    <w:multiLevelType w:val="multilevel"/>
    <w:tmpl w:val="1B54C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7"/>
  </w:num>
  <w:num w:numId="2">
    <w:abstractNumId w:val="49"/>
  </w:num>
  <w:num w:numId="3">
    <w:abstractNumId w:val="74"/>
  </w:num>
  <w:num w:numId="4">
    <w:abstractNumId w:val="16"/>
  </w:num>
  <w:num w:numId="5">
    <w:abstractNumId w:val="67"/>
  </w:num>
  <w:num w:numId="6">
    <w:abstractNumId w:val="67"/>
    <w:lvlOverride w:ilvl="1">
      <w:lvl w:ilvl="1">
        <w:numFmt w:val="bullet"/>
        <w:lvlText w:val="o"/>
        <w:lvlJc w:val="left"/>
        <w:pPr>
          <w:tabs>
            <w:tab w:val="num" w:pos="1440"/>
          </w:tabs>
          <w:ind w:left="1440" w:hanging="360"/>
        </w:pPr>
        <w:rPr>
          <w:rFonts w:ascii="Courier New" w:hAnsi="Courier New" w:hint="default"/>
          <w:sz w:val="20"/>
        </w:rPr>
      </w:lvl>
    </w:lvlOverride>
  </w:num>
  <w:num w:numId="7">
    <w:abstractNumId w:val="37"/>
  </w:num>
  <w:num w:numId="8">
    <w:abstractNumId w:val="70"/>
  </w:num>
  <w:num w:numId="9">
    <w:abstractNumId w:val="63"/>
  </w:num>
  <w:num w:numId="10">
    <w:abstractNumId w:val="63"/>
    <w:lvlOverride w:ilvl="1">
      <w:lvl w:ilvl="1">
        <w:numFmt w:val="bullet"/>
        <w:lvlText w:val="o"/>
        <w:lvlJc w:val="left"/>
        <w:pPr>
          <w:tabs>
            <w:tab w:val="num" w:pos="1440"/>
          </w:tabs>
          <w:ind w:left="1440" w:hanging="360"/>
        </w:pPr>
        <w:rPr>
          <w:rFonts w:ascii="Courier New" w:hAnsi="Courier New" w:hint="default"/>
          <w:sz w:val="20"/>
        </w:rPr>
      </w:lvl>
    </w:lvlOverride>
  </w:num>
  <w:num w:numId="11">
    <w:abstractNumId w:val="13"/>
  </w:num>
  <w:num w:numId="12">
    <w:abstractNumId w:val="13"/>
    <w:lvlOverride w:ilvl="1">
      <w:lvl w:ilvl="1">
        <w:numFmt w:val="bullet"/>
        <w:lvlText w:val="o"/>
        <w:lvlJc w:val="left"/>
        <w:pPr>
          <w:tabs>
            <w:tab w:val="num" w:pos="1440"/>
          </w:tabs>
          <w:ind w:left="1440" w:hanging="360"/>
        </w:pPr>
        <w:rPr>
          <w:rFonts w:ascii="Courier New" w:hAnsi="Courier New" w:hint="default"/>
          <w:sz w:val="20"/>
        </w:rPr>
      </w:lvl>
    </w:lvlOverride>
  </w:num>
  <w:num w:numId="13">
    <w:abstractNumId w:val="12"/>
  </w:num>
  <w:num w:numId="14">
    <w:abstractNumId w:val="12"/>
    <w:lvlOverride w:ilvl="1">
      <w:lvl w:ilvl="1">
        <w:numFmt w:val="bullet"/>
        <w:lvlText w:val="o"/>
        <w:lvlJc w:val="left"/>
        <w:pPr>
          <w:tabs>
            <w:tab w:val="num" w:pos="1440"/>
          </w:tabs>
          <w:ind w:left="1440" w:hanging="360"/>
        </w:pPr>
        <w:rPr>
          <w:rFonts w:ascii="Courier New" w:hAnsi="Courier New" w:hint="default"/>
          <w:sz w:val="20"/>
        </w:rPr>
      </w:lvl>
    </w:lvlOverride>
  </w:num>
  <w:num w:numId="15">
    <w:abstractNumId w:val="75"/>
  </w:num>
  <w:num w:numId="16">
    <w:abstractNumId w:val="75"/>
    <w:lvlOverride w:ilvl="1">
      <w:lvl w:ilvl="1">
        <w:numFmt w:val="bullet"/>
        <w:lvlText w:val="o"/>
        <w:lvlJc w:val="left"/>
        <w:pPr>
          <w:tabs>
            <w:tab w:val="num" w:pos="1440"/>
          </w:tabs>
          <w:ind w:left="1440" w:hanging="360"/>
        </w:pPr>
        <w:rPr>
          <w:rFonts w:ascii="Courier New" w:hAnsi="Courier New" w:hint="default"/>
          <w:sz w:val="20"/>
        </w:rPr>
      </w:lvl>
    </w:lvlOverride>
  </w:num>
  <w:num w:numId="17">
    <w:abstractNumId w:val="10"/>
  </w:num>
  <w:num w:numId="18">
    <w:abstractNumId w:val="10"/>
    <w:lvlOverride w:ilvl="1">
      <w:lvl w:ilvl="1">
        <w:numFmt w:val="bullet"/>
        <w:lvlText w:val="o"/>
        <w:lvlJc w:val="left"/>
        <w:pPr>
          <w:tabs>
            <w:tab w:val="num" w:pos="1440"/>
          </w:tabs>
          <w:ind w:left="1440" w:hanging="360"/>
        </w:pPr>
        <w:rPr>
          <w:rFonts w:ascii="Courier New" w:hAnsi="Courier New" w:hint="default"/>
          <w:sz w:val="20"/>
        </w:rPr>
      </w:lvl>
    </w:lvlOverride>
  </w:num>
  <w:num w:numId="19">
    <w:abstractNumId w:val="17"/>
  </w:num>
  <w:num w:numId="20">
    <w:abstractNumId w:val="17"/>
    <w:lvlOverride w:ilvl="1">
      <w:lvl w:ilvl="1">
        <w:numFmt w:val="bullet"/>
        <w:lvlText w:val="o"/>
        <w:lvlJc w:val="left"/>
        <w:pPr>
          <w:tabs>
            <w:tab w:val="num" w:pos="1440"/>
          </w:tabs>
          <w:ind w:left="1440" w:hanging="360"/>
        </w:pPr>
        <w:rPr>
          <w:rFonts w:ascii="Courier New" w:hAnsi="Courier New" w:hint="default"/>
          <w:sz w:val="20"/>
        </w:rPr>
      </w:lvl>
    </w:lvlOverride>
  </w:num>
  <w:num w:numId="21">
    <w:abstractNumId w:val="52"/>
  </w:num>
  <w:num w:numId="22">
    <w:abstractNumId w:val="18"/>
  </w:num>
  <w:num w:numId="23">
    <w:abstractNumId w:val="26"/>
  </w:num>
  <w:num w:numId="24">
    <w:abstractNumId w:val="62"/>
  </w:num>
  <w:num w:numId="25">
    <w:abstractNumId w:val="3"/>
  </w:num>
  <w:num w:numId="26">
    <w:abstractNumId w:val="57"/>
  </w:num>
  <w:num w:numId="27">
    <w:abstractNumId w:val="22"/>
  </w:num>
  <w:num w:numId="28">
    <w:abstractNumId w:val="15"/>
  </w:num>
  <w:num w:numId="29">
    <w:abstractNumId w:val="4"/>
  </w:num>
  <w:num w:numId="30">
    <w:abstractNumId w:val="8"/>
  </w:num>
  <w:num w:numId="31">
    <w:abstractNumId w:val="24"/>
  </w:num>
  <w:num w:numId="32">
    <w:abstractNumId w:val="7"/>
  </w:num>
  <w:num w:numId="33">
    <w:abstractNumId w:val="40"/>
  </w:num>
  <w:num w:numId="34">
    <w:abstractNumId w:val="0"/>
  </w:num>
  <w:num w:numId="35">
    <w:abstractNumId w:val="2"/>
  </w:num>
  <w:num w:numId="36">
    <w:abstractNumId w:val="21"/>
  </w:num>
  <w:num w:numId="37">
    <w:abstractNumId w:val="35"/>
  </w:num>
  <w:num w:numId="38">
    <w:abstractNumId w:val="38"/>
  </w:num>
  <w:num w:numId="39">
    <w:abstractNumId w:val="6"/>
  </w:num>
  <w:num w:numId="40">
    <w:abstractNumId w:val="72"/>
  </w:num>
  <w:num w:numId="41">
    <w:abstractNumId w:val="59"/>
  </w:num>
  <w:num w:numId="42">
    <w:abstractNumId w:val="28"/>
  </w:num>
  <w:num w:numId="43">
    <w:abstractNumId w:val="54"/>
  </w:num>
  <w:num w:numId="44">
    <w:abstractNumId w:val="41"/>
  </w:num>
  <w:num w:numId="45">
    <w:abstractNumId w:val="1"/>
  </w:num>
  <w:num w:numId="46">
    <w:abstractNumId w:val="65"/>
  </w:num>
  <w:num w:numId="47">
    <w:abstractNumId w:val="60"/>
  </w:num>
  <w:num w:numId="48">
    <w:abstractNumId w:val="9"/>
  </w:num>
  <w:num w:numId="49">
    <w:abstractNumId w:val="68"/>
  </w:num>
  <w:num w:numId="50">
    <w:abstractNumId w:val="48"/>
  </w:num>
  <w:num w:numId="51">
    <w:abstractNumId w:val="64"/>
  </w:num>
  <w:num w:numId="52">
    <w:abstractNumId w:val="71"/>
  </w:num>
  <w:num w:numId="53">
    <w:abstractNumId w:val="73"/>
  </w:num>
  <w:num w:numId="54">
    <w:abstractNumId w:val="43"/>
  </w:num>
  <w:num w:numId="55">
    <w:abstractNumId w:val="29"/>
  </w:num>
  <w:num w:numId="56">
    <w:abstractNumId w:val="14"/>
  </w:num>
  <w:num w:numId="57">
    <w:abstractNumId w:val="39"/>
  </w:num>
  <w:num w:numId="58">
    <w:abstractNumId w:val="56"/>
  </w:num>
  <w:num w:numId="59">
    <w:abstractNumId w:val="5"/>
  </w:num>
  <w:num w:numId="60">
    <w:abstractNumId w:val="66"/>
  </w:num>
  <w:num w:numId="61">
    <w:abstractNumId w:val="25"/>
  </w:num>
  <w:num w:numId="62">
    <w:abstractNumId w:val="76"/>
  </w:num>
  <w:num w:numId="63">
    <w:abstractNumId w:val="27"/>
  </w:num>
  <w:num w:numId="64">
    <w:abstractNumId w:val="50"/>
  </w:num>
  <w:num w:numId="65">
    <w:abstractNumId w:val="69"/>
  </w:num>
  <w:num w:numId="66">
    <w:abstractNumId w:val="34"/>
  </w:num>
  <w:num w:numId="67">
    <w:abstractNumId w:val="32"/>
  </w:num>
  <w:num w:numId="68">
    <w:abstractNumId w:val="33"/>
  </w:num>
  <w:num w:numId="69">
    <w:abstractNumId w:val="36"/>
  </w:num>
  <w:num w:numId="70">
    <w:abstractNumId w:val="44"/>
  </w:num>
  <w:num w:numId="71">
    <w:abstractNumId w:val="58"/>
  </w:num>
  <w:num w:numId="72">
    <w:abstractNumId w:val="31"/>
  </w:num>
  <w:num w:numId="73">
    <w:abstractNumId w:val="23"/>
  </w:num>
  <w:num w:numId="74">
    <w:abstractNumId w:val="78"/>
  </w:num>
  <w:num w:numId="75">
    <w:abstractNumId w:val="46"/>
  </w:num>
  <w:num w:numId="76">
    <w:abstractNumId w:val="30"/>
  </w:num>
  <w:num w:numId="77">
    <w:abstractNumId w:val="11"/>
  </w:num>
  <w:num w:numId="78">
    <w:abstractNumId w:val="42"/>
  </w:num>
  <w:num w:numId="79">
    <w:abstractNumId w:val="51"/>
  </w:num>
  <w:num w:numId="80">
    <w:abstractNumId w:val="19"/>
  </w:num>
  <w:num w:numId="81">
    <w:abstractNumId w:val="20"/>
  </w:num>
  <w:num w:numId="82">
    <w:abstractNumId w:val="53"/>
  </w:num>
  <w:num w:numId="83">
    <w:abstractNumId w:val="77"/>
  </w:num>
  <w:num w:numId="84">
    <w:abstractNumId w:val="61"/>
  </w:num>
  <w:num w:numId="85">
    <w:abstractNumId w:val="55"/>
  </w:num>
  <w:num w:numId="86">
    <w:abstractNumId w:val="45"/>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371"/>
    <w:rsid w:val="00003A2B"/>
    <w:rsid w:val="000043D8"/>
    <w:rsid w:val="00005E08"/>
    <w:rsid w:val="00006C45"/>
    <w:rsid w:val="00007F33"/>
    <w:rsid w:val="00013D72"/>
    <w:rsid w:val="00016724"/>
    <w:rsid w:val="00017782"/>
    <w:rsid w:val="000178A4"/>
    <w:rsid w:val="00021AD4"/>
    <w:rsid w:val="00026847"/>
    <w:rsid w:val="00030BF2"/>
    <w:rsid w:val="00040A8B"/>
    <w:rsid w:val="00046F2B"/>
    <w:rsid w:val="00050FD8"/>
    <w:rsid w:val="00054DF9"/>
    <w:rsid w:val="000610BD"/>
    <w:rsid w:val="0006189C"/>
    <w:rsid w:val="00065055"/>
    <w:rsid w:val="000727B8"/>
    <w:rsid w:val="00074666"/>
    <w:rsid w:val="0007534E"/>
    <w:rsid w:val="000777E0"/>
    <w:rsid w:val="00077C98"/>
    <w:rsid w:val="00082670"/>
    <w:rsid w:val="00082AB6"/>
    <w:rsid w:val="00082B47"/>
    <w:rsid w:val="00087ECC"/>
    <w:rsid w:val="000943A2"/>
    <w:rsid w:val="000947FF"/>
    <w:rsid w:val="000964DF"/>
    <w:rsid w:val="000A1BC4"/>
    <w:rsid w:val="000A4F2A"/>
    <w:rsid w:val="000A54A8"/>
    <w:rsid w:val="000B45B9"/>
    <w:rsid w:val="000C1B5F"/>
    <w:rsid w:val="000C38B4"/>
    <w:rsid w:val="000C50F3"/>
    <w:rsid w:val="000D16AF"/>
    <w:rsid w:val="000D1EC6"/>
    <w:rsid w:val="000D6938"/>
    <w:rsid w:val="000D6E89"/>
    <w:rsid w:val="000F0363"/>
    <w:rsid w:val="000F14E1"/>
    <w:rsid w:val="000F5E1B"/>
    <w:rsid w:val="00103945"/>
    <w:rsid w:val="00104F30"/>
    <w:rsid w:val="0011325F"/>
    <w:rsid w:val="001147A7"/>
    <w:rsid w:val="001147CF"/>
    <w:rsid w:val="0011651A"/>
    <w:rsid w:val="001205B7"/>
    <w:rsid w:val="00125597"/>
    <w:rsid w:val="001378A0"/>
    <w:rsid w:val="001379F0"/>
    <w:rsid w:val="001437F7"/>
    <w:rsid w:val="0014490F"/>
    <w:rsid w:val="0014502E"/>
    <w:rsid w:val="0014767F"/>
    <w:rsid w:val="00151F15"/>
    <w:rsid w:val="001537AB"/>
    <w:rsid w:val="00155D59"/>
    <w:rsid w:val="001571E5"/>
    <w:rsid w:val="001608A6"/>
    <w:rsid w:val="001617FC"/>
    <w:rsid w:val="0016453C"/>
    <w:rsid w:val="0016527C"/>
    <w:rsid w:val="00171886"/>
    <w:rsid w:val="0018149C"/>
    <w:rsid w:val="0018210F"/>
    <w:rsid w:val="00186581"/>
    <w:rsid w:val="00187858"/>
    <w:rsid w:val="00191BC0"/>
    <w:rsid w:val="001932F9"/>
    <w:rsid w:val="001933A2"/>
    <w:rsid w:val="0019420E"/>
    <w:rsid w:val="00194F23"/>
    <w:rsid w:val="00197C0C"/>
    <w:rsid w:val="001A1A9A"/>
    <w:rsid w:val="001A2E2A"/>
    <w:rsid w:val="001A2E38"/>
    <w:rsid w:val="001A4D5B"/>
    <w:rsid w:val="001A4EA3"/>
    <w:rsid w:val="001A4F73"/>
    <w:rsid w:val="001B3496"/>
    <w:rsid w:val="001B7405"/>
    <w:rsid w:val="001C19B2"/>
    <w:rsid w:val="001C3D74"/>
    <w:rsid w:val="001C4DF5"/>
    <w:rsid w:val="001D714B"/>
    <w:rsid w:val="001E1D61"/>
    <w:rsid w:val="001E3D47"/>
    <w:rsid w:val="001E4B4C"/>
    <w:rsid w:val="001E4C13"/>
    <w:rsid w:val="001E787C"/>
    <w:rsid w:val="001F126E"/>
    <w:rsid w:val="001F4A2F"/>
    <w:rsid w:val="001F7BFC"/>
    <w:rsid w:val="002017A0"/>
    <w:rsid w:val="00201B08"/>
    <w:rsid w:val="00205717"/>
    <w:rsid w:val="00212694"/>
    <w:rsid w:val="00213593"/>
    <w:rsid w:val="002138BE"/>
    <w:rsid w:val="00214437"/>
    <w:rsid w:val="00214543"/>
    <w:rsid w:val="00217D3C"/>
    <w:rsid w:val="00232719"/>
    <w:rsid w:val="0023536E"/>
    <w:rsid w:val="0023569C"/>
    <w:rsid w:val="00243373"/>
    <w:rsid w:val="00243A4E"/>
    <w:rsid w:val="00244149"/>
    <w:rsid w:val="00245D62"/>
    <w:rsid w:val="00252FE1"/>
    <w:rsid w:val="00254737"/>
    <w:rsid w:val="002629E1"/>
    <w:rsid w:val="00264B58"/>
    <w:rsid w:val="002673DB"/>
    <w:rsid w:val="00270388"/>
    <w:rsid w:val="00273E1F"/>
    <w:rsid w:val="0027621D"/>
    <w:rsid w:val="00283F31"/>
    <w:rsid w:val="00290AC1"/>
    <w:rsid w:val="00291662"/>
    <w:rsid w:val="002941D9"/>
    <w:rsid w:val="00295AA6"/>
    <w:rsid w:val="00296A72"/>
    <w:rsid w:val="002A0058"/>
    <w:rsid w:val="002A0E03"/>
    <w:rsid w:val="002A6EFB"/>
    <w:rsid w:val="002B258B"/>
    <w:rsid w:val="002B5210"/>
    <w:rsid w:val="002C09AB"/>
    <w:rsid w:val="002C4AA9"/>
    <w:rsid w:val="002C7FD8"/>
    <w:rsid w:val="002D1C98"/>
    <w:rsid w:val="002D33F2"/>
    <w:rsid w:val="002E1547"/>
    <w:rsid w:val="002E1A2C"/>
    <w:rsid w:val="002F02FC"/>
    <w:rsid w:val="002F6F78"/>
    <w:rsid w:val="0030784E"/>
    <w:rsid w:val="00310553"/>
    <w:rsid w:val="003109B6"/>
    <w:rsid w:val="0031276D"/>
    <w:rsid w:val="00312E70"/>
    <w:rsid w:val="00317593"/>
    <w:rsid w:val="003201D5"/>
    <w:rsid w:val="003242A5"/>
    <w:rsid w:val="00331DDC"/>
    <w:rsid w:val="003322BE"/>
    <w:rsid w:val="003324D1"/>
    <w:rsid w:val="003359C0"/>
    <w:rsid w:val="00347D50"/>
    <w:rsid w:val="00351828"/>
    <w:rsid w:val="00352ECC"/>
    <w:rsid w:val="00353538"/>
    <w:rsid w:val="00362EC0"/>
    <w:rsid w:val="00366AF9"/>
    <w:rsid w:val="00370CF5"/>
    <w:rsid w:val="00372480"/>
    <w:rsid w:val="00385ADC"/>
    <w:rsid w:val="00387BA8"/>
    <w:rsid w:val="00392986"/>
    <w:rsid w:val="0039609C"/>
    <w:rsid w:val="00396194"/>
    <w:rsid w:val="003974FB"/>
    <w:rsid w:val="003A05D4"/>
    <w:rsid w:val="003A0F1E"/>
    <w:rsid w:val="003A4466"/>
    <w:rsid w:val="003A4ADB"/>
    <w:rsid w:val="003B00F6"/>
    <w:rsid w:val="003B577B"/>
    <w:rsid w:val="003C404B"/>
    <w:rsid w:val="003C5342"/>
    <w:rsid w:val="003C6B24"/>
    <w:rsid w:val="003D279D"/>
    <w:rsid w:val="003D49F0"/>
    <w:rsid w:val="003D7D08"/>
    <w:rsid w:val="003E76B5"/>
    <w:rsid w:val="00405264"/>
    <w:rsid w:val="00417273"/>
    <w:rsid w:val="00417739"/>
    <w:rsid w:val="0042478B"/>
    <w:rsid w:val="00427952"/>
    <w:rsid w:val="00446374"/>
    <w:rsid w:val="00447A87"/>
    <w:rsid w:val="004501D8"/>
    <w:rsid w:val="00452CE9"/>
    <w:rsid w:val="00456C01"/>
    <w:rsid w:val="00464F9A"/>
    <w:rsid w:val="004671AA"/>
    <w:rsid w:val="004720DB"/>
    <w:rsid w:val="004727A7"/>
    <w:rsid w:val="0047302B"/>
    <w:rsid w:val="00474BB8"/>
    <w:rsid w:val="004827FC"/>
    <w:rsid w:val="00485DAC"/>
    <w:rsid w:val="00486E8C"/>
    <w:rsid w:val="00486FEB"/>
    <w:rsid w:val="0049325D"/>
    <w:rsid w:val="00496AC5"/>
    <w:rsid w:val="004C6253"/>
    <w:rsid w:val="004C6E70"/>
    <w:rsid w:val="004D426A"/>
    <w:rsid w:val="004D5905"/>
    <w:rsid w:val="004D591C"/>
    <w:rsid w:val="004E0458"/>
    <w:rsid w:val="004E228E"/>
    <w:rsid w:val="004F0041"/>
    <w:rsid w:val="004F18B1"/>
    <w:rsid w:val="004F45C9"/>
    <w:rsid w:val="004F45F3"/>
    <w:rsid w:val="004F5455"/>
    <w:rsid w:val="005002C7"/>
    <w:rsid w:val="0050084D"/>
    <w:rsid w:val="00501E29"/>
    <w:rsid w:val="005067AC"/>
    <w:rsid w:val="005144A2"/>
    <w:rsid w:val="00514F6E"/>
    <w:rsid w:val="00515331"/>
    <w:rsid w:val="00516A3B"/>
    <w:rsid w:val="00517E60"/>
    <w:rsid w:val="00517E88"/>
    <w:rsid w:val="00521C9B"/>
    <w:rsid w:val="00523FC2"/>
    <w:rsid w:val="00524FD8"/>
    <w:rsid w:val="00525F0B"/>
    <w:rsid w:val="0053274F"/>
    <w:rsid w:val="00536672"/>
    <w:rsid w:val="00546D55"/>
    <w:rsid w:val="005527EA"/>
    <w:rsid w:val="005545CD"/>
    <w:rsid w:val="00557B92"/>
    <w:rsid w:val="00571253"/>
    <w:rsid w:val="0057157A"/>
    <w:rsid w:val="0057278D"/>
    <w:rsid w:val="00572AD0"/>
    <w:rsid w:val="00573A27"/>
    <w:rsid w:val="005745FD"/>
    <w:rsid w:val="005754F9"/>
    <w:rsid w:val="00575980"/>
    <w:rsid w:val="00581CB7"/>
    <w:rsid w:val="005863EC"/>
    <w:rsid w:val="005865F6"/>
    <w:rsid w:val="0059040E"/>
    <w:rsid w:val="0059519A"/>
    <w:rsid w:val="00597B87"/>
    <w:rsid w:val="005A7817"/>
    <w:rsid w:val="005B127A"/>
    <w:rsid w:val="005B1B55"/>
    <w:rsid w:val="005B5A70"/>
    <w:rsid w:val="005B7D84"/>
    <w:rsid w:val="005C1196"/>
    <w:rsid w:val="005C14D2"/>
    <w:rsid w:val="005C659D"/>
    <w:rsid w:val="005C67D0"/>
    <w:rsid w:val="005D05E2"/>
    <w:rsid w:val="005D42D1"/>
    <w:rsid w:val="005D481C"/>
    <w:rsid w:val="005E16E9"/>
    <w:rsid w:val="005E6DA6"/>
    <w:rsid w:val="005E7365"/>
    <w:rsid w:val="005F2CDE"/>
    <w:rsid w:val="005F3868"/>
    <w:rsid w:val="005F6084"/>
    <w:rsid w:val="005F6B80"/>
    <w:rsid w:val="006046F6"/>
    <w:rsid w:val="00605F23"/>
    <w:rsid w:val="0061360E"/>
    <w:rsid w:val="00616E84"/>
    <w:rsid w:val="00623106"/>
    <w:rsid w:val="00633B86"/>
    <w:rsid w:val="006355E7"/>
    <w:rsid w:val="00641601"/>
    <w:rsid w:val="00646E18"/>
    <w:rsid w:val="00647B48"/>
    <w:rsid w:val="00647EC6"/>
    <w:rsid w:val="006519C4"/>
    <w:rsid w:val="0065488C"/>
    <w:rsid w:val="006577F7"/>
    <w:rsid w:val="00660F79"/>
    <w:rsid w:val="0067093D"/>
    <w:rsid w:val="0067379E"/>
    <w:rsid w:val="00674D80"/>
    <w:rsid w:val="00675371"/>
    <w:rsid w:val="0069266E"/>
    <w:rsid w:val="006A6CD5"/>
    <w:rsid w:val="006B1C55"/>
    <w:rsid w:val="006B2D73"/>
    <w:rsid w:val="006C1282"/>
    <w:rsid w:val="006D2ABE"/>
    <w:rsid w:val="006D37FC"/>
    <w:rsid w:val="006D54A5"/>
    <w:rsid w:val="006D7222"/>
    <w:rsid w:val="006E1D02"/>
    <w:rsid w:val="006E2170"/>
    <w:rsid w:val="006F09C2"/>
    <w:rsid w:val="006F4600"/>
    <w:rsid w:val="0070025F"/>
    <w:rsid w:val="0071343F"/>
    <w:rsid w:val="00714ACD"/>
    <w:rsid w:val="00714CEE"/>
    <w:rsid w:val="00716341"/>
    <w:rsid w:val="007265A0"/>
    <w:rsid w:val="00726729"/>
    <w:rsid w:val="0072768E"/>
    <w:rsid w:val="007276F1"/>
    <w:rsid w:val="00741F8F"/>
    <w:rsid w:val="00745A19"/>
    <w:rsid w:val="007460E4"/>
    <w:rsid w:val="007523B5"/>
    <w:rsid w:val="00756990"/>
    <w:rsid w:val="00774657"/>
    <w:rsid w:val="007748E3"/>
    <w:rsid w:val="00776E15"/>
    <w:rsid w:val="00781511"/>
    <w:rsid w:val="007829CB"/>
    <w:rsid w:val="00784BBE"/>
    <w:rsid w:val="00791304"/>
    <w:rsid w:val="00792E1E"/>
    <w:rsid w:val="007935DE"/>
    <w:rsid w:val="00795620"/>
    <w:rsid w:val="007A03F5"/>
    <w:rsid w:val="007A14B4"/>
    <w:rsid w:val="007A20C7"/>
    <w:rsid w:val="007A59D5"/>
    <w:rsid w:val="007A7E82"/>
    <w:rsid w:val="007D254E"/>
    <w:rsid w:val="007D30E0"/>
    <w:rsid w:val="007E2001"/>
    <w:rsid w:val="007E3852"/>
    <w:rsid w:val="007E3ADD"/>
    <w:rsid w:val="007E653C"/>
    <w:rsid w:val="007E6C18"/>
    <w:rsid w:val="007F1FD0"/>
    <w:rsid w:val="007F3BE2"/>
    <w:rsid w:val="007F75FA"/>
    <w:rsid w:val="008001E0"/>
    <w:rsid w:val="00805BF9"/>
    <w:rsid w:val="008125D0"/>
    <w:rsid w:val="008163E1"/>
    <w:rsid w:val="00820DED"/>
    <w:rsid w:val="0082574F"/>
    <w:rsid w:val="00831FE3"/>
    <w:rsid w:val="00834EDC"/>
    <w:rsid w:val="00835D9C"/>
    <w:rsid w:val="0086766B"/>
    <w:rsid w:val="0087026D"/>
    <w:rsid w:val="00880225"/>
    <w:rsid w:val="008837A5"/>
    <w:rsid w:val="0089736A"/>
    <w:rsid w:val="008A0590"/>
    <w:rsid w:val="008A06C5"/>
    <w:rsid w:val="008B0523"/>
    <w:rsid w:val="008B5DFE"/>
    <w:rsid w:val="008B6156"/>
    <w:rsid w:val="008C0BE2"/>
    <w:rsid w:val="008C2DA7"/>
    <w:rsid w:val="008C52CB"/>
    <w:rsid w:val="008D25AF"/>
    <w:rsid w:val="008D3AFB"/>
    <w:rsid w:val="008E03EF"/>
    <w:rsid w:val="008E1133"/>
    <w:rsid w:val="008E2654"/>
    <w:rsid w:val="008E65EA"/>
    <w:rsid w:val="008E796F"/>
    <w:rsid w:val="008F635A"/>
    <w:rsid w:val="008F721E"/>
    <w:rsid w:val="00901BFB"/>
    <w:rsid w:val="00903101"/>
    <w:rsid w:val="00903E73"/>
    <w:rsid w:val="00904285"/>
    <w:rsid w:val="00911FE0"/>
    <w:rsid w:val="009232A5"/>
    <w:rsid w:val="00937CE2"/>
    <w:rsid w:val="009450E3"/>
    <w:rsid w:val="00947363"/>
    <w:rsid w:val="00952F3E"/>
    <w:rsid w:val="009553E8"/>
    <w:rsid w:val="009568E5"/>
    <w:rsid w:val="00966DF0"/>
    <w:rsid w:val="009724F5"/>
    <w:rsid w:val="0097471D"/>
    <w:rsid w:val="009763F6"/>
    <w:rsid w:val="009800C4"/>
    <w:rsid w:val="00984DA9"/>
    <w:rsid w:val="00985776"/>
    <w:rsid w:val="009930E9"/>
    <w:rsid w:val="009939DC"/>
    <w:rsid w:val="009969E7"/>
    <w:rsid w:val="009A18AF"/>
    <w:rsid w:val="009A2681"/>
    <w:rsid w:val="009A3E3D"/>
    <w:rsid w:val="009A583A"/>
    <w:rsid w:val="009A6511"/>
    <w:rsid w:val="009B7D9D"/>
    <w:rsid w:val="009C2B0B"/>
    <w:rsid w:val="009C3C55"/>
    <w:rsid w:val="009C4612"/>
    <w:rsid w:val="009E73D2"/>
    <w:rsid w:val="009F73F1"/>
    <w:rsid w:val="00A101A7"/>
    <w:rsid w:val="00A10FD1"/>
    <w:rsid w:val="00A20641"/>
    <w:rsid w:val="00A23B4E"/>
    <w:rsid w:val="00A23CF9"/>
    <w:rsid w:val="00A257B3"/>
    <w:rsid w:val="00A314A9"/>
    <w:rsid w:val="00A34F08"/>
    <w:rsid w:val="00A378ED"/>
    <w:rsid w:val="00A40EB6"/>
    <w:rsid w:val="00A45EC1"/>
    <w:rsid w:val="00A558C3"/>
    <w:rsid w:val="00A57220"/>
    <w:rsid w:val="00A604F8"/>
    <w:rsid w:val="00A656C9"/>
    <w:rsid w:val="00A6672A"/>
    <w:rsid w:val="00A70610"/>
    <w:rsid w:val="00A76625"/>
    <w:rsid w:val="00A9392B"/>
    <w:rsid w:val="00A952A2"/>
    <w:rsid w:val="00AA071C"/>
    <w:rsid w:val="00AB08E6"/>
    <w:rsid w:val="00AB10F5"/>
    <w:rsid w:val="00AB3CB4"/>
    <w:rsid w:val="00AC0328"/>
    <w:rsid w:val="00AC15BF"/>
    <w:rsid w:val="00AD6841"/>
    <w:rsid w:val="00AD7604"/>
    <w:rsid w:val="00AE09F6"/>
    <w:rsid w:val="00AF32CF"/>
    <w:rsid w:val="00B003A9"/>
    <w:rsid w:val="00B05933"/>
    <w:rsid w:val="00B069E2"/>
    <w:rsid w:val="00B074BB"/>
    <w:rsid w:val="00B11F05"/>
    <w:rsid w:val="00B21247"/>
    <w:rsid w:val="00B22ABE"/>
    <w:rsid w:val="00B306E5"/>
    <w:rsid w:val="00B36B84"/>
    <w:rsid w:val="00B36FA4"/>
    <w:rsid w:val="00B441BC"/>
    <w:rsid w:val="00B533E2"/>
    <w:rsid w:val="00B60057"/>
    <w:rsid w:val="00B65E87"/>
    <w:rsid w:val="00B70B7B"/>
    <w:rsid w:val="00B736A4"/>
    <w:rsid w:val="00B74030"/>
    <w:rsid w:val="00B74CEF"/>
    <w:rsid w:val="00B75CCB"/>
    <w:rsid w:val="00B81F34"/>
    <w:rsid w:val="00B8236B"/>
    <w:rsid w:val="00B876CA"/>
    <w:rsid w:val="00B929DF"/>
    <w:rsid w:val="00B94A3D"/>
    <w:rsid w:val="00B96021"/>
    <w:rsid w:val="00BB5A23"/>
    <w:rsid w:val="00BB7D29"/>
    <w:rsid w:val="00BC71C0"/>
    <w:rsid w:val="00BD1A00"/>
    <w:rsid w:val="00BD5C65"/>
    <w:rsid w:val="00BE3128"/>
    <w:rsid w:val="00BE4D85"/>
    <w:rsid w:val="00C02CFC"/>
    <w:rsid w:val="00C03C8B"/>
    <w:rsid w:val="00C1022C"/>
    <w:rsid w:val="00C130A0"/>
    <w:rsid w:val="00C206BE"/>
    <w:rsid w:val="00C23B8D"/>
    <w:rsid w:val="00C25595"/>
    <w:rsid w:val="00C25614"/>
    <w:rsid w:val="00C327CB"/>
    <w:rsid w:val="00C34337"/>
    <w:rsid w:val="00C439D4"/>
    <w:rsid w:val="00C44716"/>
    <w:rsid w:val="00C51B80"/>
    <w:rsid w:val="00C52A53"/>
    <w:rsid w:val="00C6232C"/>
    <w:rsid w:val="00C64D3D"/>
    <w:rsid w:val="00C66264"/>
    <w:rsid w:val="00C71DE9"/>
    <w:rsid w:val="00C81458"/>
    <w:rsid w:val="00C856DA"/>
    <w:rsid w:val="00C861C5"/>
    <w:rsid w:val="00C92EE8"/>
    <w:rsid w:val="00C947A5"/>
    <w:rsid w:val="00C96C8E"/>
    <w:rsid w:val="00CA21D1"/>
    <w:rsid w:val="00CB7BD8"/>
    <w:rsid w:val="00CC19C3"/>
    <w:rsid w:val="00CC4945"/>
    <w:rsid w:val="00CD011E"/>
    <w:rsid w:val="00CD3C38"/>
    <w:rsid w:val="00CD7F55"/>
    <w:rsid w:val="00CE511C"/>
    <w:rsid w:val="00CF0577"/>
    <w:rsid w:val="00CF1737"/>
    <w:rsid w:val="00CF3D53"/>
    <w:rsid w:val="00CF78A4"/>
    <w:rsid w:val="00D02ECA"/>
    <w:rsid w:val="00D03D1D"/>
    <w:rsid w:val="00D05C42"/>
    <w:rsid w:val="00D14A58"/>
    <w:rsid w:val="00D2280F"/>
    <w:rsid w:val="00D236D0"/>
    <w:rsid w:val="00D25C78"/>
    <w:rsid w:val="00D2661E"/>
    <w:rsid w:val="00D34E68"/>
    <w:rsid w:val="00D414BB"/>
    <w:rsid w:val="00D41DB6"/>
    <w:rsid w:val="00D43AF1"/>
    <w:rsid w:val="00D57D72"/>
    <w:rsid w:val="00D6447E"/>
    <w:rsid w:val="00D64743"/>
    <w:rsid w:val="00D67F3D"/>
    <w:rsid w:val="00D67FDF"/>
    <w:rsid w:val="00D7250B"/>
    <w:rsid w:val="00D87D24"/>
    <w:rsid w:val="00DA0D7F"/>
    <w:rsid w:val="00DA0E29"/>
    <w:rsid w:val="00DA1DE4"/>
    <w:rsid w:val="00DA2D0B"/>
    <w:rsid w:val="00DA429C"/>
    <w:rsid w:val="00DB0502"/>
    <w:rsid w:val="00DB44D0"/>
    <w:rsid w:val="00DC0E38"/>
    <w:rsid w:val="00DC243E"/>
    <w:rsid w:val="00DC25C4"/>
    <w:rsid w:val="00DC5AC6"/>
    <w:rsid w:val="00DC613A"/>
    <w:rsid w:val="00DC7195"/>
    <w:rsid w:val="00DD26A0"/>
    <w:rsid w:val="00DD505A"/>
    <w:rsid w:val="00DE1A8A"/>
    <w:rsid w:val="00DE56EC"/>
    <w:rsid w:val="00DE5D9B"/>
    <w:rsid w:val="00DF0783"/>
    <w:rsid w:val="00DF3D5B"/>
    <w:rsid w:val="00DF736C"/>
    <w:rsid w:val="00DF79DF"/>
    <w:rsid w:val="00E030C0"/>
    <w:rsid w:val="00E1197E"/>
    <w:rsid w:val="00E16009"/>
    <w:rsid w:val="00E25710"/>
    <w:rsid w:val="00E32B8D"/>
    <w:rsid w:val="00E33C70"/>
    <w:rsid w:val="00E346E3"/>
    <w:rsid w:val="00E3537F"/>
    <w:rsid w:val="00E361D1"/>
    <w:rsid w:val="00E370C2"/>
    <w:rsid w:val="00E37CC2"/>
    <w:rsid w:val="00E46323"/>
    <w:rsid w:val="00E52D1C"/>
    <w:rsid w:val="00E5407F"/>
    <w:rsid w:val="00E57D13"/>
    <w:rsid w:val="00E66065"/>
    <w:rsid w:val="00E748DF"/>
    <w:rsid w:val="00E76CF0"/>
    <w:rsid w:val="00E8680C"/>
    <w:rsid w:val="00E902D7"/>
    <w:rsid w:val="00E90932"/>
    <w:rsid w:val="00E9554A"/>
    <w:rsid w:val="00EA0FE8"/>
    <w:rsid w:val="00EB0A51"/>
    <w:rsid w:val="00EB365A"/>
    <w:rsid w:val="00EB4EC5"/>
    <w:rsid w:val="00EC0EDA"/>
    <w:rsid w:val="00EC5304"/>
    <w:rsid w:val="00EC53D7"/>
    <w:rsid w:val="00ED1EF4"/>
    <w:rsid w:val="00ED6C68"/>
    <w:rsid w:val="00EE0E5A"/>
    <w:rsid w:val="00EE30B7"/>
    <w:rsid w:val="00EE3B45"/>
    <w:rsid w:val="00EE7FC1"/>
    <w:rsid w:val="00EF2A02"/>
    <w:rsid w:val="00F03D9E"/>
    <w:rsid w:val="00F05542"/>
    <w:rsid w:val="00F0789F"/>
    <w:rsid w:val="00F13767"/>
    <w:rsid w:val="00F16140"/>
    <w:rsid w:val="00F16F4E"/>
    <w:rsid w:val="00F17091"/>
    <w:rsid w:val="00F20595"/>
    <w:rsid w:val="00F2267E"/>
    <w:rsid w:val="00F23218"/>
    <w:rsid w:val="00F25C48"/>
    <w:rsid w:val="00F26EC8"/>
    <w:rsid w:val="00F27E29"/>
    <w:rsid w:val="00F337C1"/>
    <w:rsid w:val="00F41495"/>
    <w:rsid w:val="00F565D6"/>
    <w:rsid w:val="00F56A6B"/>
    <w:rsid w:val="00F57578"/>
    <w:rsid w:val="00F63B9D"/>
    <w:rsid w:val="00F63FE3"/>
    <w:rsid w:val="00F65DFD"/>
    <w:rsid w:val="00F70D6D"/>
    <w:rsid w:val="00F71057"/>
    <w:rsid w:val="00F749FA"/>
    <w:rsid w:val="00F84D24"/>
    <w:rsid w:val="00F90AE5"/>
    <w:rsid w:val="00F92534"/>
    <w:rsid w:val="00F92A21"/>
    <w:rsid w:val="00F94245"/>
    <w:rsid w:val="00F96B15"/>
    <w:rsid w:val="00FA1F6B"/>
    <w:rsid w:val="00FA78D4"/>
    <w:rsid w:val="00FB2432"/>
    <w:rsid w:val="00FB3C6C"/>
    <w:rsid w:val="00FB4982"/>
    <w:rsid w:val="00FB6AB5"/>
    <w:rsid w:val="00FC07E5"/>
    <w:rsid w:val="00FC1499"/>
    <w:rsid w:val="00FC1D3F"/>
    <w:rsid w:val="00FD0610"/>
    <w:rsid w:val="00FD636C"/>
    <w:rsid w:val="00FE0111"/>
    <w:rsid w:val="00FF55F1"/>
    <w:rsid w:val="00FF68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4C4BA"/>
  <w15:chartTrackingRefBased/>
  <w15:docId w15:val="{877C3144-FF88-473C-902D-70D901DF8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FE1"/>
  </w:style>
  <w:style w:type="paragraph" w:styleId="Heading1">
    <w:name w:val="heading 1"/>
    <w:basedOn w:val="Normal"/>
    <w:next w:val="Normal"/>
    <w:link w:val="Heading1Char"/>
    <w:uiPriority w:val="9"/>
    <w:qFormat/>
    <w:rsid w:val="00252FE1"/>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52FE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252FE1"/>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252FE1"/>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252FE1"/>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252FE1"/>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252FE1"/>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252FE1"/>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252FE1"/>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FE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B736A4"/>
    <w:pPr>
      <w:ind w:left="720"/>
      <w:contextualSpacing/>
    </w:pPr>
  </w:style>
  <w:style w:type="character" w:customStyle="1" w:styleId="Heading2Char">
    <w:name w:val="Heading 2 Char"/>
    <w:basedOn w:val="DefaultParagraphFont"/>
    <w:link w:val="Heading2"/>
    <w:uiPriority w:val="9"/>
    <w:rsid w:val="00252FE1"/>
    <w:rPr>
      <w:rFonts w:asciiTheme="majorHAnsi" w:eastAsiaTheme="majorEastAsia" w:hAnsiTheme="majorHAnsi" w:cstheme="majorBidi"/>
      <w:color w:val="404040" w:themeColor="text1" w:themeTint="BF"/>
      <w:sz w:val="28"/>
      <w:szCs w:val="28"/>
    </w:rPr>
  </w:style>
  <w:style w:type="character" w:styleId="Emphasis">
    <w:name w:val="Emphasis"/>
    <w:basedOn w:val="DefaultParagraphFont"/>
    <w:uiPriority w:val="20"/>
    <w:qFormat/>
    <w:rsid w:val="00252FE1"/>
    <w:rPr>
      <w:i/>
      <w:iCs/>
    </w:rPr>
  </w:style>
  <w:style w:type="paragraph" w:styleId="NormalWeb">
    <w:name w:val="Normal (Web)"/>
    <w:basedOn w:val="Normal"/>
    <w:uiPriority w:val="99"/>
    <w:unhideWhenUsed/>
    <w:rsid w:val="00030BF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2FE1"/>
    <w:rPr>
      <w:b/>
      <w:bCs/>
    </w:rPr>
  </w:style>
  <w:style w:type="character" w:styleId="Hyperlink">
    <w:name w:val="Hyperlink"/>
    <w:basedOn w:val="DefaultParagraphFont"/>
    <w:uiPriority w:val="99"/>
    <w:unhideWhenUsed/>
    <w:rsid w:val="00030BF2"/>
    <w:rPr>
      <w:color w:val="0000FF"/>
      <w:u w:val="single"/>
    </w:rPr>
  </w:style>
  <w:style w:type="character" w:customStyle="1" w:styleId="Heading3Char">
    <w:name w:val="Heading 3 Char"/>
    <w:basedOn w:val="DefaultParagraphFont"/>
    <w:link w:val="Heading3"/>
    <w:uiPriority w:val="9"/>
    <w:rsid w:val="00252FE1"/>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252FE1"/>
    <w:rPr>
      <w:rFonts w:asciiTheme="majorHAnsi" w:eastAsiaTheme="majorEastAsia" w:hAnsiTheme="majorHAnsi" w:cstheme="majorBidi"/>
      <w:sz w:val="22"/>
      <w:szCs w:val="22"/>
    </w:rPr>
  </w:style>
  <w:style w:type="paragraph" w:styleId="NoSpacing">
    <w:name w:val="No Spacing"/>
    <w:link w:val="NoSpacingChar"/>
    <w:uiPriority w:val="1"/>
    <w:qFormat/>
    <w:rsid w:val="00252FE1"/>
    <w:pPr>
      <w:spacing w:after="0" w:line="240" w:lineRule="auto"/>
    </w:pPr>
  </w:style>
  <w:style w:type="character" w:customStyle="1" w:styleId="NoSpacingChar">
    <w:name w:val="No Spacing Char"/>
    <w:basedOn w:val="DefaultParagraphFont"/>
    <w:link w:val="NoSpacing"/>
    <w:uiPriority w:val="1"/>
    <w:rsid w:val="00C02CFC"/>
  </w:style>
  <w:style w:type="paragraph" w:styleId="TOCHeading">
    <w:name w:val="TOC Heading"/>
    <w:basedOn w:val="Heading1"/>
    <w:next w:val="Normal"/>
    <w:uiPriority w:val="39"/>
    <w:unhideWhenUsed/>
    <w:qFormat/>
    <w:rsid w:val="00252FE1"/>
    <w:pPr>
      <w:outlineLvl w:val="9"/>
    </w:pPr>
  </w:style>
  <w:style w:type="paragraph" w:styleId="TOC1">
    <w:name w:val="toc 1"/>
    <w:basedOn w:val="Normal"/>
    <w:next w:val="Normal"/>
    <w:autoRedefine/>
    <w:uiPriority w:val="39"/>
    <w:unhideWhenUsed/>
    <w:rsid w:val="0082574F"/>
    <w:pPr>
      <w:spacing w:after="100"/>
    </w:pPr>
  </w:style>
  <w:style w:type="paragraph" w:styleId="TOC2">
    <w:name w:val="toc 2"/>
    <w:basedOn w:val="Normal"/>
    <w:next w:val="Normal"/>
    <w:autoRedefine/>
    <w:uiPriority w:val="39"/>
    <w:unhideWhenUsed/>
    <w:rsid w:val="00EC5304"/>
    <w:pPr>
      <w:tabs>
        <w:tab w:val="right" w:leader="dot" w:pos="9350"/>
      </w:tabs>
      <w:bidi/>
      <w:spacing w:after="100"/>
      <w:ind w:left="220"/>
    </w:pPr>
  </w:style>
  <w:style w:type="paragraph" w:styleId="TOC3">
    <w:name w:val="toc 3"/>
    <w:basedOn w:val="Normal"/>
    <w:next w:val="Normal"/>
    <w:autoRedefine/>
    <w:uiPriority w:val="39"/>
    <w:unhideWhenUsed/>
    <w:rsid w:val="0082574F"/>
    <w:pPr>
      <w:spacing w:after="100"/>
      <w:ind w:left="440"/>
    </w:pPr>
  </w:style>
  <w:style w:type="character" w:styleId="CommentReference">
    <w:name w:val="annotation reference"/>
    <w:basedOn w:val="DefaultParagraphFont"/>
    <w:uiPriority w:val="99"/>
    <w:semiHidden/>
    <w:unhideWhenUsed/>
    <w:rsid w:val="0031276D"/>
    <w:rPr>
      <w:sz w:val="16"/>
      <w:szCs w:val="16"/>
    </w:rPr>
  </w:style>
  <w:style w:type="paragraph" w:styleId="CommentText">
    <w:name w:val="annotation text"/>
    <w:basedOn w:val="Normal"/>
    <w:link w:val="CommentTextChar"/>
    <w:uiPriority w:val="99"/>
    <w:unhideWhenUsed/>
    <w:rsid w:val="0031276D"/>
    <w:pPr>
      <w:spacing w:line="240" w:lineRule="auto"/>
    </w:pPr>
  </w:style>
  <w:style w:type="character" w:customStyle="1" w:styleId="CommentTextChar">
    <w:name w:val="Comment Text Char"/>
    <w:basedOn w:val="DefaultParagraphFont"/>
    <w:link w:val="CommentText"/>
    <w:uiPriority w:val="99"/>
    <w:rsid w:val="0031276D"/>
    <w:rPr>
      <w:sz w:val="20"/>
      <w:szCs w:val="20"/>
    </w:rPr>
  </w:style>
  <w:style w:type="paragraph" w:styleId="CommentSubject">
    <w:name w:val="annotation subject"/>
    <w:basedOn w:val="CommentText"/>
    <w:next w:val="CommentText"/>
    <w:link w:val="CommentSubjectChar"/>
    <w:uiPriority w:val="99"/>
    <w:semiHidden/>
    <w:unhideWhenUsed/>
    <w:rsid w:val="0031276D"/>
    <w:rPr>
      <w:b/>
      <w:bCs/>
    </w:rPr>
  </w:style>
  <w:style w:type="character" w:customStyle="1" w:styleId="CommentSubjectChar">
    <w:name w:val="Comment Subject Char"/>
    <w:basedOn w:val="CommentTextChar"/>
    <w:link w:val="CommentSubject"/>
    <w:uiPriority w:val="99"/>
    <w:semiHidden/>
    <w:rsid w:val="0031276D"/>
    <w:rPr>
      <w:b/>
      <w:bCs/>
      <w:sz w:val="20"/>
      <w:szCs w:val="20"/>
    </w:rPr>
  </w:style>
  <w:style w:type="paragraph" w:styleId="BalloonText">
    <w:name w:val="Balloon Text"/>
    <w:basedOn w:val="Normal"/>
    <w:link w:val="BalloonTextChar"/>
    <w:uiPriority w:val="99"/>
    <w:semiHidden/>
    <w:unhideWhenUsed/>
    <w:rsid w:val="002441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4149"/>
    <w:rPr>
      <w:rFonts w:ascii="Segoe UI" w:hAnsi="Segoe UI" w:cs="Segoe UI"/>
      <w:sz w:val="18"/>
      <w:szCs w:val="18"/>
    </w:rPr>
  </w:style>
  <w:style w:type="character" w:customStyle="1" w:styleId="rynqvb">
    <w:name w:val="rynqvb"/>
    <w:basedOn w:val="DefaultParagraphFont"/>
    <w:rsid w:val="00647B48"/>
  </w:style>
  <w:style w:type="paragraph" w:styleId="Header">
    <w:name w:val="header"/>
    <w:basedOn w:val="Normal"/>
    <w:link w:val="HeaderChar"/>
    <w:uiPriority w:val="99"/>
    <w:unhideWhenUsed/>
    <w:rsid w:val="00CC49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4945"/>
  </w:style>
  <w:style w:type="paragraph" w:styleId="Footer">
    <w:name w:val="footer"/>
    <w:basedOn w:val="Normal"/>
    <w:link w:val="FooterChar"/>
    <w:uiPriority w:val="99"/>
    <w:unhideWhenUsed/>
    <w:rsid w:val="00CC49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4945"/>
  </w:style>
  <w:style w:type="character" w:styleId="UnresolvedMention">
    <w:name w:val="Unresolved Mention"/>
    <w:basedOn w:val="DefaultParagraphFont"/>
    <w:uiPriority w:val="99"/>
    <w:semiHidden/>
    <w:unhideWhenUsed/>
    <w:rsid w:val="00171886"/>
    <w:rPr>
      <w:color w:val="605E5C"/>
      <w:shd w:val="clear" w:color="auto" w:fill="E1DFDD"/>
    </w:rPr>
  </w:style>
  <w:style w:type="character" w:customStyle="1" w:styleId="Heading5Char">
    <w:name w:val="Heading 5 Char"/>
    <w:basedOn w:val="DefaultParagraphFont"/>
    <w:link w:val="Heading5"/>
    <w:uiPriority w:val="9"/>
    <w:semiHidden/>
    <w:rsid w:val="00252FE1"/>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252FE1"/>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252FE1"/>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252FE1"/>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252FE1"/>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252FE1"/>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252FE1"/>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252FE1"/>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252FE1"/>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52FE1"/>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252FE1"/>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52FE1"/>
    <w:rPr>
      <w:i/>
      <w:iCs/>
      <w:color w:val="404040" w:themeColor="text1" w:themeTint="BF"/>
    </w:rPr>
  </w:style>
  <w:style w:type="paragraph" w:styleId="IntenseQuote">
    <w:name w:val="Intense Quote"/>
    <w:basedOn w:val="Normal"/>
    <w:next w:val="Normal"/>
    <w:link w:val="IntenseQuoteChar"/>
    <w:uiPriority w:val="30"/>
    <w:qFormat/>
    <w:rsid w:val="00252FE1"/>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252FE1"/>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252FE1"/>
    <w:rPr>
      <w:i/>
      <w:iCs/>
      <w:color w:val="404040" w:themeColor="text1" w:themeTint="BF"/>
    </w:rPr>
  </w:style>
  <w:style w:type="character" w:styleId="IntenseEmphasis">
    <w:name w:val="Intense Emphasis"/>
    <w:basedOn w:val="DefaultParagraphFont"/>
    <w:uiPriority w:val="21"/>
    <w:qFormat/>
    <w:rsid w:val="00252FE1"/>
    <w:rPr>
      <w:b/>
      <w:bCs/>
      <w:i/>
      <w:iCs/>
    </w:rPr>
  </w:style>
  <w:style w:type="character" w:styleId="SubtleReference">
    <w:name w:val="Subtle Reference"/>
    <w:basedOn w:val="DefaultParagraphFont"/>
    <w:uiPriority w:val="31"/>
    <w:qFormat/>
    <w:rsid w:val="00252FE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52FE1"/>
    <w:rPr>
      <w:b/>
      <w:bCs/>
      <w:smallCaps/>
      <w:spacing w:val="5"/>
      <w:u w:val="single"/>
    </w:rPr>
  </w:style>
  <w:style w:type="character" w:styleId="BookTitle">
    <w:name w:val="Book Title"/>
    <w:basedOn w:val="DefaultParagraphFont"/>
    <w:uiPriority w:val="33"/>
    <w:qFormat/>
    <w:rsid w:val="00252FE1"/>
    <w:rPr>
      <w:b/>
      <w:bCs/>
      <w:smallCaps/>
    </w:rPr>
  </w:style>
  <w:style w:type="character" w:customStyle="1" w:styleId="ms-1">
    <w:name w:val="ms-1"/>
    <w:basedOn w:val="DefaultParagraphFont"/>
    <w:rsid w:val="007A14B4"/>
  </w:style>
  <w:style w:type="character" w:customStyle="1" w:styleId="max-w-15ch">
    <w:name w:val="max-w-[15ch]"/>
    <w:basedOn w:val="DefaultParagraphFont"/>
    <w:rsid w:val="007A14B4"/>
  </w:style>
  <w:style w:type="character" w:customStyle="1" w:styleId="-me-1">
    <w:name w:val="-me-1"/>
    <w:basedOn w:val="DefaultParagraphFont"/>
    <w:rsid w:val="007A14B4"/>
  </w:style>
  <w:style w:type="paragraph" w:customStyle="1" w:styleId="isselectedend">
    <w:name w:val="isselectedend"/>
    <w:basedOn w:val="Normal"/>
    <w:rsid w:val="001449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dq2pgselectionanchorcontainer">
    <w:name w:val="pdq2pg_selectionanchorcontainer"/>
    <w:basedOn w:val="Normal"/>
    <w:rsid w:val="004671A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92847">
      <w:bodyDiv w:val="1"/>
      <w:marLeft w:val="0"/>
      <w:marRight w:val="0"/>
      <w:marTop w:val="0"/>
      <w:marBottom w:val="0"/>
      <w:divBdr>
        <w:top w:val="none" w:sz="0" w:space="0" w:color="auto"/>
        <w:left w:val="none" w:sz="0" w:space="0" w:color="auto"/>
        <w:bottom w:val="none" w:sz="0" w:space="0" w:color="auto"/>
        <w:right w:val="none" w:sz="0" w:space="0" w:color="auto"/>
      </w:divBdr>
    </w:div>
    <w:div w:id="37583505">
      <w:bodyDiv w:val="1"/>
      <w:marLeft w:val="0"/>
      <w:marRight w:val="0"/>
      <w:marTop w:val="0"/>
      <w:marBottom w:val="0"/>
      <w:divBdr>
        <w:top w:val="none" w:sz="0" w:space="0" w:color="auto"/>
        <w:left w:val="none" w:sz="0" w:space="0" w:color="auto"/>
        <w:bottom w:val="none" w:sz="0" w:space="0" w:color="auto"/>
        <w:right w:val="none" w:sz="0" w:space="0" w:color="auto"/>
      </w:divBdr>
    </w:div>
    <w:div w:id="62221644">
      <w:bodyDiv w:val="1"/>
      <w:marLeft w:val="0"/>
      <w:marRight w:val="0"/>
      <w:marTop w:val="0"/>
      <w:marBottom w:val="0"/>
      <w:divBdr>
        <w:top w:val="none" w:sz="0" w:space="0" w:color="auto"/>
        <w:left w:val="none" w:sz="0" w:space="0" w:color="auto"/>
        <w:bottom w:val="none" w:sz="0" w:space="0" w:color="auto"/>
        <w:right w:val="none" w:sz="0" w:space="0" w:color="auto"/>
      </w:divBdr>
    </w:div>
    <w:div w:id="68045361">
      <w:bodyDiv w:val="1"/>
      <w:marLeft w:val="0"/>
      <w:marRight w:val="0"/>
      <w:marTop w:val="0"/>
      <w:marBottom w:val="0"/>
      <w:divBdr>
        <w:top w:val="none" w:sz="0" w:space="0" w:color="auto"/>
        <w:left w:val="none" w:sz="0" w:space="0" w:color="auto"/>
        <w:bottom w:val="none" w:sz="0" w:space="0" w:color="auto"/>
        <w:right w:val="none" w:sz="0" w:space="0" w:color="auto"/>
      </w:divBdr>
    </w:div>
    <w:div w:id="110248981">
      <w:bodyDiv w:val="1"/>
      <w:marLeft w:val="0"/>
      <w:marRight w:val="0"/>
      <w:marTop w:val="0"/>
      <w:marBottom w:val="0"/>
      <w:divBdr>
        <w:top w:val="none" w:sz="0" w:space="0" w:color="auto"/>
        <w:left w:val="none" w:sz="0" w:space="0" w:color="auto"/>
        <w:bottom w:val="none" w:sz="0" w:space="0" w:color="auto"/>
        <w:right w:val="none" w:sz="0" w:space="0" w:color="auto"/>
      </w:divBdr>
    </w:div>
    <w:div w:id="135685151">
      <w:bodyDiv w:val="1"/>
      <w:marLeft w:val="0"/>
      <w:marRight w:val="0"/>
      <w:marTop w:val="0"/>
      <w:marBottom w:val="0"/>
      <w:divBdr>
        <w:top w:val="none" w:sz="0" w:space="0" w:color="auto"/>
        <w:left w:val="none" w:sz="0" w:space="0" w:color="auto"/>
        <w:bottom w:val="none" w:sz="0" w:space="0" w:color="auto"/>
        <w:right w:val="none" w:sz="0" w:space="0" w:color="auto"/>
      </w:divBdr>
    </w:div>
    <w:div w:id="140969501">
      <w:bodyDiv w:val="1"/>
      <w:marLeft w:val="0"/>
      <w:marRight w:val="0"/>
      <w:marTop w:val="0"/>
      <w:marBottom w:val="0"/>
      <w:divBdr>
        <w:top w:val="none" w:sz="0" w:space="0" w:color="auto"/>
        <w:left w:val="none" w:sz="0" w:space="0" w:color="auto"/>
        <w:bottom w:val="none" w:sz="0" w:space="0" w:color="auto"/>
        <w:right w:val="none" w:sz="0" w:space="0" w:color="auto"/>
      </w:divBdr>
    </w:div>
    <w:div w:id="234778714">
      <w:bodyDiv w:val="1"/>
      <w:marLeft w:val="0"/>
      <w:marRight w:val="0"/>
      <w:marTop w:val="0"/>
      <w:marBottom w:val="0"/>
      <w:divBdr>
        <w:top w:val="none" w:sz="0" w:space="0" w:color="auto"/>
        <w:left w:val="none" w:sz="0" w:space="0" w:color="auto"/>
        <w:bottom w:val="none" w:sz="0" w:space="0" w:color="auto"/>
        <w:right w:val="none" w:sz="0" w:space="0" w:color="auto"/>
      </w:divBdr>
    </w:div>
    <w:div w:id="261694330">
      <w:bodyDiv w:val="1"/>
      <w:marLeft w:val="0"/>
      <w:marRight w:val="0"/>
      <w:marTop w:val="0"/>
      <w:marBottom w:val="0"/>
      <w:divBdr>
        <w:top w:val="none" w:sz="0" w:space="0" w:color="auto"/>
        <w:left w:val="none" w:sz="0" w:space="0" w:color="auto"/>
        <w:bottom w:val="none" w:sz="0" w:space="0" w:color="auto"/>
        <w:right w:val="none" w:sz="0" w:space="0" w:color="auto"/>
      </w:divBdr>
      <w:divsChild>
        <w:div w:id="1339186785">
          <w:blockQuote w:val="1"/>
          <w:marLeft w:val="720"/>
          <w:marRight w:val="720"/>
          <w:marTop w:val="100"/>
          <w:marBottom w:val="100"/>
          <w:divBdr>
            <w:top w:val="none" w:sz="0" w:space="0" w:color="auto"/>
            <w:left w:val="none" w:sz="0" w:space="0" w:color="auto"/>
            <w:bottom w:val="none" w:sz="0" w:space="0" w:color="auto"/>
            <w:right w:val="none" w:sz="0" w:space="0" w:color="auto"/>
          </w:divBdr>
        </w:div>
        <w:div w:id="1135564584">
          <w:blockQuote w:val="1"/>
          <w:marLeft w:val="720"/>
          <w:marRight w:val="720"/>
          <w:marTop w:val="100"/>
          <w:marBottom w:val="100"/>
          <w:divBdr>
            <w:top w:val="none" w:sz="0" w:space="0" w:color="auto"/>
            <w:left w:val="none" w:sz="0" w:space="0" w:color="auto"/>
            <w:bottom w:val="none" w:sz="0" w:space="0" w:color="auto"/>
            <w:right w:val="none" w:sz="0" w:space="0" w:color="auto"/>
          </w:divBdr>
        </w:div>
        <w:div w:id="8418957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6930056">
      <w:bodyDiv w:val="1"/>
      <w:marLeft w:val="0"/>
      <w:marRight w:val="0"/>
      <w:marTop w:val="0"/>
      <w:marBottom w:val="0"/>
      <w:divBdr>
        <w:top w:val="none" w:sz="0" w:space="0" w:color="auto"/>
        <w:left w:val="none" w:sz="0" w:space="0" w:color="auto"/>
        <w:bottom w:val="none" w:sz="0" w:space="0" w:color="auto"/>
        <w:right w:val="none" w:sz="0" w:space="0" w:color="auto"/>
      </w:divBdr>
    </w:div>
    <w:div w:id="286661892">
      <w:bodyDiv w:val="1"/>
      <w:marLeft w:val="0"/>
      <w:marRight w:val="0"/>
      <w:marTop w:val="0"/>
      <w:marBottom w:val="0"/>
      <w:divBdr>
        <w:top w:val="none" w:sz="0" w:space="0" w:color="auto"/>
        <w:left w:val="none" w:sz="0" w:space="0" w:color="auto"/>
        <w:bottom w:val="none" w:sz="0" w:space="0" w:color="auto"/>
        <w:right w:val="none" w:sz="0" w:space="0" w:color="auto"/>
      </w:divBdr>
    </w:div>
    <w:div w:id="298918990">
      <w:bodyDiv w:val="1"/>
      <w:marLeft w:val="0"/>
      <w:marRight w:val="0"/>
      <w:marTop w:val="0"/>
      <w:marBottom w:val="0"/>
      <w:divBdr>
        <w:top w:val="none" w:sz="0" w:space="0" w:color="auto"/>
        <w:left w:val="none" w:sz="0" w:space="0" w:color="auto"/>
        <w:bottom w:val="none" w:sz="0" w:space="0" w:color="auto"/>
        <w:right w:val="none" w:sz="0" w:space="0" w:color="auto"/>
      </w:divBdr>
    </w:div>
    <w:div w:id="310796135">
      <w:bodyDiv w:val="1"/>
      <w:marLeft w:val="0"/>
      <w:marRight w:val="0"/>
      <w:marTop w:val="0"/>
      <w:marBottom w:val="0"/>
      <w:divBdr>
        <w:top w:val="none" w:sz="0" w:space="0" w:color="auto"/>
        <w:left w:val="none" w:sz="0" w:space="0" w:color="auto"/>
        <w:bottom w:val="none" w:sz="0" w:space="0" w:color="auto"/>
        <w:right w:val="none" w:sz="0" w:space="0" w:color="auto"/>
      </w:divBdr>
    </w:div>
    <w:div w:id="321198719">
      <w:bodyDiv w:val="1"/>
      <w:marLeft w:val="0"/>
      <w:marRight w:val="0"/>
      <w:marTop w:val="0"/>
      <w:marBottom w:val="0"/>
      <w:divBdr>
        <w:top w:val="none" w:sz="0" w:space="0" w:color="auto"/>
        <w:left w:val="none" w:sz="0" w:space="0" w:color="auto"/>
        <w:bottom w:val="none" w:sz="0" w:space="0" w:color="auto"/>
        <w:right w:val="none" w:sz="0" w:space="0" w:color="auto"/>
      </w:divBdr>
    </w:div>
    <w:div w:id="349382164">
      <w:bodyDiv w:val="1"/>
      <w:marLeft w:val="0"/>
      <w:marRight w:val="0"/>
      <w:marTop w:val="0"/>
      <w:marBottom w:val="0"/>
      <w:divBdr>
        <w:top w:val="none" w:sz="0" w:space="0" w:color="auto"/>
        <w:left w:val="none" w:sz="0" w:space="0" w:color="auto"/>
        <w:bottom w:val="none" w:sz="0" w:space="0" w:color="auto"/>
        <w:right w:val="none" w:sz="0" w:space="0" w:color="auto"/>
      </w:divBdr>
      <w:divsChild>
        <w:div w:id="1886287877">
          <w:blockQuote w:val="1"/>
          <w:marLeft w:val="720"/>
          <w:marRight w:val="720"/>
          <w:marTop w:val="100"/>
          <w:marBottom w:val="100"/>
          <w:divBdr>
            <w:top w:val="none" w:sz="0" w:space="0" w:color="auto"/>
            <w:left w:val="none" w:sz="0" w:space="0" w:color="auto"/>
            <w:bottom w:val="none" w:sz="0" w:space="0" w:color="auto"/>
            <w:right w:val="none" w:sz="0" w:space="0" w:color="auto"/>
          </w:divBdr>
        </w:div>
        <w:div w:id="31217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39213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4113220">
      <w:bodyDiv w:val="1"/>
      <w:marLeft w:val="0"/>
      <w:marRight w:val="0"/>
      <w:marTop w:val="0"/>
      <w:marBottom w:val="0"/>
      <w:divBdr>
        <w:top w:val="none" w:sz="0" w:space="0" w:color="auto"/>
        <w:left w:val="none" w:sz="0" w:space="0" w:color="auto"/>
        <w:bottom w:val="none" w:sz="0" w:space="0" w:color="auto"/>
        <w:right w:val="none" w:sz="0" w:space="0" w:color="auto"/>
      </w:divBdr>
      <w:divsChild>
        <w:div w:id="20425119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5303143">
      <w:bodyDiv w:val="1"/>
      <w:marLeft w:val="0"/>
      <w:marRight w:val="0"/>
      <w:marTop w:val="0"/>
      <w:marBottom w:val="0"/>
      <w:divBdr>
        <w:top w:val="none" w:sz="0" w:space="0" w:color="auto"/>
        <w:left w:val="none" w:sz="0" w:space="0" w:color="auto"/>
        <w:bottom w:val="none" w:sz="0" w:space="0" w:color="auto"/>
        <w:right w:val="none" w:sz="0" w:space="0" w:color="auto"/>
      </w:divBdr>
      <w:divsChild>
        <w:div w:id="549541064">
          <w:marLeft w:val="0"/>
          <w:marRight w:val="0"/>
          <w:marTop w:val="0"/>
          <w:marBottom w:val="0"/>
          <w:divBdr>
            <w:top w:val="none" w:sz="0" w:space="0" w:color="auto"/>
            <w:left w:val="none" w:sz="0" w:space="0" w:color="auto"/>
            <w:bottom w:val="none" w:sz="0" w:space="0" w:color="auto"/>
            <w:right w:val="none" w:sz="0" w:space="0" w:color="auto"/>
          </w:divBdr>
          <w:divsChild>
            <w:div w:id="2132554389">
              <w:marLeft w:val="0"/>
              <w:marRight w:val="0"/>
              <w:marTop w:val="0"/>
              <w:marBottom w:val="0"/>
              <w:divBdr>
                <w:top w:val="none" w:sz="0" w:space="0" w:color="auto"/>
                <w:left w:val="none" w:sz="0" w:space="0" w:color="auto"/>
                <w:bottom w:val="none" w:sz="0" w:space="0" w:color="auto"/>
                <w:right w:val="none" w:sz="0" w:space="0" w:color="auto"/>
              </w:divBdr>
            </w:div>
          </w:divsChild>
        </w:div>
        <w:div w:id="632030075">
          <w:marLeft w:val="0"/>
          <w:marRight w:val="0"/>
          <w:marTop w:val="0"/>
          <w:marBottom w:val="0"/>
          <w:divBdr>
            <w:top w:val="none" w:sz="0" w:space="0" w:color="auto"/>
            <w:left w:val="none" w:sz="0" w:space="0" w:color="auto"/>
            <w:bottom w:val="none" w:sz="0" w:space="0" w:color="auto"/>
            <w:right w:val="none" w:sz="0" w:space="0" w:color="auto"/>
          </w:divBdr>
          <w:divsChild>
            <w:div w:id="181891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67235">
      <w:bodyDiv w:val="1"/>
      <w:marLeft w:val="0"/>
      <w:marRight w:val="0"/>
      <w:marTop w:val="0"/>
      <w:marBottom w:val="0"/>
      <w:divBdr>
        <w:top w:val="none" w:sz="0" w:space="0" w:color="auto"/>
        <w:left w:val="none" w:sz="0" w:space="0" w:color="auto"/>
        <w:bottom w:val="none" w:sz="0" w:space="0" w:color="auto"/>
        <w:right w:val="none" w:sz="0" w:space="0" w:color="auto"/>
      </w:divBdr>
    </w:div>
    <w:div w:id="416364049">
      <w:bodyDiv w:val="1"/>
      <w:marLeft w:val="0"/>
      <w:marRight w:val="0"/>
      <w:marTop w:val="0"/>
      <w:marBottom w:val="0"/>
      <w:divBdr>
        <w:top w:val="none" w:sz="0" w:space="0" w:color="auto"/>
        <w:left w:val="none" w:sz="0" w:space="0" w:color="auto"/>
        <w:bottom w:val="none" w:sz="0" w:space="0" w:color="auto"/>
        <w:right w:val="none" w:sz="0" w:space="0" w:color="auto"/>
      </w:divBdr>
    </w:div>
    <w:div w:id="435902042">
      <w:bodyDiv w:val="1"/>
      <w:marLeft w:val="0"/>
      <w:marRight w:val="0"/>
      <w:marTop w:val="0"/>
      <w:marBottom w:val="0"/>
      <w:divBdr>
        <w:top w:val="none" w:sz="0" w:space="0" w:color="auto"/>
        <w:left w:val="none" w:sz="0" w:space="0" w:color="auto"/>
        <w:bottom w:val="none" w:sz="0" w:space="0" w:color="auto"/>
        <w:right w:val="none" w:sz="0" w:space="0" w:color="auto"/>
      </w:divBdr>
    </w:div>
    <w:div w:id="491918591">
      <w:bodyDiv w:val="1"/>
      <w:marLeft w:val="0"/>
      <w:marRight w:val="0"/>
      <w:marTop w:val="0"/>
      <w:marBottom w:val="0"/>
      <w:divBdr>
        <w:top w:val="none" w:sz="0" w:space="0" w:color="auto"/>
        <w:left w:val="none" w:sz="0" w:space="0" w:color="auto"/>
        <w:bottom w:val="none" w:sz="0" w:space="0" w:color="auto"/>
        <w:right w:val="none" w:sz="0" w:space="0" w:color="auto"/>
      </w:divBdr>
    </w:div>
    <w:div w:id="526220121">
      <w:bodyDiv w:val="1"/>
      <w:marLeft w:val="0"/>
      <w:marRight w:val="0"/>
      <w:marTop w:val="0"/>
      <w:marBottom w:val="0"/>
      <w:divBdr>
        <w:top w:val="none" w:sz="0" w:space="0" w:color="auto"/>
        <w:left w:val="none" w:sz="0" w:space="0" w:color="auto"/>
        <w:bottom w:val="none" w:sz="0" w:space="0" w:color="auto"/>
        <w:right w:val="none" w:sz="0" w:space="0" w:color="auto"/>
      </w:divBdr>
    </w:div>
    <w:div w:id="527257547">
      <w:bodyDiv w:val="1"/>
      <w:marLeft w:val="0"/>
      <w:marRight w:val="0"/>
      <w:marTop w:val="0"/>
      <w:marBottom w:val="0"/>
      <w:divBdr>
        <w:top w:val="none" w:sz="0" w:space="0" w:color="auto"/>
        <w:left w:val="none" w:sz="0" w:space="0" w:color="auto"/>
        <w:bottom w:val="none" w:sz="0" w:space="0" w:color="auto"/>
        <w:right w:val="none" w:sz="0" w:space="0" w:color="auto"/>
      </w:divBdr>
    </w:div>
    <w:div w:id="528375317">
      <w:bodyDiv w:val="1"/>
      <w:marLeft w:val="0"/>
      <w:marRight w:val="0"/>
      <w:marTop w:val="0"/>
      <w:marBottom w:val="0"/>
      <w:divBdr>
        <w:top w:val="none" w:sz="0" w:space="0" w:color="auto"/>
        <w:left w:val="none" w:sz="0" w:space="0" w:color="auto"/>
        <w:bottom w:val="none" w:sz="0" w:space="0" w:color="auto"/>
        <w:right w:val="none" w:sz="0" w:space="0" w:color="auto"/>
      </w:divBdr>
    </w:div>
    <w:div w:id="541865988">
      <w:bodyDiv w:val="1"/>
      <w:marLeft w:val="0"/>
      <w:marRight w:val="0"/>
      <w:marTop w:val="0"/>
      <w:marBottom w:val="0"/>
      <w:divBdr>
        <w:top w:val="none" w:sz="0" w:space="0" w:color="auto"/>
        <w:left w:val="none" w:sz="0" w:space="0" w:color="auto"/>
        <w:bottom w:val="none" w:sz="0" w:space="0" w:color="auto"/>
        <w:right w:val="none" w:sz="0" w:space="0" w:color="auto"/>
      </w:divBdr>
    </w:div>
    <w:div w:id="586041328">
      <w:bodyDiv w:val="1"/>
      <w:marLeft w:val="0"/>
      <w:marRight w:val="0"/>
      <w:marTop w:val="0"/>
      <w:marBottom w:val="0"/>
      <w:divBdr>
        <w:top w:val="none" w:sz="0" w:space="0" w:color="auto"/>
        <w:left w:val="none" w:sz="0" w:space="0" w:color="auto"/>
        <w:bottom w:val="none" w:sz="0" w:space="0" w:color="auto"/>
        <w:right w:val="none" w:sz="0" w:space="0" w:color="auto"/>
      </w:divBdr>
    </w:div>
    <w:div w:id="605431543">
      <w:bodyDiv w:val="1"/>
      <w:marLeft w:val="0"/>
      <w:marRight w:val="0"/>
      <w:marTop w:val="0"/>
      <w:marBottom w:val="0"/>
      <w:divBdr>
        <w:top w:val="none" w:sz="0" w:space="0" w:color="auto"/>
        <w:left w:val="none" w:sz="0" w:space="0" w:color="auto"/>
        <w:bottom w:val="none" w:sz="0" w:space="0" w:color="auto"/>
        <w:right w:val="none" w:sz="0" w:space="0" w:color="auto"/>
      </w:divBdr>
    </w:div>
    <w:div w:id="692078685">
      <w:bodyDiv w:val="1"/>
      <w:marLeft w:val="0"/>
      <w:marRight w:val="0"/>
      <w:marTop w:val="0"/>
      <w:marBottom w:val="0"/>
      <w:divBdr>
        <w:top w:val="none" w:sz="0" w:space="0" w:color="auto"/>
        <w:left w:val="none" w:sz="0" w:space="0" w:color="auto"/>
        <w:bottom w:val="none" w:sz="0" w:space="0" w:color="auto"/>
        <w:right w:val="none" w:sz="0" w:space="0" w:color="auto"/>
      </w:divBdr>
    </w:div>
    <w:div w:id="699623717">
      <w:bodyDiv w:val="1"/>
      <w:marLeft w:val="0"/>
      <w:marRight w:val="0"/>
      <w:marTop w:val="0"/>
      <w:marBottom w:val="0"/>
      <w:divBdr>
        <w:top w:val="none" w:sz="0" w:space="0" w:color="auto"/>
        <w:left w:val="none" w:sz="0" w:space="0" w:color="auto"/>
        <w:bottom w:val="none" w:sz="0" w:space="0" w:color="auto"/>
        <w:right w:val="none" w:sz="0" w:space="0" w:color="auto"/>
      </w:divBdr>
    </w:div>
    <w:div w:id="718671395">
      <w:bodyDiv w:val="1"/>
      <w:marLeft w:val="0"/>
      <w:marRight w:val="0"/>
      <w:marTop w:val="0"/>
      <w:marBottom w:val="0"/>
      <w:divBdr>
        <w:top w:val="none" w:sz="0" w:space="0" w:color="auto"/>
        <w:left w:val="none" w:sz="0" w:space="0" w:color="auto"/>
        <w:bottom w:val="none" w:sz="0" w:space="0" w:color="auto"/>
        <w:right w:val="none" w:sz="0" w:space="0" w:color="auto"/>
      </w:divBdr>
    </w:div>
    <w:div w:id="764303963">
      <w:bodyDiv w:val="1"/>
      <w:marLeft w:val="0"/>
      <w:marRight w:val="0"/>
      <w:marTop w:val="0"/>
      <w:marBottom w:val="0"/>
      <w:divBdr>
        <w:top w:val="none" w:sz="0" w:space="0" w:color="auto"/>
        <w:left w:val="none" w:sz="0" w:space="0" w:color="auto"/>
        <w:bottom w:val="none" w:sz="0" w:space="0" w:color="auto"/>
        <w:right w:val="none" w:sz="0" w:space="0" w:color="auto"/>
      </w:divBdr>
    </w:div>
    <w:div w:id="822045268">
      <w:bodyDiv w:val="1"/>
      <w:marLeft w:val="0"/>
      <w:marRight w:val="0"/>
      <w:marTop w:val="0"/>
      <w:marBottom w:val="0"/>
      <w:divBdr>
        <w:top w:val="none" w:sz="0" w:space="0" w:color="auto"/>
        <w:left w:val="none" w:sz="0" w:space="0" w:color="auto"/>
        <w:bottom w:val="none" w:sz="0" w:space="0" w:color="auto"/>
        <w:right w:val="none" w:sz="0" w:space="0" w:color="auto"/>
      </w:divBdr>
    </w:div>
    <w:div w:id="823132553">
      <w:bodyDiv w:val="1"/>
      <w:marLeft w:val="0"/>
      <w:marRight w:val="0"/>
      <w:marTop w:val="0"/>
      <w:marBottom w:val="0"/>
      <w:divBdr>
        <w:top w:val="none" w:sz="0" w:space="0" w:color="auto"/>
        <w:left w:val="none" w:sz="0" w:space="0" w:color="auto"/>
        <w:bottom w:val="none" w:sz="0" w:space="0" w:color="auto"/>
        <w:right w:val="none" w:sz="0" w:space="0" w:color="auto"/>
      </w:divBdr>
    </w:div>
    <w:div w:id="825900877">
      <w:bodyDiv w:val="1"/>
      <w:marLeft w:val="0"/>
      <w:marRight w:val="0"/>
      <w:marTop w:val="0"/>
      <w:marBottom w:val="0"/>
      <w:divBdr>
        <w:top w:val="none" w:sz="0" w:space="0" w:color="auto"/>
        <w:left w:val="none" w:sz="0" w:space="0" w:color="auto"/>
        <w:bottom w:val="none" w:sz="0" w:space="0" w:color="auto"/>
        <w:right w:val="none" w:sz="0" w:space="0" w:color="auto"/>
      </w:divBdr>
      <w:divsChild>
        <w:div w:id="413431174">
          <w:marLeft w:val="0"/>
          <w:marRight w:val="0"/>
          <w:marTop w:val="0"/>
          <w:marBottom w:val="0"/>
          <w:divBdr>
            <w:top w:val="none" w:sz="0" w:space="0" w:color="auto"/>
            <w:left w:val="none" w:sz="0" w:space="0" w:color="auto"/>
            <w:bottom w:val="none" w:sz="0" w:space="0" w:color="auto"/>
            <w:right w:val="none" w:sz="0" w:space="0" w:color="auto"/>
          </w:divBdr>
          <w:divsChild>
            <w:div w:id="1921017857">
              <w:marLeft w:val="0"/>
              <w:marRight w:val="0"/>
              <w:marTop w:val="0"/>
              <w:marBottom w:val="0"/>
              <w:divBdr>
                <w:top w:val="none" w:sz="0" w:space="0" w:color="auto"/>
                <w:left w:val="none" w:sz="0" w:space="0" w:color="auto"/>
                <w:bottom w:val="none" w:sz="0" w:space="0" w:color="auto"/>
                <w:right w:val="none" w:sz="0" w:space="0" w:color="auto"/>
              </w:divBdr>
              <w:divsChild>
                <w:div w:id="685905868">
                  <w:marLeft w:val="0"/>
                  <w:marRight w:val="0"/>
                  <w:marTop w:val="0"/>
                  <w:marBottom w:val="0"/>
                  <w:divBdr>
                    <w:top w:val="none" w:sz="0" w:space="0" w:color="auto"/>
                    <w:left w:val="none" w:sz="0" w:space="0" w:color="auto"/>
                    <w:bottom w:val="none" w:sz="0" w:space="0" w:color="auto"/>
                    <w:right w:val="none" w:sz="0" w:space="0" w:color="auto"/>
                  </w:divBdr>
                  <w:divsChild>
                    <w:div w:id="82512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414725">
          <w:marLeft w:val="0"/>
          <w:marRight w:val="0"/>
          <w:marTop w:val="0"/>
          <w:marBottom w:val="0"/>
          <w:divBdr>
            <w:top w:val="none" w:sz="0" w:space="0" w:color="auto"/>
            <w:left w:val="none" w:sz="0" w:space="0" w:color="auto"/>
            <w:bottom w:val="none" w:sz="0" w:space="0" w:color="auto"/>
            <w:right w:val="none" w:sz="0" w:space="0" w:color="auto"/>
          </w:divBdr>
          <w:divsChild>
            <w:div w:id="335615700">
              <w:marLeft w:val="0"/>
              <w:marRight w:val="0"/>
              <w:marTop w:val="0"/>
              <w:marBottom w:val="0"/>
              <w:divBdr>
                <w:top w:val="none" w:sz="0" w:space="0" w:color="auto"/>
                <w:left w:val="none" w:sz="0" w:space="0" w:color="auto"/>
                <w:bottom w:val="none" w:sz="0" w:space="0" w:color="auto"/>
                <w:right w:val="none" w:sz="0" w:space="0" w:color="auto"/>
              </w:divBdr>
              <w:divsChild>
                <w:div w:id="1174612718">
                  <w:marLeft w:val="0"/>
                  <w:marRight w:val="0"/>
                  <w:marTop w:val="0"/>
                  <w:marBottom w:val="0"/>
                  <w:divBdr>
                    <w:top w:val="none" w:sz="0" w:space="0" w:color="auto"/>
                    <w:left w:val="none" w:sz="0" w:space="0" w:color="auto"/>
                    <w:bottom w:val="none" w:sz="0" w:space="0" w:color="auto"/>
                    <w:right w:val="none" w:sz="0" w:space="0" w:color="auto"/>
                  </w:divBdr>
                  <w:divsChild>
                    <w:div w:id="198727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535968">
      <w:bodyDiv w:val="1"/>
      <w:marLeft w:val="0"/>
      <w:marRight w:val="0"/>
      <w:marTop w:val="0"/>
      <w:marBottom w:val="0"/>
      <w:divBdr>
        <w:top w:val="none" w:sz="0" w:space="0" w:color="auto"/>
        <w:left w:val="none" w:sz="0" w:space="0" w:color="auto"/>
        <w:bottom w:val="none" w:sz="0" w:space="0" w:color="auto"/>
        <w:right w:val="none" w:sz="0" w:space="0" w:color="auto"/>
      </w:divBdr>
    </w:div>
    <w:div w:id="925647793">
      <w:bodyDiv w:val="1"/>
      <w:marLeft w:val="0"/>
      <w:marRight w:val="0"/>
      <w:marTop w:val="0"/>
      <w:marBottom w:val="0"/>
      <w:divBdr>
        <w:top w:val="none" w:sz="0" w:space="0" w:color="auto"/>
        <w:left w:val="none" w:sz="0" w:space="0" w:color="auto"/>
        <w:bottom w:val="none" w:sz="0" w:space="0" w:color="auto"/>
        <w:right w:val="none" w:sz="0" w:space="0" w:color="auto"/>
      </w:divBdr>
    </w:div>
    <w:div w:id="945307366">
      <w:bodyDiv w:val="1"/>
      <w:marLeft w:val="0"/>
      <w:marRight w:val="0"/>
      <w:marTop w:val="0"/>
      <w:marBottom w:val="0"/>
      <w:divBdr>
        <w:top w:val="none" w:sz="0" w:space="0" w:color="auto"/>
        <w:left w:val="none" w:sz="0" w:space="0" w:color="auto"/>
        <w:bottom w:val="none" w:sz="0" w:space="0" w:color="auto"/>
        <w:right w:val="none" w:sz="0" w:space="0" w:color="auto"/>
      </w:divBdr>
    </w:div>
    <w:div w:id="984968224">
      <w:bodyDiv w:val="1"/>
      <w:marLeft w:val="0"/>
      <w:marRight w:val="0"/>
      <w:marTop w:val="0"/>
      <w:marBottom w:val="0"/>
      <w:divBdr>
        <w:top w:val="none" w:sz="0" w:space="0" w:color="auto"/>
        <w:left w:val="none" w:sz="0" w:space="0" w:color="auto"/>
        <w:bottom w:val="none" w:sz="0" w:space="0" w:color="auto"/>
        <w:right w:val="none" w:sz="0" w:space="0" w:color="auto"/>
      </w:divBdr>
    </w:div>
    <w:div w:id="1087263670">
      <w:bodyDiv w:val="1"/>
      <w:marLeft w:val="0"/>
      <w:marRight w:val="0"/>
      <w:marTop w:val="0"/>
      <w:marBottom w:val="0"/>
      <w:divBdr>
        <w:top w:val="none" w:sz="0" w:space="0" w:color="auto"/>
        <w:left w:val="none" w:sz="0" w:space="0" w:color="auto"/>
        <w:bottom w:val="none" w:sz="0" w:space="0" w:color="auto"/>
        <w:right w:val="none" w:sz="0" w:space="0" w:color="auto"/>
      </w:divBdr>
    </w:div>
    <w:div w:id="1088893091">
      <w:bodyDiv w:val="1"/>
      <w:marLeft w:val="0"/>
      <w:marRight w:val="0"/>
      <w:marTop w:val="0"/>
      <w:marBottom w:val="0"/>
      <w:divBdr>
        <w:top w:val="none" w:sz="0" w:space="0" w:color="auto"/>
        <w:left w:val="none" w:sz="0" w:space="0" w:color="auto"/>
        <w:bottom w:val="none" w:sz="0" w:space="0" w:color="auto"/>
        <w:right w:val="none" w:sz="0" w:space="0" w:color="auto"/>
      </w:divBdr>
    </w:div>
    <w:div w:id="1133409035">
      <w:bodyDiv w:val="1"/>
      <w:marLeft w:val="0"/>
      <w:marRight w:val="0"/>
      <w:marTop w:val="0"/>
      <w:marBottom w:val="0"/>
      <w:divBdr>
        <w:top w:val="none" w:sz="0" w:space="0" w:color="auto"/>
        <w:left w:val="none" w:sz="0" w:space="0" w:color="auto"/>
        <w:bottom w:val="none" w:sz="0" w:space="0" w:color="auto"/>
        <w:right w:val="none" w:sz="0" w:space="0" w:color="auto"/>
      </w:divBdr>
    </w:div>
    <w:div w:id="1175418826">
      <w:bodyDiv w:val="1"/>
      <w:marLeft w:val="0"/>
      <w:marRight w:val="0"/>
      <w:marTop w:val="0"/>
      <w:marBottom w:val="0"/>
      <w:divBdr>
        <w:top w:val="none" w:sz="0" w:space="0" w:color="auto"/>
        <w:left w:val="none" w:sz="0" w:space="0" w:color="auto"/>
        <w:bottom w:val="none" w:sz="0" w:space="0" w:color="auto"/>
        <w:right w:val="none" w:sz="0" w:space="0" w:color="auto"/>
      </w:divBdr>
    </w:div>
    <w:div w:id="1176309950">
      <w:bodyDiv w:val="1"/>
      <w:marLeft w:val="0"/>
      <w:marRight w:val="0"/>
      <w:marTop w:val="0"/>
      <w:marBottom w:val="0"/>
      <w:divBdr>
        <w:top w:val="none" w:sz="0" w:space="0" w:color="auto"/>
        <w:left w:val="none" w:sz="0" w:space="0" w:color="auto"/>
        <w:bottom w:val="none" w:sz="0" w:space="0" w:color="auto"/>
        <w:right w:val="none" w:sz="0" w:space="0" w:color="auto"/>
      </w:divBdr>
    </w:div>
    <w:div w:id="1205095739">
      <w:bodyDiv w:val="1"/>
      <w:marLeft w:val="0"/>
      <w:marRight w:val="0"/>
      <w:marTop w:val="0"/>
      <w:marBottom w:val="0"/>
      <w:divBdr>
        <w:top w:val="none" w:sz="0" w:space="0" w:color="auto"/>
        <w:left w:val="none" w:sz="0" w:space="0" w:color="auto"/>
        <w:bottom w:val="none" w:sz="0" w:space="0" w:color="auto"/>
        <w:right w:val="none" w:sz="0" w:space="0" w:color="auto"/>
      </w:divBdr>
    </w:div>
    <w:div w:id="1228079132">
      <w:bodyDiv w:val="1"/>
      <w:marLeft w:val="0"/>
      <w:marRight w:val="0"/>
      <w:marTop w:val="0"/>
      <w:marBottom w:val="0"/>
      <w:divBdr>
        <w:top w:val="none" w:sz="0" w:space="0" w:color="auto"/>
        <w:left w:val="none" w:sz="0" w:space="0" w:color="auto"/>
        <w:bottom w:val="none" w:sz="0" w:space="0" w:color="auto"/>
        <w:right w:val="none" w:sz="0" w:space="0" w:color="auto"/>
      </w:divBdr>
    </w:div>
    <w:div w:id="1252351768">
      <w:bodyDiv w:val="1"/>
      <w:marLeft w:val="0"/>
      <w:marRight w:val="0"/>
      <w:marTop w:val="0"/>
      <w:marBottom w:val="0"/>
      <w:divBdr>
        <w:top w:val="none" w:sz="0" w:space="0" w:color="auto"/>
        <w:left w:val="none" w:sz="0" w:space="0" w:color="auto"/>
        <w:bottom w:val="none" w:sz="0" w:space="0" w:color="auto"/>
        <w:right w:val="none" w:sz="0" w:space="0" w:color="auto"/>
      </w:divBdr>
    </w:div>
    <w:div w:id="1256282666">
      <w:bodyDiv w:val="1"/>
      <w:marLeft w:val="0"/>
      <w:marRight w:val="0"/>
      <w:marTop w:val="0"/>
      <w:marBottom w:val="0"/>
      <w:divBdr>
        <w:top w:val="none" w:sz="0" w:space="0" w:color="auto"/>
        <w:left w:val="none" w:sz="0" w:space="0" w:color="auto"/>
        <w:bottom w:val="none" w:sz="0" w:space="0" w:color="auto"/>
        <w:right w:val="none" w:sz="0" w:space="0" w:color="auto"/>
      </w:divBdr>
    </w:div>
    <w:div w:id="1256406471">
      <w:bodyDiv w:val="1"/>
      <w:marLeft w:val="0"/>
      <w:marRight w:val="0"/>
      <w:marTop w:val="0"/>
      <w:marBottom w:val="0"/>
      <w:divBdr>
        <w:top w:val="none" w:sz="0" w:space="0" w:color="auto"/>
        <w:left w:val="none" w:sz="0" w:space="0" w:color="auto"/>
        <w:bottom w:val="none" w:sz="0" w:space="0" w:color="auto"/>
        <w:right w:val="none" w:sz="0" w:space="0" w:color="auto"/>
      </w:divBdr>
    </w:div>
    <w:div w:id="1261328877">
      <w:bodyDiv w:val="1"/>
      <w:marLeft w:val="0"/>
      <w:marRight w:val="0"/>
      <w:marTop w:val="0"/>
      <w:marBottom w:val="0"/>
      <w:divBdr>
        <w:top w:val="none" w:sz="0" w:space="0" w:color="auto"/>
        <w:left w:val="none" w:sz="0" w:space="0" w:color="auto"/>
        <w:bottom w:val="none" w:sz="0" w:space="0" w:color="auto"/>
        <w:right w:val="none" w:sz="0" w:space="0" w:color="auto"/>
      </w:divBdr>
    </w:div>
    <w:div w:id="1263414077">
      <w:bodyDiv w:val="1"/>
      <w:marLeft w:val="0"/>
      <w:marRight w:val="0"/>
      <w:marTop w:val="0"/>
      <w:marBottom w:val="0"/>
      <w:divBdr>
        <w:top w:val="none" w:sz="0" w:space="0" w:color="auto"/>
        <w:left w:val="none" w:sz="0" w:space="0" w:color="auto"/>
        <w:bottom w:val="none" w:sz="0" w:space="0" w:color="auto"/>
        <w:right w:val="none" w:sz="0" w:space="0" w:color="auto"/>
      </w:divBdr>
    </w:div>
    <w:div w:id="1265377466">
      <w:bodyDiv w:val="1"/>
      <w:marLeft w:val="0"/>
      <w:marRight w:val="0"/>
      <w:marTop w:val="0"/>
      <w:marBottom w:val="0"/>
      <w:divBdr>
        <w:top w:val="none" w:sz="0" w:space="0" w:color="auto"/>
        <w:left w:val="none" w:sz="0" w:space="0" w:color="auto"/>
        <w:bottom w:val="none" w:sz="0" w:space="0" w:color="auto"/>
        <w:right w:val="none" w:sz="0" w:space="0" w:color="auto"/>
      </w:divBdr>
    </w:div>
    <w:div w:id="1273245359">
      <w:bodyDiv w:val="1"/>
      <w:marLeft w:val="0"/>
      <w:marRight w:val="0"/>
      <w:marTop w:val="0"/>
      <w:marBottom w:val="0"/>
      <w:divBdr>
        <w:top w:val="none" w:sz="0" w:space="0" w:color="auto"/>
        <w:left w:val="none" w:sz="0" w:space="0" w:color="auto"/>
        <w:bottom w:val="none" w:sz="0" w:space="0" w:color="auto"/>
        <w:right w:val="none" w:sz="0" w:space="0" w:color="auto"/>
      </w:divBdr>
    </w:div>
    <w:div w:id="1273784514">
      <w:bodyDiv w:val="1"/>
      <w:marLeft w:val="0"/>
      <w:marRight w:val="0"/>
      <w:marTop w:val="0"/>
      <w:marBottom w:val="0"/>
      <w:divBdr>
        <w:top w:val="none" w:sz="0" w:space="0" w:color="auto"/>
        <w:left w:val="none" w:sz="0" w:space="0" w:color="auto"/>
        <w:bottom w:val="none" w:sz="0" w:space="0" w:color="auto"/>
        <w:right w:val="none" w:sz="0" w:space="0" w:color="auto"/>
      </w:divBdr>
    </w:div>
    <w:div w:id="1282809905">
      <w:bodyDiv w:val="1"/>
      <w:marLeft w:val="0"/>
      <w:marRight w:val="0"/>
      <w:marTop w:val="0"/>
      <w:marBottom w:val="0"/>
      <w:divBdr>
        <w:top w:val="none" w:sz="0" w:space="0" w:color="auto"/>
        <w:left w:val="none" w:sz="0" w:space="0" w:color="auto"/>
        <w:bottom w:val="none" w:sz="0" w:space="0" w:color="auto"/>
        <w:right w:val="none" w:sz="0" w:space="0" w:color="auto"/>
      </w:divBdr>
    </w:div>
    <w:div w:id="1283269852">
      <w:bodyDiv w:val="1"/>
      <w:marLeft w:val="0"/>
      <w:marRight w:val="0"/>
      <w:marTop w:val="0"/>
      <w:marBottom w:val="0"/>
      <w:divBdr>
        <w:top w:val="none" w:sz="0" w:space="0" w:color="auto"/>
        <w:left w:val="none" w:sz="0" w:space="0" w:color="auto"/>
        <w:bottom w:val="none" w:sz="0" w:space="0" w:color="auto"/>
        <w:right w:val="none" w:sz="0" w:space="0" w:color="auto"/>
      </w:divBdr>
    </w:div>
    <w:div w:id="1316177932">
      <w:bodyDiv w:val="1"/>
      <w:marLeft w:val="0"/>
      <w:marRight w:val="0"/>
      <w:marTop w:val="0"/>
      <w:marBottom w:val="0"/>
      <w:divBdr>
        <w:top w:val="none" w:sz="0" w:space="0" w:color="auto"/>
        <w:left w:val="none" w:sz="0" w:space="0" w:color="auto"/>
        <w:bottom w:val="none" w:sz="0" w:space="0" w:color="auto"/>
        <w:right w:val="none" w:sz="0" w:space="0" w:color="auto"/>
      </w:divBdr>
    </w:div>
    <w:div w:id="1396320911">
      <w:bodyDiv w:val="1"/>
      <w:marLeft w:val="0"/>
      <w:marRight w:val="0"/>
      <w:marTop w:val="0"/>
      <w:marBottom w:val="0"/>
      <w:divBdr>
        <w:top w:val="none" w:sz="0" w:space="0" w:color="auto"/>
        <w:left w:val="none" w:sz="0" w:space="0" w:color="auto"/>
        <w:bottom w:val="none" w:sz="0" w:space="0" w:color="auto"/>
        <w:right w:val="none" w:sz="0" w:space="0" w:color="auto"/>
      </w:divBdr>
    </w:div>
    <w:div w:id="1433159201">
      <w:bodyDiv w:val="1"/>
      <w:marLeft w:val="0"/>
      <w:marRight w:val="0"/>
      <w:marTop w:val="0"/>
      <w:marBottom w:val="0"/>
      <w:divBdr>
        <w:top w:val="none" w:sz="0" w:space="0" w:color="auto"/>
        <w:left w:val="none" w:sz="0" w:space="0" w:color="auto"/>
        <w:bottom w:val="none" w:sz="0" w:space="0" w:color="auto"/>
        <w:right w:val="none" w:sz="0" w:space="0" w:color="auto"/>
      </w:divBdr>
    </w:div>
    <w:div w:id="1511523655">
      <w:bodyDiv w:val="1"/>
      <w:marLeft w:val="0"/>
      <w:marRight w:val="0"/>
      <w:marTop w:val="0"/>
      <w:marBottom w:val="0"/>
      <w:divBdr>
        <w:top w:val="none" w:sz="0" w:space="0" w:color="auto"/>
        <w:left w:val="none" w:sz="0" w:space="0" w:color="auto"/>
        <w:bottom w:val="none" w:sz="0" w:space="0" w:color="auto"/>
        <w:right w:val="none" w:sz="0" w:space="0" w:color="auto"/>
      </w:divBdr>
    </w:div>
    <w:div w:id="1511944294">
      <w:bodyDiv w:val="1"/>
      <w:marLeft w:val="0"/>
      <w:marRight w:val="0"/>
      <w:marTop w:val="0"/>
      <w:marBottom w:val="0"/>
      <w:divBdr>
        <w:top w:val="none" w:sz="0" w:space="0" w:color="auto"/>
        <w:left w:val="none" w:sz="0" w:space="0" w:color="auto"/>
        <w:bottom w:val="none" w:sz="0" w:space="0" w:color="auto"/>
        <w:right w:val="none" w:sz="0" w:space="0" w:color="auto"/>
      </w:divBdr>
    </w:div>
    <w:div w:id="1525830260">
      <w:bodyDiv w:val="1"/>
      <w:marLeft w:val="0"/>
      <w:marRight w:val="0"/>
      <w:marTop w:val="0"/>
      <w:marBottom w:val="0"/>
      <w:divBdr>
        <w:top w:val="none" w:sz="0" w:space="0" w:color="auto"/>
        <w:left w:val="none" w:sz="0" w:space="0" w:color="auto"/>
        <w:bottom w:val="none" w:sz="0" w:space="0" w:color="auto"/>
        <w:right w:val="none" w:sz="0" w:space="0" w:color="auto"/>
      </w:divBdr>
    </w:div>
    <w:div w:id="1530297710">
      <w:bodyDiv w:val="1"/>
      <w:marLeft w:val="0"/>
      <w:marRight w:val="0"/>
      <w:marTop w:val="0"/>
      <w:marBottom w:val="0"/>
      <w:divBdr>
        <w:top w:val="none" w:sz="0" w:space="0" w:color="auto"/>
        <w:left w:val="none" w:sz="0" w:space="0" w:color="auto"/>
        <w:bottom w:val="none" w:sz="0" w:space="0" w:color="auto"/>
        <w:right w:val="none" w:sz="0" w:space="0" w:color="auto"/>
      </w:divBdr>
      <w:divsChild>
        <w:div w:id="530189818">
          <w:blockQuote w:val="1"/>
          <w:marLeft w:val="720"/>
          <w:marRight w:val="720"/>
          <w:marTop w:val="100"/>
          <w:marBottom w:val="100"/>
          <w:divBdr>
            <w:top w:val="none" w:sz="0" w:space="0" w:color="auto"/>
            <w:left w:val="none" w:sz="0" w:space="0" w:color="auto"/>
            <w:bottom w:val="none" w:sz="0" w:space="0" w:color="auto"/>
            <w:right w:val="none" w:sz="0" w:space="0" w:color="auto"/>
          </w:divBdr>
        </w:div>
        <w:div w:id="1100178666">
          <w:blockQuote w:val="1"/>
          <w:marLeft w:val="720"/>
          <w:marRight w:val="720"/>
          <w:marTop w:val="100"/>
          <w:marBottom w:val="100"/>
          <w:divBdr>
            <w:top w:val="none" w:sz="0" w:space="0" w:color="auto"/>
            <w:left w:val="none" w:sz="0" w:space="0" w:color="auto"/>
            <w:bottom w:val="none" w:sz="0" w:space="0" w:color="auto"/>
            <w:right w:val="none" w:sz="0" w:space="0" w:color="auto"/>
          </w:divBdr>
        </w:div>
        <w:div w:id="4329460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8539773">
      <w:bodyDiv w:val="1"/>
      <w:marLeft w:val="0"/>
      <w:marRight w:val="0"/>
      <w:marTop w:val="0"/>
      <w:marBottom w:val="0"/>
      <w:divBdr>
        <w:top w:val="none" w:sz="0" w:space="0" w:color="auto"/>
        <w:left w:val="none" w:sz="0" w:space="0" w:color="auto"/>
        <w:bottom w:val="none" w:sz="0" w:space="0" w:color="auto"/>
        <w:right w:val="none" w:sz="0" w:space="0" w:color="auto"/>
      </w:divBdr>
    </w:div>
    <w:div w:id="1547646969">
      <w:bodyDiv w:val="1"/>
      <w:marLeft w:val="0"/>
      <w:marRight w:val="0"/>
      <w:marTop w:val="0"/>
      <w:marBottom w:val="0"/>
      <w:divBdr>
        <w:top w:val="none" w:sz="0" w:space="0" w:color="auto"/>
        <w:left w:val="none" w:sz="0" w:space="0" w:color="auto"/>
        <w:bottom w:val="none" w:sz="0" w:space="0" w:color="auto"/>
        <w:right w:val="none" w:sz="0" w:space="0" w:color="auto"/>
      </w:divBdr>
    </w:div>
    <w:div w:id="1558777790">
      <w:bodyDiv w:val="1"/>
      <w:marLeft w:val="0"/>
      <w:marRight w:val="0"/>
      <w:marTop w:val="0"/>
      <w:marBottom w:val="0"/>
      <w:divBdr>
        <w:top w:val="none" w:sz="0" w:space="0" w:color="auto"/>
        <w:left w:val="none" w:sz="0" w:space="0" w:color="auto"/>
        <w:bottom w:val="none" w:sz="0" w:space="0" w:color="auto"/>
        <w:right w:val="none" w:sz="0" w:space="0" w:color="auto"/>
      </w:divBdr>
    </w:div>
    <w:div w:id="1640065277">
      <w:bodyDiv w:val="1"/>
      <w:marLeft w:val="0"/>
      <w:marRight w:val="0"/>
      <w:marTop w:val="0"/>
      <w:marBottom w:val="0"/>
      <w:divBdr>
        <w:top w:val="none" w:sz="0" w:space="0" w:color="auto"/>
        <w:left w:val="none" w:sz="0" w:space="0" w:color="auto"/>
        <w:bottom w:val="none" w:sz="0" w:space="0" w:color="auto"/>
        <w:right w:val="none" w:sz="0" w:space="0" w:color="auto"/>
      </w:divBdr>
    </w:div>
    <w:div w:id="1642423220">
      <w:bodyDiv w:val="1"/>
      <w:marLeft w:val="0"/>
      <w:marRight w:val="0"/>
      <w:marTop w:val="0"/>
      <w:marBottom w:val="0"/>
      <w:divBdr>
        <w:top w:val="none" w:sz="0" w:space="0" w:color="auto"/>
        <w:left w:val="none" w:sz="0" w:space="0" w:color="auto"/>
        <w:bottom w:val="none" w:sz="0" w:space="0" w:color="auto"/>
        <w:right w:val="none" w:sz="0" w:space="0" w:color="auto"/>
      </w:divBdr>
    </w:div>
    <w:div w:id="1669822043">
      <w:bodyDiv w:val="1"/>
      <w:marLeft w:val="0"/>
      <w:marRight w:val="0"/>
      <w:marTop w:val="0"/>
      <w:marBottom w:val="0"/>
      <w:divBdr>
        <w:top w:val="none" w:sz="0" w:space="0" w:color="auto"/>
        <w:left w:val="none" w:sz="0" w:space="0" w:color="auto"/>
        <w:bottom w:val="none" w:sz="0" w:space="0" w:color="auto"/>
        <w:right w:val="none" w:sz="0" w:space="0" w:color="auto"/>
      </w:divBdr>
    </w:div>
    <w:div w:id="1671447799">
      <w:bodyDiv w:val="1"/>
      <w:marLeft w:val="0"/>
      <w:marRight w:val="0"/>
      <w:marTop w:val="0"/>
      <w:marBottom w:val="0"/>
      <w:divBdr>
        <w:top w:val="none" w:sz="0" w:space="0" w:color="auto"/>
        <w:left w:val="none" w:sz="0" w:space="0" w:color="auto"/>
        <w:bottom w:val="none" w:sz="0" w:space="0" w:color="auto"/>
        <w:right w:val="none" w:sz="0" w:space="0" w:color="auto"/>
      </w:divBdr>
    </w:div>
    <w:div w:id="1730684822">
      <w:bodyDiv w:val="1"/>
      <w:marLeft w:val="0"/>
      <w:marRight w:val="0"/>
      <w:marTop w:val="0"/>
      <w:marBottom w:val="0"/>
      <w:divBdr>
        <w:top w:val="none" w:sz="0" w:space="0" w:color="auto"/>
        <w:left w:val="none" w:sz="0" w:space="0" w:color="auto"/>
        <w:bottom w:val="none" w:sz="0" w:space="0" w:color="auto"/>
        <w:right w:val="none" w:sz="0" w:space="0" w:color="auto"/>
      </w:divBdr>
    </w:div>
    <w:div w:id="1843160676">
      <w:bodyDiv w:val="1"/>
      <w:marLeft w:val="0"/>
      <w:marRight w:val="0"/>
      <w:marTop w:val="0"/>
      <w:marBottom w:val="0"/>
      <w:divBdr>
        <w:top w:val="none" w:sz="0" w:space="0" w:color="auto"/>
        <w:left w:val="none" w:sz="0" w:space="0" w:color="auto"/>
        <w:bottom w:val="none" w:sz="0" w:space="0" w:color="auto"/>
        <w:right w:val="none" w:sz="0" w:space="0" w:color="auto"/>
      </w:divBdr>
    </w:div>
    <w:div w:id="1849978770">
      <w:bodyDiv w:val="1"/>
      <w:marLeft w:val="0"/>
      <w:marRight w:val="0"/>
      <w:marTop w:val="0"/>
      <w:marBottom w:val="0"/>
      <w:divBdr>
        <w:top w:val="none" w:sz="0" w:space="0" w:color="auto"/>
        <w:left w:val="none" w:sz="0" w:space="0" w:color="auto"/>
        <w:bottom w:val="none" w:sz="0" w:space="0" w:color="auto"/>
        <w:right w:val="none" w:sz="0" w:space="0" w:color="auto"/>
      </w:divBdr>
    </w:div>
    <w:div w:id="1859737923">
      <w:bodyDiv w:val="1"/>
      <w:marLeft w:val="0"/>
      <w:marRight w:val="0"/>
      <w:marTop w:val="0"/>
      <w:marBottom w:val="0"/>
      <w:divBdr>
        <w:top w:val="none" w:sz="0" w:space="0" w:color="auto"/>
        <w:left w:val="none" w:sz="0" w:space="0" w:color="auto"/>
        <w:bottom w:val="none" w:sz="0" w:space="0" w:color="auto"/>
        <w:right w:val="none" w:sz="0" w:space="0" w:color="auto"/>
      </w:divBdr>
    </w:div>
    <w:div w:id="1882088830">
      <w:bodyDiv w:val="1"/>
      <w:marLeft w:val="0"/>
      <w:marRight w:val="0"/>
      <w:marTop w:val="0"/>
      <w:marBottom w:val="0"/>
      <w:divBdr>
        <w:top w:val="none" w:sz="0" w:space="0" w:color="auto"/>
        <w:left w:val="none" w:sz="0" w:space="0" w:color="auto"/>
        <w:bottom w:val="none" w:sz="0" w:space="0" w:color="auto"/>
        <w:right w:val="none" w:sz="0" w:space="0" w:color="auto"/>
      </w:divBdr>
    </w:div>
    <w:div w:id="1889950060">
      <w:bodyDiv w:val="1"/>
      <w:marLeft w:val="0"/>
      <w:marRight w:val="0"/>
      <w:marTop w:val="0"/>
      <w:marBottom w:val="0"/>
      <w:divBdr>
        <w:top w:val="none" w:sz="0" w:space="0" w:color="auto"/>
        <w:left w:val="none" w:sz="0" w:space="0" w:color="auto"/>
        <w:bottom w:val="none" w:sz="0" w:space="0" w:color="auto"/>
        <w:right w:val="none" w:sz="0" w:space="0" w:color="auto"/>
      </w:divBdr>
    </w:div>
    <w:div w:id="1975600091">
      <w:bodyDiv w:val="1"/>
      <w:marLeft w:val="0"/>
      <w:marRight w:val="0"/>
      <w:marTop w:val="0"/>
      <w:marBottom w:val="0"/>
      <w:divBdr>
        <w:top w:val="none" w:sz="0" w:space="0" w:color="auto"/>
        <w:left w:val="none" w:sz="0" w:space="0" w:color="auto"/>
        <w:bottom w:val="none" w:sz="0" w:space="0" w:color="auto"/>
        <w:right w:val="none" w:sz="0" w:space="0" w:color="auto"/>
      </w:divBdr>
    </w:div>
    <w:div w:id="1977443915">
      <w:bodyDiv w:val="1"/>
      <w:marLeft w:val="0"/>
      <w:marRight w:val="0"/>
      <w:marTop w:val="0"/>
      <w:marBottom w:val="0"/>
      <w:divBdr>
        <w:top w:val="none" w:sz="0" w:space="0" w:color="auto"/>
        <w:left w:val="none" w:sz="0" w:space="0" w:color="auto"/>
        <w:bottom w:val="none" w:sz="0" w:space="0" w:color="auto"/>
        <w:right w:val="none" w:sz="0" w:space="0" w:color="auto"/>
      </w:divBdr>
    </w:div>
    <w:div w:id="2078018728">
      <w:bodyDiv w:val="1"/>
      <w:marLeft w:val="0"/>
      <w:marRight w:val="0"/>
      <w:marTop w:val="0"/>
      <w:marBottom w:val="0"/>
      <w:divBdr>
        <w:top w:val="none" w:sz="0" w:space="0" w:color="auto"/>
        <w:left w:val="none" w:sz="0" w:space="0" w:color="auto"/>
        <w:bottom w:val="none" w:sz="0" w:space="0" w:color="auto"/>
        <w:right w:val="none" w:sz="0" w:space="0" w:color="auto"/>
      </w:divBdr>
    </w:div>
    <w:div w:id="2081638127">
      <w:bodyDiv w:val="1"/>
      <w:marLeft w:val="0"/>
      <w:marRight w:val="0"/>
      <w:marTop w:val="0"/>
      <w:marBottom w:val="0"/>
      <w:divBdr>
        <w:top w:val="none" w:sz="0" w:space="0" w:color="auto"/>
        <w:left w:val="none" w:sz="0" w:space="0" w:color="auto"/>
        <w:bottom w:val="none" w:sz="0" w:space="0" w:color="auto"/>
        <w:right w:val="none" w:sz="0" w:space="0" w:color="auto"/>
      </w:divBdr>
    </w:div>
    <w:div w:id="2106420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193/JALHSS.94.2023.885" TargetMode="External"/><Relationship Id="rId18" Type="http://schemas.openxmlformats.org/officeDocument/2006/relationships/hyperlink" Target="https://arxiv.org/abs/2412.0204" TargetMode="External"/><Relationship Id="rId3" Type="http://schemas.openxmlformats.org/officeDocument/2006/relationships/styles" Target="styles.xml"/><Relationship Id="rId21" Type="http://schemas.openxmlformats.org/officeDocument/2006/relationships/hyperlink" Target="https://doi.org/10.1186/1748-5908-4-67" TargetMode="External"/><Relationship Id="rId7" Type="http://schemas.openxmlformats.org/officeDocument/2006/relationships/endnotes" Target="endnotes.xml"/><Relationship Id="rId12" Type="http://schemas.openxmlformats.org/officeDocument/2006/relationships/hyperlink" Target="https://arxiv.org/abs/2509.05474" TargetMode="External"/><Relationship Id="rId17" Type="http://schemas.openxmlformats.org/officeDocument/2006/relationships/hyperlink" Target="https://doi.org/10.1007/s12599-020-00676-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3390/app131911081" TargetMode="External"/><Relationship Id="rId20" Type="http://schemas.openxmlformats.org/officeDocument/2006/relationships/hyperlink" Target="https://www.weforum.org/publications/annual-report-2023-20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2307/249008" TargetMode="External"/><Relationship Id="rId23" Type="http://schemas.openxmlformats.org/officeDocument/2006/relationships/header" Target="header1.xml"/><Relationship Id="rId10" Type="http://schemas.openxmlformats.org/officeDocument/2006/relationships/image" Target="media/image2.emf"/><Relationship Id="rId19" Type="http://schemas.openxmlformats.org/officeDocument/2006/relationships/hyperlink" Target="https://www.vision2030.gov.sa" TargetMode="External"/><Relationship Id="rId4" Type="http://schemas.openxmlformats.org/officeDocument/2006/relationships/settings" Target="settings.xml"/><Relationship Id="rId9" Type="http://schemas.openxmlformats.org/officeDocument/2006/relationships/hyperlink" Target="https://www.vision2030.gov.sa" TargetMode="External"/><Relationship Id="rId14" Type="http://schemas.openxmlformats.org/officeDocument/2006/relationships/hyperlink" Target="https://arxiv.org/abs/2307.15224"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73CBE-6BCB-4D15-A3A2-6FFFA0B4C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30602</TotalTime>
  <Pages>161</Pages>
  <Words>28898</Words>
  <Characters>164721</Characters>
  <Application>Microsoft Office Word</Application>
  <DocSecurity>0</DocSecurity>
  <Lines>1372</Lines>
  <Paragraphs>386</Paragraphs>
  <ScaleCrop>false</ScaleCrop>
  <HeadingPairs>
    <vt:vector size="2" baseType="variant">
      <vt:variant>
        <vt:lpstr>Title</vt:lpstr>
      </vt:variant>
      <vt:variant>
        <vt:i4>1</vt:i4>
      </vt:variant>
    </vt:vector>
  </HeadingPairs>
  <TitlesOfParts>
    <vt:vector size="1" baseType="lpstr">
      <vt:lpstr>دور استخدام الذكاء الاصطناعي في إدارة المشاريع في المملكة العربية السعودية The role of using artificial intelligence in project management in the Kingdom of Saudi Arabia</vt:lpstr>
    </vt:vector>
  </TitlesOfParts>
  <Company/>
  <LinksUpToDate>false</LinksUpToDate>
  <CharactersWithSpaces>193233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دور استخدام الذكاء الاصطناعي في إدارة المشاريع في المملكة العربية السعودية The role of using artificial intelligence in project management in the Kingdom of Saudi Arabia</dc:title>
  <dc:subject/>
  <dc:creator>Microsoft account</dc:creator>
  <cp:keywords/>
  <dc:description/>
  <cp:lastModifiedBy>Mwaffak SH</cp:lastModifiedBy>
  <cp:revision>298</cp:revision>
  <cp:lastPrinted>2025-10-10T12:49:00Z</cp:lastPrinted>
  <dcterms:created xsi:type="dcterms:W3CDTF">2025-03-08T19:06:00Z</dcterms:created>
  <dcterms:modified xsi:type="dcterms:W3CDTF">2026-07-24T12:33:00Z</dcterms:modified>
</cp:coreProperties>
</file>