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52BD0"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18CB0E0D"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72F3727A"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20BF5B92"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7ACAF3FA"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0385381C"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570A088E"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3FBB3A8D"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096649E1" w14:textId="77777777" w:rsidR="00DF0B33" w:rsidRPr="00DF0B33" w:rsidRDefault="00DF0B33" w:rsidP="00DF0B33">
      <w:pPr>
        <w:tabs>
          <w:tab w:val="left" w:pos="5403"/>
        </w:tabs>
        <w:spacing w:after="0"/>
        <w:ind w:left="360"/>
        <w:jc w:val="center"/>
        <w:rPr>
          <w:rFonts w:ascii="Sakkal Majalla" w:eastAsia="Times New Roman" w:hAnsi="Sakkal Majalla" w:cs="Sakkal Majalla"/>
          <w:b/>
          <w:bCs/>
          <w:sz w:val="40"/>
          <w:szCs w:val="40"/>
          <w:rtl/>
        </w:rPr>
      </w:pPr>
      <w:r w:rsidRPr="00DF0B33">
        <w:rPr>
          <w:rFonts w:ascii="Sakkal Majalla" w:eastAsia="Times New Roman" w:hAnsi="Sakkal Majalla" w:cs="Sakkal Majalla"/>
          <w:b/>
          <w:bCs/>
          <w:sz w:val="40"/>
          <w:szCs w:val="40"/>
          <w:rtl/>
        </w:rPr>
        <w:t>الفصل الثالث</w:t>
      </w:r>
    </w:p>
    <w:p w14:paraId="342CE979" w14:textId="77777777" w:rsidR="00DF0B33" w:rsidRPr="00DF0B33" w:rsidRDefault="00DF0B33" w:rsidP="00DF0B33">
      <w:pPr>
        <w:spacing w:after="0"/>
        <w:ind w:left="360"/>
        <w:jc w:val="center"/>
        <w:rPr>
          <w:rFonts w:ascii="Sakkal Majalla" w:eastAsia="Times New Roman" w:hAnsi="Sakkal Majalla" w:cs="Sakkal Majalla"/>
          <w:b/>
          <w:bCs/>
          <w:sz w:val="40"/>
          <w:szCs w:val="40"/>
          <w:rtl/>
        </w:rPr>
      </w:pPr>
      <w:r w:rsidRPr="00DF0B33">
        <w:rPr>
          <w:rFonts w:ascii="Sakkal Majalla" w:eastAsia="Times New Roman" w:hAnsi="Sakkal Majalla" w:cs="Sakkal Majalla"/>
          <w:b/>
          <w:bCs/>
          <w:sz w:val="40"/>
          <w:szCs w:val="40"/>
          <w:rtl/>
        </w:rPr>
        <w:t>منهج الدراسة وإجراءاتها</w:t>
      </w:r>
    </w:p>
    <w:p w14:paraId="7ECB8918"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7419B70D" w14:textId="409C5F93" w:rsidR="00DF0B33" w:rsidRDefault="0016509D" w:rsidP="005C5E80">
      <w:pPr>
        <w:tabs>
          <w:tab w:val="left" w:pos="5403"/>
        </w:tabs>
        <w:spacing w:after="0"/>
        <w:ind w:left="360"/>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حسب ما تم الرد في التذاكر رفع الفصل بدون نتائج الاستبيان مع استكمال باقي البيانات قدر المستطاع )</w:t>
      </w:r>
    </w:p>
    <w:p w14:paraId="1F36358D" w14:textId="77777777" w:rsidR="00211D60" w:rsidRDefault="00211D60" w:rsidP="005C5E80">
      <w:pPr>
        <w:tabs>
          <w:tab w:val="left" w:pos="5403"/>
        </w:tabs>
        <w:spacing w:after="0"/>
        <w:ind w:left="360"/>
        <w:jc w:val="center"/>
        <w:rPr>
          <w:rFonts w:ascii="Sakkal Majalla" w:eastAsia="Times New Roman" w:hAnsi="Sakkal Majalla" w:cs="Sakkal Majalla"/>
          <w:b/>
          <w:bCs/>
          <w:sz w:val="32"/>
          <w:szCs w:val="32"/>
          <w:rtl/>
        </w:rPr>
      </w:pPr>
    </w:p>
    <w:p w14:paraId="11F59386" w14:textId="77777777" w:rsidR="00211D60" w:rsidRDefault="00211D60" w:rsidP="005C5E80">
      <w:pPr>
        <w:tabs>
          <w:tab w:val="left" w:pos="5403"/>
        </w:tabs>
        <w:spacing w:after="0"/>
        <w:ind w:left="360"/>
        <w:jc w:val="center"/>
        <w:rPr>
          <w:rFonts w:ascii="Sakkal Majalla" w:eastAsia="Times New Roman" w:hAnsi="Sakkal Majalla" w:cs="Sakkal Majalla"/>
          <w:b/>
          <w:bCs/>
          <w:sz w:val="32"/>
          <w:szCs w:val="32"/>
          <w:rtl/>
        </w:rPr>
      </w:pPr>
    </w:p>
    <w:p w14:paraId="69CECE82" w14:textId="696342F5" w:rsidR="00211D60" w:rsidRDefault="00211D60" w:rsidP="005C5E80">
      <w:pPr>
        <w:tabs>
          <w:tab w:val="left" w:pos="5403"/>
        </w:tabs>
        <w:spacing w:after="0"/>
        <w:ind w:left="360"/>
        <w:jc w:val="center"/>
        <w:rPr>
          <w:rFonts w:ascii="Sakkal Majalla" w:eastAsia="Times New Roman" w:hAnsi="Sakkal Majalla" w:cs="Sakkal Majalla"/>
          <w:b/>
          <w:bCs/>
          <w:sz w:val="32"/>
          <w:szCs w:val="32"/>
          <w:rtl/>
        </w:rPr>
      </w:pPr>
    </w:p>
    <w:p w14:paraId="3A7C87D3" w14:textId="77777777" w:rsidR="00211D60" w:rsidRDefault="00211D60" w:rsidP="005C5E80">
      <w:pPr>
        <w:tabs>
          <w:tab w:val="left" w:pos="5403"/>
        </w:tabs>
        <w:spacing w:after="0"/>
        <w:ind w:left="360"/>
        <w:jc w:val="center"/>
        <w:rPr>
          <w:rFonts w:ascii="Sakkal Majalla" w:eastAsia="Times New Roman" w:hAnsi="Sakkal Majalla" w:cs="Sakkal Majalla"/>
          <w:b/>
          <w:bCs/>
          <w:sz w:val="32"/>
          <w:szCs w:val="32"/>
          <w:rtl/>
        </w:rPr>
      </w:pPr>
    </w:p>
    <w:p w14:paraId="2837CE11" w14:textId="77777777" w:rsidR="00211D60" w:rsidRDefault="00211D60" w:rsidP="005C5E80">
      <w:pPr>
        <w:tabs>
          <w:tab w:val="left" w:pos="5403"/>
        </w:tabs>
        <w:spacing w:after="0"/>
        <w:ind w:left="360"/>
        <w:jc w:val="center"/>
        <w:rPr>
          <w:rFonts w:ascii="Sakkal Majalla" w:eastAsia="Times New Roman" w:hAnsi="Sakkal Majalla" w:cs="Sakkal Majalla"/>
          <w:b/>
          <w:bCs/>
          <w:sz w:val="32"/>
          <w:szCs w:val="32"/>
          <w:rtl/>
        </w:rPr>
      </w:pPr>
    </w:p>
    <w:p w14:paraId="31AA7763" w14:textId="77777777" w:rsidR="00211D60" w:rsidRDefault="00211D60" w:rsidP="005C5E80">
      <w:pPr>
        <w:tabs>
          <w:tab w:val="left" w:pos="5403"/>
        </w:tabs>
        <w:spacing w:after="0"/>
        <w:ind w:left="360"/>
        <w:jc w:val="center"/>
        <w:rPr>
          <w:rFonts w:ascii="Sakkal Majalla" w:eastAsia="Times New Roman" w:hAnsi="Sakkal Majalla" w:cs="Sakkal Majalla"/>
          <w:b/>
          <w:bCs/>
          <w:sz w:val="32"/>
          <w:szCs w:val="32"/>
          <w:rtl/>
        </w:rPr>
      </w:pPr>
    </w:p>
    <w:p w14:paraId="2D51E746" w14:textId="77777777" w:rsidR="00211D60" w:rsidRDefault="00211D60" w:rsidP="005C5E80">
      <w:pPr>
        <w:tabs>
          <w:tab w:val="left" w:pos="5403"/>
        </w:tabs>
        <w:spacing w:after="0"/>
        <w:ind w:left="360"/>
        <w:jc w:val="center"/>
        <w:rPr>
          <w:rFonts w:ascii="Sakkal Majalla" w:eastAsia="Times New Roman" w:hAnsi="Sakkal Majalla" w:cs="Sakkal Majalla"/>
          <w:b/>
          <w:bCs/>
          <w:sz w:val="32"/>
          <w:szCs w:val="32"/>
          <w:rtl/>
        </w:rPr>
      </w:pPr>
    </w:p>
    <w:p w14:paraId="5357A01E"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081EB20C"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6D02B198"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6739FE88"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46ED1D8C" w14:textId="77777777" w:rsidR="00DF0B33" w:rsidRDefault="00DF0B33" w:rsidP="005C5E80">
      <w:pPr>
        <w:tabs>
          <w:tab w:val="left" w:pos="5403"/>
        </w:tabs>
        <w:spacing w:after="0"/>
        <w:ind w:left="360"/>
        <w:jc w:val="center"/>
        <w:rPr>
          <w:rFonts w:ascii="Sakkal Majalla" w:eastAsia="Times New Roman" w:hAnsi="Sakkal Majalla" w:cs="Sakkal Majalla"/>
          <w:b/>
          <w:bCs/>
          <w:sz w:val="32"/>
          <w:szCs w:val="32"/>
          <w:rtl/>
        </w:rPr>
      </w:pPr>
    </w:p>
    <w:p w14:paraId="09C6D207" w14:textId="1D654006" w:rsidR="002B7CA6" w:rsidRPr="005C5E80" w:rsidRDefault="002B7CA6" w:rsidP="005C5E80">
      <w:pPr>
        <w:tabs>
          <w:tab w:val="left" w:pos="5403"/>
        </w:tabs>
        <w:spacing w:after="0"/>
        <w:ind w:left="360"/>
        <w:jc w:val="center"/>
        <w:rPr>
          <w:rFonts w:ascii="Sakkal Majalla" w:eastAsia="Times New Roman" w:hAnsi="Sakkal Majalla" w:cs="Sakkal Majalla"/>
          <w:b/>
          <w:bCs/>
          <w:sz w:val="32"/>
          <w:szCs w:val="32"/>
          <w:rtl/>
        </w:rPr>
      </w:pPr>
      <w:r w:rsidRPr="005C5E80">
        <w:rPr>
          <w:rFonts w:ascii="Sakkal Majalla" w:eastAsia="Times New Roman" w:hAnsi="Sakkal Majalla" w:cs="Sakkal Majalla"/>
          <w:b/>
          <w:bCs/>
          <w:sz w:val="32"/>
          <w:szCs w:val="32"/>
          <w:rtl/>
        </w:rPr>
        <w:t>الفصل الثالث</w:t>
      </w:r>
    </w:p>
    <w:p w14:paraId="2B73FC88" w14:textId="77777777" w:rsidR="002B7CA6" w:rsidRDefault="002B7CA6" w:rsidP="005C5E80">
      <w:pPr>
        <w:spacing w:after="0"/>
        <w:ind w:left="360"/>
        <w:jc w:val="center"/>
        <w:rPr>
          <w:rFonts w:ascii="Sakkal Majalla" w:eastAsia="Times New Roman" w:hAnsi="Sakkal Majalla" w:cs="Sakkal Majalla"/>
          <w:b/>
          <w:bCs/>
          <w:sz w:val="32"/>
          <w:szCs w:val="32"/>
          <w:rtl/>
        </w:rPr>
      </w:pPr>
      <w:r w:rsidRPr="005C5E80">
        <w:rPr>
          <w:rFonts w:ascii="Sakkal Majalla" w:eastAsia="Times New Roman" w:hAnsi="Sakkal Majalla" w:cs="Sakkal Majalla"/>
          <w:b/>
          <w:bCs/>
          <w:sz w:val="32"/>
          <w:szCs w:val="32"/>
          <w:rtl/>
        </w:rPr>
        <w:t>منهج الدراسة وإجراءاتها</w:t>
      </w:r>
    </w:p>
    <w:p w14:paraId="2075E142" w14:textId="1FA72BD5" w:rsidR="0016509D" w:rsidRDefault="0016509D" w:rsidP="005C5E80">
      <w:pPr>
        <w:spacing w:after="0"/>
        <w:ind w:left="360"/>
        <w:jc w:val="center"/>
        <w:rPr>
          <w:rFonts w:ascii="Sakkal Majalla" w:eastAsia="Times New Roman" w:hAnsi="Sakkal Majalla" w:cs="Sakkal Majalla"/>
          <w:b/>
          <w:bCs/>
          <w:sz w:val="32"/>
          <w:szCs w:val="32"/>
          <w:rtl/>
        </w:rPr>
      </w:pPr>
    </w:p>
    <w:p w14:paraId="319B1E77" w14:textId="77777777" w:rsidR="0016509D" w:rsidRPr="005C5E80" w:rsidRDefault="0016509D" w:rsidP="005C5E80">
      <w:pPr>
        <w:spacing w:after="0"/>
        <w:ind w:left="360"/>
        <w:jc w:val="center"/>
        <w:rPr>
          <w:rFonts w:ascii="Sakkal Majalla" w:eastAsia="Times New Roman" w:hAnsi="Sakkal Majalla" w:cs="Sakkal Majalla"/>
          <w:b/>
          <w:bCs/>
          <w:sz w:val="32"/>
          <w:szCs w:val="32"/>
          <w:rtl/>
        </w:rPr>
      </w:pPr>
    </w:p>
    <w:p w14:paraId="1BABCAC5" w14:textId="77777777" w:rsidR="002B7CA6" w:rsidRPr="005C5E80" w:rsidRDefault="002B7CA6" w:rsidP="005C5E80">
      <w:pPr>
        <w:spacing w:after="0"/>
        <w:rPr>
          <w:rFonts w:ascii="Sakkal Majalla" w:eastAsia="Times New Roman" w:hAnsi="Sakkal Majalla" w:cs="Sakkal Majalla"/>
          <w:b/>
          <w:bCs/>
          <w:sz w:val="32"/>
          <w:szCs w:val="32"/>
        </w:rPr>
      </w:pPr>
      <w:r w:rsidRPr="005C5E80">
        <w:rPr>
          <w:rFonts w:ascii="Sakkal Majalla" w:eastAsia="Times New Roman" w:hAnsi="Sakkal Majalla" w:cs="Sakkal Majalla"/>
          <w:b/>
          <w:bCs/>
          <w:sz w:val="32"/>
          <w:szCs w:val="32"/>
          <w:rtl/>
        </w:rPr>
        <w:t>منهج الدراسة</w:t>
      </w:r>
    </w:p>
    <w:p w14:paraId="02BD676A" w14:textId="1D286ACC" w:rsidR="00133844" w:rsidRPr="005C5E80" w:rsidRDefault="00133844" w:rsidP="00B109A8">
      <w:pPr>
        <w:pStyle w:val="a9"/>
        <w:rPr>
          <w:rtl/>
        </w:rPr>
      </w:pPr>
      <w:r w:rsidRPr="005C5E80">
        <w:rPr>
          <w:rtl/>
        </w:rPr>
        <w:t>اتبع</w:t>
      </w:r>
      <w:r w:rsidR="00C60E54" w:rsidRPr="005C5E80">
        <w:rPr>
          <w:rtl/>
        </w:rPr>
        <w:t xml:space="preserve">ت الدراسة </w:t>
      </w:r>
      <w:r w:rsidRPr="005C5E80">
        <w:rPr>
          <w:rtl/>
        </w:rPr>
        <w:t xml:space="preserve">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w:t>
      </w:r>
    </w:p>
    <w:p w14:paraId="03BBF134" w14:textId="2A0AFDF5" w:rsidR="002B7CA6" w:rsidRPr="005C5E80" w:rsidRDefault="002B7CA6" w:rsidP="005C5E80">
      <w:pPr>
        <w:spacing w:after="0"/>
        <w:rPr>
          <w:rFonts w:ascii="Sakkal Majalla" w:eastAsia="Times New Roman" w:hAnsi="Sakkal Majalla" w:cs="Sakkal Majalla"/>
          <w:b/>
          <w:bCs/>
          <w:sz w:val="32"/>
          <w:szCs w:val="32"/>
        </w:rPr>
      </w:pPr>
      <w:r w:rsidRPr="005C5E80">
        <w:rPr>
          <w:rFonts w:ascii="Sakkal Majalla" w:eastAsia="Times New Roman" w:hAnsi="Sakkal Majalla" w:cs="Sakkal Majalla"/>
          <w:b/>
          <w:bCs/>
          <w:sz w:val="32"/>
          <w:szCs w:val="32"/>
          <w:rtl/>
        </w:rPr>
        <w:t xml:space="preserve">مجتمع الدراسة </w:t>
      </w:r>
    </w:p>
    <w:p w14:paraId="3995A7EB" w14:textId="494A6DDB" w:rsidR="00B109A8" w:rsidRDefault="00B109A8" w:rsidP="005C5E80">
      <w:pPr>
        <w:spacing w:after="0"/>
        <w:jc w:val="both"/>
        <w:rPr>
          <w:rFonts w:ascii="Sakkal Majalla" w:eastAsia="Times New Roman" w:hAnsi="Sakkal Majalla" w:cs="Sakkal Majalla"/>
          <w:b/>
          <w:bCs/>
          <w:sz w:val="32"/>
          <w:szCs w:val="32"/>
          <w:rtl/>
        </w:rPr>
      </w:pPr>
      <w:r>
        <w:rPr>
          <w:rFonts w:ascii="Sakkal Majalla" w:eastAsia="Times New Roman" w:hAnsi="Sakkal Majalla" w:cs="Sakkal Majalla" w:hint="cs"/>
          <w:sz w:val="32"/>
          <w:szCs w:val="32"/>
          <w:rtl/>
        </w:rPr>
        <w:t>ي</w:t>
      </w:r>
      <w:r w:rsidRPr="00B109A8">
        <w:rPr>
          <w:rFonts w:ascii="Sakkal Majalla" w:eastAsia="Times New Roman" w:hAnsi="Sakkal Majalla" w:cs="Sakkal Majalla"/>
          <w:sz w:val="32"/>
          <w:szCs w:val="32"/>
          <w:rtl/>
        </w:rPr>
        <w:t xml:space="preserve">تكون </w:t>
      </w:r>
      <w:r>
        <w:rPr>
          <w:rFonts w:ascii="Sakkal Majalla" w:eastAsia="Times New Roman" w:hAnsi="Sakkal Majalla" w:cs="Sakkal Majalla" w:hint="cs"/>
          <w:sz w:val="32"/>
          <w:szCs w:val="32"/>
          <w:rtl/>
        </w:rPr>
        <w:t>مجتمع</w:t>
      </w:r>
      <w:r w:rsidRPr="00B109A8">
        <w:rPr>
          <w:rFonts w:ascii="Sakkal Majalla" w:eastAsia="Times New Roman" w:hAnsi="Sakkal Majalla" w:cs="Sakkal Majalla"/>
          <w:sz w:val="32"/>
          <w:szCs w:val="32"/>
          <w:rtl/>
        </w:rPr>
        <w:t xml:space="preserve"> الدراسة من الموظفين العاملين في الجهات الحكومية والخدمية ذات العلاقة بإدارة الموارد الحضرية الذكية في مدينة الرياض، </w:t>
      </w:r>
      <w:r>
        <w:rPr>
          <w:rFonts w:ascii="Sakkal Majalla" w:eastAsia="Times New Roman" w:hAnsi="Sakkal Majalla" w:cs="Sakkal Majalla" w:hint="cs"/>
          <w:sz w:val="32"/>
          <w:szCs w:val="32"/>
          <w:rtl/>
        </w:rPr>
        <w:t>من</w:t>
      </w:r>
      <w:r w:rsidRPr="00B109A8">
        <w:rPr>
          <w:rFonts w:ascii="Sakkal Majalla" w:eastAsia="Times New Roman" w:hAnsi="Sakkal Majalla" w:cs="Sakkal Majalla"/>
          <w:sz w:val="32"/>
          <w:szCs w:val="32"/>
          <w:rtl/>
        </w:rPr>
        <w:t xml:space="preserve"> الجهات المسؤولة عن التخطيط الحضري، وإدارة البنية التحتية، والنقل، والخدمات البلدية، والبيئة، والتحول الرقمي</w:t>
      </w:r>
      <w:r>
        <w:rPr>
          <w:rFonts w:ascii="Sakkal Majalla" w:eastAsia="Times New Roman" w:hAnsi="Sakkal Majalla" w:cs="Sakkal Majalla" w:hint="cs"/>
          <w:sz w:val="32"/>
          <w:szCs w:val="32"/>
          <w:rtl/>
        </w:rPr>
        <w:t>.</w:t>
      </w:r>
    </w:p>
    <w:p w14:paraId="7BA3DC79" w14:textId="1D0DE84E" w:rsidR="002B7CA6" w:rsidRPr="005C5E80" w:rsidRDefault="002B7CA6" w:rsidP="005C5E80">
      <w:pPr>
        <w:spacing w:after="0"/>
        <w:jc w:val="both"/>
        <w:rPr>
          <w:rFonts w:ascii="Sakkal Majalla" w:eastAsia="Times New Roman" w:hAnsi="Sakkal Majalla" w:cs="Sakkal Majalla"/>
          <w:b/>
          <w:bCs/>
          <w:sz w:val="32"/>
          <w:szCs w:val="32"/>
          <w:rtl/>
        </w:rPr>
      </w:pPr>
      <w:r w:rsidRPr="005C5E80">
        <w:rPr>
          <w:rFonts w:ascii="Sakkal Majalla" w:eastAsia="Times New Roman" w:hAnsi="Sakkal Majalla" w:cs="Sakkal Majalla"/>
          <w:b/>
          <w:bCs/>
          <w:sz w:val="32"/>
          <w:szCs w:val="32"/>
          <w:rtl/>
        </w:rPr>
        <w:t>عينة الدراسة:</w:t>
      </w:r>
    </w:p>
    <w:p w14:paraId="36212976" w14:textId="091B146C" w:rsidR="00B109A8" w:rsidRDefault="00B109A8" w:rsidP="005C5E80">
      <w:pPr>
        <w:spacing w:before="120" w:after="120"/>
        <w:jc w:val="lowKashida"/>
        <w:rPr>
          <w:rFonts w:ascii="Sakkal Majalla" w:hAnsi="Sakkal Majalla" w:cs="Sakkal Majalla"/>
          <w:b/>
          <w:bCs/>
          <w:color w:val="000000" w:themeColor="text1"/>
          <w:sz w:val="32"/>
          <w:szCs w:val="32"/>
          <w:rtl/>
        </w:rPr>
      </w:pPr>
      <w:r w:rsidRPr="00B109A8">
        <w:rPr>
          <w:rFonts w:ascii="Sakkal Majalla" w:eastAsia="Times New Roman" w:hAnsi="Sakkal Majalla" w:cs="Sakkal Majalla"/>
          <w:sz w:val="32"/>
          <w:szCs w:val="32"/>
          <w:rtl/>
        </w:rPr>
        <w:t>عينة عشوائية بسيطة من الموظفين العاملين في الجهات الحكومية والخدمية المعنية بإدارة الموارد الحضرية الذكية بمدينة الرياض، والبالغ عددها (</w:t>
      </w:r>
      <w:r w:rsidR="00211D60">
        <w:rPr>
          <w:rFonts w:ascii="Sakkal Majalla" w:eastAsia="Times New Roman" w:hAnsi="Sakkal Majalla" w:cs="Sakkal Majalla" w:hint="cs"/>
          <w:sz w:val="32"/>
          <w:szCs w:val="32"/>
          <w:rtl/>
        </w:rPr>
        <w:t>........</w:t>
      </w:r>
      <w:r w:rsidRPr="00B109A8">
        <w:rPr>
          <w:rFonts w:ascii="Sakkal Majalla" w:eastAsia="Times New Roman" w:hAnsi="Sakkal Majalla" w:cs="Sakkal Majalla"/>
          <w:sz w:val="32"/>
          <w:szCs w:val="32"/>
          <w:rtl/>
        </w:rPr>
        <w:t>) فرد، وفق معادلة كريجسي ومورجان لتحديد حجم العينة، وذلك لقياس مستوى تطبيق الإدارة الذكية للموارد ودورها في تحقيق الاستدامة الحضرية والرفاهية المجتمعية.</w:t>
      </w:r>
    </w:p>
    <w:p w14:paraId="07718954" w14:textId="77777777" w:rsidR="006B0D66" w:rsidRPr="0017501B" w:rsidRDefault="006B0D66" w:rsidP="006B0D66">
      <w:pPr>
        <w:spacing w:before="120" w:after="120"/>
        <w:jc w:val="lowKashida"/>
        <w:rPr>
          <w:rFonts w:ascii="Sakkal Majalla" w:hAnsi="Sakkal Majalla" w:cs="Sakkal Majalla"/>
          <w:b/>
          <w:bCs/>
          <w:color w:val="000000" w:themeColor="text1"/>
          <w:sz w:val="32"/>
          <w:szCs w:val="32"/>
          <w:rtl/>
        </w:rPr>
      </w:pPr>
      <w:r w:rsidRPr="0017501B">
        <w:rPr>
          <w:rFonts w:ascii="Sakkal Majalla" w:hAnsi="Sakkal Majalla" w:cs="Sakkal Majalla"/>
          <w:b/>
          <w:bCs/>
          <w:color w:val="000000" w:themeColor="text1"/>
          <w:sz w:val="32"/>
          <w:szCs w:val="32"/>
          <w:rtl/>
        </w:rPr>
        <w:t>مواصفات عينة البحث:</w:t>
      </w:r>
    </w:p>
    <w:p w14:paraId="29AE15F6" w14:textId="287D36D3" w:rsidR="006B0D66" w:rsidRPr="0017501B" w:rsidRDefault="006B0D66" w:rsidP="006B0D66">
      <w:pPr>
        <w:jc w:val="center"/>
        <w:rPr>
          <w:rFonts w:ascii="Sakkal Majalla" w:hAnsi="Sakkal Majalla" w:cs="Sakkal Majalla"/>
          <w:b/>
          <w:bCs/>
          <w:sz w:val="32"/>
          <w:szCs w:val="32"/>
          <w:rtl/>
        </w:rPr>
      </w:pPr>
      <w:r w:rsidRPr="0017501B">
        <w:rPr>
          <w:rFonts w:ascii="Sakkal Majalla" w:hAnsi="Sakkal Majalla" w:cs="Sakkal Majalla"/>
          <w:b/>
          <w:bCs/>
          <w:sz w:val="32"/>
          <w:szCs w:val="32"/>
          <w:rtl/>
        </w:rPr>
        <w:t>جدول (1) يوضح توزيع افراد عينة الدراسة حسب متغير</w:t>
      </w:r>
      <w:r w:rsidRPr="0017501B">
        <w:rPr>
          <w:rFonts w:ascii="Sakkal Majalla" w:hAnsi="Sakkal Majalla" w:cs="Sakkal Majalla"/>
          <w:sz w:val="32"/>
          <w:szCs w:val="32"/>
          <w:rtl/>
        </w:rPr>
        <w:t xml:space="preserve"> </w:t>
      </w:r>
      <w:r w:rsidR="00AE6DDA">
        <w:rPr>
          <w:rFonts w:ascii="Sakkal Majalla" w:hAnsi="Sakkal Majalla" w:cs="Sakkal Majalla" w:hint="cs"/>
          <w:b/>
          <w:bCs/>
          <w:sz w:val="32"/>
          <w:szCs w:val="32"/>
          <w:rtl/>
        </w:rPr>
        <w:t>الجنس</w:t>
      </w:r>
      <w:r w:rsidRPr="0017501B">
        <w:rPr>
          <w:rFonts w:ascii="Sakkal Majalla" w:hAnsi="Sakkal Majalla" w:cs="Sakkal Majalla"/>
          <w:b/>
          <w:bCs/>
          <w:sz w:val="32"/>
          <w:szCs w:val="32"/>
          <w:rtl/>
        </w:rPr>
        <w:t>:</w:t>
      </w:r>
    </w:p>
    <w:tbl>
      <w:tblPr>
        <w:tblStyle w:val="a4"/>
        <w:bidiVisual/>
        <w:tblW w:w="0" w:type="auto"/>
        <w:jc w:val="center"/>
        <w:tblLook w:val="04A0" w:firstRow="1" w:lastRow="0" w:firstColumn="1" w:lastColumn="0" w:noHBand="0" w:noVBand="1"/>
      </w:tblPr>
      <w:tblGrid>
        <w:gridCol w:w="4045"/>
        <w:gridCol w:w="1985"/>
        <w:gridCol w:w="2266"/>
      </w:tblGrid>
      <w:tr w:rsidR="006B0D66" w:rsidRPr="0017501B" w14:paraId="46A4FB62" w14:textId="77777777" w:rsidTr="00672D6F">
        <w:trPr>
          <w:jc w:val="center"/>
        </w:trPr>
        <w:tc>
          <w:tcPr>
            <w:tcW w:w="4045" w:type="dxa"/>
            <w:shd w:val="clear" w:color="auto" w:fill="D9E2F3" w:themeFill="accent1" w:themeFillTint="33"/>
          </w:tcPr>
          <w:p w14:paraId="168D4BEC" w14:textId="45123605" w:rsidR="006B0D66" w:rsidRPr="0017501B" w:rsidRDefault="00AE6DDA" w:rsidP="00672D6F">
            <w:pPr>
              <w:jc w:val="center"/>
              <w:rPr>
                <w:rFonts w:ascii="Sakkal Majalla" w:eastAsiaTheme="minorEastAsia" w:hAnsi="Sakkal Majalla" w:cs="Sakkal Majalla"/>
                <w:b/>
                <w:bCs/>
                <w:sz w:val="32"/>
                <w:szCs w:val="32"/>
                <w:rtl/>
                <w:lang w:bidi="ar-KW"/>
              </w:rPr>
            </w:pPr>
            <w:r>
              <w:rPr>
                <w:rFonts w:ascii="Sakkal Majalla" w:hAnsi="Sakkal Majalla" w:cs="Sakkal Majalla" w:hint="cs"/>
                <w:b/>
                <w:bCs/>
                <w:sz w:val="32"/>
                <w:szCs w:val="32"/>
                <w:rtl/>
              </w:rPr>
              <w:t>الجنس</w:t>
            </w:r>
            <w:r>
              <w:rPr>
                <w:rFonts w:ascii="Sakkal Majalla" w:eastAsiaTheme="minorEastAsia" w:hAnsi="Sakkal Majalla" w:cs="Sakkal Majalla" w:hint="cs"/>
                <w:b/>
                <w:bCs/>
                <w:sz w:val="32"/>
                <w:szCs w:val="32"/>
                <w:rtl/>
                <w:lang w:bidi="ar-KW"/>
              </w:rPr>
              <w:t xml:space="preserve"> </w:t>
            </w:r>
          </w:p>
        </w:tc>
        <w:tc>
          <w:tcPr>
            <w:tcW w:w="1985" w:type="dxa"/>
            <w:shd w:val="clear" w:color="auto" w:fill="D9E2F3" w:themeFill="accent1" w:themeFillTint="33"/>
          </w:tcPr>
          <w:p w14:paraId="45A65023" w14:textId="77777777" w:rsidR="006B0D66" w:rsidRPr="0017501B" w:rsidRDefault="006B0D66" w:rsidP="00672D6F">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التكرارات</w:t>
            </w:r>
          </w:p>
        </w:tc>
        <w:tc>
          <w:tcPr>
            <w:tcW w:w="2266" w:type="dxa"/>
            <w:shd w:val="clear" w:color="auto" w:fill="D9E2F3" w:themeFill="accent1" w:themeFillTint="33"/>
          </w:tcPr>
          <w:p w14:paraId="185D196C" w14:textId="77777777" w:rsidR="006B0D66" w:rsidRPr="0017501B" w:rsidRDefault="006B0D66" w:rsidP="00672D6F">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النسبة المئوية</w:t>
            </w:r>
          </w:p>
        </w:tc>
      </w:tr>
      <w:tr w:rsidR="006B0D66" w:rsidRPr="0017501B" w14:paraId="5335FD5D" w14:textId="77777777" w:rsidTr="00672D6F">
        <w:trPr>
          <w:jc w:val="center"/>
        </w:trPr>
        <w:tc>
          <w:tcPr>
            <w:tcW w:w="4045" w:type="dxa"/>
          </w:tcPr>
          <w:p w14:paraId="424CAC74" w14:textId="77777777" w:rsidR="006B0D66" w:rsidRPr="0017501B" w:rsidRDefault="006B0D66" w:rsidP="00672D6F">
            <w:pPr>
              <w:jc w:val="center"/>
              <w:rPr>
                <w:rFonts w:ascii="Sakkal Majalla" w:hAnsi="Sakkal Majalla" w:cs="Sakkal Majalla"/>
                <w:sz w:val="32"/>
                <w:szCs w:val="32"/>
                <w:rtl/>
              </w:rPr>
            </w:pPr>
            <w:r w:rsidRPr="0017501B">
              <w:rPr>
                <w:rFonts w:ascii="Sakkal Majalla" w:hAnsi="Sakkal Majalla" w:cs="Sakkal Majalla"/>
                <w:sz w:val="32"/>
                <w:szCs w:val="32"/>
                <w:rtl/>
              </w:rPr>
              <w:t>ذكر</w:t>
            </w:r>
          </w:p>
        </w:tc>
        <w:tc>
          <w:tcPr>
            <w:tcW w:w="1985" w:type="dxa"/>
          </w:tcPr>
          <w:p w14:paraId="1280AD6B" w14:textId="2B94CD0C" w:rsidR="006B0D66" w:rsidRPr="008E25F1" w:rsidRDefault="00211D60" w:rsidP="00672D6F">
            <w:pPr>
              <w:jc w:val="center"/>
              <w:rPr>
                <w:rFonts w:ascii="Sakkal Majalla" w:hAnsi="Sakkal Majalla" w:cs="Sakkal Majalla"/>
                <w:sz w:val="32"/>
                <w:szCs w:val="32"/>
                <w:rtl/>
              </w:rPr>
            </w:pPr>
            <w:r>
              <w:rPr>
                <w:rFonts w:ascii="Sakkal Majalla" w:hAnsi="Sakkal Majalla" w:cs="Sakkal Majalla" w:hint="cs"/>
                <w:sz w:val="32"/>
                <w:szCs w:val="32"/>
                <w:rtl/>
              </w:rPr>
              <w:t>...</w:t>
            </w:r>
          </w:p>
        </w:tc>
        <w:tc>
          <w:tcPr>
            <w:tcW w:w="2266" w:type="dxa"/>
          </w:tcPr>
          <w:p w14:paraId="6D899C17" w14:textId="7769242A" w:rsidR="006B0D66" w:rsidRPr="008E25F1" w:rsidRDefault="00211D60" w:rsidP="00672D6F">
            <w:pPr>
              <w:jc w:val="center"/>
              <w:rPr>
                <w:rFonts w:ascii="Sakkal Majalla" w:hAnsi="Sakkal Majalla" w:cs="Sakkal Majalla"/>
                <w:sz w:val="32"/>
                <w:szCs w:val="32"/>
                <w:rtl/>
                <w:lang w:val="en-US"/>
              </w:rPr>
            </w:pPr>
            <w:r>
              <w:rPr>
                <w:rFonts w:ascii="Sakkal Majalla" w:hAnsi="Sakkal Majalla" w:cs="Sakkal Majalla" w:hint="cs"/>
                <w:sz w:val="32"/>
                <w:szCs w:val="32"/>
                <w:rtl/>
                <w:lang w:val="en-US"/>
              </w:rPr>
              <w:t>...</w:t>
            </w:r>
          </w:p>
        </w:tc>
      </w:tr>
      <w:tr w:rsidR="006B0D66" w:rsidRPr="0017501B" w14:paraId="5EDA19FA" w14:textId="77777777" w:rsidTr="00672D6F">
        <w:trPr>
          <w:jc w:val="center"/>
        </w:trPr>
        <w:tc>
          <w:tcPr>
            <w:tcW w:w="4045" w:type="dxa"/>
          </w:tcPr>
          <w:p w14:paraId="5945BEE9" w14:textId="77777777" w:rsidR="006B0D66" w:rsidRPr="0017501B" w:rsidRDefault="006B0D66" w:rsidP="00672D6F">
            <w:pPr>
              <w:jc w:val="center"/>
              <w:rPr>
                <w:rFonts w:ascii="Sakkal Majalla" w:hAnsi="Sakkal Majalla" w:cs="Sakkal Majalla"/>
                <w:sz w:val="32"/>
                <w:szCs w:val="32"/>
                <w:rtl/>
              </w:rPr>
            </w:pPr>
            <w:r>
              <w:rPr>
                <w:rFonts w:ascii="Sakkal Majalla" w:hAnsi="Sakkal Majalla" w:cs="Sakkal Majalla" w:hint="cs"/>
                <w:sz w:val="32"/>
                <w:szCs w:val="32"/>
                <w:rtl/>
              </w:rPr>
              <w:lastRenderedPageBreak/>
              <w:t>أنثي</w:t>
            </w:r>
          </w:p>
        </w:tc>
        <w:tc>
          <w:tcPr>
            <w:tcW w:w="1985" w:type="dxa"/>
          </w:tcPr>
          <w:p w14:paraId="63B9E096" w14:textId="1F878501" w:rsidR="006B0D66" w:rsidRPr="008E25F1" w:rsidRDefault="00211D60" w:rsidP="00672D6F">
            <w:pPr>
              <w:jc w:val="center"/>
              <w:rPr>
                <w:rFonts w:ascii="Sakkal Majalla" w:hAnsi="Sakkal Majalla" w:cs="Sakkal Majalla"/>
                <w:sz w:val="32"/>
                <w:szCs w:val="32"/>
                <w:rtl/>
              </w:rPr>
            </w:pPr>
            <w:r>
              <w:rPr>
                <w:rFonts w:ascii="Sakkal Majalla" w:hAnsi="Sakkal Majalla" w:cs="Sakkal Majalla" w:hint="cs"/>
                <w:sz w:val="32"/>
                <w:szCs w:val="32"/>
                <w:rtl/>
              </w:rPr>
              <w:t>....</w:t>
            </w:r>
          </w:p>
        </w:tc>
        <w:tc>
          <w:tcPr>
            <w:tcW w:w="2266" w:type="dxa"/>
          </w:tcPr>
          <w:p w14:paraId="6CE9C291" w14:textId="6F51F727" w:rsidR="006B0D66" w:rsidRPr="008E25F1" w:rsidRDefault="00211D60" w:rsidP="00672D6F">
            <w:pPr>
              <w:jc w:val="center"/>
              <w:rPr>
                <w:rFonts w:ascii="Sakkal Majalla" w:hAnsi="Sakkal Majalla" w:cs="Sakkal Majalla"/>
                <w:sz w:val="32"/>
                <w:szCs w:val="32"/>
                <w:rtl/>
              </w:rPr>
            </w:pPr>
            <w:r>
              <w:rPr>
                <w:rFonts w:ascii="Sakkal Majalla" w:hAnsi="Sakkal Majalla" w:cs="Sakkal Majalla" w:hint="cs"/>
                <w:sz w:val="32"/>
                <w:szCs w:val="32"/>
                <w:rtl/>
              </w:rPr>
              <w:t>....</w:t>
            </w:r>
          </w:p>
        </w:tc>
      </w:tr>
      <w:tr w:rsidR="006B0D66" w:rsidRPr="0017501B" w14:paraId="34D7BBAA" w14:textId="77777777" w:rsidTr="00672D6F">
        <w:trPr>
          <w:jc w:val="center"/>
        </w:trPr>
        <w:tc>
          <w:tcPr>
            <w:tcW w:w="4045" w:type="dxa"/>
            <w:shd w:val="clear" w:color="auto" w:fill="FFFFFF" w:themeFill="background1"/>
          </w:tcPr>
          <w:p w14:paraId="70237BD6" w14:textId="77777777" w:rsidR="006B0D66" w:rsidRPr="0017501B" w:rsidRDefault="006B0D66" w:rsidP="00672D6F">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الإجمالي</w:t>
            </w:r>
          </w:p>
        </w:tc>
        <w:tc>
          <w:tcPr>
            <w:tcW w:w="1985" w:type="dxa"/>
            <w:shd w:val="clear" w:color="auto" w:fill="FFFFFF" w:themeFill="background1"/>
          </w:tcPr>
          <w:p w14:paraId="1C52AFCA" w14:textId="6D24D128" w:rsidR="006B0D66" w:rsidRPr="008E25F1" w:rsidRDefault="00211D60" w:rsidP="00672D6F">
            <w:pPr>
              <w:jc w:val="center"/>
              <w:rPr>
                <w:rFonts w:ascii="Sakkal Majalla" w:hAnsi="Sakkal Majalla" w:cs="Sakkal Majalla"/>
                <w:sz w:val="32"/>
                <w:szCs w:val="32"/>
                <w:rtl/>
              </w:rPr>
            </w:pPr>
            <w:r>
              <w:rPr>
                <w:rFonts w:ascii="Sakkal Majalla" w:hAnsi="Sakkal Majalla" w:cs="Sakkal Majalla" w:hint="cs"/>
                <w:sz w:val="32"/>
                <w:szCs w:val="32"/>
                <w:rtl/>
              </w:rPr>
              <w:t>......</w:t>
            </w:r>
          </w:p>
        </w:tc>
        <w:tc>
          <w:tcPr>
            <w:tcW w:w="2266" w:type="dxa"/>
            <w:shd w:val="clear" w:color="auto" w:fill="FFFFFF" w:themeFill="background1"/>
          </w:tcPr>
          <w:p w14:paraId="2B2E935A" w14:textId="3EA38C54" w:rsidR="006B0D66" w:rsidRPr="008E25F1" w:rsidRDefault="004A16FA" w:rsidP="00672D6F">
            <w:pPr>
              <w:jc w:val="center"/>
              <w:rPr>
                <w:rFonts w:ascii="Sakkal Majalla" w:hAnsi="Sakkal Majalla" w:cs="Sakkal Majalla"/>
                <w:sz w:val="32"/>
                <w:szCs w:val="32"/>
                <w:rtl/>
              </w:rPr>
            </w:pPr>
            <w:r>
              <w:rPr>
                <w:rFonts w:ascii="Sakkal Majalla" w:hAnsi="Sakkal Majalla" w:cs="Sakkal Majalla" w:hint="cs"/>
                <w:sz w:val="32"/>
                <w:szCs w:val="32"/>
                <w:rtl/>
              </w:rPr>
              <w:t>...</w:t>
            </w:r>
          </w:p>
        </w:tc>
      </w:tr>
    </w:tbl>
    <w:p w14:paraId="5BEDD453" w14:textId="630DF6A6" w:rsidR="00AE6DDA" w:rsidRPr="00AE6DDA" w:rsidRDefault="00AE6DDA" w:rsidP="004A16FA">
      <w:pPr>
        <w:jc w:val="lowKashida"/>
        <w:rPr>
          <w:rFonts w:ascii="Sakkal Majalla" w:hAnsi="Sakkal Majalla" w:cs="Sakkal Majalla"/>
          <w:sz w:val="32"/>
          <w:szCs w:val="32"/>
          <w:rtl/>
        </w:rPr>
      </w:pPr>
      <w:r w:rsidRPr="00AE6DDA">
        <w:rPr>
          <w:rFonts w:ascii="Sakkal Majalla" w:hAnsi="Sakkal Majalla" w:cs="Sakkal Majalla" w:hint="cs"/>
          <w:sz w:val="32"/>
          <w:szCs w:val="32"/>
          <w:rtl/>
        </w:rPr>
        <w:t>يوضح</w:t>
      </w:r>
      <w:r w:rsidRPr="00AE6DDA">
        <w:rPr>
          <w:rFonts w:ascii="Sakkal Majalla" w:hAnsi="Sakkal Majalla" w:cs="Sakkal Majalla"/>
          <w:sz w:val="32"/>
          <w:szCs w:val="32"/>
          <w:rtl/>
        </w:rPr>
        <w:t xml:space="preserve"> جدول (1) توزيع أفراد عينة الدراسة حسب متغير الجنس، حيث بلغ عدد الذكور (</w:t>
      </w:r>
      <w:r w:rsidR="00211D60">
        <w:rPr>
          <w:rFonts w:ascii="Sakkal Majalla" w:hAnsi="Sakkal Majalla" w:cs="Sakkal Majalla" w:hint="cs"/>
          <w:sz w:val="32"/>
          <w:szCs w:val="32"/>
          <w:rtl/>
        </w:rPr>
        <w:t>....</w:t>
      </w:r>
      <w:r w:rsidRPr="00AE6DDA">
        <w:rPr>
          <w:rFonts w:ascii="Sakkal Majalla" w:hAnsi="Sakkal Majalla" w:cs="Sakkal Majalla"/>
          <w:sz w:val="32"/>
          <w:szCs w:val="32"/>
          <w:rtl/>
        </w:rPr>
        <w:t>) فردًا بنسبة (</w:t>
      </w:r>
      <w:r w:rsidR="00211D60">
        <w:rPr>
          <w:rFonts w:ascii="Sakkal Majalla" w:hAnsi="Sakkal Majalla" w:cs="Sakkal Majalla" w:hint="cs"/>
          <w:sz w:val="32"/>
          <w:szCs w:val="32"/>
          <w:rtl/>
        </w:rPr>
        <w:t>.....</w:t>
      </w:r>
      <w:r w:rsidRPr="00AE6DDA">
        <w:rPr>
          <w:rFonts w:ascii="Sakkal Majalla" w:hAnsi="Sakkal Majalla" w:cs="Sakkal Majalla"/>
          <w:sz w:val="32"/>
          <w:szCs w:val="32"/>
          <w:rtl/>
        </w:rPr>
        <w:t>) من إجمالي أفراد العينة، في حين بلغ عدد الإناث (</w:t>
      </w:r>
      <w:r w:rsidR="00211D60">
        <w:rPr>
          <w:rFonts w:ascii="Sakkal Majalla" w:hAnsi="Sakkal Majalla" w:cs="Sakkal Majalla" w:hint="cs"/>
          <w:sz w:val="32"/>
          <w:szCs w:val="32"/>
          <w:rtl/>
        </w:rPr>
        <w:t>....</w:t>
      </w:r>
      <w:r w:rsidRPr="00AE6DDA">
        <w:rPr>
          <w:rFonts w:ascii="Sakkal Majalla" w:hAnsi="Sakkal Majalla" w:cs="Sakkal Majalla"/>
          <w:sz w:val="32"/>
          <w:szCs w:val="32"/>
          <w:rtl/>
        </w:rPr>
        <w:t>) فردًا بنسبة (</w:t>
      </w:r>
      <w:r w:rsidR="00211D60">
        <w:rPr>
          <w:rFonts w:ascii="Sakkal Majalla" w:hAnsi="Sakkal Majalla" w:cs="Sakkal Majalla" w:hint="cs"/>
          <w:sz w:val="32"/>
          <w:szCs w:val="32"/>
          <w:rtl/>
        </w:rPr>
        <w:t>....</w:t>
      </w:r>
      <w:r w:rsidRPr="00AE6DDA">
        <w:rPr>
          <w:rFonts w:ascii="Sakkal Majalla" w:hAnsi="Sakkal Majalla" w:cs="Sakkal Majalla"/>
          <w:sz w:val="32"/>
          <w:szCs w:val="32"/>
          <w:rtl/>
        </w:rPr>
        <w:t xml:space="preserve">%). وتظهر هذه النتائج </w:t>
      </w:r>
      <w:r w:rsidR="004A16FA">
        <w:rPr>
          <w:rFonts w:ascii="Sakkal Majalla" w:hAnsi="Sakkal Majalla" w:cs="Sakkal Majalla" w:hint="cs"/>
          <w:sz w:val="32"/>
          <w:szCs w:val="32"/>
          <w:rtl/>
        </w:rPr>
        <w:t>...</w:t>
      </w:r>
    </w:p>
    <w:p w14:paraId="6B7D2B2C" w14:textId="6141016E" w:rsidR="006B0D66" w:rsidRDefault="006B0D66" w:rsidP="006B0D66">
      <w:pPr>
        <w:jc w:val="center"/>
        <w:rPr>
          <w:rFonts w:ascii="Sakkal Majalla" w:hAnsi="Sakkal Majalla" w:cs="Sakkal Majalla"/>
          <w:b/>
          <w:bCs/>
          <w:sz w:val="32"/>
          <w:szCs w:val="32"/>
          <w:rtl/>
        </w:rPr>
      </w:pPr>
      <w:r w:rsidRPr="0017501B">
        <w:rPr>
          <w:rFonts w:ascii="Sakkal Majalla" w:hAnsi="Sakkal Majalla" w:cs="Sakkal Majalla"/>
          <w:b/>
          <w:bCs/>
          <w:sz w:val="32"/>
          <w:szCs w:val="32"/>
          <w:rtl/>
        </w:rPr>
        <w:t xml:space="preserve">شكل (1) يوضح توزيع افراد عينة الدراسة حسب متغير النوع </w:t>
      </w:r>
    </w:p>
    <w:p w14:paraId="3BEE2235" w14:textId="316144D2" w:rsidR="006B0D66" w:rsidRDefault="004A16FA" w:rsidP="006B0D66">
      <w:pPr>
        <w:jc w:val="center"/>
        <w:rPr>
          <w:rFonts w:ascii="Sakkal Majalla" w:hAnsi="Sakkal Majalla" w:cs="Sakkal Majalla"/>
          <w:b/>
          <w:bCs/>
          <w:sz w:val="32"/>
          <w:szCs w:val="32"/>
          <w:rtl/>
        </w:rPr>
      </w:pPr>
      <w:r>
        <w:rPr>
          <w:rFonts w:ascii="Sakkal Majalla" w:hAnsi="Sakkal Majalla" w:cs="Sakkal Majalla" w:hint="cs"/>
          <w:b/>
          <w:bCs/>
          <w:noProof/>
          <w:sz w:val="32"/>
          <w:szCs w:val="32"/>
          <w:rtl/>
          <w:lang w:val="ar-SA"/>
          <w14:ligatures w14:val="standardContextual"/>
        </w:rPr>
        <w:t>(</w:t>
      </w:r>
      <w:r w:rsidR="00211D60">
        <w:rPr>
          <w:rFonts w:ascii="Sakkal Majalla" w:hAnsi="Sakkal Majalla" w:cs="Sakkal Majalla" w:hint="cs"/>
          <w:b/>
          <w:bCs/>
          <w:noProof/>
          <w:sz w:val="32"/>
          <w:szCs w:val="32"/>
          <w:rtl/>
          <w:lang w:val="ar-SA"/>
          <w14:ligatures w14:val="standardContextual"/>
        </w:rPr>
        <w:t>.......</w:t>
      </w:r>
      <w:r>
        <w:rPr>
          <w:rFonts w:ascii="Sakkal Majalla" w:hAnsi="Sakkal Majalla" w:cs="Sakkal Majalla" w:hint="cs"/>
          <w:b/>
          <w:bCs/>
          <w:sz w:val="32"/>
          <w:szCs w:val="32"/>
          <w:rtl/>
        </w:rPr>
        <w:t>)</w:t>
      </w:r>
    </w:p>
    <w:p w14:paraId="39A32265" w14:textId="77777777" w:rsidR="006B0D66" w:rsidRPr="0017501B" w:rsidRDefault="006B0D66" w:rsidP="006B0D66">
      <w:pPr>
        <w:jc w:val="center"/>
        <w:rPr>
          <w:rFonts w:ascii="Sakkal Majalla" w:hAnsi="Sakkal Majalla" w:cs="Sakkal Majalla"/>
          <w:b/>
          <w:bCs/>
          <w:sz w:val="32"/>
          <w:szCs w:val="32"/>
          <w:rtl/>
        </w:rPr>
      </w:pPr>
      <w:r w:rsidRPr="0017501B">
        <w:rPr>
          <w:rFonts w:ascii="Sakkal Majalla" w:hAnsi="Sakkal Majalla" w:cs="Sakkal Majalla"/>
          <w:b/>
          <w:bCs/>
          <w:sz w:val="32"/>
          <w:szCs w:val="32"/>
          <w:rtl/>
        </w:rPr>
        <w:t>جدول (2) يوضح توزيع افراد عينة الدراسة حسب متغير</w:t>
      </w:r>
      <w:r w:rsidRPr="0017501B">
        <w:rPr>
          <w:rFonts w:ascii="Sakkal Majalla" w:hAnsi="Sakkal Majalla" w:cs="Sakkal Majalla"/>
          <w:sz w:val="32"/>
          <w:szCs w:val="32"/>
          <w:rtl/>
        </w:rPr>
        <w:t xml:space="preserve"> </w:t>
      </w:r>
      <w:r w:rsidRPr="0017501B">
        <w:rPr>
          <w:rFonts w:ascii="Sakkal Majalla" w:hAnsi="Sakkal Majalla" w:cs="Sakkal Majalla"/>
          <w:b/>
          <w:bCs/>
          <w:sz w:val="32"/>
          <w:szCs w:val="32"/>
          <w:rtl/>
        </w:rPr>
        <w:t>المؤهل العلمي:</w:t>
      </w:r>
    </w:p>
    <w:tbl>
      <w:tblPr>
        <w:tblStyle w:val="a4"/>
        <w:bidiVisual/>
        <w:tblW w:w="0" w:type="auto"/>
        <w:jc w:val="center"/>
        <w:tblLook w:val="04A0" w:firstRow="1" w:lastRow="0" w:firstColumn="1" w:lastColumn="0" w:noHBand="0" w:noVBand="1"/>
      </w:tblPr>
      <w:tblGrid>
        <w:gridCol w:w="3053"/>
        <w:gridCol w:w="2268"/>
        <w:gridCol w:w="2975"/>
      </w:tblGrid>
      <w:tr w:rsidR="006B0D66" w:rsidRPr="0017501B" w14:paraId="52D3F602" w14:textId="77777777" w:rsidTr="00672D6F">
        <w:trPr>
          <w:jc w:val="center"/>
        </w:trPr>
        <w:tc>
          <w:tcPr>
            <w:tcW w:w="3053" w:type="dxa"/>
            <w:shd w:val="clear" w:color="auto" w:fill="D9E2F3" w:themeFill="accent1" w:themeFillTint="33"/>
          </w:tcPr>
          <w:p w14:paraId="426B600C" w14:textId="77777777" w:rsidR="006B0D66" w:rsidRPr="0017501B" w:rsidRDefault="006B0D66" w:rsidP="00672D6F">
            <w:pPr>
              <w:jc w:val="center"/>
              <w:rPr>
                <w:rFonts w:ascii="Sakkal Majalla" w:eastAsiaTheme="minorEastAsia" w:hAnsi="Sakkal Majalla" w:cs="Sakkal Majalla"/>
                <w:b/>
                <w:bCs/>
                <w:sz w:val="32"/>
                <w:szCs w:val="32"/>
                <w:rtl/>
                <w:lang w:bidi="ar-KW"/>
              </w:rPr>
            </w:pPr>
            <w:r>
              <w:rPr>
                <w:rFonts w:ascii="Sakkal Majalla" w:eastAsiaTheme="minorEastAsia" w:hAnsi="Sakkal Majalla" w:cs="Sakkal Majalla" w:hint="cs"/>
                <w:b/>
                <w:bCs/>
                <w:sz w:val="32"/>
                <w:szCs w:val="32"/>
                <w:rtl/>
                <w:lang w:bidi="ar-KW"/>
              </w:rPr>
              <w:t>المؤهل العلمي</w:t>
            </w:r>
          </w:p>
        </w:tc>
        <w:tc>
          <w:tcPr>
            <w:tcW w:w="2268" w:type="dxa"/>
            <w:shd w:val="clear" w:color="auto" w:fill="D9E2F3" w:themeFill="accent1" w:themeFillTint="33"/>
          </w:tcPr>
          <w:p w14:paraId="2C5080A8" w14:textId="77777777" w:rsidR="006B0D66" w:rsidRPr="0017501B" w:rsidRDefault="006B0D66" w:rsidP="00672D6F">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التكرارات</w:t>
            </w:r>
          </w:p>
        </w:tc>
        <w:tc>
          <w:tcPr>
            <w:tcW w:w="2975" w:type="dxa"/>
            <w:shd w:val="clear" w:color="auto" w:fill="D9E2F3" w:themeFill="accent1" w:themeFillTint="33"/>
          </w:tcPr>
          <w:p w14:paraId="27646DC5" w14:textId="77777777" w:rsidR="006B0D66" w:rsidRPr="0017501B" w:rsidRDefault="006B0D66" w:rsidP="00672D6F">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النسبة المئوية</w:t>
            </w:r>
          </w:p>
        </w:tc>
      </w:tr>
      <w:tr w:rsidR="00AE6DDA" w:rsidRPr="0017501B" w14:paraId="133C50C8" w14:textId="77777777" w:rsidTr="00672D6F">
        <w:trPr>
          <w:jc w:val="center"/>
        </w:trPr>
        <w:tc>
          <w:tcPr>
            <w:tcW w:w="3053" w:type="dxa"/>
          </w:tcPr>
          <w:p w14:paraId="2674C503" w14:textId="0B7BE977" w:rsidR="00AE6DDA" w:rsidRPr="0017501B" w:rsidRDefault="00AE6DDA" w:rsidP="00672D6F">
            <w:pPr>
              <w:jc w:val="center"/>
              <w:rPr>
                <w:rFonts w:ascii="Sakkal Majalla" w:hAnsi="Sakkal Majalla" w:cs="Sakkal Majalla"/>
                <w:sz w:val="32"/>
                <w:szCs w:val="32"/>
                <w:rtl/>
              </w:rPr>
            </w:pPr>
            <w:r>
              <w:rPr>
                <w:rFonts w:ascii="Sakkal Majalla" w:hAnsi="Sakkal Majalla" w:cs="Sakkal Majalla" w:hint="cs"/>
                <w:sz w:val="32"/>
                <w:szCs w:val="32"/>
                <w:rtl/>
              </w:rPr>
              <w:t>دبلوم</w:t>
            </w:r>
          </w:p>
        </w:tc>
        <w:tc>
          <w:tcPr>
            <w:tcW w:w="2268" w:type="dxa"/>
          </w:tcPr>
          <w:p w14:paraId="68B6C7F9" w14:textId="46FC54CD" w:rsidR="00AE6DDA"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c>
          <w:tcPr>
            <w:tcW w:w="2975" w:type="dxa"/>
          </w:tcPr>
          <w:p w14:paraId="47228B06" w14:textId="22031EB7" w:rsidR="00AE6DDA"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r>
      <w:tr w:rsidR="006B0D66" w:rsidRPr="0017501B" w14:paraId="353907CC" w14:textId="77777777" w:rsidTr="00672D6F">
        <w:trPr>
          <w:jc w:val="center"/>
        </w:trPr>
        <w:tc>
          <w:tcPr>
            <w:tcW w:w="3053" w:type="dxa"/>
          </w:tcPr>
          <w:p w14:paraId="28918398" w14:textId="77777777" w:rsidR="006B0D66" w:rsidRPr="0017501B" w:rsidRDefault="006B0D66" w:rsidP="00672D6F">
            <w:pPr>
              <w:jc w:val="center"/>
              <w:rPr>
                <w:rFonts w:ascii="Sakkal Majalla" w:hAnsi="Sakkal Majalla" w:cs="Sakkal Majalla"/>
                <w:sz w:val="32"/>
                <w:szCs w:val="32"/>
                <w:rtl/>
              </w:rPr>
            </w:pPr>
            <w:r w:rsidRPr="0017501B">
              <w:rPr>
                <w:rFonts w:ascii="Sakkal Majalla" w:hAnsi="Sakkal Majalla" w:cs="Sakkal Majalla"/>
                <w:sz w:val="32"/>
                <w:szCs w:val="32"/>
                <w:rtl/>
              </w:rPr>
              <w:t xml:space="preserve">بكالوريوس     </w:t>
            </w:r>
          </w:p>
        </w:tc>
        <w:tc>
          <w:tcPr>
            <w:tcW w:w="2268" w:type="dxa"/>
          </w:tcPr>
          <w:p w14:paraId="71722207" w14:textId="495B9CF4" w:rsidR="006B0D66" w:rsidRPr="0017501B" w:rsidRDefault="00211D60" w:rsidP="00672D6F">
            <w:pPr>
              <w:jc w:val="center"/>
              <w:rPr>
                <w:rFonts w:ascii="Sakkal Majalla" w:eastAsiaTheme="minorEastAsia" w:hAnsi="Sakkal Majalla" w:cs="Sakkal Majalla"/>
                <w:sz w:val="32"/>
                <w:szCs w:val="32"/>
                <w:rtl/>
              </w:rPr>
            </w:pPr>
            <w:r>
              <w:rPr>
                <w:rFonts w:ascii="Sakkal Majalla" w:eastAsiaTheme="minorEastAsia" w:hAnsi="Sakkal Majalla" w:cs="Sakkal Majalla" w:hint="cs"/>
                <w:sz w:val="32"/>
                <w:szCs w:val="32"/>
                <w:rtl/>
              </w:rPr>
              <w:t>....</w:t>
            </w:r>
          </w:p>
        </w:tc>
        <w:tc>
          <w:tcPr>
            <w:tcW w:w="2975" w:type="dxa"/>
          </w:tcPr>
          <w:p w14:paraId="42904F25" w14:textId="14AE4105" w:rsidR="006B0D66" w:rsidRPr="0017501B"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r>
      <w:tr w:rsidR="006B0D66" w:rsidRPr="0017501B" w14:paraId="477D044D" w14:textId="77777777" w:rsidTr="00672D6F">
        <w:trPr>
          <w:jc w:val="center"/>
        </w:trPr>
        <w:tc>
          <w:tcPr>
            <w:tcW w:w="3053" w:type="dxa"/>
          </w:tcPr>
          <w:p w14:paraId="67ECF047" w14:textId="77777777" w:rsidR="006B0D66" w:rsidRPr="0017501B" w:rsidRDefault="006B0D66" w:rsidP="00672D6F">
            <w:pPr>
              <w:jc w:val="center"/>
              <w:rPr>
                <w:rFonts w:ascii="Sakkal Majalla" w:hAnsi="Sakkal Majalla" w:cs="Sakkal Majalla"/>
                <w:sz w:val="32"/>
                <w:szCs w:val="32"/>
                <w:rtl/>
              </w:rPr>
            </w:pPr>
            <w:r w:rsidRPr="0017501B">
              <w:rPr>
                <w:rFonts w:ascii="Sakkal Majalla" w:hAnsi="Sakkal Majalla" w:cs="Sakkal Majalla"/>
                <w:sz w:val="32"/>
                <w:szCs w:val="32"/>
                <w:rtl/>
              </w:rPr>
              <w:t>دراسات عليا</w:t>
            </w:r>
          </w:p>
        </w:tc>
        <w:tc>
          <w:tcPr>
            <w:tcW w:w="2268" w:type="dxa"/>
          </w:tcPr>
          <w:p w14:paraId="07CAC577" w14:textId="01C508D1" w:rsidR="006B0D66" w:rsidRPr="0017501B"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c>
          <w:tcPr>
            <w:tcW w:w="2975" w:type="dxa"/>
          </w:tcPr>
          <w:p w14:paraId="09060867" w14:textId="7EFE922B" w:rsidR="006B0D66" w:rsidRPr="0017501B"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r>
      <w:tr w:rsidR="006B0D66" w:rsidRPr="0017501B" w14:paraId="4CA24E2F" w14:textId="77777777" w:rsidTr="00672D6F">
        <w:trPr>
          <w:jc w:val="center"/>
        </w:trPr>
        <w:tc>
          <w:tcPr>
            <w:tcW w:w="3053" w:type="dxa"/>
            <w:shd w:val="clear" w:color="auto" w:fill="FFFFFF" w:themeFill="background1"/>
          </w:tcPr>
          <w:p w14:paraId="221AD03F" w14:textId="77777777" w:rsidR="006B0D66" w:rsidRPr="0017501B" w:rsidRDefault="006B0D66" w:rsidP="00672D6F">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الإجمالي</w:t>
            </w:r>
          </w:p>
        </w:tc>
        <w:tc>
          <w:tcPr>
            <w:tcW w:w="2268" w:type="dxa"/>
            <w:shd w:val="clear" w:color="auto" w:fill="FFFFFF" w:themeFill="background1"/>
          </w:tcPr>
          <w:p w14:paraId="79B3C54B" w14:textId="6FAED056" w:rsidR="006B0D66" w:rsidRPr="00022F45" w:rsidRDefault="00211D60" w:rsidP="00672D6F">
            <w:pPr>
              <w:jc w:val="center"/>
              <w:rPr>
                <w:rFonts w:ascii="Sakkal Majalla" w:eastAsiaTheme="minorEastAsia" w:hAnsi="Sakkal Majalla" w:cs="Sakkal Majalla"/>
                <w:sz w:val="32"/>
                <w:szCs w:val="32"/>
                <w:rtl/>
                <w:lang w:val="en-US"/>
              </w:rPr>
            </w:pPr>
            <w:r>
              <w:rPr>
                <w:rFonts w:ascii="Sakkal Majalla" w:eastAsiaTheme="minorEastAsia" w:hAnsi="Sakkal Majalla" w:cs="Sakkal Majalla" w:hint="cs"/>
                <w:sz w:val="32"/>
                <w:szCs w:val="32"/>
                <w:rtl/>
              </w:rPr>
              <w:t>...</w:t>
            </w:r>
          </w:p>
        </w:tc>
        <w:tc>
          <w:tcPr>
            <w:tcW w:w="2975" w:type="dxa"/>
            <w:shd w:val="clear" w:color="auto" w:fill="FFFFFF" w:themeFill="background1"/>
          </w:tcPr>
          <w:p w14:paraId="00A4C83C" w14:textId="569E4075" w:rsidR="006B0D66" w:rsidRPr="00022F45" w:rsidRDefault="004A16FA" w:rsidP="00672D6F">
            <w:pPr>
              <w:jc w:val="center"/>
              <w:rPr>
                <w:rFonts w:ascii="Sakkal Majalla" w:eastAsiaTheme="minorEastAsia" w:hAnsi="Sakkal Majalla" w:cs="Sakkal Majalla"/>
                <w:sz w:val="32"/>
                <w:szCs w:val="32"/>
                <w:rtl/>
              </w:rPr>
            </w:pPr>
            <w:r>
              <w:rPr>
                <w:rFonts w:ascii="Sakkal Majalla" w:eastAsiaTheme="minorEastAsia" w:hAnsi="Sakkal Majalla" w:cs="Sakkal Majalla" w:hint="cs"/>
                <w:sz w:val="32"/>
                <w:szCs w:val="32"/>
                <w:rtl/>
              </w:rPr>
              <w:t>...</w:t>
            </w:r>
          </w:p>
        </w:tc>
      </w:tr>
    </w:tbl>
    <w:p w14:paraId="0EF7D75F" w14:textId="4DC9933F" w:rsidR="00211D60" w:rsidRDefault="00D63EBF" w:rsidP="00D63EBF">
      <w:pPr>
        <w:jc w:val="lowKashida"/>
        <w:rPr>
          <w:rFonts w:ascii="Sakkal Majalla" w:hAnsi="Sakkal Majalla" w:cs="Sakkal Majalla"/>
          <w:sz w:val="32"/>
          <w:szCs w:val="32"/>
          <w:rtl/>
        </w:rPr>
      </w:pPr>
      <w:r>
        <w:rPr>
          <w:rFonts w:ascii="Sakkal Majalla" w:hAnsi="Sakkal Majalla" w:cs="Sakkal Majalla" w:hint="cs"/>
          <w:sz w:val="32"/>
          <w:szCs w:val="32"/>
          <w:rtl/>
        </w:rPr>
        <w:t>يوضح</w:t>
      </w:r>
      <w:r w:rsidRPr="00D63EBF">
        <w:rPr>
          <w:rFonts w:ascii="Sakkal Majalla" w:hAnsi="Sakkal Majalla" w:cs="Sakkal Majalla"/>
          <w:sz w:val="32"/>
          <w:szCs w:val="32"/>
          <w:rtl/>
        </w:rPr>
        <w:t xml:space="preserve"> جدول (2) توزيع أفراد عينة الدراسة حسب متغير المؤهل العلمي</w:t>
      </w:r>
      <w:r w:rsidR="004A16FA">
        <w:rPr>
          <w:rFonts w:ascii="Sakkal Majalla" w:hAnsi="Sakkal Majalla" w:cs="Sakkal Majalla" w:hint="cs"/>
          <w:sz w:val="32"/>
          <w:szCs w:val="32"/>
          <w:rtl/>
        </w:rPr>
        <w:t>...</w:t>
      </w:r>
    </w:p>
    <w:p w14:paraId="16C85D96" w14:textId="77777777" w:rsidR="00211D60" w:rsidRDefault="00211D60" w:rsidP="00D63EBF">
      <w:pPr>
        <w:jc w:val="lowKashida"/>
        <w:rPr>
          <w:rFonts w:ascii="Sakkal Majalla" w:hAnsi="Sakkal Majalla" w:cs="Sakkal Majalla"/>
          <w:sz w:val="32"/>
          <w:szCs w:val="32"/>
          <w:rtl/>
        </w:rPr>
      </w:pPr>
    </w:p>
    <w:p w14:paraId="62901A8A" w14:textId="77777777" w:rsidR="00211D60" w:rsidRDefault="00211D60" w:rsidP="00D63EBF">
      <w:pPr>
        <w:jc w:val="lowKashida"/>
        <w:rPr>
          <w:rFonts w:ascii="Sakkal Majalla" w:hAnsi="Sakkal Majalla" w:cs="Sakkal Majalla"/>
          <w:sz w:val="32"/>
          <w:szCs w:val="32"/>
          <w:rtl/>
        </w:rPr>
      </w:pPr>
    </w:p>
    <w:p w14:paraId="2063ED3B" w14:textId="77777777" w:rsidR="00211D60" w:rsidRDefault="00211D60" w:rsidP="00D63EBF">
      <w:pPr>
        <w:jc w:val="lowKashida"/>
        <w:rPr>
          <w:rFonts w:ascii="Sakkal Majalla" w:hAnsi="Sakkal Majalla" w:cs="Sakkal Majalla"/>
          <w:sz w:val="32"/>
          <w:szCs w:val="32"/>
          <w:rtl/>
        </w:rPr>
      </w:pPr>
    </w:p>
    <w:p w14:paraId="15BA267C" w14:textId="4D571240" w:rsidR="006B0D66" w:rsidRPr="00211D60" w:rsidRDefault="00D63EBF" w:rsidP="00D63EBF">
      <w:pPr>
        <w:jc w:val="lowKashida"/>
        <w:rPr>
          <w:rFonts w:ascii="Sakkal Majalla" w:hAnsi="Sakkal Majalla" w:cs="Sakkal Majalla"/>
          <w:b/>
          <w:bCs/>
          <w:sz w:val="32"/>
          <w:szCs w:val="32"/>
          <w:rtl/>
        </w:rPr>
      </w:pPr>
      <w:r w:rsidRPr="00211D60">
        <w:rPr>
          <w:rFonts w:ascii="Sakkal Majalla" w:hAnsi="Sakkal Majalla" w:cs="Sakkal Majalla"/>
          <w:b/>
          <w:bCs/>
          <w:sz w:val="32"/>
          <w:szCs w:val="32"/>
        </w:rPr>
        <w:t xml:space="preserve">. </w:t>
      </w:r>
      <w:r w:rsidR="006B0D66" w:rsidRPr="00211D60">
        <w:rPr>
          <w:rFonts w:ascii="Sakkal Majalla" w:hAnsi="Sakkal Majalla" w:cs="Sakkal Majalla"/>
          <w:b/>
          <w:bCs/>
          <w:sz w:val="32"/>
          <w:szCs w:val="32"/>
          <w:rtl/>
        </w:rPr>
        <w:t>شكل (2) يوضح توزيع افراد عينة الدراسة حسب متغير المؤهل العلمي</w:t>
      </w:r>
    </w:p>
    <w:p w14:paraId="77D8C141" w14:textId="1406E363" w:rsidR="00D63EBF" w:rsidRDefault="004A16FA" w:rsidP="006B0D66">
      <w:pPr>
        <w:jc w:val="center"/>
        <w:rPr>
          <w:rFonts w:ascii="Sakkal Majalla" w:hAnsi="Sakkal Majalla" w:cs="Sakkal Majalla"/>
          <w:b/>
          <w:bCs/>
          <w:noProof/>
          <w:sz w:val="32"/>
          <w:szCs w:val="32"/>
          <w:rtl/>
          <w:lang w:val="ar-SA"/>
          <w14:ligatures w14:val="standardContextual"/>
        </w:rPr>
      </w:pPr>
      <w:r>
        <w:rPr>
          <w:rFonts w:ascii="Sakkal Majalla" w:hAnsi="Sakkal Majalla" w:cs="Sakkal Majalla" w:hint="cs"/>
          <w:b/>
          <w:bCs/>
          <w:noProof/>
          <w:sz w:val="32"/>
          <w:szCs w:val="32"/>
          <w:rtl/>
          <w:lang w:val="ar-SA"/>
          <w14:ligatures w14:val="standardContextual"/>
        </w:rPr>
        <w:t>(...)</w:t>
      </w:r>
    </w:p>
    <w:p w14:paraId="3A1A258A" w14:textId="77777777" w:rsidR="00211D60" w:rsidRDefault="00211D60" w:rsidP="006B0D66">
      <w:pPr>
        <w:jc w:val="center"/>
        <w:rPr>
          <w:rFonts w:ascii="Sakkal Majalla" w:hAnsi="Sakkal Majalla" w:cs="Sakkal Majalla"/>
          <w:b/>
          <w:bCs/>
          <w:sz w:val="32"/>
          <w:szCs w:val="32"/>
          <w:rtl/>
        </w:rPr>
      </w:pPr>
    </w:p>
    <w:p w14:paraId="71A32181" w14:textId="517AE2FB" w:rsidR="006B0D66" w:rsidRPr="0017501B" w:rsidRDefault="006B0D66" w:rsidP="006B0D66">
      <w:pPr>
        <w:jc w:val="center"/>
        <w:rPr>
          <w:rFonts w:ascii="Sakkal Majalla" w:hAnsi="Sakkal Majalla" w:cs="Sakkal Majalla"/>
          <w:b/>
          <w:bCs/>
          <w:sz w:val="32"/>
          <w:szCs w:val="32"/>
          <w:rtl/>
        </w:rPr>
      </w:pPr>
      <w:r w:rsidRPr="0017501B">
        <w:rPr>
          <w:rFonts w:ascii="Sakkal Majalla" w:hAnsi="Sakkal Majalla" w:cs="Sakkal Majalla"/>
          <w:b/>
          <w:bCs/>
          <w:sz w:val="32"/>
          <w:szCs w:val="32"/>
          <w:rtl/>
        </w:rPr>
        <w:t>جدول (</w:t>
      </w:r>
      <w:r>
        <w:rPr>
          <w:rFonts w:ascii="Sakkal Majalla" w:hAnsi="Sakkal Majalla" w:cs="Sakkal Majalla" w:hint="cs"/>
          <w:b/>
          <w:bCs/>
          <w:sz w:val="32"/>
          <w:szCs w:val="32"/>
          <w:rtl/>
        </w:rPr>
        <w:t>3</w:t>
      </w:r>
      <w:r w:rsidRPr="0017501B">
        <w:rPr>
          <w:rFonts w:ascii="Sakkal Majalla" w:hAnsi="Sakkal Majalla" w:cs="Sakkal Majalla"/>
          <w:b/>
          <w:bCs/>
          <w:sz w:val="32"/>
          <w:szCs w:val="32"/>
          <w:rtl/>
        </w:rPr>
        <w:t>) يوضح توزيع افراد عينة الدراسة حسب متغير</w:t>
      </w:r>
      <w:r w:rsidRPr="0017501B">
        <w:rPr>
          <w:rFonts w:ascii="Sakkal Majalla" w:hAnsi="Sakkal Majalla" w:cs="Sakkal Majalla"/>
          <w:sz w:val="32"/>
          <w:szCs w:val="32"/>
          <w:rtl/>
        </w:rPr>
        <w:t xml:space="preserve"> </w:t>
      </w:r>
      <w:r w:rsidRPr="0017501B">
        <w:rPr>
          <w:rFonts w:ascii="Sakkal Majalla" w:hAnsi="Sakkal Majalla" w:cs="Sakkal Majalla"/>
          <w:b/>
          <w:bCs/>
          <w:sz w:val="32"/>
          <w:szCs w:val="32"/>
          <w:rtl/>
        </w:rPr>
        <w:t>سنوات الخبرة:</w:t>
      </w:r>
    </w:p>
    <w:tbl>
      <w:tblPr>
        <w:tblStyle w:val="a4"/>
        <w:bidiVisual/>
        <w:tblW w:w="0" w:type="auto"/>
        <w:jc w:val="center"/>
        <w:tblLook w:val="04A0" w:firstRow="1" w:lastRow="0" w:firstColumn="1" w:lastColumn="0" w:noHBand="0" w:noVBand="1"/>
      </w:tblPr>
      <w:tblGrid>
        <w:gridCol w:w="4045"/>
        <w:gridCol w:w="1985"/>
        <w:gridCol w:w="2266"/>
      </w:tblGrid>
      <w:tr w:rsidR="006B0D66" w:rsidRPr="0017501B" w14:paraId="06C660E5" w14:textId="77777777" w:rsidTr="00672D6F">
        <w:trPr>
          <w:jc w:val="center"/>
        </w:trPr>
        <w:tc>
          <w:tcPr>
            <w:tcW w:w="4045" w:type="dxa"/>
            <w:shd w:val="clear" w:color="auto" w:fill="D9E2F3" w:themeFill="accent1" w:themeFillTint="33"/>
          </w:tcPr>
          <w:p w14:paraId="1A4943AF" w14:textId="77777777" w:rsidR="006B0D66" w:rsidRPr="0017501B" w:rsidRDefault="006B0D66" w:rsidP="00672D6F">
            <w:pPr>
              <w:jc w:val="center"/>
              <w:rPr>
                <w:rFonts w:ascii="Sakkal Majalla" w:eastAsiaTheme="minorEastAsia" w:hAnsi="Sakkal Majalla" w:cs="Sakkal Majalla"/>
                <w:b/>
                <w:bCs/>
                <w:sz w:val="32"/>
                <w:szCs w:val="32"/>
                <w:rtl/>
                <w:lang w:bidi="ar-KW"/>
              </w:rPr>
            </w:pPr>
            <w:r>
              <w:rPr>
                <w:rFonts w:ascii="Sakkal Majalla" w:eastAsiaTheme="minorEastAsia" w:hAnsi="Sakkal Majalla" w:cs="Sakkal Majalla" w:hint="cs"/>
                <w:b/>
                <w:bCs/>
                <w:sz w:val="32"/>
                <w:szCs w:val="32"/>
                <w:rtl/>
                <w:lang w:bidi="ar-KW"/>
              </w:rPr>
              <w:t>سنوات الخبرة</w:t>
            </w:r>
          </w:p>
        </w:tc>
        <w:tc>
          <w:tcPr>
            <w:tcW w:w="1985" w:type="dxa"/>
            <w:shd w:val="clear" w:color="auto" w:fill="D9E2F3" w:themeFill="accent1" w:themeFillTint="33"/>
          </w:tcPr>
          <w:p w14:paraId="07B640C2" w14:textId="77777777" w:rsidR="006B0D66" w:rsidRPr="0017501B" w:rsidRDefault="006B0D66" w:rsidP="00672D6F">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التكرارات</w:t>
            </w:r>
          </w:p>
        </w:tc>
        <w:tc>
          <w:tcPr>
            <w:tcW w:w="2266" w:type="dxa"/>
            <w:shd w:val="clear" w:color="auto" w:fill="D9E2F3" w:themeFill="accent1" w:themeFillTint="33"/>
          </w:tcPr>
          <w:p w14:paraId="75DEFE15" w14:textId="77777777" w:rsidR="006B0D66" w:rsidRPr="0017501B" w:rsidRDefault="006B0D66" w:rsidP="00672D6F">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النسبة المئوية</w:t>
            </w:r>
          </w:p>
        </w:tc>
      </w:tr>
      <w:tr w:rsidR="006B0D66" w:rsidRPr="0017501B" w14:paraId="166686ED" w14:textId="77777777" w:rsidTr="00672D6F">
        <w:trPr>
          <w:jc w:val="center"/>
        </w:trPr>
        <w:tc>
          <w:tcPr>
            <w:tcW w:w="4045" w:type="dxa"/>
          </w:tcPr>
          <w:p w14:paraId="037FEF03" w14:textId="77777777" w:rsidR="006B0D66" w:rsidRPr="0017501B" w:rsidRDefault="006B0D66" w:rsidP="00672D6F">
            <w:pPr>
              <w:jc w:val="center"/>
              <w:rPr>
                <w:rFonts w:ascii="Sakkal Majalla" w:eastAsiaTheme="minorEastAsia" w:hAnsi="Sakkal Majalla" w:cs="Sakkal Majalla"/>
                <w:sz w:val="32"/>
                <w:szCs w:val="32"/>
                <w:rtl/>
                <w:lang w:bidi="ar-KW"/>
              </w:rPr>
            </w:pPr>
            <w:r w:rsidRPr="0017501B">
              <w:rPr>
                <w:rFonts w:ascii="Sakkal Majalla" w:eastAsiaTheme="minorEastAsia" w:hAnsi="Sakkal Majalla" w:cs="Sakkal Majalla"/>
                <w:sz w:val="32"/>
                <w:szCs w:val="32"/>
                <w:rtl/>
                <w:lang w:bidi="ar-KW"/>
              </w:rPr>
              <w:t xml:space="preserve">أقل من 5 سنة. </w:t>
            </w:r>
          </w:p>
        </w:tc>
        <w:tc>
          <w:tcPr>
            <w:tcW w:w="1985" w:type="dxa"/>
            <w:vAlign w:val="bottom"/>
          </w:tcPr>
          <w:p w14:paraId="5E00F3F2" w14:textId="33BD254D" w:rsidR="006B0D66" w:rsidRPr="00FB6038" w:rsidRDefault="00211D60" w:rsidP="00672D6F">
            <w:pPr>
              <w:jc w:val="center"/>
              <w:rPr>
                <w:rFonts w:ascii="Sakkal Majalla" w:eastAsiaTheme="minorEastAsia" w:hAnsi="Sakkal Majalla" w:cs="Sakkal Majalla"/>
                <w:sz w:val="32"/>
                <w:szCs w:val="32"/>
                <w:rtl/>
                <w:lang w:val="en-US"/>
              </w:rPr>
            </w:pPr>
            <w:r>
              <w:rPr>
                <w:rFonts w:ascii="Sakkal Majalla" w:eastAsiaTheme="minorEastAsia" w:hAnsi="Sakkal Majalla" w:cs="Sakkal Majalla" w:hint="cs"/>
                <w:sz w:val="32"/>
                <w:szCs w:val="32"/>
                <w:rtl/>
                <w:lang w:val="en-US"/>
              </w:rPr>
              <w:t>....</w:t>
            </w:r>
          </w:p>
        </w:tc>
        <w:tc>
          <w:tcPr>
            <w:tcW w:w="2266" w:type="dxa"/>
            <w:vAlign w:val="bottom"/>
          </w:tcPr>
          <w:p w14:paraId="659B6B0C" w14:textId="1C2AA6BA" w:rsidR="006B0D66" w:rsidRPr="0017501B"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r>
      <w:tr w:rsidR="006B0D66" w:rsidRPr="0017501B" w14:paraId="49F1EBD2" w14:textId="77777777" w:rsidTr="00672D6F">
        <w:trPr>
          <w:jc w:val="center"/>
        </w:trPr>
        <w:tc>
          <w:tcPr>
            <w:tcW w:w="4045" w:type="dxa"/>
          </w:tcPr>
          <w:p w14:paraId="7652E439" w14:textId="77777777" w:rsidR="006B0D66" w:rsidRPr="0017501B" w:rsidRDefault="006B0D66" w:rsidP="00672D6F">
            <w:pPr>
              <w:jc w:val="center"/>
              <w:rPr>
                <w:rFonts w:ascii="Sakkal Majalla" w:eastAsiaTheme="minorEastAsia" w:hAnsi="Sakkal Majalla" w:cs="Sakkal Majalla"/>
                <w:sz w:val="32"/>
                <w:szCs w:val="32"/>
                <w:rtl/>
                <w:lang w:bidi="ar-KW"/>
              </w:rPr>
            </w:pPr>
            <w:r w:rsidRPr="0017501B">
              <w:rPr>
                <w:rFonts w:ascii="Sakkal Majalla" w:eastAsiaTheme="minorEastAsia" w:hAnsi="Sakkal Majalla" w:cs="Sakkal Majalla"/>
                <w:sz w:val="32"/>
                <w:szCs w:val="32"/>
                <w:rtl/>
                <w:lang w:bidi="ar-KW"/>
              </w:rPr>
              <w:t>5- 10 سنة.</w:t>
            </w:r>
          </w:p>
        </w:tc>
        <w:tc>
          <w:tcPr>
            <w:tcW w:w="1985" w:type="dxa"/>
            <w:vAlign w:val="bottom"/>
          </w:tcPr>
          <w:p w14:paraId="650A4C66" w14:textId="1851FE6C" w:rsidR="006B0D66" w:rsidRPr="0017501B" w:rsidRDefault="00211D60" w:rsidP="00672D6F">
            <w:pPr>
              <w:jc w:val="center"/>
              <w:rPr>
                <w:rFonts w:ascii="Sakkal Majalla" w:eastAsiaTheme="minorEastAsia" w:hAnsi="Sakkal Majalla" w:cs="Sakkal Majalla"/>
                <w:sz w:val="32"/>
                <w:szCs w:val="32"/>
                <w:rtl/>
              </w:rPr>
            </w:pPr>
            <w:r>
              <w:rPr>
                <w:rFonts w:ascii="Sakkal Majalla" w:eastAsiaTheme="minorEastAsia" w:hAnsi="Sakkal Majalla" w:cs="Sakkal Majalla" w:hint="cs"/>
                <w:sz w:val="32"/>
                <w:szCs w:val="32"/>
                <w:rtl/>
              </w:rPr>
              <w:t>...</w:t>
            </w:r>
          </w:p>
        </w:tc>
        <w:tc>
          <w:tcPr>
            <w:tcW w:w="2266" w:type="dxa"/>
            <w:vAlign w:val="bottom"/>
          </w:tcPr>
          <w:p w14:paraId="5721E242" w14:textId="19A1993E" w:rsidR="006B0D66" w:rsidRPr="00575ABE" w:rsidRDefault="00211D60" w:rsidP="00672D6F">
            <w:pPr>
              <w:jc w:val="center"/>
              <w:rPr>
                <w:rFonts w:ascii="Sakkal Majalla" w:eastAsiaTheme="minorEastAsia" w:hAnsi="Sakkal Majalla" w:cs="Sakkal Majalla"/>
                <w:sz w:val="32"/>
                <w:szCs w:val="32"/>
                <w:rtl/>
                <w:lang w:val="en-US" w:bidi="ar-KW"/>
              </w:rPr>
            </w:pPr>
            <w:r>
              <w:rPr>
                <w:rFonts w:ascii="Sakkal Majalla" w:eastAsiaTheme="minorEastAsia" w:hAnsi="Sakkal Majalla" w:cs="Sakkal Majalla" w:hint="cs"/>
                <w:sz w:val="32"/>
                <w:szCs w:val="32"/>
                <w:rtl/>
                <w:lang w:val="en-US" w:bidi="ar-KW"/>
              </w:rPr>
              <w:t>...</w:t>
            </w:r>
          </w:p>
        </w:tc>
      </w:tr>
      <w:tr w:rsidR="006B0D66" w:rsidRPr="0017501B" w14:paraId="30FB36DA" w14:textId="77777777" w:rsidTr="00672D6F">
        <w:trPr>
          <w:jc w:val="center"/>
        </w:trPr>
        <w:tc>
          <w:tcPr>
            <w:tcW w:w="4045" w:type="dxa"/>
          </w:tcPr>
          <w:p w14:paraId="60F0BC11" w14:textId="77777777" w:rsidR="006B0D66" w:rsidRPr="0017501B" w:rsidRDefault="006B0D66" w:rsidP="00672D6F">
            <w:pPr>
              <w:jc w:val="center"/>
              <w:rPr>
                <w:rFonts w:ascii="Sakkal Majalla" w:eastAsiaTheme="minorEastAsia" w:hAnsi="Sakkal Majalla" w:cs="Sakkal Majalla"/>
                <w:sz w:val="32"/>
                <w:szCs w:val="32"/>
                <w:rtl/>
                <w:lang w:bidi="ar-KW"/>
              </w:rPr>
            </w:pPr>
            <w:r w:rsidRPr="0017501B">
              <w:rPr>
                <w:rFonts w:ascii="Sakkal Majalla" w:eastAsiaTheme="minorEastAsia" w:hAnsi="Sakkal Majalla" w:cs="Sakkal Majalla"/>
                <w:sz w:val="32"/>
                <w:szCs w:val="32"/>
                <w:rtl/>
                <w:lang w:bidi="ar-KW"/>
              </w:rPr>
              <w:t>10- 15 سنة.</w:t>
            </w:r>
          </w:p>
        </w:tc>
        <w:tc>
          <w:tcPr>
            <w:tcW w:w="1985" w:type="dxa"/>
            <w:vAlign w:val="bottom"/>
          </w:tcPr>
          <w:p w14:paraId="0E6BBDC8" w14:textId="35AD4378" w:rsidR="006B0D66" w:rsidRPr="0017501B" w:rsidRDefault="00211D60" w:rsidP="00672D6F">
            <w:pPr>
              <w:jc w:val="center"/>
              <w:rPr>
                <w:rFonts w:ascii="Sakkal Majalla" w:eastAsiaTheme="minorEastAsia" w:hAnsi="Sakkal Majalla" w:cs="Sakkal Majalla"/>
                <w:sz w:val="32"/>
                <w:szCs w:val="32"/>
                <w:rtl/>
              </w:rPr>
            </w:pPr>
            <w:r>
              <w:rPr>
                <w:rFonts w:ascii="Sakkal Majalla" w:eastAsiaTheme="minorEastAsia" w:hAnsi="Sakkal Majalla" w:cs="Sakkal Majalla" w:hint="cs"/>
                <w:sz w:val="32"/>
                <w:szCs w:val="32"/>
                <w:rtl/>
              </w:rPr>
              <w:t>....</w:t>
            </w:r>
          </w:p>
        </w:tc>
        <w:tc>
          <w:tcPr>
            <w:tcW w:w="2266" w:type="dxa"/>
            <w:vAlign w:val="bottom"/>
          </w:tcPr>
          <w:p w14:paraId="565C60D2" w14:textId="3591D68C" w:rsidR="006B0D66" w:rsidRPr="0017501B"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r>
      <w:tr w:rsidR="006B0D66" w:rsidRPr="0017501B" w14:paraId="3CC882F6" w14:textId="77777777" w:rsidTr="00672D6F">
        <w:trPr>
          <w:jc w:val="center"/>
        </w:trPr>
        <w:tc>
          <w:tcPr>
            <w:tcW w:w="4045" w:type="dxa"/>
          </w:tcPr>
          <w:p w14:paraId="30740584" w14:textId="77777777" w:rsidR="006B0D66" w:rsidRPr="0017501B" w:rsidRDefault="006B0D66" w:rsidP="00672D6F">
            <w:pPr>
              <w:jc w:val="center"/>
              <w:rPr>
                <w:rFonts w:ascii="Sakkal Majalla" w:eastAsiaTheme="minorEastAsia" w:hAnsi="Sakkal Majalla" w:cs="Sakkal Majalla"/>
                <w:sz w:val="32"/>
                <w:szCs w:val="32"/>
                <w:rtl/>
                <w:lang w:bidi="ar-KW"/>
              </w:rPr>
            </w:pPr>
            <w:r w:rsidRPr="0017501B">
              <w:rPr>
                <w:rFonts w:ascii="Sakkal Majalla" w:eastAsiaTheme="minorEastAsia" w:hAnsi="Sakkal Majalla" w:cs="Sakkal Majalla"/>
                <w:sz w:val="32"/>
                <w:szCs w:val="32"/>
                <w:rtl/>
                <w:lang w:bidi="ar-KW"/>
              </w:rPr>
              <w:t xml:space="preserve">15 سنة فأكثر. </w:t>
            </w:r>
          </w:p>
        </w:tc>
        <w:tc>
          <w:tcPr>
            <w:tcW w:w="1985" w:type="dxa"/>
            <w:vAlign w:val="bottom"/>
          </w:tcPr>
          <w:p w14:paraId="6E0454E5" w14:textId="30D10CEC" w:rsidR="006B0D66" w:rsidRPr="0017501B"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c>
          <w:tcPr>
            <w:tcW w:w="2266" w:type="dxa"/>
            <w:vAlign w:val="bottom"/>
          </w:tcPr>
          <w:p w14:paraId="3739BB05" w14:textId="73B23A47" w:rsidR="006B0D66" w:rsidRPr="0017501B" w:rsidRDefault="00211D60" w:rsidP="00672D6F">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r>
      <w:tr w:rsidR="006B0D66" w:rsidRPr="0017501B" w14:paraId="204A67AF" w14:textId="77777777" w:rsidTr="00672D6F">
        <w:trPr>
          <w:jc w:val="center"/>
        </w:trPr>
        <w:tc>
          <w:tcPr>
            <w:tcW w:w="4045" w:type="dxa"/>
            <w:shd w:val="clear" w:color="auto" w:fill="FFFFFF" w:themeFill="background1"/>
          </w:tcPr>
          <w:p w14:paraId="7354F087" w14:textId="77777777" w:rsidR="006B0D66" w:rsidRPr="0017501B" w:rsidRDefault="006B0D66" w:rsidP="00672D6F">
            <w:pPr>
              <w:jc w:val="center"/>
              <w:rPr>
                <w:rFonts w:ascii="Sakkal Majalla" w:eastAsiaTheme="minorEastAsia" w:hAnsi="Sakkal Majalla" w:cs="Sakkal Majalla"/>
                <w:sz w:val="32"/>
                <w:szCs w:val="32"/>
                <w:rtl/>
                <w:lang w:bidi="ar-KW"/>
              </w:rPr>
            </w:pPr>
            <w:r w:rsidRPr="0017501B">
              <w:rPr>
                <w:rFonts w:ascii="Sakkal Majalla" w:eastAsiaTheme="minorEastAsia" w:hAnsi="Sakkal Majalla" w:cs="Sakkal Majalla"/>
                <w:sz w:val="32"/>
                <w:szCs w:val="32"/>
                <w:rtl/>
                <w:lang w:bidi="ar-KW"/>
              </w:rPr>
              <w:t>الإجمالي</w:t>
            </w:r>
          </w:p>
        </w:tc>
        <w:tc>
          <w:tcPr>
            <w:tcW w:w="1985" w:type="dxa"/>
            <w:shd w:val="clear" w:color="auto" w:fill="FFFFFF" w:themeFill="background1"/>
            <w:vAlign w:val="bottom"/>
          </w:tcPr>
          <w:p w14:paraId="1C9C7118" w14:textId="099E9DF7" w:rsidR="006B0D66" w:rsidRPr="0017501B" w:rsidRDefault="00211D60" w:rsidP="00672D6F">
            <w:pPr>
              <w:jc w:val="center"/>
              <w:rPr>
                <w:rFonts w:ascii="Sakkal Majalla" w:eastAsiaTheme="minorEastAsia" w:hAnsi="Sakkal Majalla" w:cs="Sakkal Majalla"/>
                <w:b/>
                <w:bCs/>
                <w:sz w:val="32"/>
                <w:szCs w:val="32"/>
                <w:rtl/>
              </w:rPr>
            </w:pPr>
            <w:r>
              <w:rPr>
                <w:rFonts w:ascii="Simplified Arabic" w:hAnsi="Simplified Arabic" w:cs="Simplified Arabic" w:hint="cs"/>
                <w:color w:val="000000" w:themeColor="text1"/>
                <w:rtl/>
              </w:rPr>
              <w:t>....</w:t>
            </w:r>
          </w:p>
        </w:tc>
        <w:tc>
          <w:tcPr>
            <w:tcW w:w="2266" w:type="dxa"/>
            <w:shd w:val="clear" w:color="auto" w:fill="FFFFFF" w:themeFill="background1"/>
            <w:vAlign w:val="bottom"/>
          </w:tcPr>
          <w:p w14:paraId="38AB578C" w14:textId="5372C717" w:rsidR="006B0D66" w:rsidRPr="0017501B" w:rsidRDefault="004A16FA" w:rsidP="00672D6F">
            <w:pPr>
              <w:jc w:val="center"/>
              <w:rPr>
                <w:rFonts w:ascii="Sakkal Majalla" w:eastAsiaTheme="minorEastAsia" w:hAnsi="Sakkal Majalla" w:cs="Sakkal Majalla"/>
                <w:b/>
                <w:bCs/>
                <w:sz w:val="32"/>
                <w:szCs w:val="32"/>
                <w:rtl/>
                <w:lang w:bidi="ar-KW"/>
              </w:rPr>
            </w:pPr>
            <w:r>
              <w:rPr>
                <w:rFonts w:ascii="Simplified Arabic" w:hAnsi="Simplified Arabic" w:cs="Simplified Arabic" w:hint="cs"/>
                <w:color w:val="000000" w:themeColor="text1"/>
                <w:rtl/>
              </w:rPr>
              <w:t>...</w:t>
            </w:r>
          </w:p>
        </w:tc>
      </w:tr>
    </w:tbl>
    <w:p w14:paraId="27E1F292" w14:textId="3DE3F4E7" w:rsidR="00D63EBF" w:rsidRDefault="00D63EBF" w:rsidP="00211D60">
      <w:pPr>
        <w:jc w:val="lowKashida"/>
        <w:rPr>
          <w:rFonts w:ascii="Sakkal Majalla" w:hAnsi="Sakkal Majalla" w:cs="Sakkal Majalla"/>
          <w:sz w:val="32"/>
          <w:szCs w:val="32"/>
          <w:rtl/>
        </w:rPr>
      </w:pPr>
      <w:r w:rsidRPr="00D63EBF">
        <w:rPr>
          <w:rFonts w:ascii="Sakkal Majalla" w:hAnsi="Sakkal Majalla" w:cs="Sakkal Majalla" w:hint="cs"/>
          <w:sz w:val="32"/>
          <w:szCs w:val="32"/>
          <w:rtl/>
        </w:rPr>
        <w:t xml:space="preserve">يوضح </w:t>
      </w:r>
      <w:r w:rsidRPr="00D63EBF">
        <w:rPr>
          <w:rFonts w:ascii="Sakkal Majalla" w:hAnsi="Sakkal Majalla" w:cs="Sakkal Majalla"/>
          <w:sz w:val="32"/>
          <w:szCs w:val="32"/>
          <w:rtl/>
        </w:rPr>
        <w:t>جدول (3) توزيع أفراد عينة الدراسة حسب متغير سنوات الخبرة</w:t>
      </w:r>
      <w:r w:rsidR="004A16FA">
        <w:rPr>
          <w:rFonts w:ascii="Sakkal Majalla" w:hAnsi="Sakkal Majalla" w:cs="Sakkal Majalla" w:hint="cs"/>
          <w:sz w:val="32"/>
          <w:szCs w:val="32"/>
          <w:rtl/>
        </w:rPr>
        <w:t>...</w:t>
      </w:r>
    </w:p>
    <w:p w14:paraId="40F7DFA4" w14:textId="77777777" w:rsidR="00211D60" w:rsidRDefault="00211D60" w:rsidP="00211D60">
      <w:pPr>
        <w:jc w:val="lowKashida"/>
        <w:rPr>
          <w:rFonts w:ascii="Sakkal Majalla" w:hAnsi="Sakkal Majalla" w:cs="Sakkal Majalla"/>
          <w:sz w:val="32"/>
          <w:szCs w:val="32"/>
          <w:rtl/>
        </w:rPr>
      </w:pPr>
    </w:p>
    <w:p w14:paraId="6B0494F1" w14:textId="77777777" w:rsidR="00211D60" w:rsidRDefault="00211D60" w:rsidP="00211D60">
      <w:pPr>
        <w:jc w:val="lowKashida"/>
        <w:rPr>
          <w:rFonts w:ascii="Sakkal Majalla" w:hAnsi="Sakkal Majalla" w:cs="Sakkal Majalla"/>
          <w:sz w:val="32"/>
          <w:szCs w:val="32"/>
          <w:rtl/>
        </w:rPr>
      </w:pPr>
    </w:p>
    <w:p w14:paraId="1A7365F1" w14:textId="77777777" w:rsidR="00211D60" w:rsidRPr="00D63EBF" w:rsidRDefault="00211D60" w:rsidP="00211D60">
      <w:pPr>
        <w:jc w:val="lowKashida"/>
        <w:rPr>
          <w:rFonts w:ascii="Sakkal Majalla" w:hAnsi="Sakkal Majalla" w:cs="Sakkal Majalla"/>
          <w:sz w:val="32"/>
          <w:szCs w:val="32"/>
          <w:rtl/>
        </w:rPr>
      </w:pPr>
    </w:p>
    <w:p w14:paraId="62DC251D" w14:textId="2223A33B" w:rsidR="006B0D66" w:rsidRDefault="006B0D66" w:rsidP="006B0D66">
      <w:pPr>
        <w:jc w:val="center"/>
        <w:rPr>
          <w:rFonts w:ascii="Sakkal Majalla" w:hAnsi="Sakkal Majalla" w:cs="Sakkal Majalla"/>
          <w:b/>
          <w:bCs/>
          <w:sz w:val="32"/>
          <w:szCs w:val="32"/>
          <w:rtl/>
        </w:rPr>
      </w:pPr>
      <w:r w:rsidRPr="0017501B">
        <w:rPr>
          <w:rFonts w:ascii="Sakkal Majalla" w:hAnsi="Sakkal Majalla" w:cs="Sakkal Majalla"/>
          <w:b/>
          <w:bCs/>
          <w:sz w:val="32"/>
          <w:szCs w:val="32"/>
          <w:rtl/>
        </w:rPr>
        <w:t>شكل (</w:t>
      </w:r>
      <w:r>
        <w:rPr>
          <w:rFonts w:ascii="Sakkal Majalla" w:hAnsi="Sakkal Majalla" w:cs="Sakkal Majalla" w:hint="cs"/>
          <w:b/>
          <w:bCs/>
          <w:sz w:val="32"/>
          <w:szCs w:val="32"/>
          <w:rtl/>
        </w:rPr>
        <w:t>3</w:t>
      </w:r>
      <w:r w:rsidRPr="0017501B">
        <w:rPr>
          <w:rFonts w:ascii="Sakkal Majalla" w:hAnsi="Sakkal Majalla" w:cs="Sakkal Majalla"/>
          <w:b/>
          <w:bCs/>
          <w:sz w:val="32"/>
          <w:szCs w:val="32"/>
          <w:rtl/>
        </w:rPr>
        <w:t>) يوضح توزيع افراد عينة الدراسة حسب متغير</w:t>
      </w:r>
      <w:r w:rsidRPr="0017501B">
        <w:rPr>
          <w:rFonts w:ascii="Sakkal Majalla" w:hAnsi="Sakkal Majalla" w:cs="Sakkal Majalla"/>
          <w:sz w:val="32"/>
          <w:szCs w:val="32"/>
          <w:rtl/>
        </w:rPr>
        <w:t xml:space="preserve"> </w:t>
      </w:r>
      <w:r w:rsidRPr="0017501B">
        <w:rPr>
          <w:rFonts w:ascii="Sakkal Majalla" w:hAnsi="Sakkal Majalla" w:cs="Sakkal Majalla"/>
          <w:b/>
          <w:bCs/>
          <w:sz w:val="32"/>
          <w:szCs w:val="32"/>
          <w:rtl/>
        </w:rPr>
        <w:t>سنوات الخبرة:</w:t>
      </w:r>
    </w:p>
    <w:p w14:paraId="659C1E76" w14:textId="22E915C7" w:rsidR="00D63EBF" w:rsidRDefault="004A16FA" w:rsidP="006B0D66">
      <w:pPr>
        <w:spacing w:after="0"/>
        <w:jc w:val="center"/>
        <w:rPr>
          <w:rFonts w:ascii="Sakkal Majalla" w:hAnsi="Sakkal Majalla" w:cs="Sakkal Majalla"/>
          <w:b/>
          <w:bCs/>
          <w:noProof/>
          <w:sz w:val="32"/>
          <w:szCs w:val="32"/>
          <w:rtl/>
          <w:lang w:val="ar-SA"/>
          <w14:ligatures w14:val="standardContextual"/>
        </w:rPr>
      </w:pPr>
      <w:r>
        <w:rPr>
          <w:rFonts w:ascii="Sakkal Majalla" w:hAnsi="Sakkal Majalla" w:cs="Sakkal Majalla" w:hint="cs"/>
          <w:b/>
          <w:bCs/>
          <w:noProof/>
          <w:sz w:val="32"/>
          <w:szCs w:val="32"/>
          <w:rtl/>
          <w:lang w:val="ar-SA"/>
          <w14:ligatures w14:val="standardContextual"/>
        </w:rPr>
        <w:t>(...)</w:t>
      </w:r>
    </w:p>
    <w:p w14:paraId="5AFFE899" w14:textId="77777777" w:rsidR="00D63EBF" w:rsidRDefault="00D63EBF" w:rsidP="006B0D66">
      <w:pPr>
        <w:spacing w:after="0"/>
        <w:jc w:val="center"/>
        <w:rPr>
          <w:rFonts w:ascii="Sakkal Majalla" w:eastAsia="Times New Roman" w:hAnsi="Sakkal Majalla" w:cs="Sakkal Majalla"/>
          <w:b/>
          <w:bCs/>
          <w:sz w:val="32"/>
          <w:szCs w:val="32"/>
          <w:rtl/>
        </w:rPr>
      </w:pPr>
    </w:p>
    <w:p w14:paraId="24E2B7E4" w14:textId="4C5B8DD6" w:rsidR="00AE6DDA" w:rsidRDefault="00AE6DDA" w:rsidP="00D63EBF">
      <w:pPr>
        <w:rPr>
          <w:rFonts w:ascii="Sakkal Majalla" w:hAnsi="Sakkal Majalla" w:cs="Sakkal Majalla"/>
          <w:b/>
          <w:bCs/>
          <w:sz w:val="32"/>
          <w:szCs w:val="32"/>
          <w:rtl/>
        </w:rPr>
      </w:pPr>
      <w:r w:rsidRPr="0017501B">
        <w:rPr>
          <w:rFonts w:ascii="Sakkal Majalla" w:hAnsi="Sakkal Majalla" w:cs="Sakkal Majalla"/>
          <w:b/>
          <w:bCs/>
          <w:sz w:val="32"/>
          <w:szCs w:val="32"/>
          <w:rtl/>
        </w:rPr>
        <w:t>جدول (</w:t>
      </w:r>
      <w:r>
        <w:rPr>
          <w:rFonts w:ascii="Sakkal Majalla" w:hAnsi="Sakkal Majalla" w:cs="Sakkal Majalla" w:hint="cs"/>
          <w:b/>
          <w:bCs/>
          <w:sz w:val="32"/>
          <w:szCs w:val="32"/>
          <w:rtl/>
        </w:rPr>
        <w:t>4</w:t>
      </w:r>
      <w:r w:rsidRPr="0017501B">
        <w:rPr>
          <w:rFonts w:ascii="Sakkal Majalla" w:hAnsi="Sakkal Majalla" w:cs="Sakkal Majalla"/>
          <w:b/>
          <w:bCs/>
          <w:sz w:val="32"/>
          <w:szCs w:val="32"/>
          <w:rtl/>
        </w:rPr>
        <w:t>) يوضح توزيع افراد عينة الدراسة حسب متغير</w:t>
      </w:r>
      <w:r w:rsidRPr="0017501B">
        <w:rPr>
          <w:rFonts w:ascii="Sakkal Majalla" w:hAnsi="Sakkal Majalla" w:cs="Sakkal Majalla"/>
          <w:sz w:val="32"/>
          <w:szCs w:val="32"/>
          <w:rtl/>
        </w:rPr>
        <w:t xml:space="preserve"> </w:t>
      </w:r>
      <w:r w:rsidR="00D63EBF" w:rsidRPr="00D63EBF">
        <w:rPr>
          <w:rFonts w:ascii="Sakkal Majalla" w:hAnsi="Sakkal Majalla" w:cs="Sakkal Majalla"/>
          <w:b/>
          <w:bCs/>
          <w:sz w:val="32"/>
          <w:szCs w:val="32"/>
          <w:rtl/>
        </w:rPr>
        <w:t>مستوى المعرفة بالتقنيات الذكية وإدارة الموارد</w:t>
      </w:r>
      <w:r w:rsidRPr="0017501B">
        <w:rPr>
          <w:rFonts w:ascii="Sakkal Majalla" w:hAnsi="Sakkal Majalla" w:cs="Sakkal Majalla"/>
          <w:b/>
          <w:bCs/>
          <w:sz w:val="32"/>
          <w:szCs w:val="32"/>
          <w:rtl/>
        </w:rPr>
        <w:t>:</w:t>
      </w:r>
    </w:p>
    <w:p w14:paraId="6DE4736B" w14:textId="77777777" w:rsidR="00211D60" w:rsidRDefault="00211D60" w:rsidP="00D63EBF">
      <w:pPr>
        <w:rPr>
          <w:rFonts w:ascii="Sakkal Majalla" w:hAnsi="Sakkal Majalla" w:cs="Sakkal Majalla"/>
          <w:b/>
          <w:bCs/>
          <w:sz w:val="32"/>
          <w:szCs w:val="32"/>
          <w:rtl/>
        </w:rPr>
      </w:pPr>
    </w:p>
    <w:p w14:paraId="7618340A" w14:textId="77777777" w:rsidR="00211D60" w:rsidRDefault="00211D60" w:rsidP="00D63EBF">
      <w:pPr>
        <w:rPr>
          <w:rFonts w:ascii="Sakkal Majalla" w:hAnsi="Sakkal Majalla" w:cs="Sakkal Majalla"/>
          <w:b/>
          <w:bCs/>
          <w:sz w:val="32"/>
          <w:szCs w:val="32"/>
          <w:rtl/>
        </w:rPr>
      </w:pPr>
    </w:p>
    <w:p w14:paraId="778AD31D" w14:textId="77777777" w:rsidR="00211D60" w:rsidRPr="0017501B" w:rsidRDefault="00211D60" w:rsidP="00D63EBF">
      <w:pPr>
        <w:rPr>
          <w:rFonts w:ascii="Sakkal Majalla" w:hAnsi="Sakkal Majalla" w:cs="Sakkal Majalla"/>
          <w:b/>
          <w:bCs/>
          <w:sz w:val="32"/>
          <w:szCs w:val="32"/>
          <w:rtl/>
        </w:rPr>
      </w:pPr>
    </w:p>
    <w:tbl>
      <w:tblPr>
        <w:tblStyle w:val="a4"/>
        <w:bidiVisual/>
        <w:tblW w:w="0" w:type="auto"/>
        <w:jc w:val="center"/>
        <w:tblLook w:val="04A0" w:firstRow="1" w:lastRow="0" w:firstColumn="1" w:lastColumn="0" w:noHBand="0" w:noVBand="1"/>
      </w:tblPr>
      <w:tblGrid>
        <w:gridCol w:w="4678"/>
        <w:gridCol w:w="1985"/>
        <w:gridCol w:w="2266"/>
      </w:tblGrid>
      <w:tr w:rsidR="00AE6DDA" w:rsidRPr="0017501B" w14:paraId="2D296BBF" w14:textId="77777777" w:rsidTr="00D63EBF">
        <w:trPr>
          <w:jc w:val="center"/>
        </w:trPr>
        <w:tc>
          <w:tcPr>
            <w:tcW w:w="4678" w:type="dxa"/>
            <w:shd w:val="clear" w:color="auto" w:fill="D9E2F3" w:themeFill="accent1" w:themeFillTint="33"/>
          </w:tcPr>
          <w:p w14:paraId="28B559E8" w14:textId="43FD7E19" w:rsidR="00AE6DDA" w:rsidRPr="0017501B" w:rsidRDefault="00D63EBF" w:rsidP="00B13C6D">
            <w:pPr>
              <w:jc w:val="center"/>
              <w:rPr>
                <w:rFonts w:ascii="Sakkal Majalla" w:eastAsiaTheme="minorEastAsia" w:hAnsi="Sakkal Majalla" w:cs="Sakkal Majalla"/>
                <w:b/>
                <w:bCs/>
                <w:sz w:val="32"/>
                <w:szCs w:val="32"/>
                <w:rtl/>
                <w:lang w:bidi="ar-KW"/>
              </w:rPr>
            </w:pPr>
            <w:r w:rsidRPr="00D63EBF">
              <w:rPr>
                <w:rFonts w:ascii="Sakkal Majalla" w:eastAsiaTheme="minorEastAsia" w:hAnsi="Sakkal Majalla" w:cs="Sakkal Majalla"/>
                <w:b/>
                <w:bCs/>
                <w:sz w:val="32"/>
                <w:szCs w:val="32"/>
                <w:rtl/>
                <w:lang w:bidi="ar-KW"/>
              </w:rPr>
              <w:t>مستوى المعرفة بالتقنيات الذكية وإدارة الموارد</w:t>
            </w:r>
          </w:p>
        </w:tc>
        <w:tc>
          <w:tcPr>
            <w:tcW w:w="1985" w:type="dxa"/>
            <w:shd w:val="clear" w:color="auto" w:fill="D9E2F3" w:themeFill="accent1" w:themeFillTint="33"/>
          </w:tcPr>
          <w:p w14:paraId="5046D5F9" w14:textId="77777777" w:rsidR="00AE6DDA" w:rsidRPr="0017501B" w:rsidRDefault="00AE6DDA" w:rsidP="00B13C6D">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التكرارات</w:t>
            </w:r>
          </w:p>
        </w:tc>
        <w:tc>
          <w:tcPr>
            <w:tcW w:w="2266" w:type="dxa"/>
            <w:shd w:val="clear" w:color="auto" w:fill="D9E2F3" w:themeFill="accent1" w:themeFillTint="33"/>
          </w:tcPr>
          <w:p w14:paraId="488B903E" w14:textId="77777777" w:rsidR="00AE6DDA" w:rsidRPr="0017501B" w:rsidRDefault="00AE6DDA" w:rsidP="00B13C6D">
            <w:pPr>
              <w:jc w:val="center"/>
              <w:rPr>
                <w:rFonts w:ascii="Sakkal Majalla" w:eastAsiaTheme="minorEastAsia" w:hAnsi="Sakkal Majalla" w:cs="Sakkal Majalla"/>
                <w:b/>
                <w:bCs/>
                <w:sz w:val="32"/>
                <w:szCs w:val="32"/>
                <w:rtl/>
                <w:lang w:bidi="ar-KW"/>
              </w:rPr>
            </w:pPr>
            <w:r w:rsidRPr="0017501B">
              <w:rPr>
                <w:rFonts w:ascii="Sakkal Majalla" w:eastAsiaTheme="minorEastAsia" w:hAnsi="Sakkal Majalla" w:cs="Sakkal Majalla"/>
                <w:b/>
                <w:bCs/>
                <w:sz w:val="32"/>
                <w:szCs w:val="32"/>
                <w:rtl/>
                <w:lang w:bidi="ar-KW"/>
              </w:rPr>
              <w:t>النسبة المئوية</w:t>
            </w:r>
          </w:p>
        </w:tc>
      </w:tr>
      <w:tr w:rsidR="00AE6DDA" w:rsidRPr="0017501B" w14:paraId="24DCFA44" w14:textId="77777777" w:rsidTr="00D63EBF">
        <w:trPr>
          <w:jc w:val="center"/>
        </w:trPr>
        <w:tc>
          <w:tcPr>
            <w:tcW w:w="4678" w:type="dxa"/>
          </w:tcPr>
          <w:p w14:paraId="29175455" w14:textId="48789511" w:rsidR="00AE6DDA" w:rsidRPr="0017501B" w:rsidRDefault="00AE6DDA" w:rsidP="00B13C6D">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مرتفع جدا</w:t>
            </w:r>
          </w:p>
        </w:tc>
        <w:tc>
          <w:tcPr>
            <w:tcW w:w="1985" w:type="dxa"/>
            <w:vAlign w:val="bottom"/>
          </w:tcPr>
          <w:p w14:paraId="7F0B0177" w14:textId="646EEB0C" w:rsidR="00AE6DDA" w:rsidRPr="00FB6038" w:rsidRDefault="00211D60" w:rsidP="00B13C6D">
            <w:pPr>
              <w:jc w:val="center"/>
              <w:rPr>
                <w:rFonts w:ascii="Sakkal Majalla" w:eastAsiaTheme="minorEastAsia" w:hAnsi="Sakkal Majalla" w:cs="Sakkal Majalla"/>
                <w:sz w:val="32"/>
                <w:szCs w:val="32"/>
                <w:rtl/>
                <w:lang w:val="en-US"/>
              </w:rPr>
            </w:pPr>
            <w:r>
              <w:rPr>
                <w:rFonts w:ascii="Sakkal Majalla" w:eastAsiaTheme="minorEastAsia" w:hAnsi="Sakkal Majalla" w:cs="Sakkal Majalla" w:hint="cs"/>
                <w:sz w:val="32"/>
                <w:szCs w:val="32"/>
                <w:rtl/>
                <w:lang w:val="en-US"/>
              </w:rPr>
              <w:t>....</w:t>
            </w:r>
          </w:p>
        </w:tc>
        <w:tc>
          <w:tcPr>
            <w:tcW w:w="2266" w:type="dxa"/>
            <w:vAlign w:val="bottom"/>
          </w:tcPr>
          <w:p w14:paraId="64442219" w14:textId="768BE523" w:rsidR="00AE6DDA" w:rsidRPr="0017501B" w:rsidRDefault="00211D60" w:rsidP="00B13C6D">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r>
      <w:tr w:rsidR="00AE6DDA" w:rsidRPr="0017501B" w14:paraId="1B8607AF" w14:textId="77777777" w:rsidTr="00D63EBF">
        <w:trPr>
          <w:jc w:val="center"/>
        </w:trPr>
        <w:tc>
          <w:tcPr>
            <w:tcW w:w="4678" w:type="dxa"/>
          </w:tcPr>
          <w:p w14:paraId="4C79CCBB" w14:textId="4418A2AC" w:rsidR="00AE6DDA" w:rsidRPr="0017501B" w:rsidRDefault="00AE6DDA" w:rsidP="00B13C6D">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متوسط</w:t>
            </w:r>
          </w:p>
        </w:tc>
        <w:tc>
          <w:tcPr>
            <w:tcW w:w="1985" w:type="dxa"/>
            <w:vAlign w:val="bottom"/>
          </w:tcPr>
          <w:p w14:paraId="77B00D74" w14:textId="638E84E7" w:rsidR="00AE6DDA" w:rsidRPr="0017501B" w:rsidRDefault="00211D60" w:rsidP="00B13C6D">
            <w:pPr>
              <w:jc w:val="center"/>
              <w:rPr>
                <w:rFonts w:ascii="Sakkal Majalla" w:eastAsiaTheme="minorEastAsia" w:hAnsi="Sakkal Majalla" w:cs="Sakkal Majalla"/>
                <w:sz w:val="32"/>
                <w:szCs w:val="32"/>
                <w:rtl/>
              </w:rPr>
            </w:pPr>
            <w:r>
              <w:rPr>
                <w:rFonts w:ascii="Sakkal Majalla" w:eastAsiaTheme="minorEastAsia" w:hAnsi="Sakkal Majalla" w:cs="Sakkal Majalla" w:hint="cs"/>
                <w:sz w:val="32"/>
                <w:szCs w:val="32"/>
                <w:rtl/>
              </w:rPr>
              <w:t>....</w:t>
            </w:r>
          </w:p>
        </w:tc>
        <w:tc>
          <w:tcPr>
            <w:tcW w:w="2266" w:type="dxa"/>
            <w:vAlign w:val="bottom"/>
          </w:tcPr>
          <w:p w14:paraId="38010E15" w14:textId="1085FF76" w:rsidR="00AE6DDA" w:rsidRPr="00575ABE" w:rsidRDefault="00211D60" w:rsidP="00B13C6D">
            <w:pPr>
              <w:jc w:val="center"/>
              <w:rPr>
                <w:rFonts w:ascii="Sakkal Majalla" w:eastAsiaTheme="minorEastAsia" w:hAnsi="Sakkal Majalla" w:cs="Sakkal Majalla"/>
                <w:sz w:val="32"/>
                <w:szCs w:val="32"/>
                <w:rtl/>
                <w:lang w:val="en-US" w:bidi="ar-KW"/>
              </w:rPr>
            </w:pPr>
            <w:r>
              <w:rPr>
                <w:rFonts w:ascii="Sakkal Majalla" w:eastAsiaTheme="minorEastAsia" w:hAnsi="Sakkal Majalla" w:cs="Sakkal Majalla" w:hint="cs"/>
                <w:sz w:val="32"/>
                <w:szCs w:val="32"/>
                <w:rtl/>
                <w:lang w:val="en-US" w:bidi="ar-KW"/>
              </w:rPr>
              <w:t>...</w:t>
            </w:r>
          </w:p>
        </w:tc>
      </w:tr>
      <w:tr w:rsidR="00AE6DDA" w:rsidRPr="0017501B" w14:paraId="72D731A4" w14:textId="77777777" w:rsidTr="00D63EBF">
        <w:trPr>
          <w:jc w:val="center"/>
        </w:trPr>
        <w:tc>
          <w:tcPr>
            <w:tcW w:w="4678" w:type="dxa"/>
          </w:tcPr>
          <w:p w14:paraId="7FE1860F" w14:textId="5BD8E74B" w:rsidR="00AE6DDA" w:rsidRPr="0017501B" w:rsidRDefault="00AE6DDA" w:rsidP="00B13C6D">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منخفض</w:t>
            </w:r>
          </w:p>
        </w:tc>
        <w:tc>
          <w:tcPr>
            <w:tcW w:w="1985" w:type="dxa"/>
            <w:vAlign w:val="bottom"/>
          </w:tcPr>
          <w:p w14:paraId="09E0E437" w14:textId="1E6305C3" w:rsidR="00AE6DDA" w:rsidRPr="0017501B" w:rsidRDefault="00211D60" w:rsidP="00211D60">
            <w:pPr>
              <w:jc w:val="center"/>
              <w:rPr>
                <w:rFonts w:ascii="Sakkal Majalla" w:eastAsiaTheme="minorEastAsia" w:hAnsi="Sakkal Majalla" w:cs="Sakkal Majalla"/>
                <w:sz w:val="32"/>
                <w:szCs w:val="32"/>
                <w:rtl/>
              </w:rPr>
            </w:pPr>
            <w:r>
              <w:rPr>
                <w:rFonts w:ascii="Sakkal Majalla" w:eastAsiaTheme="minorEastAsia" w:hAnsi="Sakkal Majalla" w:cs="Sakkal Majalla" w:hint="cs"/>
                <w:sz w:val="32"/>
                <w:szCs w:val="32"/>
                <w:rtl/>
              </w:rPr>
              <w:t>...</w:t>
            </w:r>
          </w:p>
        </w:tc>
        <w:tc>
          <w:tcPr>
            <w:tcW w:w="2266" w:type="dxa"/>
            <w:vAlign w:val="bottom"/>
          </w:tcPr>
          <w:p w14:paraId="139FC1B6" w14:textId="59C15B9F" w:rsidR="00AE6DDA" w:rsidRPr="0017501B" w:rsidRDefault="00211D60" w:rsidP="00B13C6D">
            <w:pPr>
              <w:jc w:val="center"/>
              <w:rPr>
                <w:rFonts w:ascii="Sakkal Majalla" w:eastAsiaTheme="minorEastAsia" w:hAnsi="Sakkal Majalla" w:cs="Sakkal Majalla"/>
                <w:sz w:val="32"/>
                <w:szCs w:val="32"/>
                <w:rtl/>
                <w:lang w:bidi="ar-KW"/>
              </w:rPr>
            </w:pPr>
            <w:r>
              <w:rPr>
                <w:rFonts w:ascii="Sakkal Majalla" w:eastAsiaTheme="minorEastAsia" w:hAnsi="Sakkal Majalla" w:cs="Sakkal Majalla" w:hint="cs"/>
                <w:sz w:val="32"/>
                <w:szCs w:val="32"/>
                <w:rtl/>
                <w:lang w:bidi="ar-KW"/>
              </w:rPr>
              <w:t>...</w:t>
            </w:r>
          </w:p>
        </w:tc>
      </w:tr>
      <w:tr w:rsidR="00AE6DDA" w:rsidRPr="0017501B" w14:paraId="3B4D0730" w14:textId="77777777" w:rsidTr="00D63EBF">
        <w:trPr>
          <w:jc w:val="center"/>
        </w:trPr>
        <w:tc>
          <w:tcPr>
            <w:tcW w:w="4678" w:type="dxa"/>
            <w:shd w:val="clear" w:color="auto" w:fill="FFFFFF" w:themeFill="background1"/>
          </w:tcPr>
          <w:p w14:paraId="31E42927" w14:textId="77777777" w:rsidR="00AE6DDA" w:rsidRPr="0017501B" w:rsidRDefault="00AE6DDA" w:rsidP="00B13C6D">
            <w:pPr>
              <w:jc w:val="center"/>
              <w:rPr>
                <w:rFonts w:ascii="Sakkal Majalla" w:eastAsiaTheme="minorEastAsia" w:hAnsi="Sakkal Majalla" w:cs="Sakkal Majalla"/>
                <w:sz w:val="32"/>
                <w:szCs w:val="32"/>
                <w:rtl/>
                <w:lang w:bidi="ar-KW"/>
              </w:rPr>
            </w:pPr>
            <w:r w:rsidRPr="0017501B">
              <w:rPr>
                <w:rFonts w:ascii="Sakkal Majalla" w:eastAsiaTheme="minorEastAsia" w:hAnsi="Sakkal Majalla" w:cs="Sakkal Majalla"/>
                <w:sz w:val="32"/>
                <w:szCs w:val="32"/>
                <w:rtl/>
                <w:lang w:bidi="ar-KW"/>
              </w:rPr>
              <w:t>الإجمالي</w:t>
            </w:r>
          </w:p>
        </w:tc>
        <w:tc>
          <w:tcPr>
            <w:tcW w:w="1985" w:type="dxa"/>
            <w:shd w:val="clear" w:color="auto" w:fill="FFFFFF" w:themeFill="background1"/>
            <w:vAlign w:val="bottom"/>
          </w:tcPr>
          <w:p w14:paraId="190B8C38" w14:textId="2AFBFCCA" w:rsidR="00AE6DDA" w:rsidRPr="0017501B" w:rsidRDefault="00211D60" w:rsidP="00B13C6D">
            <w:pPr>
              <w:jc w:val="center"/>
              <w:rPr>
                <w:rFonts w:ascii="Sakkal Majalla" w:eastAsiaTheme="minorEastAsia" w:hAnsi="Sakkal Majalla" w:cs="Sakkal Majalla"/>
                <w:b/>
                <w:bCs/>
                <w:sz w:val="32"/>
                <w:szCs w:val="32"/>
                <w:rtl/>
              </w:rPr>
            </w:pPr>
            <w:r>
              <w:rPr>
                <w:rFonts w:ascii="Simplified Arabic" w:hAnsi="Simplified Arabic" w:cs="Simplified Arabic" w:hint="cs"/>
                <w:color w:val="000000" w:themeColor="text1"/>
                <w:rtl/>
              </w:rPr>
              <w:t>...</w:t>
            </w:r>
          </w:p>
        </w:tc>
        <w:tc>
          <w:tcPr>
            <w:tcW w:w="2266" w:type="dxa"/>
            <w:shd w:val="clear" w:color="auto" w:fill="FFFFFF" w:themeFill="background1"/>
            <w:vAlign w:val="bottom"/>
          </w:tcPr>
          <w:p w14:paraId="6B0F0C05" w14:textId="3FC0F1A1" w:rsidR="00AE6DDA" w:rsidRPr="0017501B" w:rsidRDefault="004A16FA" w:rsidP="00B13C6D">
            <w:pPr>
              <w:jc w:val="center"/>
              <w:rPr>
                <w:rFonts w:ascii="Sakkal Majalla" w:eastAsiaTheme="minorEastAsia" w:hAnsi="Sakkal Majalla" w:cs="Sakkal Majalla"/>
                <w:b/>
                <w:bCs/>
                <w:sz w:val="32"/>
                <w:szCs w:val="32"/>
                <w:rtl/>
                <w:lang w:bidi="ar-KW"/>
              </w:rPr>
            </w:pPr>
            <w:r>
              <w:rPr>
                <w:rFonts w:ascii="Simplified Arabic" w:hAnsi="Simplified Arabic" w:cs="Simplified Arabic" w:hint="cs"/>
                <w:color w:val="000000" w:themeColor="text1"/>
                <w:rtl/>
              </w:rPr>
              <w:t>...</w:t>
            </w:r>
          </w:p>
        </w:tc>
      </w:tr>
    </w:tbl>
    <w:p w14:paraId="7FADC253" w14:textId="2E7F08B0" w:rsidR="00AE6DDA" w:rsidRDefault="00D63EBF" w:rsidP="00D63EBF">
      <w:pPr>
        <w:spacing w:after="0"/>
        <w:jc w:val="lowKashida"/>
        <w:rPr>
          <w:rFonts w:ascii="Sakkal Majalla" w:eastAsia="Times New Roman" w:hAnsi="Sakkal Majalla" w:cs="Sakkal Majalla"/>
          <w:sz w:val="32"/>
          <w:szCs w:val="32"/>
          <w:rtl/>
        </w:rPr>
      </w:pPr>
      <w:r w:rsidRPr="00D63EBF">
        <w:rPr>
          <w:rFonts w:ascii="Sakkal Majalla" w:eastAsia="Times New Roman" w:hAnsi="Sakkal Majalla" w:cs="Sakkal Majalla" w:hint="cs"/>
          <w:sz w:val="32"/>
          <w:szCs w:val="32"/>
          <w:rtl/>
        </w:rPr>
        <w:t xml:space="preserve">يوضح </w:t>
      </w:r>
      <w:r w:rsidRPr="00D63EBF">
        <w:rPr>
          <w:rFonts w:ascii="Sakkal Majalla" w:eastAsia="Times New Roman" w:hAnsi="Sakkal Majalla" w:cs="Sakkal Majalla"/>
          <w:sz w:val="32"/>
          <w:szCs w:val="32"/>
          <w:rtl/>
        </w:rPr>
        <w:t>جدول (4) توزيع أفراد عينة الدراسة حسب متغير مستوى المعرفة بالتقنيات الذكية وإدارة الموارد</w:t>
      </w:r>
      <w:r w:rsidR="004A16FA">
        <w:rPr>
          <w:rFonts w:ascii="Sakkal Majalla" w:eastAsia="Times New Roman" w:hAnsi="Sakkal Majalla" w:cs="Sakkal Majalla" w:hint="cs"/>
          <w:sz w:val="32"/>
          <w:szCs w:val="32"/>
          <w:rtl/>
        </w:rPr>
        <w:t>...</w:t>
      </w:r>
    </w:p>
    <w:p w14:paraId="16866BFB" w14:textId="77777777" w:rsidR="00211D60" w:rsidRDefault="00211D60" w:rsidP="00D63EBF">
      <w:pPr>
        <w:spacing w:after="0"/>
        <w:jc w:val="lowKashida"/>
        <w:rPr>
          <w:rFonts w:ascii="Sakkal Majalla" w:eastAsia="Times New Roman" w:hAnsi="Sakkal Majalla" w:cs="Sakkal Majalla"/>
          <w:sz w:val="32"/>
          <w:szCs w:val="32"/>
          <w:rtl/>
        </w:rPr>
      </w:pPr>
    </w:p>
    <w:p w14:paraId="370F89F9" w14:textId="77777777" w:rsidR="00211D60" w:rsidRDefault="00211D60" w:rsidP="00D63EBF">
      <w:pPr>
        <w:spacing w:after="0"/>
        <w:jc w:val="lowKashida"/>
        <w:rPr>
          <w:rFonts w:ascii="Sakkal Majalla" w:eastAsia="Times New Roman" w:hAnsi="Sakkal Majalla" w:cs="Sakkal Majalla"/>
          <w:sz w:val="32"/>
          <w:szCs w:val="32"/>
          <w:rtl/>
        </w:rPr>
      </w:pPr>
    </w:p>
    <w:p w14:paraId="54C05800" w14:textId="77777777" w:rsidR="00211D60" w:rsidRDefault="00211D60" w:rsidP="00D63EBF">
      <w:pPr>
        <w:spacing w:after="0"/>
        <w:jc w:val="lowKashida"/>
        <w:rPr>
          <w:rFonts w:ascii="Sakkal Majalla" w:eastAsia="Times New Roman" w:hAnsi="Sakkal Majalla" w:cs="Sakkal Majalla"/>
          <w:sz w:val="32"/>
          <w:szCs w:val="32"/>
          <w:rtl/>
        </w:rPr>
      </w:pPr>
    </w:p>
    <w:p w14:paraId="0EA5AD44" w14:textId="77777777" w:rsidR="00211D60" w:rsidRDefault="00211D60" w:rsidP="00D63EBF">
      <w:pPr>
        <w:spacing w:after="0"/>
        <w:jc w:val="lowKashida"/>
        <w:rPr>
          <w:rFonts w:ascii="Sakkal Majalla" w:eastAsia="Times New Roman" w:hAnsi="Sakkal Majalla" w:cs="Sakkal Majalla"/>
          <w:sz w:val="32"/>
          <w:szCs w:val="32"/>
          <w:rtl/>
        </w:rPr>
      </w:pPr>
    </w:p>
    <w:p w14:paraId="3EF5BDC2" w14:textId="77777777" w:rsidR="00211D60" w:rsidRDefault="00211D60" w:rsidP="00D63EBF">
      <w:pPr>
        <w:spacing w:after="0"/>
        <w:jc w:val="lowKashida"/>
        <w:rPr>
          <w:rFonts w:ascii="Sakkal Majalla" w:eastAsia="Times New Roman" w:hAnsi="Sakkal Majalla" w:cs="Sakkal Majalla"/>
          <w:b/>
          <w:bCs/>
          <w:sz w:val="32"/>
          <w:szCs w:val="32"/>
          <w:rtl/>
        </w:rPr>
      </w:pPr>
    </w:p>
    <w:p w14:paraId="088E67B2" w14:textId="74770F3F" w:rsidR="00D63EBF" w:rsidRPr="0017501B" w:rsidRDefault="00D63EBF" w:rsidP="00D63EBF">
      <w:pPr>
        <w:jc w:val="center"/>
        <w:rPr>
          <w:rFonts w:ascii="Sakkal Majalla" w:hAnsi="Sakkal Majalla" w:cs="Sakkal Majalla"/>
          <w:b/>
          <w:bCs/>
          <w:sz w:val="32"/>
          <w:szCs w:val="32"/>
          <w:rtl/>
        </w:rPr>
      </w:pPr>
      <w:r>
        <w:rPr>
          <w:rFonts w:ascii="Sakkal Majalla" w:hAnsi="Sakkal Majalla" w:cs="Sakkal Majalla" w:hint="cs"/>
          <w:b/>
          <w:bCs/>
          <w:sz w:val="32"/>
          <w:szCs w:val="32"/>
          <w:rtl/>
        </w:rPr>
        <w:t>شكل</w:t>
      </w:r>
      <w:r w:rsidRPr="0017501B">
        <w:rPr>
          <w:rFonts w:ascii="Sakkal Majalla" w:hAnsi="Sakkal Majalla" w:cs="Sakkal Majalla"/>
          <w:b/>
          <w:bCs/>
          <w:sz w:val="32"/>
          <w:szCs w:val="32"/>
          <w:rtl/>
        </w:rPr>
        <w:t xml:space="preserve"> (</w:t>
      </w:r>
      <w:r>
        <w:rPr>
          <w:rFonts w:ascii="Sakkal Majalla" w:hAnsi="Sakkal Majalla" w:cs="Sakkal Majalla" w:hint="cs"/>
          <w:b/>
          <w:bCs/>
          <w:sz w:val="32"/>
          <w:szCs w:val="32"/>
          <w:rtl/>
        </w:rPr>
        <w:t>4</w:t>
      </w:r>
      <w:r w:rsidRPr="0017501B">
        <w:rPr>
          <w:rFonts w:ascii="Sakkal Majalla" w:hAnsi="Sakkal Majalla" w:cs="Sakkal Majalla"/>
          <w:b/>
          <w:bCs/>
          <w:sz w:val="32"/>
          <w:szCs w:val="32"/>
          <w:rtl/>
        </w:rPr>
        <w:t>) يوضح توزيع افراد عينة الدراسة حسب متغير</w:t>
      </w:r>
      <w:r w:rsidRPr="0017501B">
        <w:rPr>
          <w:rFonts w:ascii="Sakkal Majalla" w:hAnsi="Sakkal Majalla" w:cs="Sakkal Majalla"/>
          <w:sz w:val="32"/>
          <w:szCs w:val="32"/>
          <w:rtl/>
        </w:rPr>
        <w:t xml:space="preserve"> </w:t>
      </w:r>
      <w:r>
        <w:rPr>
          <w:rFonts w:ascii="Sakkal Majalla" w:hAnsi="Sakkal Majalla" w:cs="Sakkal Majalla" w:hint="cs"/>
          <w:b/>
          <w:bCs/>
          <w:sz w:val="32"/>
          <w:szCs w:val="32"/>
          <w:rtl/>
        </w:rPr>
        <w:t>المعرفة</w:t>
      </w:r>
      <w:r w:rsidRPr="0017501B">
        <w:rPr>
          <w:rFonts w:ascii="Sakkal Majalla" w:hAnsi="Sakkal Majalla" w:cs="Sakkal Majalla"/>
          <w:b/>
          <w:bCs/>
          <w:sz w:val="32"/>
          <w:szCs w:val="32"/>
          <w:rtl/>
        </w:rPr>
        <w:t>:</w:t>
      </w:r>
    </w:p>
    <w:p w14:paraId="7C411D9A" w14:textId="4788F26B" w:rsidR="00AE6DDA" w:rsidRDefault="00AE6DDA" w:rsidP="00D63EBF">
      <w:pPr>
        <w:spacing w:after="0"/>
        <w:jc w:val="center"/>
        <w:rPr>
          <w:rFonts w:ascii="Sakkal Majalla" w:hAnsi="Sakkal Majalla" w:cs="Sakkal Majalla"/>
          <w:b/>
          <w:bCs/>
          <w:noProof/>
          <w:sz w:val="32"/>
          <w:szCs w:val="32"/>
          <w:rtl/>
          <w:lang w:val="ar-SA"/>
          <w14:ligatures w14:val="standardContextual"/>
        </w:rPr>
      </w:pPr>
    </w:p>
    <w:p w14:paraId="192145D6" w14:textId="794C8246" w:rsidR="00AE6DDA" w:rsidRDefault="004A16FA" w:rsidP="004A16FA">
      <w:pPr>
        <w:spacing w:after="0"/>
        <w:jc w:val="center"/>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w:t>
      </w:r>
    </w:p>
    <w:p w14:paraId="65C69297" w14:textId="77777777" w:rsidR="00AE6DDA" w:rsidRDefault="00AE6DDA" w:rsidP="006B0D66">
      <w:pPr>
        <w:spacing w:after="0"/>
        <w:rPr>
          <w:rFonts w:ascii="Sakkal Majalla" w:eastAsia="Times New Roman" w:hAnsi="Sakkal Majalla" w:cs="Sakkal Majalla"/>
          <w:b/>
          <w:bCs/>
          <w:sz w:val="32"/>
          <w:szCs w:val="32"/>
          <w:rtl/>
        </w:rPr>
      </w:pPr>
    </w:p>
    <w:p w14:paraId="307C9CED" w14:textId="77777777" w:rsidR="00AE6DDA" w:rsidRDefault="00AE6DDA" w:rsidP="006B0D66">
      <w:pPr>
        <w:spacing w:after="0"/>
        <w:rPr>
          <w:rFonts w:ascii="Sakkal Majalla" w:eastAsia="Times New Roman" w:hAnsi="Sakkal Majalla" w:cs="Sakkal Majalla"/>
          <w:b/>
          <w:bCs/>
          <w:sz w:val="32"/>
          <w:szCs w:val="32"/>
          <w:rtl/>
        </w:rPr>
      </w:pPr>
    </w:p>
    <w:p w14:paraId="42B0805A" w14:textId="280A2AB4" w:rsidR="006B0D66" w:rsidRPr="0017501B" w:rsidRDefault="006B0D66" w:rsidP="006B0D66">
      <w:pPr>
        <w:spacing w:after="0"/>
        <w:rPr>
          <w:rFonts w:ascii="Sakkal Majalla" w:eastAsia="Times New Roman" w:hAnsi="Sakkal Majalla" w:cs="Sakkal Majalla"/>
          <w:b/>
          <w:bCs/>
          <w:sz w:val="32"/>
          <w:szCs w:val="32"/>
          <w:rtl/>
        </w:rPr>
      </w:pPr>
      <w:r w:rsidRPr="0017501B">
        <w:rPr>
          <w:rFonts w:ascii="Sakkal Majalla" w:eastAsia="Times New Roman" w:hAnsi="Sakkal Majalla" w:cs="Sakkal Majalla"/>
          <w:b/>
          <w:bCs/>
          <w:sz w:val="32"/>
          <w:szCs w:val="32"/>
          <w:rtl/>
        </w:rPr>
        <w:t xml:space="preserve">أداة الدراسة: </w:t>
      </w:r>
    </w:p>
    <w:p w14:paraId="0838DABC" w14:textId="77777777" w:rsidR="006B0D66" w:rsidRDefault="006B0D66" w:rsidP="006B0D66">
      <w:pPr>
        <w:rPr>
          <w:rFonts w:ascii="Sakkal Majalla" w:eastAsia="Times New Roman" w:hAnsi="Sakkal Majalla" w:cs="Sakkal Majalla"/>
          <w:sz w:val="32"/>
          <w:szCs w:val="32"/>
          <w:rtl/>
        </w:rPr>
      </w:pPr>
      <w:r w:rsidRPr="0017501B">
        <w:rPr>
          <w:rFonts w:ascii="Sakkal Majalla" w:eastAsia="Times New Roman" w:hAnsi="Sakkal Majalla" w:cs="Sakkal Majalla"/>
          <w:sz w:val="32"/>
          <w:szCs w:val="32"/>
          <w:rtl/>
        </w:rPr>
        <w:t>استخدم الباحث أداة الاستبانة والمقابلة:</w:t>
      </w:r>
    </w:p>
    <w:p w14:paraId="082C1034" w14:textId="2CD47D45" w:rsidR="006B0D66" w:rsidRPr="006E7015" w:rsidRDefault="006B0D66" w:rsidP="006B0D66">
      <w:pPr>
        <w:jc w:val="lowKashida"/>
        <w:rPr>
          <w:rFonts w:ascii="Sakkal Majalla" w:eastAsia="Times New Roman" w:hAnsi="Sakkal Majalla" w:cs="Sakkal Majalla"/>
          <w:sz w:val="32"/>
          <w:szCs w:val="32"/>
          <w:lang w:val="en-US"/>
        </w:rPr>
      </w:pPr>
      <w:r w:rsidRPr="006E7015">
        <w:rPr>
          <w:rFonts w:ascii="Sakkal Majalla" w:eastAsia="Times New Roman" w:hAnsi="Sakkal Majalla" w:cs="Sakkal Majalla"/>
          <w:sz w:val="32"/>
          <w:szCs w:val="32"/>
          <w:rtl/>
        </w:rPr>
        <w:lastRenderedPageBreak/>
        <w:t xml:space="preserve">اعتمدت الدراسة على أداة الاستبانة </w:t>
      </w:r>
      <w:r w:rsidR="00874924">
        <w:rPr>
          <w:rFonts w:ascii="Sakkal Majalla" w:eastAsia="Times New Roman" w:hAnsi="Sakkal Majalla" w:cs="Sakkal Majalla" w:hint="cs"/>
          <w:sz w:val="32"/>
          <w:szCs w:val="32"/>
          <w:rtl/>
        </w:rPr>
        <w:t>و</w:t>
      </w:r>
      <w:r w:rsidRPr="006E7015">
        <w:rPr>
          <w:rFonts w:ascii="Sakkal Majalla" w:eastAsia="Times New Roman" w:hAnsi="Sakkal Majalla" w:cs="Sakkal Majalla"/>
          <w:sz w:val="32"/>
          <w:szCs w:val="32"/>
          <w:rtl/>
        </w:rPr>
        <w:t xml:space="preserve">قد أتاحت الاستبانة الحصول على بيانات كمية واسعة تُظهر الاتجاهات العامة لأفراد العينة بدرجة عالية من </w:t>
      </w:r>
      <w:r w:rsidR="00874924" w:rsidRPr="006E7015">
        <w:rPr>
          <w:rFonts w:ascii="Sakkal Majalla" w:eastAsia="Times New Roman" w:hAnsi="Sakkal Majalla" w:cs="Sakkal Majalla" w:hint="cs"/>
          <w:sz w:val="32"/>
          <w:szCs w:val="32"/>
          <w:rtl/>
        </w:rPr>
        <w:t>الموضوعية</w:t>
      </w:r>
      <w:r w:rsidR="00874924">
        <w:rPr>
          <w:rFonts w:ascii="Sakkal Majalla" w:eastAsia="Times New Roman" w:hAnsi="Sakkal Majalla" w:cs="Sakkal Majalla" w:hint="cs"/>
          <w:sz w:val="32"/>
          <w:szCs w:val="32"/>
          <w:rtl/>
        </w:rPr>
        <w:t xml:space="preserve">، </w:t>
      </w:r>
      <w:r w:rsidR="00874924" w:rsidRPr="006E7015">
        <w:rPr>
          <w:rFonts w:ascii="Sakkal Majalla" w:eastAsia="Times New Roman" w:hAnsi="Sakkal Majalla" w:cs="Sakkal Majalla" w:hint="cs"/>
          <w:sz w:val="32"/>
          <w:szCs w:val="32"/>
          <w:rtl/>
        </w:rPr>
        <w:t>وتساعد</w:t>
      </w:r>
      <w:r w:rsidRPr="006E7015">
        <w:rPr>
          <w:rFonts w:ascii="Sakkal Majalla" w:eastAsia="Times New Roman" w:hAnsi="Sakkal Majalla" w:cs="Sakkal Majalla"/>
          <w:sz w:val="32"/>
          <w:szCs w:val="32"/>
          <w:rtl/>
        </w:rPr>
        <w:t xml:space="preserve"> هذ</w:t>
      </w:r>
      <w:r w:rsidR="00EB5236">
        <w:rPr>
          <w:rFonts w:ascii="Sakkal Majalla" w:eastAsia="Times New Roman" w:hAnsi="Sakkal Majalla" w:cs="Sakkal Majalla" w:hint="cs"/>
          <w:sz w:val="32"/>
          <w:szCs w:val="32"/>
          <w:rtl/>
        </w:rPr>
        <w:t xml:space="preserve">ه الأداة </w:t>
      </w:r>
      <w:r w:rsidRPr="006E7015">
        <w:rPr>
          <w:rFonts w:ascii="Sakkal Majalla" w:eastAsia="Times New Roman" w:hAnsi="Sakkal Majalla" w:cs="Sakkal Majalla"/>
          <w:sz w:val="32"/>
          <w:szCs w:val="32"/>
          <w:rtl/>
        </w:rPr>
        <w:t>على تعزيز قوة النتائج ودقتها، والحد من التحيّزات المحتملة، وتقديم صورة شمولية أكثر اتساقًا مع طبيعة موضوع الدراسة، مما يجعل توظيف الأدا</w:t>
      </w:r>
      <w:r w:rsidR="00EB5236">
        <w:rPr>
          <w:rFonts w:ascii="Sakkal Majalla" w:eastAsia="Times New Roman" w:hAnsi="Sakkal Majalla" w:cs="Sakkal Majalla" w:hint="cs"/>
          <w:sz w:val="32"/>
          <w:szCs w:val="32"/>
          <w:rtl/>
        </w:rPr>
        <w:t>ة</w:t>
      </w:r>
      <w:r w:rsidRPr="006E7015">
        <w:rPr>
          <w:rFonts w:ascii="Sakkal Majalla" w:eastAsia="Times New Roman" w:hAnsi="Sakkal Majalla" w:cs="Sakkal Majalla"/>
          <w:sz w:val="32"/>
          <w:szCs w:val="32"/>
          <w:rtl/>
        </w:rPr>
        <w:t xml:space="preserve"> خطوة منهجية أساسية لضمان مصداقية النتائج وثراء التحليل</w:t>
      </w:r>
      <w:r w:rsidRPr="006E7015">
        <w:rPr>
          <w:rFonts w:ascii="Sakkal Majalla" w:eastAsia="Times New Roman" w:hAnsi="Sakkal Majalla" w:cs="Sakkal Majalla"/>
          <w:sz w:val="32"/>
          <w:szCs w:val="32"/>
          <w:lang w:val="en-US"/>
        </w:rPr>
        <w:t>.</w:t>
      </w:r>
    </w:p>
    <w:p w14:paraId="15DBB036" w14:textId="754934C5" w:rsidR="006B0D66" w:rsidRPr="0017501B" w:rsidRDefault="006B0D66" w:rsidP="006B0D66">
      <w:pPr>
        <w:rPr>
          <w:rFonts w:ascii="Sakkal Majalla" w:eastAsia="Times New Roman" w:hAnsi="Sakkal Majalla" w:cs="Sakkal Majalla"/>
          <w:sz w:val="32"/>
          <w:szCs w:val="32"/>
          <w:rtl/>
        </w:rPr>
      </w:pPr>
      <w:r w:rsidRPr="0017501B">
        <w:rPr>
          <w:rFonts w:ascii="Sakkal Majalla" w:eastAsia="Times New Roman" w:hAnsi="Sakkal Majalla" w:cs="Sakkal Majalla"/>
          <w:sz w:val="32"/>
          <w:szCs w:val="32"/>
          <w:rtl/>
        </w:rPr>
        <w:t>أداة الاستبانة:</w:t>
      </w:r>
    </w:p>
    <w:p w14:paraId="2803D099" w14:textId="77777777" w:rsidR="006B0D66" w:rsidRPr="0017501B" w:rsidRDefault="006B0D66" w:rsidP="006B0D66">
      <w:pPr>
        <w:rPr>
          <w:rFonts w:ascii="Sakkal Majalla" w:eastAsia="Times New Roman" w:hAnsi="Sakkal Majalla" w:cs="Sakkal Majalla"/>
          <w:sz w:val="32"/>
          <w:szCs w:val="32"/>
          <w:rtl/>
        </w:rPr>
      </w:pPr>
      <w:r w:rsidRPr="0017501B">
        <w:rPr>
          <w:rFonts w:ascii="Sakkal Majalla" w:eastAsia="Times New Roman" w:hAnsi="Sakkal Majalla" w:cs="Sakkal Majalla"/>
          <w:sz w:val="32"/>
          <w:szCs w:val="32"/>
          <w:rtl/>
        </w:rPr>
        <w:t xml:space="preserve"> وقد تم تقسيم أداة البحث الى عدة أقسام:</w:t>
      </w:r>
    </w:p>
    <w:p w14:paraId="35665446" w14:textId="77777777" w:rsidR="006B0D66" w:rsidRPr="0017501B" w:rsidRDefault="006B0D66" w:rsidP="006B0D66">
      <w:pPr>
        <w:rPr>
          <w:rFonts w:ascii="Sakkal Majalla" w:eastAsia="Times New Roman" w:hAnsi="Sakkal Majalla" w:cs="Sakkal Majalla"/>
          <w:sz w:val="32"/>
          <w:szCs w:val="32"/>
          <w:rtl/>
        </w:rPr>
      </w:pPr>
      <w:r w:rsidRPr="0017501B">
        <w:rPr>
          <w:rFonts w:ascii="Sakkal Majalla" w:eastAsia="Times New Roman" w:hAnsi="Sakkal Majalla" w:cs="Sakkal Majalla"/>
          <w:sz w:val="32"/>
          <w:szCs w:val="32"/>
          <w:rtl/>
        </w:rPr>
        <w:t>أولا: القسم الأول (البيانات الديموغرافية)</w:t>
      </w:r>
    </w:p>
    <w:p w14:paraId="31BBE157" w14:textId="7984096C" w:rsidR="006B0D66" w:rsidRPr="0017501B" w:rsidRDefault="006B0D66" w:rsidP="006B0D66">
      <w:pPr>
        <w:rPr>
          <w:rFonts w:ascii="Sakkal Majalla" w:eastAsia="Times New Roman" w:hAnsi="Sakkal Majalla" w:cs="Sakkal Majalla"/>
          <w:sz w:val="32"/>
          <w:szCs w:val="32"/>
          <w:rtl/>
        </w:rPr>
      </w:pPr>
      <w:r w:rsidRPr="0017501B">
        <w:rPr>
          <w:rFonts w:ascii="Sakkal Majalla" w:eastAsia="Times New Roman" w:hAnsi="Sakkal Majalla" w:cs="Sakkal Majalla"/>
          <w:sz w:val="32"/>
          <w:szCs w:val="32"/>
          <w:rtl/>
        </w:rPr>
        <w:t>في هذا القسم تم تحيد البيانات الديموغرافية والأساسية لأفراد عينة البحث (</w:t>
      </w:r>
      <w:r w:rsidR="00EB5236">
        <w:rPr>
          <w:rFonts w:ascii="Sakkal Majalla" w:eastAsia="Times New Roman" w:hAnsi="Sakkal Majalla" w:cs="Sakkal Majalla" w:hint="cs"/>
          <w:sz w:val="32"/>
          <w:szCs w:val="32"/>
          <w:rtl/>
        </w:rPr>
        <w:t>الجنس</w:t>
      </w:r>
      <w:r w:rsidRPr="0017501B">
        <w:rPr>
          <w:rFonts w:ascii="Sakkal Majalla" w:eastAsia="Times New Roman" w:hAnsi="Sakkal Majalla" w:cs="Sakkal Majalla" w:hint="cs"/>
          <w:sz w:val="32"/>
          <w:szCs w:val="32"/>
          <w:rtl/>
        </w:rPr>
        <w:t>، المؤهل</w:t>
      </w:r>
      <w:r w:rsidRPr="0017501B">
        <w:rPr>
          <w:rFonts w:ascii="Sakkal Majalla" w:eastAsia="Times New Roman" w:hAnsi="Sakkal Majalla" w:cs="Sakkal Majalla"/>
          <w:sz w:val="32"/>
          <w:szCs w:val="32"/>
          <w:rtl/>
        </w:rPr>
        <w:t xml:space="preserve"> العلمي، سنوات الخبرة</w:t>
      </w:r>
      <w:r w:rsidR="00EB5236">
        <w:rPr>
          <w:rFonts w:ascii="Sakkal Majalla" w:eastAsia="Times New Roman" w:hAnsi="Sakkal Majalla" w:cs="Sakkal Majalla" w:hint="cs"/>
          <w:sz w:val="32"/>
          <w:szCs w:val="32"/>
          <w:rtl/>
        </w:rPr>
        <w:t xml:space="preserve">، </w:t>
      </w:r>
      <w:r w:rsidR="00EB5236" w:rsidRPr="00EB5236">
        <w:rPr>
          <w:rFonts w:ascii="Sakkal Majalla" w:eastAsia="Times New Roman" w:hAnsi="Sakkal Majalla" w:cs="Sakkal Majalla"/>
          <w:sz w:val="32"/>
          <w:szCs w:val="32"/>
          <w:rtl/>
        </w:rPr>
        <w:t>مستوى المعرفة بالتقنيات الذكية وإدارة الموارد</w:t>
      </w:r>
      <w:r w:rsidRPr="0017501B">
        <w:rPr>
          <w:rFonts w:ascii="Sakkal Majalla" w:eastAsia="Times New Roman" w:hAnsi="Sakkal Majalla" w:cs="Sakkal Majalla"/>
          <w:sz w:val="32"/>
          <w:szCs w:val="32"/>
          <w:rtl/>
        </w:rPr>
        <w:t>)</w:t>
      </w:r>
    </w:p>
    <w:p w14:paraId="0FC08D44" w14:textId="77777777" w:rsidR="006B0D66" w:rsidRPr="0017501B" w:rsidRDefault="006B0D66" w:rsidP="006B0D66">
      <w:pPr>
        <w:rPr>
          <w:rFonts w:ascii="Sakkal Majalla" w:eastAsia="Times New Roman" w:hAnsi="Sakkal Majalla" w:cs="Sakkal Majalla"/>
          <w:sz w:val="32"/>
          <w:szCs w:val="32"/>
          <w:rtl/>
        </w:rPr>
      </w:pPr>
      <w:r w:rsidRPr="0017501B">
        <w:rPr>
          <w:rFonts w:ascii="Sakkal Majalla" w:eastAsia="Times New Roman" w:hAnsi="Sakkal Majalla" w:cs="Sakkal Majalla"/>
          <w:sz w:val="32"/>
          <w:szCs w:val="32"/>
          <w:rtl/>
        </w:rPr>
        <w:t>ثانيا: القسم الثاني (محاور الاستبانة)</w:t>
      </w:r>
    </w:p>
    <w:p w14:paraId="68F82831" w14:textId="77777777" w:rsidR="006B0D66" w:rsidRPr="0017501B" w:rsidRDefault="006B0D66" w:rsidP="006B0D66">
      <w:pPr>
        <w:rPr>
          <w:rFonts w:ascii="Sakkal Majalla" w:eastAsia="Times New Roman" w:hAnsi="Sakkal Majalla" w:cs="Sakkal Majalla"/>
          <w:sz w:val="32"/>
          <w:szCs w:val="32"/>
          <w:rtl/>
        </w:rPr>
      </w:pPr>
      <w:r w:rsidRPr="0017501B">
        <w:rPr>
          <w:rFonts w:ascii="Sakkal Majalla" w:eastAsia="Times New Roman" w:hAnsi="Sakkal Majalla" w:cs="Sakkal Majalla"/>
          <w:sz w:val="32"/>
          <w:szCs w:val="32"/>
          <w:rtl/>
        </w:rPr>
        <w:t>وقد قسم الباحث محاور الاستبانة الى أربع محاور وهي:</w:t>
      </w:r>
    </w:p>
    <w:p w14:paraId="132ACC60" w14:textId="170C7C3F" w:rsidR="006B0D66" w:rsidRPr="0017501B" w:rsidRDefault="006B0D66" w:rsidP="006B0D66">
      <w:pPr>
        <w:rPr>
          <w:rFonts w:ascii="Sakkal Majalla" w:hAnsi="Sakkal Majalla" w:cs="Sakkal Majalla"/>
          <w:b/>
          <w:bCs/>
          <w:sz w:val="28"/>
          <w:szCs w:val="28"/>
        </w:rPr>
      </w:pPr>
      <w:r w:rsidRPr="0017501B">
        <w:rPr>
          <w:rFonts w:ascii="Sakkal Majalla" w:hAnsi="Sakkal Majalla" w:cs="Sakkal Majalla"/>
          <w:b/>
          <w:bCs/>
          <w:sz w:val="28"/>
          <w:szCs w:val="28"/>
          <w:rtl/>
        </w:rPr>
        <w:t xml:space="preserve">المحور الأول: </w:t>
      </w:r>
      <w:r w:rsidR="00EB5236" w:rsidRPr="00EB5236">
        <w:rPr>
          <w:rFonts w:ascii="Sakkal Majalla" w:hAnsi="Sakkal Majalla" w:cs="Sakkal Majalla"/>
          <w:b/>
          <w:bCs/>
          <w:sz w:val="28"/>
          <w:szCs w:val="28"/>
          <w:rtl/>
        </w:rPr>
        <w:t xml:space="preserve">تطبيق التقنيات الذكية في إدارة الموارد المائية </w:t>
      </w:r>
      <w:r w:rsidR="00EB5236" w:rsidRPr="00EB5236">
        <w:rPr>
          <w:rFonts w:ascii="Sakkal Majalla" w:hAnsi="Sakkal Majalla" w:cs="Sakkal Majalla" w:hint="cs"/>
          <w:b/>
          <w:bCs/>
          <w:sz w:val="28"/>
          <w:szCs w:val="28"/>
          <w:rtl/>
        </w:rPr>
        <w:t>والطاقة</w:t>
      </w:r>
      <w:r w:rsidR="00EB5236">
        <w:rPr>
          <w:rFonts w:ascii="Sakkal Majalla" w:hAnsi="Sakkal Majalla" w:cs="Sakkal Majalla" w:hint="cs"/>
          <w:b/>
          <w:bCs/>
          <w:sz w:val="28"/>
          <w:szCs w:val="28"/>
          <w:rtl/>
        </w:rPr>
        <w:t xml:space="preserve"> </w:t>
      </w:r>
      <w:r w:rsidR="00EB5236" w:rsidRPr="0017501B">
        <w:rPr>
          <w:rFonts w:ascii="Sakkal Majalla" w:hAnsi="Sakkal Majalla" w:cs="Sakkal Majalla" w:hint="cs"/>
          <w:b/>
          <w:bCs/>
          <w:sz w:val="28"/>
          <w:szCs w:val="28"/>
          <w:rtl/>
        </w:rPr>
        <w:t>وشملت</w:t>
      </w:r>
      <w:r w:rsidRPr="0017501B">
        <w:rPr>
          <w:rFonts w:ascii="Sakkal Majalla" w:hAnsi="Sakkal Majalla" w:cs="Sakkal Majalla"/>
          <w:b/>
          <w:bCs/>
          <w:sz w:val="28"/>
          <w:szCs w:val="28"/>
          <w:rtl/>
        </w:rPr>
        <w:t xml:space="preserve"> عدد (7) أسئلة.</w:t>
      </w:r>
    </w:p>
    <w:p w14:paraId="6BEF39EB" w14:textId="7A858739" w:rsidR="006B0D66" w:rsidRPr="0017501B" w:rsidRDefault="006B0D66" w:rsidP="006B0D66">
      <w:pPr>
        <w:rPr>
          <w:rFonts w:ascii="Sakkal Majalla" w:hAnsi="Sakkal Majalla" w:cs="Sakkal Majalla"/>
          <w:b/>
          <w:bCs/>
          <w:sz w:val="28"/>
          <w:szCs w:val="28"/>
          <w:rtl/>
        </w:rPr>
      </w:pPr>
      <w:r w:rsidRPr="0017501B">
        <w:rPr>
          <w:rFonts w:ascii="Sakkal Majalla" w:hAnsi="Sakkal Majalla" w:cs="Sakkal Majalla"/>
          <w:b/>
          <w:bCs/>
          <w:sz w:val="28"/>
          <w:szCs w:val="28"/>
          <w:rtl/>
        </w:rPr>
        <w:t xml:space="preserve">المحور الثاني: </w:t>
      </w:r>
      <w:r w:rsidR="00EB5236" w:rsidRPr="00EB5236">
        <w:rPr>
          <w:rFonts w:ascii="Sakkal Majalla" w:hAnsi="Sakkal Majalla" w:cs="Sakkal Majalla"/>
          <w:b/>
          <w:bCs/>
          <w:sz w:val="28"/>
          <w:szCs w:val="28"/>
          <w:rtl/>
        </w:rPr>
        <w:t xml:space="preserve">تكامل الأنظمة الرقمية وكفاءة استخدام الموارد </w:t>
      </w:r>
      <w:r w:rsidR="00EB5236" w:rsidRPr="00EB5236">
        <w:rPr>
          <w:rFonts w:ascii="Sakkal Majalla" w:hAnsi="Sakkal Majalla" w:cs="Sakkal Majalla" w:hint="cs"/>
          <w:b/>
          <w:bCs/>
          <w:sz w:val="28"/>
          <w:szCs w:val="28"/>
          <w:rtl/>
        </w:rPr>
        <w:t xml:space="preserve">الحضرية </w:t>
      </w:r>
      <w:r w:rsidR="00EB5236">
        <w:rPr>
          <w:rFonts w:ascii="Sakkal Majalla" w:hAnsi="Sakkal Majalla" w:cs="Sakkal Majalla" w:hint="cs"/>
          <w:b/>
          <w:bCs/>
          <w:sz w:val="28"/>
          <w:szCs w:val="28"/>
          <w:rtl/>
        </w:rPr>
        <w:t>وشملت</w:t>
      </w:r>
      <w:r w:rsidRPr="0017501B">
        <w:rPr>
          <w:rFonts w:ascii="Sakkal Majalla" w:hAnsi="Sakkal Majalla" w:cs="Sakkal Majalla"/>
          <w:b/>
          <w:bCs/>
          <w:sz w:val="28"/>
          <w:szCs w:val="28"/>
          <w:rtl/>
        </w:rPr>
        <w:t xml:space="preserve"> عدد (7) أسئلة.</w:t>
      </w:r>
    </w:p>
    <w:p w14:paraId="538DCB4E" w14:textId="3163A9D2" w:rsidR="006B0D66" w:rsidRPr="0017501B" w:rsidRDefault="006B0D66" w:rsidP="006B0D66">
      <w:pPr>
        <w:rPr>
          <w:rFonts w:ascii="Sakkal Majalla" w:hAnsi="Sakkal Majalla" w:cs="Sakkal Majalla"/>
          <w:b/>
          <w:bCs/>
          <w:sz w:val="28"/>
          <w:szCs w:val="28"/>
          <w:rtl/>
        </w:rPr>
      </w:pPr>
      <w:r w:rsidRPr="0017501B">
        <w:rPr>
          <w:rFonts w:ascii="Sakkal Majalla" w:hAnsi="Sakkal Majalla" w:cs="Sakkal Majalla"/>
          <w:b/>
          <w:bCs/>
          <w:sz w:val="28"/>
          <w:szCs w:val="28"/>
          <w:rtl/>
        </w:rPr>
        <w:t xml:space="preserve">المحور الثالث: </w:t>
      </w:r>
      <w:r w:rsidR="00700F10" w:rsidRPr="00700F10">
        <w:rPr>
          <w:rFonts w:ascii="Sakkal Majalla" w:hAnsi="Sakkal Majalla" w:cs="Sakkal Majalla"/>
          <w:b/>
          <w:bCs/>
          <w:sz w:val="28"/>
          <w:szCs w:val="28"/>
          <w:rtl/>
        </w:rPr>
        <w:t xml:space="preserve">الاستدامة الحضرية والرفاهية المجتمعية </w:t>
      </w:r>
      <w:r w:rsidRPr="0017501B">
        <w:rPr>
          <w:rFonts w:ascii="Sakkal Majalla" w:hAnsi="Sakkal Majalla" w:cs="Sakkal Majalla"/>
          <w:b/>
          <w:bCs/>
          <w:sz w:val="28"/>
          <w:szCs w:val="28"/>
          <w:rtl/>
        </w:rPr>
        <w:t>وشملت عدد (</w:t>
      </w:r>
      <w:r w:rsidR="00700F10">
        <w:rPr>
          <w:rFonts w:ascii="Sakkal Majalla" w:hAnsi="Sakkal Majalla" w:cs="Sakkal Majalla" w:hint="cs"/>
          <w:b/>
          <w:bCs/>
          <w:sz w:val="28"/>
          <w:szCs w:val="28"/>
          <w:rtl/>
        </w:rPr>
        <w:t>8</w:t>
      </w:r>
      <w:r w:rsidRPr="0017501B">
        <w:rPr>
          <w:rFonts w:ascii="Sakkal Majalla" w:hAnsi="Sakkal Majalla" w:cs="Sakkal Majalla"/>
          <w:b/>
          <w:bCs/>
          <w:sz w:val="28"/>
          <w:szCs w:val="28"/>
          <w:rtl/>
        </w:rPr>
        <w:t>) أسئلة.</w:t>
      </w:r>
    </w:p>
    <w:p w14:paraId="01BD4E93" w14:textId="10DFD98C" w:rsidR="006B0D66" w:rsidRPr="0017501B" w:rsidRDefault="006B0D66" w:rsidP="006B0D66">
      <w:pPr>
        <w:rPr>
          <w:rFonts w:ascii="Sakkal Majalla" w:hAnsi="Sakkal Majalla" w:cs="Sakkal Majalla"/>
          <w:b/>
          <w:bCs/>
          <w:sz w:val="28"/>
          <w:szCs w:val="28"/>
          <w:rtl/>
        </w:rPr>
      </w:pPr>
      <w:r w:rsidRPr="0017501B">
        <w:rPr>
          <w:rFonts w:ascii="Sakkal Majalla" w:hAnsi="Sakkal Majalla" w:cs="Sakkal Majalla"/>
          <w:b/>
          <w:bCs/>
          <w:sz w:val="28"/>
          <w:szCs w:val="28"/>
          <w:rtl/>
        </w:rPr>
        <w:t xml:space="preserve">المحور الرابع: </w:t>
      </w:r>
      <w:r w:rsidR="00700F10">
        <w:rPr>
          <w:rFonts w:ascii="Sakkal Majalla" w:hAnsi="Sakkal Majalla" w:cs="Sakkal Majalla" w:hint="cs"/>
          <w:b/>
          <w:bCs/>
          <w:sz w:val="28"/>
          <w:szCs w:val="28"/>
          <w:rtl/>
        </w:rPr>
        <w:t>دور</w:t>
      </w:r>
      <w:r w:rsidR="00EB5236" w:rsidRPr="00EB5236">
        <w:rPr>
          <w:rFonts w:ascii="Sakkal Majalla" w:hAnsi="Sakkal Majalla" w:cs="Sakkal Majalla"/>
          <w:b/>
          <w:bCs/>
          <w:sz w:val="28"/>
          <w:szCs w:val="28"/>
          <w:rtl/>
        </w:rPr>
        <w:t xml:space="preserve"> التقنيات الذكية </w:t>
      </w:r>
      <w:r w:rsidR="00700F10">
        <w:rPr>
          <w:rFonts w:ascii="Sakkal Majalla" w:hAnsi="Sakkal Majalla" w:cs="Sakkal Majalla" w:hint="cs"/>
          <w:b/>
          <w:bCs/>
          <w:sz w:val="28"/>
          <w:szCs w:val="28"/>
          <w:rtl/>
        </w:rPr>
        <w:t xml:space="preserve">في </w:t>
      </w:r>
      <w:r w:rsidR="00EB5236" w:rsidRPr="00EB5236">
        <w:rPr>
          <w:rFonts w:ascii="Sakkal Majalla" w:hAnsi="Sakkal Majalla" w:cs="Sakkal Majalla"/>
          <w:b/>
          <w:bCs/>
          <w:sz w:val="28"/>
          <w:szCs w:val="28"/>
          <w:rtl/>
        </w:rPr>
        <w:t xml:space="preserve">تقليل تحديات إدارة الموارد الحضرية </w:t>
      </w:r>
      <w:r w:rsidRPr="0017501B">
        <w:rPr>
          <w:rFonts w:ascii="Sakkal Majalla" w:hAnsi="Sakkal Majalla" w:cs="Sakkal Majalla"/>
          <w:b/>
          <w:bCs/>
          <w:sz w:val="28"/>
          <w:szCs w:val="28"/>
          <w:rtl/>
        </w:rPr>
        <w:t xml:space="preserve">وشملت عدد (7) أسئلة. </w:t>
      </w:r>
    </w:p>
    <w:p w14:paraId="567C0BB5" w14:textId="787ACA0C" w:rsidR="006B0D66" w:rsidRDefault="006B0D66" w:rsidP="006B0D66">
      <w:pPr>
        <w:jc w:val="lowKashida"/>
        <w:rPr>
          <w:rFonts w:ascii="Sakkal Majalla" w:eastAsia="Times New Roman" w:hAnsi="Sakkal Majalla" w:cs="Sakkal Majalla"/>
          <w:b/>
          <w:bCs/>
          <w:sz w:val="32"/>
          <w:szCs w:val="32"/>
          <w:rtl/>
        </w:rPr>
      </w:pPr>
      <w:r w:rsidRPr="0017501B">
        <w:rPr>
          <w:rFonts w:ascii="Sakkal Majalla" w:eastAsia="Times New Roman" w:hAnsi="Sakkal Majalla" w:cs="Sakkal Majalla"/>
          <w:sz w:val="32"/>
          <w:szCs w:val="32"/>
          <w:rtl/>
        </w:rPr>
        <w:t>وقد استخدم</w:t>
      </w:r>
      <w:r w:rsidR="00EB5236">
        <w:rPr>
          <w:rFonts w:ascii="Sakkal Majalla" w:eastAsia="Times New Roman" w:hAnsi="Sakkal Majalla" w:cs="Sakkal Majalla" w:hint="cs"/>
          <w:sz w:val="32"/>
          <w:szCs w:val="32"/>
          <w:rtl/>
        </w:rPr>
        <w:t xml:space="preserve">ت </w:t>
      </w:r>
      <w:r w:rsidRPr="0017501B">
        <w:rPr>
          <w:rFonts w:ascii="Sakkal Majalla" w:eastAsia="Times New Roman" w:hAnsi="Sakkal Majalla" w:cs="Sakkal Majalla"/>
          <w:sz w:val="32"/>
          <w:szCs w:val="32"/>
          <w:rtl/>
        </w:rPr>
        <w:t>الباحثة مقياس ليكارت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6FDA0255" w14:textId="77777777" w:rsidR="006B0D66" w:rsidRPr="0017501B" w:rsidRDefault="006B0D66" w:rsidP="006B0D66">
      <w:pPr>
        <w:spacing w:after="0"/>
        <w:jc w:val="lowKashida"/>
        <w:rPr>
          <w:rFonts w:ascii="Sakkal Majalla" w:eastAsia="Times New Roman" w:hAnsi="Sakkal Majalla" w:cs="Sakkal Majalla"/>
          <w:b/>
          <w:bCs/>
          <w:sz w:val="28"/>
          <w:szCs w:val="28"/>
          <w:rtl/>
        </w:rPr>
      </w:pPr>
      <w:r w:rsidRPr="0017501B">
        <w:rPr>
          <w:rFonts w:ascii="Sakkal Majalla" w:eastAsia="Times New Roman" w:hAnsi="Sakkal Majalla" w:cs="Sakkal Majalla"/>
          <w:b/>
          <w:bCs/>
          <w:sz w:val="28"/>
          <w:szCs w:val="28"/>
          <w:rtl/>
        </w:rPr>
        <w:t>جدول (5) يوضح المتوسط الحسابي ودرجة الموافقة</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78"/>
        <w:gridCol w:w="3264"/>
      </w:tblGrid>
      <w:tr w:rsidR="006B0D66" w:rsidRPr="0017501B" w14:paraId="40226D3C" w14:textId="77777777" w:rsidTr="00672D6F">
        <w:trPr>
          <w:jc w:val="center"/>
        </w:trPr>
        <w:tc>
          <w:tcPr>
            <w:tcW w:w="3678" w:type="dxa"/>
            <w:tcBorders>
              <w:top w:val="thinThickSmallGap" w:sz="24" w:space="0" w:color="auto"/>
              <w:bottom w:val="thickThinSmallGap" w:sz="24" w:space="0" w:color="auto"/>
            </w:tcBorders>
            <w:shd w:val="clear" w:color="auto" w:fill="B4C6E7" w:themeFill="accent1" w:themeFillTint="66"/>
            <w:vAlign w:val="center"/>
          </w:tcPr>
          <w:p w14:paraId="19987715" w14:textId="77777777" w:rsidR="006B0D66" w:rsidRPr="0017501B" w:rsidRDefault="006B0D66" w:rsidP="00672D6F">
            <w:pPr>
              <w:spacing w:after="0"/>
              <w:jc w:val="lowKashida"/>
              <w:rPr>
                <w:rFonts w:ascii="Sakkal Majalla" w:eastAsia="Times New Roman" w:hAnsi="Sakkal Majalla" w:cs="Sakkal Majalla"/>
                <w:b/>
                <w:bCs/>
                <w:i/>
                <w:sz w:val="32"/>
                <w:szCs w:val="32"/>
                <w:rtl/>
              </w:rPr>
            </w:pPr>
            <w:r w:rsidRPr="0017501B">
              <w:rPr>
                <w:rFonts w:ascii="Sakkal Majalla" w:eastAsia="Times New Roman" w:hAnsi="Sakkal Majalla" w:cs="Sakkal Majalla"/>
                <w:b/>
                <w:bCs/>
                <w:i/>
                <w:sz w:val="32"/>
                <w:szCs w:val="32"/>
                <w:rtl/>
              </w:rPr>
              <w:t>المتوسط الحسابي</w:t>
            </w:r>
          </w:p>
        </w:tc>
        <w:tc>
          <w:tcPr>
            <w:tcW w:w="3264" w:type="dxa"/>
            <w:tcBorders>
              <w:top w:val="thinThickSmallGap" w:sz="24" w:space="0" w:color="auto"/>
              <w:bottom w:val="thickThinSmallGap" w:sz="24" w:space="0" w:color="auto"/>
            </w:tcBorders>
            <w:shd w:val="clear" w:color="auto" w:fill="B4C6E7" w:themeFill="accent1" w:themeFillTint="66"/>
            <w:vAlign w:val="center"/>
          </w:tcPr>
          <w:p w14:paraId="091D3261" w14:textId="77777777" w:rsidR="006B0D66" w:rsidRPr="0017501B" w:rsidRDefault="006B0D66" w:rsidP="00672D6F">
            <w:pPr>
              <w:spacing w:after="0"/>
              <w:jc w:val="lowKashida"/>
              <w:rPr>
                <w:rFonts w:ascii="Sakkal Majalla" w:eastAsia="Times New Roman" w:hAnsi="Sakkal Majalla" w:cs="Sakkal Majalla"/>
                <w:b/>
                <w:bCs/>
                <w:i/>
                <w:sz w:val="32"/>
                <w:szCs w:val="32"/>
                <w:rtl/>
              </w:rPr>
            </w:pPr>
            <w:r w:rsidRPr="0017501B">
              <w:rPr>
                <w:rFonts w:ascii="Sakkal Majalla" w:eastAsia="Times New Roman" w:hAnsi="Sakkal Majalla" w:cs="Sakkal Majalla"/>
                <w:b/>
                <w:bCs/>
                <w:i/>
                <w:sz w:val="32"/>
                <w:szCs w:val="32"/>
                <w:rtl/>
              </w:rPr>
              <w:t>درجة الموافقة</w:t>
            </w:r>
          </w:p>
        </w:tc>
      </w:tr>
      <w:tr w:rsidR="006B0D66" w:rsidRPr="0017501B" w14:paraId="52DC76D0" w14:textId="77777777" w:rsidTr="00672D6F">
        <w:trPr>
          <w:jc w:val="center"/>
        </w:trPr>
        <w:tc>
          <w:tcPr>
            <w:tcW w:w="3678" w:type="dxa"/>
            <w:vAlign w:val="center"/>
          </w:tcPr>
          <w:p w14:paraId="03C560E8"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lastRenderedPageBreak/>
              <w:t>4.20 فما فوق</w:t>
            </w:r>
          </w:p>
        </w:tc>
        <w:tc>
          <w:tcPr>
            <w:tcW w:w="3264" w:type="dxa"/>
          </w:tcPr>
          <w:p w14:paraId="46234A0C"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أوافق بشدة</w:t>
            </w:r>
          </w:p>
        </w:tc>
      </w:tr>
      <w:tr w:rsidR="006B0D66" w:rsidRPr="0017501B" w14:paraId="67C40DA1" w14:textId="77777777" w:rsidTr="00672D6F">
        <w:trPr>
          <w:jc w:val="center"/>
        </w:trPr>
        <w:tc>
          <w:tcPr>
            <w:tcW w:w="3678" w:type="dxa"/>
            <w:vAlign w:val="center"/>
          </w:tcPr>
          <w:p w14:paraId="6EC6FC33"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من 3.40 الى أقل من 4.20</w:t>
            </w:r>
          </w:p>
        </w:tc>
        <w:tc>
          <w:tcPr>
            <w:tcW w:w="3264" w:type="dxa"/>
            <w:vAlign w:val="center"/>
          </w:tcPr>
          <w:p w14:paraId="62C62D48"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أوافق</w:t>
            </w:r>
          </w:p>
        </w:tc>
      </w:tr>
      <w:tr w:rsidR="006B0D66" w:rsidRPr="0017501B" w14:paraId="5102F198" w14:textId="77777777" w:rsidTr="00672D6F">
        <w:trPr>
          <w:jc w:val="center"/>
        </w:trPr>
        <w:tc>
          <w:tcPr>
            <w:tcW w:w="3678" w:type="dxa"/>
            <w:vAlign w:val="center"/>
          </w:tcPr>
          <w:p w14:paraId="674BB799"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من 2.60 الى أقل من 3.40</w:t>
            </w:r>
          </w:p>
        </w:tc>
        <w:tc>
          <w:tcPr>
            <w:tcW w:w="3264" w:type="dxa"/>
            <w:vAlign w:val="center"/>
          </w:tcPr>
          <w:p w14:paraId="5ECF47D0"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محايد</w:t>
            </w:r>
          </w:p>
        </w:tc>
      </w:tr>
      <w:tr w:rsidR="006B0D66" w:rsidRPr="0017501B" w14:paraId="6BFF8F6F" w14:textId="77777777" w:rsidTr="00672D6F">
        <w:trPr>
          <w:jc w:val="center"/>
        </w:trPr>
        <w:tc>
          <w:tcPr>
            <w:tcW w:w="3678" w:type="dxa"/>
            <w:vAlign w:val="center"/>
          </w:tcPr>
          <w:p w14:paraId="78FB37CC"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من 1.80 الى أقل من 2.60</w:t>
            </w:r>
          </w:p>
        </w:tc>
        <w:tc>
          <w:tcPr>
            <w:tcW w:w="3264" w:type="dxa"/>
            <w:vAlign w:val="center"/>
          </w:tcPr>
          <w:p w14:paraId="5898764F"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غير موافق</w:t>
            </w:r>
          </w:p>
        </w:tc>
      </w:tr>
      <w:tr w:rsidR="006B0D66" w:rsidRPr="0017501B" w14:paraId="34DE5679" w14:textId="77777777" w:rsidTr="00672D6F">
        <w:trPr>
          <w:jc w:val="center"/>
        </w:trPr>
        <w:tc>
          <w:tcPr>
            <w:tcW w:w="3678" w:type="dxa"/>
            <w:vAlign w:val="center"/>
          </w:tcPr>
          <w:p w14:paraId="462E9441"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أقل من 1.80</w:t>
            </w:r>
          </w:p>
        </w:tc>
        <w:tc>
          <w:tcPr>
            <w:tcW w:w="3264" w:type="dxa"/>
            <w:vAlign w:val="center"/>
          </w:tcPr>
          <w:p w14:paraId="03FA5011" w14:textId="77777777" w:rsidR="006B0D66" w:rsidRPr="0017501B" w:rsidRDefault="006B0D66" w:rsidP="00672D6F">
            <w:pPr>
              <w:spacing w:after="0"/>
              <w:jc w:val="lowKashida"/>
              <w:rPr>
                <w:rFonts w:ascii="Sakkal Majalla" w:eastAsia="Times New Roman" w:hAnsi="Sakkal Majalla" w:cs="Sakkal Majalla"/>
                <w:i/>
                <w:sz w:val="28"/>
                <w:szCs w:val="28"/>
                <w:rtl/>
              </w:rPr>
            </w:pPr>
            <w:r w:rsidRPr="0017501B">
              <w:rPr>
                <w:rFonts w:ascii="Sakkal Majalla" w:eastAsia="Times New Roman" w:hAnsi="Sakkal Majalla" w:cs="Sakkal Majalla"/>
                <w:i/>
                <w:sz w:val="28"/>
                <w:szCs w:val="28"/>
                <w:rtl/>
              </w:rPr>
              <w:t>غير موافق بشدة</w:t>
            </w:r>
          </w:p>
        </w:tc>
      </w:tr>
    </w:tbl>
    <w:p w14:paraId="70E00614" w14:textId="77777777" w:rsidR="00EB5236" w:rsidRPr="00EB5236" w:rsidRDefault="00EB5236" w:rsidP="00EB5236">
      <w:pPr>
        <w:jc w:val="both"/>
        <w:rPr>
          <w:rFonts w:ascii="Sakkal Majalla" w:eastAsia="Times New Roman" w:hAnsi="Sakkal Majalla" w:cs="Sakkal Majalla"/>
          <w:sz w:val="32"/>
          <w:szCs w:val="32"/>
          <w:lang w:val="en-US"/>
        </w:rPr>
      </w:pPr>
      <w:r w:rsidRPr="00EB5236">
        <w:rPr>
          <w:rFonts w:ascii="Sakkal Majalla" w:eastAsia="Times New Roman" w:hAnsi="Sakkal Majalla" w:cs="Sakkal Majalla"/>
          <w:sz w:val="32"/>
          <w:szCs w:val="32"/>
          <w:rtl/>
        </w:rPr>
        <w:t>يبين جدول (5) المعيار المعتمد في تفسير المتوسطات الحسابية وتحديد درجة الموافقة على فقرات الاستبانة، حيث تم تقسيم مستويات الاستجابة إلى خمس فئات تعكس اتجاهات أفراد العينة نحو عبارات الدراسة. فقد اعتُبرت المتوسطات الحسابية التي تبلغ (4.20) فأكثر دالة على درجة موافقة مرتفعة جدًا (أوافق بشدة)، في حين تشير المتوسطات الواقعة بين (3.40) وأقل من (4.20) إلى درجة (أوافق). أما المتوسطات التي تتراوح بين (2.60) وأقل من (3.40) فتعبر عن موقف محايد، بينما تدل المتوسطات الواقعة بين (1.80) وأقل من (2.60) على درجة (غير موافق)، وتشير المتوسطات الأقل من (1.80) إلى درجة (غير موافق بشدة). ويسهم هذا المعيار في تسهيل تفسير النتائج الإحصائية وتحويل القيم العددية إلى دلالات وصفية واضحة تساعد في فهم اتجاهات أفراد العينة نحو محاور الدراسة وفقراتها المختلفة بصورة أكثر دقة وموضوعية</w:t>
      </w:r>
      <w:r w:rsidRPr="00EB5236">
        <w:rPr>
          <w:rFonts w:ascii="Sakkal Majalla" w:eastAsia="Times New Roman" w:hAnsi="Sakkal Majalla" w:cs="Sakkal Majalla"/>
          <w:sz w:val="32"/>
          <w:szCs w:val="32"/>
          <w:lang w:val="en-US"/>
        </w:rPr>
        <w:t>.</w:t>
      </w:r>
    </w:p>
    <w:p w14:paraId="2C63CD9C" w14:textId="33C51989" w:rsidR="006B0D66" w:rsidRPr="0017501B" w:rsidRDefault="006B0D66" w:rsidP="006B0D66">
      <w:pPr>
        <w:rPr>
          <w:rFonts w:ascii="Sakkal Majalla" w:eastAsia="Times New Roman" w:hAnsi="Sakkal Majalla" w:cs="Sakkal Majalla"/>
          <w:b/>
          <w:bCs/>
          <w:sz w:val="32"/>
          <w:szCs w:val="32"/>
          <w:rtl/>
        </w:rPr>
      </w:pPr>
      <w:r w:rsidRPr="0017501B">
        <w:rPr>
          <w:rFonts w:ascii="Sakkal Majalla" w:eastAsia="Times New Roman" w:hAnsi="Sakkal Majalla" w:cs="Sakkal Majalla"/>
          <w:b/>
          <w:bCs/>
          <w:sz w:val="32"/>
          <w:szCs w:val="32"/>
          <w:rtl/>
        </w:rPr>
        <w:t>صدق وثبات أداة الدراسة</w:t>
      </w:r>
    </w:p>
    <w:p w14:paraId="0BD3B71C" w14:textId="77777777" w:rsidR="006B0D66" w:rsidRPr="00A235B2" w:rsidRDefault="006B0D66" w:rsidP="006B0D66">
      <w:pPr>
        <w:spacing w:after="0"/>
        <w:jc w:val="lowKashida"/>
        <w:rPr>
          <w:rFonts w:ascii="Sakkal Majalla" w:eastAsia="Times New Roman" w:hAnsi="Sakkal Majalla" w:cs="Sakkal Majalla"/>
          <w:sz w:val="32"/>
          <w:szCs w:val="32"/>
          <w:rtl/>
        </w:rPr>
      </w:pPr>
      <w:r w:rsidRPr="00A235B2">
        <w:rPr>
          <w:rFonts w:ascii="Sakkal Majalla" w:eastAsia="Times New Roman" w:hAnsi="Sakkal Majalla" w:cs="Sakkal Majalla"/>
          <w:sz w:val="32"/>
          <w:szCs w:val="32"/>
          <w:rtl/>
        </w:rPr>
        <w:t>تم التحقق من صدق الاستبانة بعدة طرق وهي</w:t>
      </w:r>
      <w:r w:rsidRPr="00A235B2">
        <w:rPr>
          <w:rFonts w:ascii="Sakkal Majalla" w:eastAsia="Times New Roman" w:hAnsi="Sakkal Majalla" w:cs="Sakkal Majalla"/>
          <w:sz w:val="32"/>
          <w:szCs w:val="32"/>
        </w:rPr>
        <w:t>:</w:t>
      </w:r>
    </w:p>
    <w:p w14:paraId="5424740E" w14:textId="77777777" w:rsidR="006B0D66" w:rsidRPr="0017501B" w:rsidRDefault="006B0D66" w:rsidP="006B0D66">
      <w:pPr>
        <w:spacing w:after="0"/>
        <w:jc w:val="lowKashida"/>
        <w:rPr>
          <w:rFonts w:ascii="Sakkal Majalla" w:eastAsia="Times New Roman" w:hAnsi="Sakkal Majalla" w:cs="Sakkal Majalla"/>
          <w:b/>
          <w:bCs/>
          <w:sz w:val="32"/>
          <w:szCs w:val="32"/>
          <w:rtl/>
        </w:rPr>
      </w:pPr>
      <w:r w:rsidRPr="0017501B">
        <w:rPr>
          <w:rFonts w:ascii="Sakkal Majalla" w:eastAsia="Times New Roman" w:hAnsi="Sakkal Majalla" w:cs="Sakkal Majalla"/>
          <w:b/>
          <w:bCs/>
          <w:sz w:val="32"/>
          <w:szCs w:val="32"/>
        </w:rPr>
        <w:t>-1</w:t>
      </w:r>
      <w:r w:rsidRPr="0017501B">
        <w:rPr>
          <w:rFonts w:ascii="Sakkal Majalla" w:eastAsia="Times New Roman" w:hAnsi="Sakkal Majalla" w:cs="Sakkal Majalla"/>
          <w:b/>
          <w:bCs/>
          <w:sz w:val="32"/>
          <w:szCs w:val="32"/>
          <w:rtl/>
        </w:rPr>
        <w:t>الصدق الظاهري (صدق المحكمين:)</w:t>
      </w:r>
    </w:p>
    <w:p w14:paraId="1585107C" w14:textId="1585EDB2" w:rsidR="006B0D66" w:rsidRDefault="004A16FA" w:rsidP="006B0D66">
      <w:pPr>
        <w:spacing w:after="0"/>
        <w:jc w:val="lowKashida"/>
        <w:rPr>
          <w:rFonts w:ascii="Sakkal Majalla" w:eastAsia="Times New Roman" w:hAnsi="Sakkal Majalla" w:cs="Sakkal Majalla"/>
          <w:b/>
          <w:bCs/>
          <w:sz w:val="32"/>
          <w:szCs w:val="32"/>
          <w:rtl/>
        </w:rPr>
      </w:pPr>
      <w:r>
        <w:rPr>
          <w:rFonts w:ascii="Sakkal Majalla" w:eastAsia="Times New Roman" w:hAnsi="Sakkal Majalla" w:cs="Sakkal Majalla" w:hint="cs"/>
          <w:sz w:val="32"/>
          <w:szCs w:val="32"/>
          <w:rtl/>
        </w:rPr>
        <w:t>(...)</w:t>
      </w:r>
    </w:p>
    <w:p w14:paraId="2CD61EE5" w14:textId="77777777" w:rsidR="006B0D66" w:rsidRPr="0017501B" w:rsidRDefault="006B0D66" w:rsidP="006B0D66">
      <w:pPr>
        <w:spacing w:after="0"/>
        <w:jc w:val="lowKashida"/>
        <w:rPr>
          <w:rFonts w:ascii="Sakkal Majalla" w:eastAsia="Times New Roman" w:hAnsi="Sakkal Majalla" w:cs="Sakkal Majalla"/>
          <w:b/>
          <w:bCs/>
          <w:sz w:val="32"/>
          <w:szCs w:val="32"/>
          <w:rtl/>
        </w:rPr>
      </w:pPr>
    </w:p>
    <w:p w14:paraId="2D6BF35C" w14:textId="68759A9F" w:rsidR="006B0D66" w:rsidRDefault="006B0D66" w:rsidP="006B0D66">
      <w:pPr>
        <w:pStyle w:val="a3"/>
        <w:numPr>
          <w:ilvl w:val="0"/>
          <w:numId w:val="3"/>
        </w:numPr>
        <w:spacing w:after="160"/>
        <w:rPr>
          <w:rFonts w:ascii="Sakkal Majalla" w:eastAsia="Times New Roman" w:hAnsi="Sakkal Majalla" w:cs="Sakkal Majalla"/>
          <w:sz w:val="32"/>
          <w:szCs w:val="32"/>
        </w:rPr>
      </w:pPr>
      <w:r w:rsidRPr="0017501B">
        <w:rPr>
          <w:rFonts w:ascii="Sakkal Majalla" w:eastAsia="Times New Roman" w:hAnsi="Sakkal Majalla" w:cs="Sakkal Majalla"/>
          <w:b/>
          <w:bCs/>
          <w:sz w:val="32"/>
          <w:szCs w:val="32"/>
          <w:rtl/>
        </w:rPr>
        <w:t>صدق الثبات الداخلي</w:t>
      </w:r>
      <w:r w:rsidRPr="0017501B">
        <w:rPr>
          <w:rFonts w:ascii="Sakkal Majalla" w:eastAsia="Times New Roman" w:hAnsi="Sakkal Majalla" w:cs="Sakkal Majalla"/>
          <w:sz w:val="32"/>
          <w:szCs w:val="32"/>
          <w:rtl/>
        </w:rPr>
        <w:t>:</w:t>
      </w:r>
      <w:r w:rsidRPr="0017501B">
        <w:rPr>
          <w:rFonts w:ascii="Sakkal Majalla" w:hAnsi="Sakkal Majalla" w:cs="Sakkal Majalla"/>
          <w:sz w:val="32"/>
          <w:szCs w:val="32"/>
          <w:rtl/>
        </w:rPr>
        <w:t xml:space="preserve"> </w:t>
      </w:r>
    </w:p>
    <w:p w14:paraId="2823B1FD" w14:textId="77777777" w:rsidR="004A16FA" w:rsidRPr="004A16FA" w:rsidRDefault="004A16FA" w:rsidP="004A16FA">
      <w:pPr>
        <w:spacing w:after="160"/>
        <w:rPr>
          <w:rFonts w:ascii="Sakkal Majalla" w:eastAsia="Times New Roman" w:hAnsi="Sakkal Majalla" w:cs="Sakkal Majalla"/>
          <w:sz w:val="32"/>
          <w:szCs w:val="32"/>
          <w:rtl/>
        </w:rPr>
      </w:pPr>
    </w:p>
    <w:p w14:paraId="642A1A89" w14:textId="77777777" w:rsidR="006B0D66" w:rsidRPr="0017501B" w:rsidRDefault="006B0D66" w:rsidP="006B0D66">
      <w:pPr>
        <w:spacing w:after="0"/>
        <w:jc w:val="center"/>
        <w:rPr>
          <w:rFonts w:ascii="Sakkal Majalla" w:eastAsia="Times New Roman" w:hAnsi="Sakkal Majalla" w:cs="Sakkal Majalla"/>
          <w:b/>
          <w:bCs/>
          <w:sz w:val="32"/>
          <w:szCs w:val="32"/>
          <w:rtl/>
        </w:rPr>
      </w:pPr>
      <w:r w:rsidRPr="0017501B">
        <w:rPr>
          <w:rFonts w:ascii="Sakkal Majalla" w:eastAsia="Times New Roman" w:hAnsi="Sakkal Majalla" w:cs="Sakkal Majalla"/>
          <w:b/>
          <w:bCs/>
          <w:sz w:val="32"/>
          <w:szCs w:val="32"/>
          <w:rtl/>
        </w:rPr>
        <w:t>جدول (6) معاملات ارتباط بيرسون لفقرات العبارات والمتوسط الكلي لكل بند</w:t>
      </w:r>
    </w:p>
    <w:tbl>
      <w:tblPr>
        <w:tblStyle w:val="4-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1128"/>
        <w:gridCol w:w="903"/>
        <w:gridCol w:w="937"/>
        <w:gridCol w:w="912"/>
        <w:gridCol w:w="912"/>
        <w:gridCol w:w="903"/>
        <w:gridCol w:w="903"/>
        <w:gridCol w:w="903"/>
      </w:tblGrid>
      <w:tr w:rsidR="006B0D66" w:rsidRPr="0017501B" w14:paraId="7F8AD228" w14:textId="77777777" w:rsidTr="00672D6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5" w:type="dxa"/>
          </w:tcPr>
          <w:p w14:paraId="127452E6" w14:textId="77777777" w:rsidR="006B0D66" w:rsidRPr="0017501B" w:rsidRDefault="006B0D66" w:rsidP="00672D6F">
            <w:pPr>
              <w:jc w:val="lowKashida"/>
              <w:rPr>
                <w:rFonts w:ascii="Sakkal Majalla" w:eastAsia="Traditional Arabic" w:hAnsi="Sakkal Majalla" w:cs="Sakkal Majalla"/>
                <w:color w:val="000000"/>
                <w:sz w:val="24"/>
                <w:szCs w:val="24"/>
                <w:rtl/>
                <w:lang w:val="ar-SA" w:eastAsia="ar-SA"/>
              </w:rPr>
            </w:pPr>
          </w:p>
        </w:tc>
        <w:tc>
          <w:tcPr>
            <w:tcW w:w="1128" w:type="dxa"/>
          </w:tcPr>
          <w:p w14:paraId="139CFE53" w14:textId="4265FF32" w:rsidR="006B0D66" w:rsidRPr="0017501B" w:rsidRDefault="006B0D66" w:rsidP="00672D6F">
            <w:pPr>
              <w:jc w:val="lowKashida"/>
              <w:cnfStyle w:val="100000000000" w:firstRow="1"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4"/>
                <w:szCs w:val="24"/>
                <w:rtl/>
                <w:lang w:val="ar-SA" w:eastAsia="ar-SA"/>
              </w:rPr>
            </w:pPr>
          </w:p>
        </w:tc>
        <w:tc>
          <w:tcPr>
            <w:tcW w:w="903" w:type="dxa"/>
          </w:tcPr>
          <w:p w14:paraId="08D5758C" w14:textId="0E4D3139" w:rsidR="006B0D66" w:rsidRPr="0017501B" w:rsidRDefault="006B0D66" w:rsidP="00672D6F">
            <w:pPr>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p>
        </w:tc>
        <w:tc>
          <w:tcPr>
            <w:tcW w:w="937" w:type="dxa"/>
          </w:tcPr>
          <w:p w14:paraId="000B229A" w14:textId="15E85D3A" w:rsidR="006B0D66" w:rsidRPr="0017501B" w:rsidRDefault="006B0D66" w:rsidP="00672D6F">
            <w:pPr>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p>
        </w:tc>
        <w:tc>
          <w:tcPr>
            <w:tcW w:w="912" w:type="dxa"/>
          </w:tcPr>
          <w:p w14:paraId="463B1DE6" w14:textId="07850A4A" w:rsidR="006B0D66" w:rsidRPr="0017501B" w:rsidRDefault="006B0D66" w:rsidP="00672D6F">
            <w:pPr>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p>
        </w:tc>
        <w:tc>
          <w:tcPr>
            <w:tcW w:w="912" w:type="dxa"/>
          </w:tcPr>
          <w:p w14:paraId="64F6E3FC" w14:textId="54CE4049" w:rsidR="006B0D66" w:rsidRPr="0017501B" w:rsidRDefault="006B0D66" w:rsidP="00672D6F">
            <w:pPr>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Pr>
            </w:pPr>
          </w:p>
        </w:tc>
        <w:tc>
          <w:tcPr>
            <w:tcW w:w="903" w:type="dxa"/>
          </w:tcPr>
          <w:p w14:paraId="6E952372" w14:textId="116B19EC" w:rsidR="006B0D66" w:rsidRPr="0017501B" w:rsidRDefault="006B0D66" w:rsidP="00672D6F">
            <w:pPr>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tl/>
              </w:rPr>
            </w:pPr>
          </w:p>
        </w:tc>
        <w:tc>
          <w:tcPr>
            <w:tcW w:w="903" w:type="dxa"/>
          </w:tcPr>
          <w:p w14:paraId="6A7DB1A4" w14:textId="72A3CFE3" w:rsidR="006B0D66" w:rsidRPr="0017501B" w:rsidRDefault="006B0D66" w:rsidP="00672D6F">
            <w:pPr>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tl/>
              </w:rPr>
            </w:pPr>
          </w:p>
        </w:tc>
        <w:tc>
          <w:tcPr>
            <w:tcW w:w="903" w:type="dxa"/>
          </w:tcPr>
          <w:p w14:paraId="7314C9B3" w14:textId="0F20A698" w:rsidR="006B0D66" w:rsidRPr="0017501B" w:rsidRDefault="006B0D66" w:rsidP="00672D6F">
            <w:pPr>
              <w:jc w:val="low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24"/>
                <w:szCs w:val="24"/>
                <w:rtl/>
              </w:rPr>
            </w:pPr>
          </w:p>
        </w:tc>
      </w:tr>
    </w:tbl>
    <w:p w14:paraId="0029BD30" w14:textId="6F218C2B" w:rsidR="00EB5236" w:rsidRDefault="006B0D66" w:rsidP="0061786D">
      <w:pPr>
        <w:spacing w:after="0"/>
        <w:jc w:val="lowKashida"/>
        <w:rPr>
          <w:rFonts w:ascii="Sakkal Majalla" w:eastAsia="Times New Roman" w:hAnsi="Sakkal Majalla" w:cs="Sakkal Majalla"/>
          <w:sz w:val="32"/>
          <w:szCs w:val="32"/>
          <w:rtl/>
        </w:rPr>
      </w:pPr>
      <w:r w:rsidRPr="00A235B2">
        <w:rPr>
          <w:rFonts w:ascii="Sakkal Majalla" w:eastAsia="Times New Roman" w:hAnsi="Sakkal Majalla" w:cs="Sakkal Majalla"/>
          <w:sz w:val="32"/>
          <w:szCs w:val="32"/>
          <w:rtl/>
        </w:rPr>
        <w:t>يوضح جدول (6) معاملات ارتباط بيرسون للفقرات لكل محور من محاور الدراسة</w:t>
      </w:r>
      <w:r w:rsidR="0016509D">
        <w:rPr>
          <w:rFonts w:ascii="Sakkal Majalla" w:eastAsia="Times New Roman" w:hAnsi="Sakkal Majalla" w:cs="Sakkal Majalla" w:hint="cs"/>
          <w:sz w:val="32"/>
          <w:szCs w:val="32"/>
          <w:rtl/>
        </w:rPr>
        <w:t>(...)</w:t>
      </w:r>
    </w:p>
    <w:p w14:paraId="36F30B14" w14:textId="77777777" w:rsidR="0061786D" w:rsidRDefault="0061786D" w:rsidP="0061786D">
      <w:pPr>
        <w:spacing w:after="0"/>
        <w:jc w:val="lowKashida"/>
        <w:rPr>
          <w:rFonts w:ascii="Sakkal Majalla" w:eastAsia="Times New Roman" w:hAnsi="Sakkal Majalla" w:cs="Sakkal Majalla"/>
          <w:sz w:val="32"/>
          <w:szCs w:val="32"/>
          <w:rtl/>
        </w:rPr>
      </w:pPr>
    </w:p>
    <w:p w14:paraId="0F13027D" w14:textId="77777777" w:rsidR="0061786D" w:rsidRDefault="0061786D" w:rsidP="0061786D">
      <w:pPr>
        <w:spacing w:after="0"/>
        <w:jc w:val="lowKashida"/>
        <w:rPr>
          <w:rFonts w:ascii="Sakkal Majalla" w:eastAsia="Times New Roman" w:hAnsi="Sakkal Majalla" w:cs="Sakkal Majalla"/>
          <w:sz w:val="32"/>
          <w:szCs w:val="32"/>
          <w:rtl/>
        </w:rPr>
      </w:pPr>
    </w:p>
    <w:p w14:paraId="7E768590" w14:textId="77777777" w:rsidR="0061786D" w:rsidRDefault="0061786D" w:rsidP="0061786D">
      <w:pPr>
        <w:spacing w:after="0"/>
        <w:jc w:val="lowKashida"/>
        <w:rPr>
          <w:rFonts w:ascii="Sakkal Majalla" w:eastAsia="Times New Roman" w:hAnsi="Sakkal Majalla" w:cs="Sakkal Majalla"/>
          <w:sz w:val="32"/>
          <w:szCs w:val="32"/>
          <w:rtl/>
        </w:rPr>
      </w:pPr>
    </w:p>
    <w:p w14:paraId="1C7AE6A3" w14:textId="77777777" w:rsidR="0061786D" w:rsidRPr="00EB5236" w:rsidRDefault="0061786D" w:rsidP="0061786D">
      <w:pPr>
        <w:spacing w:after="0"/>
        <w:jc w:val="lowKashida"/>
        <w:rPr>
          <w:rFonts w:ascii="Sakkal Majalla" w:eastAsia="Times New Roman" w:hAnsi="Sakkal Majalla" w:cs="Sakkal Majalla"/>
          <w:sz w:val="32"/>
          <w:szCs w:val="32"/>
          <w:lang w:val="en-US"/>
        </w:rPr>
      </w:pPr>
    </w:p>
    <w:p w14:paraId="123F20E0" w14:textId="77777777" w:rsidR="006B0D66" w:rsidRPr="0017501B" w:rsidRDefault="006B0D66" w:rsidP="006B0D66">
      <w:pPr>
        <w:spacing w:after="0"/>
        <w:jc w:val="lowKashida"/>
        <w:rPr>
          <w:rFonts w:ascii="Sakkal Majalla" w:hAnsi="Sakkal Majalla" w:cs="Sakkal Majalla"/>
          <w:sz w:val="32"/>
          <w:szCs w:val="32"/>
          <w:lang w:bidi="ar-AE"/>
        </w:rPr>
      </w:pPr>
      <w:r>
        <w:rPr>
          <w:rFonts w:ascii="Sakkal Majalla" w:eastAsia="Times New Roman" w:hAnsi="Sakkal Majalla" w:cs="Sakkal Majalla" w:hint="cs"/>
          <w:b/>
          <w:bCs/>
          <w:sz w:val="32"/>
          <w:szCs w:val="32"/>
          <w:rtl/>
        </w:rPr>
        <w:t>3</w:t>
      </w:r>
      <w:r w:rsidRPr="0017501B">
        <w:rPr>
          <w:rFonts w:ascii="Sakkal Majalla" w:eastAsia="Times New Roman" w:hAnsi="Sakkal Majalla" w:cs="Sakkal Majalla"/>
          <w:b/>
          <w:bCs/>
          <w:sz w:val="32"/>
          <w:szCs w:val="32"/>
          <w:rtl/>
        </w:rPr>
        <w:t xml:space="preserve"> - ثبات أداة الدراسة</w:t>
      </w:r>
    </w:p>
    <w:p w14:paraId="1ADCDFFC" w14:textId="77777777" w:rsidR="006B0D66" w:rsidRPr="0017501B" w:rsidRDefault="006B0D66" w:rsidP="006B0D66">
      <w:pPr>
        <w:spacing w:after="0"/>
        <w:jc w:val="mediumKashida"/>
        <w:rPr>
          <w:rFonts w:ascii="Sakkal Majalla" w:hAnsi="Sakkal Majalla" w:cs="Sakkal Majalla"/>
          <w:sz w:val="32"/>
          <w:szCs w:val="32"/>
          <w:rtl/>
          <w:lang w:bidi="ar-AE"/>
        </w:rPr>
      </w:pPr>
      <w:r w:rsidRPr="0017501B">
        <w:rPr>
          <w:rFonts w:ascii="Sakkal Majalla" w:hAnsi="Sakkal Majalla" w:cs="Sakkal Majalla"/>
          <w:sz w:val="32"/>
          <w:szCs w:val="32"/>
          <w:rtl/>
          <w:lang w:bidi="ar-AE"/>
        </w:rPr>
        <w:t>ثم قياس ثبات أداة الدراسة باستخدام معامل ثبات ألفا كرونباخ، والجدول التالي يوضح صدق وثبات الاستبانة.</w:t>
      </w:r>
    </w:p>
    <w:p w14:paraId="2E3B92FA" w14:textId="28F9C149" w:rsidR="004A16FA" w:rsidRDefault="006B0D66" w:rsidP="004A16FA">
      <w:pPr>
        <w:jc w:val="center"/>
        <w:rPr>
          <w:rFonts w:ascii="Sakkal Majalla" w:hAnsi="Sakkal Majalla" w:cs="Sakkal Majalla"/>
          <w:b/>
          <w:bCs/>
          <w:sz w:val="32"/>
          <w:rtl/>
          <w:lang w:val="en-US"/>
        </w:rPr>
      </w:pPr>
      <w:r w:rsidRPr="0017501B">
        <w:rPr>
          <w:rFonts w:ascii="Sakkal Majalla" w:hAnsi="Sakkal Majalla" w:cs="Sakkal Majalla"/>
          <w:b/>
          <w:bCs/>
          <w:sz w:val="32"/>
          <w:szCs w:val="32"/>
          <w:rtl/>
          <w:lang w:bidi="ar-AE"/>
        </w:rPr>
        <w:t>جدول (7) يبين اختبار ألفا كرونباخ لثبات محاور الدراسة</w:t>
      </w:r>
    </w:p>
    <w:p w14:paraId="1D6A17F2" w14:textId="2128A538" w:rsidR="004A16FA" w:rsidRDefault="004A16FA" w:rsidP="004A16FA">
      <w:pPr>
        <w:jc w:val="center"/>
        <w:rPr>
          <w:rFonts w:ascii="Sakkal Majalla" w:hAnsi="Sakkal Majalla" w:cs="Sakkal Majalla"/>
          <w:b/>
          <w:bCs/>
          <w:sz w:val="32"/>
          <w:rtl/>
          <w:lang w:val="en-US"/>
        </w:rPr>
      </w:pPr>
      <w:r>
        <w:rPr>
          <w:rFonts w:ascii="Sakkal Majalla" w:hAnsi="Sakkal Majalla" w:cs="Sakkal Majalla" w:hint="cs"/>
          <w:b/>
          <w:bCs/>
          <w:sz w:val="32"/>
          <w:rtl/>
          <w:lang w:val="en-US"/>
        </w:rPr>
        <w:t>(...)</w:t>
      </w:r>
    </w:p>
    <w:p w14:paraId="595D03E1" w14:textId="77777777" w:rsidR="004A16FA" w:rsidRDefault="004A16FA" w:rsidP="004A16FA">
      <w:pPr>
        <w:jc w:val="center"/>
        <w:rPr>
          <w:rFonts w:ascii="Sakkal Majalla" w:hAnsi="Sakkal Majalla" w:cs="Sakkal Majalla"/>
          <w:b/>
          <w:bCs/>
          <w:sz w:val="32"/>
          <w:rtl/>
          <w:lang w:val="en-US"/>
        </w:rPr>
      </w:pPr>
    </w:p>
    <w:p w14:paraId="4EB0EFB7" w14:textId="6137A180" w:rsidR="00533580" w:rsidRDefault="00533580" w:rsidP="0061786D">
      <w:pPr>
        <w:pStyle w:val="2"/>
        <w:spacing w:line="276" w:lineRule="auto"/>
        <w:jc w:val="lowKashida"/>
        <w:rPr>
          <w:rFonts w:ascii="Sakkal Majalla" w:hAnsi="Sakkal Majalla" w:cs="Sakkal Majalla"/>
          <w:b w:val="0"/>
          <w:bCs w:val="0"/>
          <w:sz w:val="32"/>
          <w:rtl/>
          <w:lang w:val="en-US" w:bidi="ar-AE"/>
        </w:rPr>
      </w:pPr>
      <w:r w:rsidRPr="00533580">
        <w:rPr>
          <w:rFonts w:ascii="Sakkal Majalla" w:hAnsi="Sakkal Majalla" w:cs="Sakkal Majalla"/>
          <w:b w:val="0"/>
          <w:bCs w:val="0"/>
          <w:sz w:val="32"/>
          <w:rtl/>
          <w:lang w:val="en-US"/>
        </w:rPr>
        <w:t xml:space="preserve">يبين جدول (7) نتائج اختبار الثبات باستخدام معامل ألفا كرونباخ لمحاور الدراسة، </w:t>
      </w:r>
    </w:p>
    <w:p w14:paraId="7AD43944" w14:textId="3125B71B" w:rsidR="004A16FA" w:rsidRDefault="004A16FA" w:rsidP="004A16FA">
      <w:pPr>
        <w:jc w:val="center"/>
        <w:rPr>
          <w:rtl/>
          <w:lang w:val="en-US" w:bidi="ar-AE"/>
        </w:rPr>
      </w:pPr>
      <w:r>
        <w:rPr>
          <w:rFonts w:hint="cs"/>
          <w:rtl/>
          <w:lang w:val="en-US" w:bidi="ar-AE"/>
        </w:rPr>
        <w:t>(...)</w:t>
      </w:r>
    </w:p>
    <w:p w14:paraId="075DFF08" w14:textId="77777777" w:rsidR="004A16FA" w:rsidRPr="004A16FA" w:rsidRDefault="004A16FA" w:rsidP="004A16FA">
      <w:pPr>
        <w:rPr>
          <w:rtl/>
          <w:lang w:val="en-US" w:bidi="ar-AE"/>
        </w:rPr>
      </w:pPr>
    </w:p>
    <w:p w14:paraId="6FFA090A" w14:textId="77777777" w:rsidR="0064602F" w:rsidRPr="0064602F" w:rsidRDefault="0064602F" w:rsidP="0064602F">
      <w:pPr>
        <w:jc w:val="lowKashida"/>
        <w:rPr>
          <w:rFonts w:ascii="Sakkal Majalla" w:hAnsi="Sakkal Majalla" w:cs="Sakkal Majalla"/>
          <w:b/>
          <w:bCs/>
          <w:sz w:val="32"/>
          <w:szCs w:val="32"/>
          <w:lang w:val="en-US" w:bidi="ar-AE"/>
        </w:rPr>
      </w:pPr>
      <w:r w:rsidRPr="0064602F">
        <w:rPr>
          <w:rFonts w:ascii="Sakkal Majalla" w:hAnsi="Sakkal Majalla" w:cs="Sakkal Majalla"/>
          <w:b/>
          <w:bCs/>
          <w:sz w:val="32"/>
          <w:szCs w:val="32"/>
          <w:rtl/>
          <w:lang w:val="en-US"/>
        </w:rPr>
        <w:t>إجراءات تنفيذ الدراسة</w:t>
      </w:r>
    </w:p>
    <w:p w14:paraId="6639C91B" w14:textId="77777777" w:rsidR="0064602F" w:rsidRPr="0064602F" w:rsidRDefault="0064602F" w:rsidP="0064602F">
      <w:p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لتحقيق أهداف الدراسة والإجابة عن أسئلتها، اتبعت الباحثة مجموعة من الإجراءات المنظمة وفق الخطوات الآتية</w:t>
      </w:r>
      <w:r w:rsidRPr="0064602F">
        <w:rPr>
          <w:rFonts w:ascii="Sakkal Majalla" w:hAnsi="Sakkal Majalla" w:cs="Sakkal Majalla"/>
          <w:sz w:val="32"/>
          <w:szCs w:val="32"/>
          <w:lang w:val="en-US" w:bidi="ar-AE"/>
        </w:rPr>
        <w:t>:</w:t>
      </w:r>
    </w:p>
    <w:p w14:paraId="51E4F00B"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الاطلاع على الأدبيات التربوية والدراسات السابقة العربية والأجنبية ذات الصلة بموضوع الإدارة الذكية للموارد والاستدامة الحضرية والرفاهية المجتمعية؛ بهدف بناء الإطار النظري وتحديد محاور الدراسة وأبعادها</w:t>
      </w:r>
      <w:r w:rsidRPr="0064602F">
        <w:rPr>
          <w:rFonts w:ascii="Sakkal Majalla" w:hAnsi="Sakkal Majalla" w:cs="Sakkal Majalla"/>
          <w:sz w:val="32"/>
          <w:szCs w:val="32"/>
          <w:lang w:val="en-US" w:bidi="ar-AE"/>
        </w:rPr>
        <w:t>.</w:t>
      </w:r>
    </w:p>
    <w:p w14:paraId="56D9AAAA"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إعداد أداة الدراسة (الاستبانة) في صورتها الأولية بالاستناد إلى الأدب النظري والدراسات السابقة المرتبطة بموضوع الدراسة وأهدافها</w:t>
      </w:r>
      <w:r w:rsidRPr="0064602F">
        <w:rPr>
          <w:rFonts w:ascii="Sakkal Majalla" w:hAnsi="Sakkal Majalla" w:cs="Sakkal Majalla"/>
          <w:sz w:val="32"/>
          <w:szCs w:val="32"/>
          <w:lang w:val="en-US" w:bidi="ar-AE"/>
        </w:rPr>
        <w:t>.</w:t>
      </w:r>
    </w:p>
    <w:p w14:paraId="77751F56"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lastRenderedPageBreak/>
        <w:t>عرض الاستبانة على مجموعة من المحكمين المتخصصين في الإدارة والتخطيط الحضري وتقنيات التحول الرقمي والمناهج وطرق البحث العلمي؛ للتحقق من الصدق الظاهري للأداة وإجراء التعديلات اللازمة وفق ملاحظاتهم</w:t>
      </w:r>
      <w:r w:rsidRPr="0064602F">
        <w:rPr>
          <w:rFonts w:ascii="Sakkal Majalla" w:hAnsi="Sakkal Majalla" w:cs="Sakkal Majalla"/>
          <w:sz w:val="32"/>
          <w:szCs w:val="32"/>
          <w:lang w:val="en-US" w:bidi="ar-AE"/>
        </w:rPr>
        <w:t>.</w:t>
      </w:r>
    </w:p>
    <w:p w14:paraId="63400F71"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إعداد الصورة النهائية للاستبانة بعد الأخذ بآراء المحكمين وإجراء التعديلات المقترحة على العبارات والمحاور</w:t>
      </w:r>
      <w:r w:rsidRPr="0064602F">
        <w:rPr>
          <w:rFonts w:ascii="Sakkal Majalla" w:hAnsi="Sakkal Majalla" w:cs="Sakkal Majalla"/>
          <w:sz w:val="32"/>
          <w:szCs w:val="32"/>
          <w:lang w:val="en-US" w:bidi="ar-AE"/>
        </w:rPr>
        <w:t>.</w:t>
      </w:r>
    </w:p>
    <w:p w14:paraId="2B9D3CCA"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التحقق من الخصائص السيكومترية للأداة من خلال حساب معاملات الصدق والثبات للتأكد من صلاحيتها للتطبيق الميداني</w:t>
      </w:r>
      <w:r w:rsidRPr="0064602F">
        <w:rPr>
          <w:rFonts w:ascii="Sakkal Majalla" w:hAnsi="Sakkal Majalla" w:cs="Sakkal Majalla"/>
          <w:sz w:val="32"/>
          <w:szCs w:val="32"/>
          <w:lang w:val="en-US" w:bidi="ar-AE"/>
        </w:rPr>
        <w:t>.</w:t>
      </w:r>
    </w:p>
    <w:p w14:paraId="4A31E9F3"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تحديد مجتمع الدراسة واختيار عينة الدراسة بالطريقة العشوائية البسيطة من الموظفين العاملين في الجهات الحكومية والخدمية المعنية بإدارة الموارد الحضرية الذكية بمدينة الرياض</w:t>
      </w:r>
      <w:r w:rsidRPr="0064602F">
        <w:rPr>
          <w:rFonts w:ascii="Sakkal Majalla" w:hAnsi="Sakkal Majalla" w:cs="Sakkal Majalla"/>
          <w:sz w:val="32"/>
          <w:szCs w:val="32"/>
          <w:lang w:val="en-US" w:bidi="ar-AE"/>
        </w:rPr>
        <w:t>.</w:t>
      </w:r>
    </w:p>
    <w:p w14:paraId="77E8DD93"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توزيع الاستبانة على أفراد عينة الدراسة وجمع الاستجابات خلال الفترة الزمنية المحددة للدراسة</w:t>
      </w:r>
      <w:r w:rsidRPr="0064602F">
        <w:rPr>
          <w:rFonts w:ascii="Sakkal Majalla" w:hAnsi="Sakkal Majalla" w:cs="Sakkal Majalla"/>
          <w:sz w:val="32"/>
          <w:szCs w:val="32"/>
          <w:lang w:val="en-US" w:bidi="ar-AE"/>
        </w:rPr>
        <w:t>.</w:t>
      </w:r>
    </w:p>
    <w:p w14:paraId="3B89497D"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مراجعة الاستبانات المسترجعة والتأكد من اكتمال البيانات وصلاحيتها للتحليل الإحصائي، واستبعاد الاستجابات غير المكتملة إن وجدت</w:t>
      </w:r>
      <w:r w:rsidRPr="0064602F">
        <w:rPr>
          <w:rFonts w:ascii="Sakkal Majalla" w:hAnsi="Sakkal Majalla" w:cs="Sakkal Majalla"/>
          <w:sz w:val="32"/>
          <w:szCs w:val="32"/>
          <w:lang w:val="en-US" w:bidi="ar-AE"/>
        </w:rPr>
        <w:t>.</w:t>
      </w:r>
    </w:p>
    <w:p w14:paraId="1CD50845" w14:textId="77777777" w:rsidR="0064602F" w:rsidRPr="0064602F" w:rsidRDefault="0064602F" w:rsidP="0064602F">
      <w:pPr>
        <w:numPr>
          <w:ilvl w:val="0"/>
          <w:numId w:val="28"/>
        </w:numPr>
        <w:jc w:val="lowKashida"/>
        <w:rPr>
          <w:rFonts w:ascii="Sakkal Majalla" w:hAnsi="Sakkal Majalla" w:cs="Sakkal Majalla"/>
          <w:sz w:val="32"/>
          <w:szCs w:val="32"/>
          <w:lang w:val="en-US" w:bidi="ar-AE"/>
        </w:rPr>
      </w:pPr>
      <w:r w:rsidRPr="0064602F">
        <w:rPr>
          <w:rFonts w:ascii="Sakkal Majalla" w:hAnsi="Sakkal Majalla" w:cs="Sakkal Majalla"/>
          <w:sz w:val="32"/>
          <w:szCs w:val="32"/>
          <w:rtl/>
          <w:lang w:val="en-US"/>
        </w:rPr>
        <w:t>إدخال البيانات إلى برنامج الحزم الإحصائية للعلوم الاجتماعية</w:t>
      </w:r>
      <w:r w:rsidRPr="0064602F">
        <w:rPr>
          <w:rFonts w:ascii="Sakkal Majalla" w:hAnsi="Sakkal Majalla" w:cs="Sakkal Majalla"/>
          <w:sz w:val="32"/>
          <w:szCs w:val="32"/>
          <w:lang w:val="en-US" w:bidi="ar-AE"/>
        </w:rPr>
        <w:t xml:space="preserve"> (SPSS) </w:t>
      </w:r>
      <w:r w:rsidRPr="0064602F">
        <w:rPr>
          <w:rFonts w:ascii="Sakkal Majalla" w:hAnsi="Sakkal Majalla" w:cs="Sakkal Majalla"/>
          <w:sz w:val="32"/>
          <w:szCs w:val="32"/>
          <w:rtl/>
          <w:lang w:val="en-US"/>
        </w:rPr>
        <w:t>ومعالجتها إحصائيًا باستخدام الأساليب الإحصائية المناسبة لطبيعة الدراسة</w:t>
      </w:r>
      <w:r w:rsidRPr="0064602F">
        <w:rPr>
          <w:rFonts w:ascii="Sakkal Majalla" w:hAnsi="Sakkal Majalla" w:cs="Sakkal Majalla"/>
          <w:sz w:val="32"/>
          <w:szCs w:val="32"/>
          <w:lang w:val="en-US" w:bidi="ar-AE"/>
        </w:rPr>
        <w:t>.</w:t>
      </w:r>
    </w:p>
    <w:p w14:paraId="33AAF9F6" w14:textId="77777777" w:rsidR="0064602F" w:rsidRPr="0064602F" w:rsidRDefault="0064602F" w:rsidP="0064602F">
      <w:pPr>
        <w:numPr>
          <w:ilvl w:val="0"/>
          <w:numId w:val="28"/>
        </w:numPr>
        <w:jc w:val="lowKashida"/>
        <w:rPr>
          <w:lang w:val="en-US" w:bidi="ar-AE"/>
        </w:rPr>
      </w:pPr>
      <w:r w:rsidRPr="0064602F">
        <w:rPr>
          <w:rFonts w:ascii="Sakkal Majalla" w:hAnsi="Sakkal Majalla" w:cs="Sakkal Majalla"/>
          <w:sz w:val="32"/>
          <w:szCs w:val="32"/>
          <w:rtl/>
          <w:lang w:val="en-US"/>
        </w:rPr>
        <w:t>تحليل النتائج وتفسيرها في ضوء الإطار النظري والدراسات السابقة، ثم مناقشتها واستخلاص الاستنتاجات وتقديم التوصيات والمقترحات المناسبة</w:t>
      </w:r>
      <w:r w:rsidRPr="0064602F">
        <w:rPr>
          <w:rFonts w:ascii="Sakkal Majalla" w:hAnsi="Sakkal Majalla" w:cs="Sakkal Majalla"/>
          <w:sz w:val="32"/>
          <w:szCs w:val="32"/>
          <w:lang w:val="en-US" w:bidi="ar-AE"/>
        </w:rPr>
        <w:t>.</w:t>
      </w:r>
    </w:p>
    <w:p w14:paraId="17DDB4A0" w14:textId="77777777" w:rsidR="006B0D66" w:rsidRPr="0017501B" w:rsidRDefault="006B0D66" w:rsidP="006B0D66">
      <w:pPr>
        <w:pStyle w:val="2"/>
        <w:spacing w:line="276" w:lineRule="auto"/>
        <w:rPr>
          <w:rFonts w:ascii="Sakkal Majalla" w:hAnsi="Sakkal Majalla" w:cs="Sakkal Majalla"/>
          <w:b w:val="0"/>
          <w:bCs w:val="0"/>
          <w:sz w:val="32"/>
          <w:rtl/>
          <w:lang w:bidi="ar-AE"/>
        </w:rPr>
      </w:pPr>
      <w:r w:rsidRPr="0017501B">
        <w:rPr>
          <w:rFonts w:ascii="Sakkal Majalla" w:hAnsi="Sakkal Majalla" w:cs="Sakkal Majalla"/>
          <w:sz w:val="32"/>
          <w:rtl/>
          <w:lang w:bidi="ar-AE"/>
        </w:rPr>
        <w:t>الأساليب الإحصائية</w:t>
      </w:r>
    </w:p>
    <w:p w14:paraId="2F67137A" w14:textId="77777777" w:rsidR="006B0D66" w:rsidRDefault="006B0D66" w:rsidP="006B0D66">
      <w:pPr>
        <w:spacing w:after="0"/>
        <w:rPr>
          <w:rFonts w:ascii="Sakkal Majalla" w:hAnsi="Sakkal Majalla" w:cs="Sakkal Majalla"/>
          <w:sz w:val="32"/>
          <w:szCs w:val="32"/>
          <w:rtl/>
          <w:lang w:bidi="ar-AE"/>
        </w:rPr>
      </w:pPr>
      <w:r w:rsidRPr="0017501B">
        <w:rPr>
          <w:rFonts w:ascii="Sakkal Majalla" w:hAnsi="Sakkal Majalla" w:cs="Sakkal Majalla"/>
          <w:sz w:val="32"/>
          <w:szCs w:val="32"/>
          <w:rtl/>
          <w:lang w:bidi="ar-AE"/>
        </w:rPr>
        <w:t>ثم استخدم الأساليب الإحصائية المناسبة باستخدام برنامج الحزم الإحصائية للعلوم الاجتماعية والتي يرمز لها اختصاراً بالرمز</w:t>
      </w:r>
      <w:r w:rsidRPr="0017501B">
        <w:rPr>
          <w:rFonts w:ascii="Sakkal Majalla" w:hAnsi="Sakkal Majalla" w:cs="Sakkal Majalla"/>
          <w:sz w:val="32"/>
          <w:szCs w:val="32"/>
          <w:lang w:bidi="ar-AE"/>
        </w:rPr>
        <w:t xml:space="preserve"> (SPSS)</w:t>
      </w:r>
      <w:r w:rsidRPr="0017501B">
        <w:rPr>
          <w:rFonts w:ascii="Sakkal Majalla" w:hAnsi="Sakkal Majalla" w:cs="Sakkal Majalla"/>
          <w:sz w:val="32"/>
          <w:szCs w:val="32"/>
          <w:rtl/>
          <w:lang w:bidi="ar-AE"/>
        </w:rPr>
        <w:t>، وذلك على النحو التالي</w:t>
      </w:r>
      <w:r w:rsidRPr="0017501B">
        <w:rPr>
          <w:rFonts w:ascii="Sakkal Majalla" w:hAnsi="Sakkal Majalla" w:cs="Sakkal Majalla"/>
          <w:sz w:val="32"/>
          <w:szCs w:val="32"/>
          <w:lang w:bidi="ar-AE"/>
        </w:rPr>
        <w:t>:</w:t>
      </w:r>
    </w:p>
    <w:p w14:paraId="2062EF63" w14:textId="77777777" w:rsidR="006B0D66" w:rsidRPr="00533580" w:rsidRDefault="006B0D66" w:rsidP="006B0D66">
      <w:pPr>
        <w:pStyle w:val="a3"/>
        <w:numPr>
          <w:ilvl w:val="0"/>
          <w:numId w:val="5"/>
        </w:numPr>
        <w:spacing w:after="160"/>
        <w:ind w:left="368"/>
        <w:jc w:val="lowKashida"/>
        <w:rPr>
          <w:rFonts w:ascii="Sakkal Majalla" w:eastAsia="Traditional Arabic" w:hAnsi="Sakkal Majalla" w:cs="Sakkal Majalla"/>
          <w:color w:val="000000"/>
          <w:sz w:val="32"/>
          <w:szCs w:val="32"/>
          <w:rtl/>
          <w:lang w:val="ar-SA" w:eastAsia="ar-SA"/>
        </w:rPr>
      </w:pPr>
      <w:r w:rsidRPr="00533580">
        <w:rPr>
          <w:rFonts w:ascii="Sakkal Majalla" w:eastAsia="Traditional Arabic" w:hAnsi="Sakkal Majalla" w:cs="Sakkal Majalla"/>
          <w:color w:val="000000"/>
          <w:sz w:val="32"/>
          <w:szCs w:val="32"/>
          <w:rtl/>
          <w:lang w:val="ar-SA" w:eastAsia="ar-SA"/>
        </w:rPr>
        <w:t>التكرارات والنسب المئوية والمتوسطات الحسابية؛ لوصف خصائص عينة البحث، ولتحديد استجابات أفراد عينة البحث تجاه كل عبارة من عبارات الاستبانة.</w:t>
      </w:r>
    </w:p>
    <w:p w14:paraId="0E86680F" w14:textId="77777777" w:rsidR="006B0D66" w:rsidRPr="00533580" w:rsidRDefault="006B0D66" w:rsidP="006B0D66">
      <w:pPr>
        <w:pStyle w:val="a3"/>
        <w:numPr>
          <w:ilvl w:val="0"/>
          <w:numId w:val="5"/>
        </w:numPr>
        <w:spacing w:after="160"/>
        <w:ind w:left="368"/>
        <w:jc w:val="lowKashida"/>
        <w:rPr>
          <w:rFonts w:ascii="Sakkal Majalla" w:eastAsia="Traditional Arabic" w:hAnsi="Sakkal Majalla" w:cs="Sakkal Majalla"/>
          <w:color w:val="000000"/>
          <w:sz w:val="32"/>
          <w:szCs w:val="32"/>
          <w:rtl/>
          <w:lang w:val="ar-SA" w:eastAsia="ar-SA"/>
        </w:rPr>
      </w:pPr>
      <w:r w:rsidRPr="00533580">
        <w:rPr>
          <w:rFonts w:ascii="Sakkal Majalla" w:eastAsia="Traditional Arabic" w:hAnsi="Sakkal Majalla" w:cs="Sakkal Majalla"/>
          <w:color w:val="000000"/>
          <w:sz w:val="32"/>
          <w:szCs w:val="32"/>
          <w:rtl/>
          <w:lang w:val="ar-SA" w:eastAsia="ar-SA"/>
        </w:rPr>
        <w:lastRenderedPageBreak/>
        <w:t>معامل ارتباط "بيرسون" (</w:t>
      </w:r>
      <w:r w:rsidRPr="00533580">
        <w:rPr>
          <w:rFonts w:ascii="Sakkal Majalla" w:eastAsia="Traditional Arabic" w:hAnsi="Sakkal Majalla" w:cs="Sakkal Majalla"/>
          <w:color w:val="000000"/>
          <w:sz w:val="32"/>
          <w:szCs w:val="32"/>
          <w:lang w:eastAsia="ar-SA"/>
        </w:rPr>
        <w:t>Pearson Correlation Coefficient</w:t>
      </w:r>
      <w:r w:rsidRPr="00533580">
        <w:rPr>
          <w:rFonts w:ascii="Sakkal Majalla" w:eastAsia="Traditional Arabic" w:hAnsi="Sakkal Majalla" w:cs="Sakkal Majalla"/>
          <w:color w:val="000000"/>
          <w:sz w:val="32"/>
          <w:szCs w:val="32"/>
          <w:rtl/>
          <w:lang w:val="ar-SA" w:eastAsia="ar-SA"/>
        </w:rPr>
        <w:t>)؛ للتأكد من صدق الاتساق الداخلي لعبارات الاستبانة.</w:t>
      </w:r>
    </w:p>
    <w:p w14:paraId="5552B8AD" w14:textId="77777777" w:rsidR="006B0D66" w:rsidRPr="00533580" w:rsidRDefault="006B0D66" w:rsidP="006B0D66">
      <w:pPr>
        <w:pStyle w:val="a3"/>
        <w:numPr>
          <w:ilvl w:val="0"/>
          <w:numId w:val="5"/>
        </w:numPr>
        <w:spacing w:after="160"/>
        <w:ind w:left="368"/>
        <w:jc w:val="lowKashida"/>
        <w:rPr>
          <w:rFonts w:ascii="Sakkal Majalla" w:eastAsia="Traditional Arabic" w:hAnsi="Sakkal Majalla" w:cs="Sakkal Majalla"/>
          <w:color w:val="000000"/>
          <w:sz w:val="32"/>
          <w:szCs w:val="32"/>
          <w:rtl/>
          <w:lang w:val="ar-SA" w:eastAsia="ar-SA"/>
        </w:rPr>
      </w:pPr>
      <w:r w:rsidRPr="00533580">
        <w:rPr>
          <w:rFonts w:ascii="Sakkal Majalla" w:eastAsia="Traditional Arabic" w:hAnsi="Sakkal Majalla" w:cs="Sakkal Majalla"/>
          <w:color w:val="000000"/>
          <w:sz w:val="32"/>
          <w:szCs w:val="32"/>
          <w:rtl/>
          <w:lang w:val="ar-SA" w:eastAsia="ar-SA"/>
        </w:rPr>
        <w:t>معامل الثبات "ألفا كرونباخ" (</w:t>
      </w:r>
      <w:r w:rsidRPr="00533580">
        <w:rPr>
          <w:rFonts w:ascii="Sakkal Majalla" w:eastAsia="Traditional Arabic" w:hAnsi="Sakkal Majalla" w:cs="Sakkal Majalla"/>
          <w:color w:val="000000"/>
          <w:sz w:val="32"/>
          <w:szCs w:val="32"/>
          <w:lang w:eastAsia="ar-SA"/>
        </w:rPr>
        <w:t>Alpha Cronbach</w:t>
      </w:r>
      <w:r w:rsidRPr="00533580">
        <w:rPr>
          <w:rFonts w:ascii="Sakkal Majalla" w:eastAsia="Traditional Arabic" w:hAnsi="Sakkal Majalla" w:cs="Sakkal Majalla"/>
          <w:color w:val="000000"/>
          <w:sz w:val="32"/>
          <w:szCs w:val="32"/>
          <w:rtl/>
          <w:lang w:val="ar-SA" w:eastAsia="ar-SA"/>
        </w:rPr>
        <w:t>)؛ للتحقق من ثبات الاستبانة.</w:t>
      </w:r>
    </w:p>
    <w:p w14:paraId="6183ABA6" w14:textId="77777777" w:rsidR="006B0D66" w:rsidRPr="00533580" w:rsidRDefault="006B0D66" w:rsidP="006B0D66">
      <w:pPr>
        <w:pStyle w:val="a3"/>
        <w:numPr>
          <w:ilvl w:val="0"/>
          <w:numId w:val="5"/>
        </w:numPr>
        <w:spacing w:after="160"/>
        <w:ind w:left="368"/>
        <w:jc w:val="lowKashida"/>
        <w:rPr>
          <w:rFonts w:ascii="Sakkal Majalla" w:eastAsia="Traditional Arabic" w:hAnsi="Sakkal Majalla" w:cs="Sakkal Majalla"/>
          <w:color w:val="000000"/>
          <w:sz w:val="32"/>
          <w:szCs w:val="32"/>
          <w:rtl/>
          <w:lang w:val="ar-SA" w:eastAsia="ar-SA"/>
        </w:rPr>
      </w:pPr>
      <w:r w:rsidRPr="00533580">
        <w:rPr>
          <w:rFonts w:ascii="Sakkal Majalla" w:eastAsia="Traditional Arabic" w:hAnsi="Sakkal Majalla" w:cs="Sakkal Majalla"/>
          <w:color w:val="000000"/>
          <w:sz w:val="32"/>
          <w:szCs w:val="32"/>
          <w:rtl/>
          <w:lang w:val="ar-SA" w:eastAsia="ar-SA"/>
        </w:rPr>
        <w:t>اختبار "</w:t>
      </w:r>
      <w:r w:rsidRPr="00533580">
        <w:rPr>
          <w:rFonts w:ascii="Sakkal Majalla" w:hAnsi="Sakkal Majalla" w:cs="Sakkal Majalla"/>
          <w:sz w:val="32"/>
          <w:szCs w:val="32"/>
          <w:rtl/>
        </w:rPr>
        <w:t xml:space="preserve"> </w:t>
      </w:r>
      <w:r w:rsidRPr="00533580">
        <w:rPr>
          <w:rFonts w:ascii="Sakkal Majalla" w:eastAsia="Traditional Arabic" w:hAnsi="Sakkal Majalla" w:cs="Sakkal Majalla"/>
          <w:color w:val="000000"/>
          <w:sz w:val="32"/>
          <w:szCs w:val="32"/>
          <w:rtl/>
          <w:lang w:val="ar-SA" w:eastAsia="ar-SA"/>
        </w:rPr>
        <w:t>(</w:t>
      </w:r>
      <w:r w:rsidRPr="00533580">
        <w:rPr>
          <w:rFonts w:ascii="Sakkal Majalla" w:eastAsia="Traditional Arabic" w:hAnsi="Sakkal Majalla" w:cs="Sakkal Majalla"/>
          <w:color w:val="000000"/>
          <w:sz w:val="32"/>
          <w:szCs w:val="32"/>
          <w:lang w:val="ar-SA" w:eastAsia="ar-SA"/>
        </w:rPr>
        <w:t>t</w:t>
      </w:r>
      <w:r w:rsidRPr="00533580">
        <w:rPr>
          <w:rFonts w:ascii="Sakkal Majalla" w:eastAsia="Traditional Arabic" w:hAnsi="Sakkal Majalla" w:cs="Sakkal Majalla"/>
          <w:color w:val="000000"/>
          <w:sz w:val="32"/>
          <w:szCs w:val="32"/>
          <w:rtl/>
          <w:lang w:val="ar-SA" w:eastAsia="ar-SA"/>
        </w:rPr>
        <w:t>) لعينة واحدة" (</w:t>
      </w:r>
      <w:r w:rsidRPr="00533580">
        <w:rPr>
          <w:rFonts w:ascii="Sakkal Majalla" w:eastAsia="Traditional Arabic" w:hAnsi="Sakkal Majalla" w:cs="Sakkal Majalla"/>
          <w:color w:val="000000"/>
          <w:sz w:val="32"/>
          <w:szCs w:val="32"/>
          <w:lang w:eastAsia="ar-SA"/>
        </w:rPr>
        <w:t>One-Sample t-test</w:t>
      </w:r>
      <w:r w:rsidRPr="00533580">
        <w:rPr>
          <w:rFonts w:ascii="Sakkal Majalla" w:eastAsia="Traditional Arabic" w:hAnsi="Sakkal Majalla" w:cs="Sakkal Majalla"/>
          <w:color w:val="000000"/>
          <w:sz w:val="32"/>
          <w:szCs w:val="32"/>
          <w:rtl/>
          <w:lang w:val="ar-SA" w:eastAsia="ar-SA"/>
        </w:rPr>
        <w:t>) لمقارنة متوسط مجموعة بيانات.</w:t>
      </w:r>
    </w:p>
    <w:p w14:paraId="135CE13D" w14:textId="77777777" w:rsidR="006B0D66" w:rsidRPr="00533580" w:rsidRDefault="006B0D66" w:rsidP="006B0D66">
      <w:pPr>
        <w:pStyle w:val="a3"/>
        <w:numPr>
          <w:ilvl w:val="0"/>
          <w:numId w:val="5"/>
        </w:numPr>
        <w:spacing w:after="160"/>
        <w:ind w:left="368"/>
        <w:jc w:val="lowKashida"/>
        <w:rPr>
          <w:rFonts w:ascii="Sakkal Majalla" w:hAnsi="Sakkal Majalla" w:cs="Sakkal Majalla"/>
          <w:sz w:val="36"/>
          <w:szCs w:val="36"/>
        </w:rPr>
      </w:pPr>
      <w:r w:rsidRPr="00533580">
        <w:rPr>
          <w:rFonts w:ascii="Sakkal Majalla" w:hAnsi="Sakkal Majalla" w:cs="Sakkal Majalla"/>
          <w:sz w:val="36"/>
          <w:szCs w:val="36"/>
          <w:rtl/>
          <w:lang w:bidi="ar-AE"/>
        </w:rPr>
        <w:t>استخدام تحليل التباين متعدد المتغيرات</w:t>
      </w:r>
      <w:r w:rsidRPr="00533580">
        <w:rPr>
          <w:rFonts w:ascii="Sakkal Majalla" w:hAnsi="Sakkal Majalla" w:cs="Sakkal Majalla"/>
          <w:sz w:val="36"/>
          <w:szCs w:val="36"/>
          <w:lang w:bidi="ar-AE"/>
        </w:rPr>
        <w:t xml:space="preserve"> (MANOVA).</w:t>
      </w:r>
    </w:p>
    <w:p w14:paraId="06B683B2" w14:textId="22E7023B" w:rsidR="00CC7371" w:rsidRPr="005C5E80" w:rsidRDefault="00CC7371" w:rsidP="005C5E80">
      <w:pPr>
        <w:pStyle w:val="a3"/>
        <w:spacing w:after="160"/>
        <w:ind w:left="728"/>
        <w:jc w:val="lowKashida"/>
        <w:rPr>
          <w:rFonts w:ascii="Sakkal Majalla" w:hAnsi="Sakkal Majalla" w:cs="Sakkal Majalla"/>
          <w:sz w:val="32"/>
          <w:szCs w:val="32"/>
          <w:rtl/>
        </w:rPr>
      </w:pPr>
    </w:p>
    <w:sectPr w:rsidR="00CC7371" w:rsidRPr="005C5E80" w:rsidSect="009B40E4">
      <w:footerReference w:type="default" r:id="rId7"/>
      <w:pgSz w:w="12240" w:h="15840"/>
      <w:pgMar w:top="1440" w:right="1440" w:bottom="1440" w:left="1440" w:header="708" w:footer="122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5FEC6" w14:textId="77777777" w:rsidR="00035EF9" w:rsidRDefault="00035EF9" w:rsidP="002A206F">
      <w:pPr>
        <w:spacing w:after="0" w:line="240" w:lineRule="auto"/>
      </w:pPr>
      <w:r>
        <w:separator/>
      </w:r>
    </w:p>
    <w:p w14:paraId="50BBB178" w14:textId="77777777" w:rsidR="00035EF9" w:rsidRDefault="00035EF9"/>
    <w:p w14:paraId="4B9423A2" w14:textId="77777777" w:rsidR="00035EF9" w:rsidRDefault="00035EF9" w:rsidP="00CC790C"/>
  </w:endnote>
  <w:endnote w:type="continuationSeparator" w:id="0">
    <w:p w14:paraId="4AC72747" w14:textId="77777777" w:rsidR="00035EF9" w:rsidRDefault="00035EF9" w:rsidP="002A206F">
      <w:pPr>
        <w:spacing w:after="0" w:line="240" w:lineRule="auto"/>
      </w:pPr>
      <w:r>
        <w:continuationSeparator/>
      </w:r>
    </w:p>
    <w:p w14:paraId="553AA303" w14:textId="77777777" w:rsidR="00035EF9" w:rsidRDefault="00035EF9"/>
    <w:p w14:paraId="458C8A39" w14:textId="77777777" w:rsidR="00035EF9" w:rsidRDefault="00035EF9" w:rsidP="00CC79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9058371"/>
      <w:docPartObj>
        <w:docPartGallery w:val="Page Numbers (Bottom of Page)"/>
        <w:docPartUnique/>
      </w:docPartObj>
    </w:sdtPr>
    <w:sdtContent>
      <w:p w14:paraId="04E7996D" w14:textId="6A82D1FB" w:rsidR="002A206F" w:rsidRPr="00590EF6" w:rsidRDefault="00590EF6" w:rsidP="00590EF6">
        <w:pPr>
          <w:pStyle w:val="a6"/>
          <w:jc w:val="center"/>
          <w:rPr>
            <w:rtl/>
          </w:rPr>
        </w:pPr>
        <w:r w:rsidRPr="004B2D48">
          <w:rPr>
            <w:rFonts w:ascii="Traditional Arabic" w:hAnsi="Traditional Arabic" w:cs="Traditional Arabic"/>
            <w:sz w:val="28"/>
            <w:szCs w:val="28"/>
          </w:rPr>
          <w:fldChar w:fldCharType="begin"/>
        </w:r>
        <w:r w:rsidRPr="004B2D48">
          <w:rPr>
            <w:rFonts w:ascii="Traditional Arabic" w:hAnsi="Traditional Arabic" w:cs="Traditional Arabic"/>
            <w:sz w:val="28"/>
            <w:szCs w:val="28"/>
          </w:rPr>
          <w:instrText>PAGE   \* MERGEFORMAT</w:instrText>
        </w:r>
        <w:r w:rsidRPr="004B2D48">
          <w:rPr>
            <w:rFonts w:ascii="Traditional Arabic" w:hAnsi="Traditional Arabic" w:cs="Traditional Arabic"/>
            <w:sz w:val="28"/>
            <w:szCs w:val="28"/>
          </w:rPr>
          <w:fldChar w:fldCharType="separate"/>
        </w:r>
        <w:r>
          <w:rPr>
            <w:rFonts w:ascii="Traditional Arabic" w:hAnsi="Traditional Arabic" w:cs="Traditional Arabic"/>
            <w:sz w:val="28"/>
            <w:szCs w:val="28"/>
          </w:rPr>
          <w:t>11</w:t>
        </w:r>
        <w:r w:rsidRPr="004B2D48">
          <w:rPr>
            <w:rFonts w:ascii="Traditional Arabic" w:hAnsi="Traditional Arabic" w:cs="Traditional Arabic"/>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F92CC" w14:textId="77777777" w:rsidR="00035EF9" w:rsidRDefault="00035EF9" w:rsidP="002A206F">
      <w:pPr>
        <w:spacing w:after="0" w:line="240" w:lineRule="auto"/>
      </w:pPr>
      <w:r>
        <w:separator/>
      </w:r>
    </w:p>
    <w:p w14:paraId="5F3F7C3E" w14:textId="77777777" w:rsidR="00035EF9" w:rsidRDefault="00035EF9"/>
    <w:p w14:paraId="218E3217" w14:textId="77777777" w:rsidR="00035EF9" w:rsidRDefault="00035EF9" w:rsidP="00CC790C"/>
  </w:footnote>
  <w:footnote w:type="continuationSeparator" w:id="0">
    <w:p w14:paraId="76E3B260" w14:textId="77777777" w:rsidR="00035EF9" w:rsidRDefault="00035EF9" w:rsidP="002A206F">
      <w:pPr>
        <w:spacing w:after="0" w:line="240" w:lineRule="auto"/>
      </w:pPr>
      <w:r>
        <w:continuationSeparator/>
      </w:r>
    </w:p>
    <w:p w14:paraId="183F0A15" w14:textId="77777777" w:rsidR="00035EF9" w:rsidRDefault="00035EF9"/>
    <w:p w14:paraId="45728F2F" w14:textId="77777777" w:rsidR="00035EF9" w:rsidRDefault="00035EF9" w:rsidP="00CC79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F3E"/>
    <w:multiLevelType w:val="hybridMultilevel"/>
    <w:tmpl w:val="FD5E8E8C"/>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 w15:restartNumberingAfterBreak="0">
    <w:nsid w:val="03B32A7E"/>
    <w:multiLevelType w:val="hybridMultilevel"/>
    <w:tmpl w:val="C43CD97A"/>
    <w:lvl w:ilvl="0" w:tplc="85581A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071CA3"/>
    <w:multiLevelType w:val="hybridMultilevel"/>
    <w:tmpl w:val="F35A7E80"/>
    <w:lvl w:ilvl="0" w:tplc="72162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7C4ABE"/>
    <w:multiLevelType w:val="hybridMultilevel"/>
    <w:tmpl w:val="4664E032"/>
    <w:lvl w:ilvl="0" w:tplc="5DA2ADB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D26932"/>
    <w:multiLevelType w:val="multilevel"/>
    <w:tmpl w:val="F0F6B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F7E87"/>
    <w:multiLevelType w:val="hybridMultilevel"/>
    <w:tmpl w:val="227AE878"/>
    <w:lvl w:ilvl="0" w:tplc="F756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05498D"/>
    <w:multiLevelType w:val="multilevel"/>
    <w:tmpl w:val="BF36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6B718B"/>
    <w:multiLevelType w:val="hybridMultilevel"/>
    <w:tmpl w:val="6F56D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872081"/>
    <w:multiLevelType w:val="hybridMultilevel"/>
    <w:tmpl w:val="0DE2D5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C55A9F"/>
    <w:multiLevelType w:val="hybridMultilevel"/>
    <w:tmpl w:val="86C0E6E8"/>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6103E"/>
    <w:multiLevelType w:val="multilevel"/>
    <w:tmpl w:val="A4AE4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F31313"/>
    <w:multiLevelType w:val="hybridMultilevel"/>
    <w:tmpl w:val="1CDC63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2AD02B7A"/>
    <w:multiLevelType w:val="multilevel"/>
    <w:tmpl w:val="21C4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6A0030"/>
    <w:multiLevelType w:val="hybridMultilevel"/>
    <w:tmpl w:val="28FE1524"/>
    <w:lvl w:ilvl="0" w:tplc="D8643600">
      <w:start w:val="2"/>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4DD4A79"/>
    <w:multiLevelType w:val="hybridMultilevel"/>
    <w:tmpl w:val="7E46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E17E81"/>
    <w:multiLevelType w:val="hybridMultilevel"/>
    <w:tmpl w:val="0340052E"/>
    <w:lvl w:ilvl="0" w:tplc="71400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E03B9A"/>
    <w:multiLevelType w:val="multilevel"/>
    <w:tmpl w:val="76C4D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15"/>
    <w:multiLevelType w:val="hybridMultilevel"/>
    <w:tmpl w:val="6BEA4D08"/>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BB288B"/>
    <w:multiLevelType w:val="hybridMultilevel"/>
    <w:tmpl w:val="3D9A91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506C0F"/>
    <w:multiLevelType w:val="hybridMultilevel"/>
    <w:tmpl w:val="A5565D10"/>
    <w:lvl w:ilvl="0" w:tplc="A7A6364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BE404B"/>
    <w:multiLevelType w:val="hybridMultilevel"/>
    <w:tmpl w:val="5F62AA80"/>
    <w:lvl w:ilvl="0" w:tplc="9A6E023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411898"/>
    <w:multiLevelType w:val="hybridMultilevel"/>
    <w:tmpl w:val="84A41C84"/>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C14414"/>
    <w:multiLevelType w:val="multilevel"/>
    <w:tmpl w:val="D6A0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0860942"/>
    <w:multiLevelType w:val="multilevel"/>
    <w:tmpl w:val="8DCE9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3D5ACE"/>
    <w:multiLevelType w:val="multilevel"/>
    <w:tmpl w:val="D194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4B47F8"/>
    <w:multiLevelType w:val="hybridMultilevel"/>
    <w:tmpl w:val="9A647AA4"/>
    <w:lvl w:ilvl="0" w:tplc="F662CC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7108F9"/>
    <w:multiLevelType w:val="hybridMultilevel"/>
    <w:tmpl w:val="F0B62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1625839">
    <w:abstractNumId w:val="8"/>
  </w:num>
  <w:num w:numId="2" w16cid:durableId="2133135166">
    <w:abstractNumId w:val="7"/>
  </w:num>
  <w:num w:numId="3" w16cid:durableId="1131745586">
    <w:abstractNumId w:val="14"/>
  </w:num>
  <w:num w:numId="4" w16cid:durableId="16166424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318447">
    <w:abstractNumId w:val="12"/>
  </w:num>
  <w:num w:numId="6" w16cid:durableId="1803113688">
    <w:abstractNumId w:val="19"/>
  </w:num>
  <w:num w:numId="7" w16cid:durableId="1465929119">
    <w:abstractNumId w:val="0"/>
  </w:num>
  <w:num w:numId="8" w16cid:durableId="878857947">
    <w:abstractNumId w:val="23"/>
  </w:num>
  <w:num w:numId="9" w16cid:durableId="245236179">
    <w:abstractNumId w:val="1"/>
  </w:num>
  <w:num w:numId="10" w16cid:durableId="532765367">
    <w:abstractNumId w:val="5"/>
  </w:num>
  <w:num w:numId="11" w16cid:durableId="277032058">
    <w:abstractNumId w:val="9"/>
  </w:num>
  <w:num w:numId="12" w16cid:durableId="631134119">
    <w:abstractNumId w:val="17"/>
  </w:num>
  <w:num w:numId="13" w16cid:durableId="964582402">
    <w:abstractNumId w:val="13"/>
  </w:num>
  <w:num w:numId="14" w16cid:durableId="1678847723">
    <w:abstractNumId w:val="25"/>
  </w:num>
  <w:num w:numId="15" w16cid:durableId="86848361">
    <w:abstractNumId w:val="3"/>
  </w:num>
  <w:num w:numId="16" w16cid:durableId="908032265">
    <w:abstractNumId w:val="18"/>
  </w:num>
  <w:num w:numId="17" w16cid:durableId="222302522">
    <w:abstractNumId w:val="22"/>
  </w:num>
  <w:num w:numId="18" w16cid:durableId="1385178320">
    <w:abstractNumId w:val="21"/>
  </w:num>
  <w:num w:numId="19" w16cid:durableId="1658411701">
    <w:abstractNumId w:val="15"/>
  </w:num>
  <w:num w:numId="20" w16cid:durableId="1129591765">
    <w:abstractNumId w:val="27"/>
  </w:num>
  <w:num w:numId="21" w16cid:durableId="1595630850">
    <w:abstractNumId w:val="20"/>
  </w:num>
  <w:num w:numId="22" w16cid:durableId="196938991">
    <w:abstractNumId w:val="10"/>
  </w:num>
  <w:num w:numId="23" w16cid:durableId="1436553537">
    <w:abstractNumId w:val="4"/>
  </w:num>
  <w:num w:numId="24" w16cid:durableId="2020161242">
    <w:abstractNumId w:val="6"/>
  </w:num>
  <w:num w:numId="25" w16cid:durableId="1921599417">
    <w:abstractNumId w:val="26"/>
  </w:num>
  <w:num w:numId="26" w16cid:durableId="744961844">
    <w:abstractNumId w:val="2"/>
  </w:num>
  <w:num w:numId="27" w16cid:durableId="313027440">
    <w:abstractNumId w:val="16"/>
  </w:num>
  <w:num w:numId="28" w16cid:durableId="3016196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E7"/>
    <w:rsid w:val="00035EF9"/>
    <w:rsid w:val="00042A91"/>
    <w:rsid w:val="00050487"/>
    <w:rsid w:val="00072B54"/>
    <w:rsid w:val="000F068B"/>
    <w:rsid w:val="00133844"/>
    <w:rsid w:val="00152362"/>
    <w:rsid w:val="00162BBA"/>
    <w:rsid w:val="0016509D"/>
    <w:rsid w:val="0017501B"/>
    <w:rsid w:val="0017584A"/>
    <w:rsid w:val="001766BE"/>
    <w:rsid w:val="001775E3"/>
    <w:rsid w:val="00180978"/>
    <w:rsid w:val="00191576"/>
    <w:rsid w:val="001C75E7"/>
    <w:rsid w:val="001D5F78"/>
    <w:rsid w:val="00211D60"/>
    <w:rsid w:val="00296F8A"/>
    <w:rsid w:val="002A206F"/>
    <w:rsid w:val="002B2418"/>
    <w:rsid w:val="002B7CA6"/>
    <w:rsid w:val="002D0C78"/>
    <w:rsid w:val="002D0E05"/>
    <w:rsid w:val="00344F05"/>
    <w:rsid w:val="00364F71"/>
    <w:rsid w:val="0038075B"/>
    <w:rsid w:val="003A5AC2"/>
    <w:rsid w:val="004019B7"/>
    <w:rsid w:val="00404A62"/>
    <w:rsid w:val="004052D0"/>
    <w:rsid w:val="00410DDD"/>
    <w:rsid w:val="004449D4"/>
    <w:rsid w:val="004853B9"/>
    <w:rsid w:val="00486BAF"/>
    <w:rsid w:val="0049281E"/>
    <w:rsid w:val="004A16FA"/>
    <w:rsid w:val="004B7B7C"/>
    <w:rsid w:val="004E1D30"/>
    <w:rsid w:val="004E4C20"/>
    <w:rsid w:val="00533580"/>
    <w:rsid w:val="00547794"/>
    <w:rsid w:val="00551818"/>
    <w:rsid w:val="00553644"/>
    <w:rsid w:val="00590EF6"/>
    <w:rsid w:val="005C5E80"/>
    <w:rsid w:val="005E53AA"/>
    <w:rsid w:val="005F3A34"/>
    <w:rsid w:val="0061786D"/>
    <w:rsid w:val="00634AD4"/>
    <w:rsid w:val="0064602F"/>
    <w:rsid w:val="00652456"/>
    <w:rsid w:val="00662B2C"/>
    <w:rsid w:val="00662BAC"/>
    <w:rsid w:val="00690A2D"/>
    <w:rsid w:val="0069687E"/>
    <w:rsid w:val="006A7DF6"/>
    <w:rsid w:val="006B0D66"/>
    <w:rsid w:val="006C228F"/>
    <w:rsid w:val="00700F10"/>
    <w:rsid w:val="0078698B"/>
    <w:rsid w:val="007A2011"/>
    <w:rsid w:val="00813403"/>
    <w:rsid w:val="00822596"/>
    <w:rsid w:val="0087097E"/>
    <w:rsid w:val="00874924"/>
    <w:rsid w:val="00875580"/>
    <w:rsid w:val="008844AF"/>
    <w:rsid w:val="008F33BA"/>
    <w:rsid w:val="00916593"/>
    <w:rsid w:val="009A165C"/>
    <w:rsid w:val="009A21BC"/>
    <w:rsid w:val="009A6AF7"/>
    <w:rsid w:val="009B40E4"/>
    <w:rsid w:val="009E287A"/>
    <w:rsid w:val="00A01FE7"/>
    <w:rsid w:val="00A06B75"/>
    <w:rsid w:val="00A13B6F"/>
    <w:rsid w:val="00A206FD"/>
    <w:rsid w:val="00A24686"/>
    <w:rsid w:val="00A26A5B"/>
    <w:rsid w:val="00A35BB9"/>
    <w:rsid w:val="00A6691C"/>
    <w:rsid w:val="00AC2C3C"/>
    <w:rsid w:val="00AE1871"/>
    <w:rsid w:val="00AE1F22"/>
    <w:rsid w:val="00AE6DDA"/>
    <w:rsid w:val="00AF17FB"/>
    <w:rsid w:val="00B109A8"/>
    <w:rsid w:val="00B5240E"/>
    <w:rsid w:val="00B90A17"/>
    <w:rsid w:val="00BB33EB"/>
    <w:rsid w:val="00BB6AA1"/>
    <w:rsid w:val="00BD7E12"/>
    <w:rsid w:val="00C60E54"/>
    <w:rsid w:val="00C66E69"/>
    <w:rsid w:val="00C73A67"/>
    <w:rsid w:val="00C93234"/>
    <w:rsid w:val="00CC7371"/>
    <w:rsid w:val="00CC790C"/>
    <w:rsid w:val="00D34D70"/>
    <w:rsid w:val="00D408CE"/>
    <w:rsid w:val="00D63EBF"/>
    <w:rsid w:val="00DB2A06"/>
    <w:rsid w:val="00DB302A"/>
    <w:rsid w:val="00DB5BDC"/>
    <w:rsid w:val="00DC0789"/>
    <w:rsid w:val="00DF0B33"/>
    <w:rsid w:val="00DF6A44"/>
    <w:rsid w:val="00E151E9"/>
    <w:rsid w:val="00E30504"/>
    <w:rsid w:val="00E33C71"/>
    <w:rsid w:val="00E34507"/>
    <w:rsid w:val="00E3604F"/>
    <w:rsid w:val="00E6616C"/>
    <w:rsid w:val="00E96117"/>
    <w:rsid w:val="00EB4C30"/>
    <w:rsid w:val="00EB5236"/>
    <w:rsid w:val="00EC7839"/>
    <w:rsid w:val="00F30A67"/>
    <w:rsid w:val="00F5563D"/>
    <w:rsid w:val="00F9173F"/>
    <w:rsid w:val="00FB2DCA"/>
    <w:rsid w:val="00FC3E97"/>
    <w:rsid w:val="00FE5C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F77D"/>
  <w15:chartTrackingRefBased/>
  <w15:docId w15:val="{80400A07-CC02-4FB1-BFCD-66E93D76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7CA6"/>
    <w:pPr>
      <w:bidi/>
      <w:spacing w:after="200" w:line="276" w:lineRule="auto"/>
    </w:pPr>
    <w:rPr>
      <w:rFonts w:ascii="Calibri" w:eastAsia="Calibri" w:hAnsi="Calibri" w:cs="Calibri"/>
      <w:kern w:val="0"/>
      <w:lang w:val="en-GB"/>
      <w14:ligatures w14:val="none"/>
    </w:rPr>
  </w:style>
  <w:style w:type="paragraph" w:styleId="1">
    <w:name w:val="heading 1"/>
    <w:basedOn w:val="a"/>
    <w:next w:val="a"/>
    <w:link w:val="1Char"/>
    <w:uiPriority w:val="9"/>
    <w:qFormat/>
    <w:rsid w:val="00CC73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B7CA6"/>
    <w:pPr>
      <w:keepNext/>
      <w:keepLines/>
      <w:spacing w:before="200" w:after="0" w:line="240" w:lineRule="auto"/>
      <w:outlineLvl w:val="1"/>
    </w:pPr>
    <w:rPr>
      <w:rFonts w:asciiTheme="majorHAnsi" w:eastAsiaTheme="majorEastAsia" w:hAnsiTheme="majorHAnsi" w:cstheme="majorBidi"/>
      <w:b/>
      <w:bCs/>
      <w:sz w:val="26"/>
      <w:szCs w:val="32"/>
    </w:rPr>
  </w:style>
  <w:style w:type="paragraph" w:styleId="3">
    <w:name w:val="heading 3"/>
    <w:basedOn w:val="a"/>
    <w:next w:val="a"/>
    <w:link w:val="3Char"/>
    <w:uiPriority w:val="9"/>
    <w:unhideWhenUsed/>
    <w:qFormat/>
    <w:rsid w:val="00BB6A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B6AA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B7CA6"/>
    <w:rPr>
      <w:rFonts w:asciiTheme="majorHAnsi" w:eastAsiaTheme="majorEastAsia" w:hAnsiTheme="majorHAnsi" w:cstheme="majorBidi"/>
      <w:b/>
      <w:bCs/>
      <w:kern w:val="0"/>
      <w:sz w:val="26"/>
      <w:szCs w:val="32"/>
      <w:lang w:val="en-GB"/>
      <w14:ligatures w14:val="none"/>
    </w:rPr>
  </w:style>
  <w:style w:type="paragraph" w:styleId="a3">
    <w:name w:val="List Paragraph"/>
    <w:aliases w:val="عنوان رئيسي,سرد الفقراتCxSpLast"/>
    <w:basedOn w:val="a"/>
    <w:link w:val="Char"/>
    <w:uiPriority w:val="34"/>
    <w:qFormat/>
    <w:rsid w:val="002B7CA6"/>
    <w:pPr>
      <w:ind w:left="720"/>
      <w:contextualSpacing/>
    </w:pPr>
  </w:style>
  <w:style w:type="table" w:styleId="a4">
    <w:name w:val="Table Grid"/>
    <w:basedOn w:val="a1"/>
    <w:uiPriority w:val="39"/>
    <w:rsid w:val="002B7CA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عنوان رئيسي Char,سرد الفقراتCxSpLast Char"/>
    <w:link w:val="a3"/>
    <w:uiPriority w:val="34"/>
    <w:locked/>
    <w:rsid w:val="002B7CA6"/>
    <w:rPr>
      <w:rFonts w:ascii="Calibri" w:eastAsia="Calibri" w:hAnsi="Calibri" w:cs="Calibri"/>
      <w:kern w:val="0"/>
      <w:lang w:val="en-GB"/>
      <w14:ligatures w14:val="none"/>
    </w:rPr>
  </w:style>
  <w:style w:type="table" w:customStyle="1" w:styleId="TableGrid1">
    <w:name w:val="Table Grid1"/>
    <w:basedOn w:val="a1"/>
    <w:next w:val="a4"/>
    <w:uiPriority w:val="39"/>
    <w:rsid w:val="002B7CA6"/>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List Table 4 Accent 1"/>
    <w:basedOn w:val="a1"/>
    <w:uiPriority w:val="49"/>
    <w:rsid w:val="002A206F"/>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5">
    <w:name w:val="header"/>
    <w:basedOn w:val="a"/>
    <w:link w:val="Char0"/>
    <w:uiPriority w:val="99"/>
    <w:unhideWhenUsed/>
    <w:rsid w:val="002A206F"/>
    <w:pPr>
      <w:tabs>
        <w:tab w:val="center" w:pos="4153"/>
        <w:tab w:val="right" w:pos="8306"/>
      </w:tabs>
      <w:spacing w:after="0" w:line="240" w:lineRule="auto"/>
    </w:pPr>
  </w:style>
  <w:style w:type="character" w:customStyle="1" w:styleId="Char0">
    <w:name w:val="رأس الصفحة Char"/>
    <w:basedOn w:val="a0"/>
    <w:link w:val="a5"/>
    <w:uiPriority w:val="99"/>
    <w:rsid w:val="002A206F"/>
    <w:rPr>
      <w:rFonts w:ascii="Calibri" w:eastAsia="Calibri" w:hAnsi="Calibri" w:cs="Calibri"/>
      <w:kern w:val="0"/>
      <w:lang w:val="en-GB"/>
      <w14:ligatures w14:val="none"/>
    </w:rPr>
  </w:style>
  <w:style w:type="paragraph" w:styleId="a6">
    <w:name w:val="footer"/>
    <w:basedOn w:val="a"/>
    <w:link w:val="Char1"/>
    <w:uiPriority w:val="99"/>
    <w:unhideWhenUsed/>
    <w:rsid w:val="002A206F"/>
    <w:pPr>
      <w:tabs>
        <w:tab w:val="center" w:pos="4153"/>
        <w:tab w:val="right" w:pos="8306"/>
      </w:tabs>
      <w:spacing w:after="0" w:line="240" w:lineRule="auto"/>
    </w:pPr>
  </w:style>
  <w:style w:type="character" w:customStyle="1" w:styleId="Char1">
    <w:name w:val="تذييل الصفحة Char"/>
    <w:basedOn w:val="a0"/>
    <w:link w:val="a6"/>
    <w:uiPriority w:val="99"/>
    <w:rsid w:val="002A206F"/>
    <w:rPr>
      <w:rFonts w:ascii="Calibri" w:eastAsia="Calibri" w:hAnsi="Calibri" w:cs="Calibri"/>
      <w:kern w:val="0"/>
      <w:lang w:val="en-GB"/>
      <w14:ligatures w14:val="none"/>
    </w:rPr>
  </w:style>
  <w:style w:type="character" w:styleId="a7">
    <w:name w:val="Strong"/>
    <w:basedOn w:val="a0"/>
    <w:uiPriority w:val="22"/>
    <w:qFormat/>
    <w:rsid w:val="00410DDD"/>
    <w:rPr>
      <w:b/>
      <w:bCs/>
    </w:rPr>
  </w:style>
  <w:style w:type="table" w:customStyle="1" w:styleId="TableGrid2">
    <w:name w:val="Table Grid2"/>
    <w:basedOn w:val="a1"/>
    <w:next w:val="a4"/>
    <w:uiPriority w:val="39"/>
    <w:rsid w:val="0017584A"/>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17584A"/>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1Char">
    <w:name w:val="العنوان 1 Char"/>
    <w:basedOn w:val="a0"/>
    <w:link w:val="1"/>
    <w:uiPriority w:val="9"/>
    <w:rsid w:val="00CC7371"/>
    <w:rPr>
      <w:rFonts w:asciiTheme="majorHAnsi" w:eastAsiaTheme="majorEastAsia" w:hAnsiTheme="majorHAnsi" w:cstheme="majorBidi"/>
      <w:color w:val="2F5496" w:themeColor="accent1" w:themeShade="BF"/>
      <w:kern w:val="0"/>
      <w:sz w:val="32"/>
      <w:szCs w:val="32"/>
      <w:lang w:val="en-GB"/>
      <w14:ligatures w14:val="none"/>
    </w:rPr>
  </w:style>
  <w:style w:type="character" w:customStyle="1" w:styleId="3Char">
    <w:name w:val="عنوان 3 Char"/>
    <w:basedOn w:val="a0"/>
    <w:link w:val="3"/>
    <w:uiPriority w:val="9"/>
    <w:rsid w:val="00BB6AA1"/>
    <w:rPr>
      <w:rFonts w:asciiTheme="majorHAnsi" w:eastAsiaTheme="majorEastAsia" w:hAnsiTheme="majorHAnsi" w:cstheme="majorBidi"/>
      <w:color w:val="1F3763" w:themeColor="accent1" w:themeShade="7F"/>
      <w:kern w:val="0"/>
      <w:sz w:val="24"/>
      <w:szCs w:val="24"/>
      <w:lang w:val="en-GB"/>
      <w14:ligatures w14:val="none"/>
    </w:rPr>
  </w:style>
  <w:style w:type="character" w:customStyle="1" w:styleId="4Char">
    <w:name w:val="عنوان 4 Char"/>
    <w:basedOn w:val="a0"/>
    <w:link w:val="4"/>
    <w:uiPriority w:val="9"/>
    <w:semiHidden/>
    <w:rsid w:val="00BB6AA1"/>
    <w:rPr>
      <w:rFonts w:asciiTheme="majorHAnsi" w:eastAsiaTheme="majorEastAsia" w:hAnsiTheme="majorHAnsi" w:cstheme="majorBidi"/>
      <w:i/>
      <w:iCs/>
      <w:color w:val="2F5496" w:themeColor="accent1" w:themeShade="BF"/>
      <w:kern w:val="0"/>
      <w:lang w:val="en-GB"/>
      <w14:ligatures w14:val="none"/>
    </w:rPr>
  </w:style>
  <w:style w:type="character" w:styleId="a8">
    <w:name w:val="Emphasis"/>
    <w:basedOn w:val="a0"/>
    <w:uiPriority w:val="20"/>
    <w:qFormat/>
    <w:rsid w:val="004E4C20"/>
    <w:rPr>
      <w:i/>
      <w:iCs/>
    </w:rPr>
  </w:style>
  <w:style w:type="paragraph" w:styleId="a9">
    <w:name w:val="No Spacing"/>
    <w:basedOn w:val="a"/>
    <w:uiPriority w:val="1"/>
    <w:qFormat/>
    <w:rsid w:val="00CC790C"/>
    <w:pPr>
      <w:spacing w:after="0"/>
      <w:jc w:val="lowKashida"/>
    </w:pPr>
    <w:rPr>
      <w:rFonts w:ascii="Sakkal Majalla" w:eastAsia="Times New Roman" w:hAnsi="Sakkal Majalla" w:cs="Sakkal Majalla"/>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020539">
      <w:bodyDiv w:val="1"/>
      <w:marLeft w:val="0"/>
      <w:marRight w:val="0"/>
      <w:marTop w:val="0"/>
      <w:marBottom w:val="0"/>
      <w:divBdr>
        <w:top w:val="none" w:sz="0" w:space="0" w:color="auto"/>
        <w:left w:val="none" w:sz="0" w:space="0" w:color="auto"/>
        <w:bottom w:val="none" w:sz="0" w:space="0" w:color="auto"/>
        <w:right w:val="none" w:sz="0" w:space="0" w:color="auto"/>
      </w:divBdr>
      <w:divsChild>
        <w:div w:id="1617370118">
          <w:marLeft w:val="0"/>
          <w:marRight w:val="0"/>
          <w:marTop w:val="0"/>
          <w:marBottom w:val="0"/>
          <w:divBdr>
            <w:top w:val="none" w:sz="0" w:space="0" w:color="auto"/>
            <w:left w:val="none" w:sz="0" w:space="0" w:color="auto"/>
            <w:bottom w:val="none" w:sz="0" w:space="0" w:color="auto"/>
            <w:right w:val="none" w:sz="0" w:space="0" w:color="auto"/>
          </w:divBdr>
          <w:divsChild>
            <w:div w:id="114389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48344">
      <w:bodyDiv w:val="1"/>
      <w:marLeft w:val="0"/>
      <w:marRight w:val="0"/>
      <w:marTop w:val="0"/>
      <w:marBottom w:val="0"/>
      <w:divBdr>
        <w:top w:val="none" w:sz="0" w:space="0" w:color="auto"/>
        <w:left w:val="none" w:sz="0" w:space="0" w:color="auto"/>
        <w:bottom w:val="none" w:sz="0" w:space="0" w:color="auto"/>
        <w:right w:val="none" w:sz="0" w:space="0" w:color="auto"/>
      </w:divBdr>
      <w:divsChild>
        <w:div w:id="1991863153">
          <w:marLeft w:val="0"/>
          <w:marRight w:val="0"/>
          <w:marTop w:val="0"/>
          <w:marBottom w:val="0"/>
          <w:divBdr>
            <w:top w:val="none" w:sz="0" w:space="0" w:color="auto"/>
            <w:left w:val="none" w:sz="0" w:space="0" w:color="auto"/>
            <w:bottom w:val="none" w:sz="0" w:space="0" w:color="auto"/>
            <w:right w:val="none" w:sz="0" w:space="0" w:color="auto"/>
          </w:divBdr>
          <w:divsChild>
            <w:div w:id="72037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182248">
      <w:bodyDiv w:val="1"/>
      <w:marLeft w:val="0"/>
      <w:marRight w:val="0"/>
      <w:marTop w:val="0"/>
      <w:marBottom w:val="0"/>
      <w:divBdr>
        <w:top w:val="none" w:sz="0" w:space="0" w:color="auto"/>
        <w:left w:val="none" w:sz="0" w:space="0" w:color="auto"/>
        <w:bottom w:val="none" w:sz="0" w:space="0" w:color="auto"/>
        <w:right w:val="none" w:sz="0" w:space="0" w:color="auto"/>
      </w:divBdr>
    </w:div>
    <w:div w:id="919750883">
      <w:bodyDiv w:val="1"/>
      <w:marLeft w:val="0"/>
      <w:marRight w:val="0"/>
      <w:marTop w:val="0"/>
      <w:marBottom w:val="0"/>
      <w:divBdr>
        <w:top w:val="none" w:sz="0" w:space="0" w:color="auto"/>
        <w:left w:val="none" w:sz="0" w:space="0" w:color="auto"/>
        <w:bottom w:val="none" w:sz="0" w:space="0" w:color="auto"/>
        <w:right w:val="none" w:sz="0" w:space="0" w:color="auto"/>
      </w:divBdr>
    </w:div>
    <w:div w:id="1073355765">
      <w:bodyDiv w:val="1"/>
      <w:marLeft w:val="0"/>
      <w:marRight w:val="0"/>
      <w:marTop w:val="0"/>
      <w:marBottom w:val="0"/>
      <w:divBdr>
        <w:top w:val="none" w:sz="0" w:space="0" w:color="auto"/>
        <w:left w:val="none" w:sz="0" w:space="0" w:color="auto"/>
        <w:bottom w:val="none" w:sz="0" w:space="0" w:color="auto"/>
        <w:right w:val="none" w:sz="0" w:space="0" w:color="auto"/>
      </w:divBdr>
      <w:divsChild>
        <w:div w:id="2143037217">
          <w:marLeft w:val="0"/>
          <w:marRight w:val="0"/>
          <w:marTop w:val="0"/>
          <w:marBottom w:val="0"/>
          <w:divBdr>
            <w:top w:val="none" w:sz="0" w:space="0" w:color="auto"/>
            <w:left w:val="none" w:sz="0" w:space="0" w:color="auto"/>
            <w:bottom w:val="none" w:sz="0" w:space="0" w:color="auto"/>
            <w:right w:val="none" w:sz="0" w:space="0" w:color="auto"/>
          </w:divBdr>
          <w:divsChild>
            <w:div w:id="1696150792">
              <w:marLeft w:val="0"/>
              <w:marRight w:val="0"/>
              <w:marTop w:val="0"/>
              <w:marBottom w:val="0"/>
              <w:divBdr>
                <w:top w:val="none" w:sz="0" w:space="0" w:color="auto"/>
                <w:left w:val="none" w:sz="0" w:space="0" w:color="auto"/>
                <w:bottom w:val="none" w:sz="0" w:space="0" w:color="auto"/>
                <w:right w:val="none" w:sz="0" w:space="0" w:color="auto"/>
              </w:divBdr>
              <w:divsChild>
                <w:div w:id="8528110">
                  <w:marLeft w:val="0"/>
                  <w:marRight w:val="0"/>
                  <w:marTop w:val="0"/>
                  <w:marBottom w:val="0"/>
                  <w:divBdr>
                    <w:top w:val="none" w:sz="0" w:space="0" w:color="auto"/>
                    <w:left w:val="none" w:sz="0" w:space="0" w:color="auto"/>
                    <w:bottom w:val="none" w:sz="0" w:space="0" w:color="auto"/>
                    <w:right w:val="none" w:sz="0" w:space="0" w:color="auto"/>
                  </w:divBdr>
                  <w:divsChild>
                    <w:div w:id="1276522526">
                      <w:marLeft w:val="0"/>
                      <w:marRight w:val="0"/>
                      <w:marTop w:val="0"/>
                      <w:marBottom w:val="0"/>
                      <w:divBdr>
                        <w:top w:val="none" w:sz="0" w:space="0" w:color="auto"/>
                        <w:left w:val="none" w:sz="0" w:space="0" w:color="auto"/>
                        <w:bottom w:val="none" w:sz="0" w:space="0" w:color="auto"/>
                        <w:right w:val="none" w:sz="0" w:space="0" w:color="auto"/>
                      </w:divBdr>
                      <w:divsChild>
                        <w:div w:id="1817869696">
                          <w:marLeft w:val="0"/>
                          <w:marRight w:val="0"/>
                          <w:marTop w:val="0"/>
                          <w:marBottom w:val="0"/>
                          <w:divBdr>
                            <w:top w:val="none" w:sz="0" w:space="0" w:color="auto"/>
                            <w:left w:val="none" w:sz="0" w:space="0" w:color="auto"/>
                            <w:bottom w:val="none" w:sz="0" w:space="0" w:color="auto"/>
                            <w:right w:val="none" w:sz="0" w:space="0" w:color="auto"/>
                          </w:divBdr>
                          <w:divsChild>
                            <w:div w:id="1048919854">
                              <w:marLeft w:val="0"/>
                              <w:marRight w:val="0"/>
                              <w:marTop w:val="0"/>
                              <w:marBottom w:val="0"/>
                              <w:divBdr>
                                <w:top w:val="none" w:sz="0" w:space="0" w:color="auto"/>
                                <w:left w:val="none" w:sz="0" w:space="0" w:color="auto"/>
                                <w:bottom w:val="none" w:sz="0" w:space="0" w:color="auto"/>
                                <w:right w:val="none" w:sz="0" w:space="0" w:color="auto"/>
                              </w:divBdr>
                              <w:divsChild>
                                <w:div w:id="1373110974">
                                  <w:marLeft w:val="0"/>
                                  <w:marRight w:val="0"/>
                                  <w:marTop w:val="0"/>
                                  <w:marBottom w:val="0"/>
                                  <w:divBdr>
                                    <w:top w:val="none" w:sz="0" w:space="0" w:color="auto"/>
                                    <w:left w:val="none" w:sz="0" w:space="0" w:color="auto"/>
                                    <w:bottom w:val="none" w:sz="0" w:space="0" w:color="auto"/>
                                    <w:right w:val="none" w:sz="0" w:space="0" w:color="auto"/>
                                  </w:divBdr>
                                  <w:divsChild>
                                    <w:div w:id="13478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331388">
      <w:bodyDiv w:val="1"/>
      <w:marLeft w:val="0"/>
      <w:marRight w:val="0"/>
      <w:marTop w:val="0"/>
      <w:marBottom w:val="0"/>
      <w:divBdr>
        <w:top w:val="none" w:sz="0" w:space="0" w:color="auto"/>
        <w:left w:val="none" w:sz="0" w:space="0" w:color="auto"/>
        <w:bottom w:val="none" w:sz="0" w:space="0" w:color="auto"/>
        <w:right w:val="none" w:sz="0" w:space="0" w:color="auto"/>
      </w:divBdr>
      <w:divsChild>
        <w:div w:id="1444591">
          <w:marLeft w:val="0"/>
          <w:marRight w:val="0"/>
          <w:marTop w:val="0"/>
          <w:marBottom w:val="0"/>
          <w:divBdr>
            <w:top w:val="none" w:sz="0" w:space="0" w:color="auto"/>
            <w:left w:val="none" w:sz="0" w:space="0" w:color="auto"/>
            <w:bottom w:val="none" w:sz="0" w:space="0" w:color="auto"/>
            <w:right w:val="none" w:sz="0" w:space="0" w:color="auto"/>
          </w:divBdr>
          <w:divsChild>
            <w:div w:id="7503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539028">
      <w:bodyDiv w:val="1"/>
      <w:marLeft w:val="0"/>
      <w:marRight w:val="0"/>
      <w:marTop w:val="0"/>
      <w:marBottom w:val="0"/>
      <w:divBdr>
        <w:top w:val="none" w:sz="0" w:space="0" w:color="auto"/>
        <w:left w:val="none" w:sz="0" w:space="0" w:color="auto"/>
        <w:bottom w:val="none" w:sz="0" w:space="0" w:color="auto"/>
        <w:right w:val="none" w:sz="0" w:space="0" w:color="auto"/>
      </w:divBdr>
    </w:div>
    <w:div w:id="1334069270">
      <w:bodyDiv w:val="1"/>
      <w:marLeft w:val="0"/>
      <w:marRight w:val="0"/>
      <w:marTop w:val="0"/>
      <w:marBottom w:val="0"/>
      <w:divBdr>
        <w:top w:val="none" w:sz="0" w:space="0" w:color="auto"/>
        <w:left w:val="none" w:sz="0" w:space="0" w:color="auto"/>
        <w:bottom w:val="none" w:sz="0" w:space="0" w:color="auto"/>
        <w:right w:val="none" w:sz="0" w:space="0" w:color="auto"/>
      </w:divBdr>
      <w:divsChild>
        <w:div w:id="1778064091">
          <w:marLeft w:val="0"/>
          <w:marRight w:val="0"/>
          <w:marTop w:val="0"/>
          <w:marBottom w:val="0"/>
          <w:divBdr>
            <w:top w:val="none" w:sz="0" w:space="0" w:color="auto"/>
            <w:left w:val="none" w:sz="0" w:space="0" w:color="auto"/>
            <w:bottom w:val="none" w:sz="0" w:space="0" w:color="auto"/>
            <w:right w:val="none" w:sz="0" w:space="0" w:color="auto"/>
          </w:divBdr>
        </w:div>
      </w:divsChild>
    </w:div>
    <w:div w:id="1425494887">
      <w:bodyDiv w:val="1"/>
      <w:marLeft w:val="0"/>
      <w:marRight w:val="0"/>
      <w:marTop w:val="0"/>
      <w:marBottom w:val="0"/>
      <w:divBdr>
        <w:top w:val="none" w:sz="0" w:space="0" w:color="auto"/>
        <w:left w:val="none" w:sz="0" w:space="0" w:color="auto"/>
        <w:bottom w:val="none" w:sz="0" w:space="0" w:color="auto"/>
        <w:right w:val="none" w:sz="0" w:space="0" w:color="auto"/>
      </w:divBdr>
      <w:divsChild>
        <w:div w:id="909072620">
          <w:marLeft w:val="0"/>
          <w:marRight w:val="0"/>
          <w:marTop w:val="0"/>
          <w:marBottom w:val="0"/>
          <w:divBdr>
            <w:top w:val="none" w:sz="0" w:space="0" w:color="auto"/>
            <w:left w:val="none" w:sz="0" w:space="0" w:color="auto"/>
            <w:bottom w:val="none" w:sz="0" w:space="0" w:color="auto"/>
            <w:right w:val="none" w:sz="0" w:space="0" w:color="auto"/>
          </w:divBdr>
        </w:div>
        <w:div w:id="197283701">
          <w:marLeft w:val="0"/>
          <w:marRight w:val="0"/>
          <w:marTop w:val="0"/>
          <w:marBottom w:val="0"/>
          <w:divBdr>
            <w:top w:val="none" w:sz="0" w:space="0" w:color="auto"/>
            <w:left w:val="none" w:sz="0" w:space="0" w:color="auto"/>
            <w:bottom w:val="none" w:sz="0" w:space="0" w:color="auto"/>
            <w:right w:val="none" w:sz="0" w:space="0" w:color="auto"/>
          </w:divBdr>
        </w:div>
        <w:div w:id="1352610906">
          <w:marLeft w:val="0"/>
          <w:marRight w:val="0"/>
          <w:marTop w:val="0"/>
          <w:marBottom w:val="0"/>
          <w:divBdr>
            <w:top w:val="none" w:sz="0" w:space="0" w:color="auto"/>
            <w:left w:val="none" w:sz="0" w:space="0" w:color="auto"/>
            <w:bottom w:val="none" w:sz="0" w:space="0" w:color="auto"/>
            <w:right w:val="none" w:sz="0" w:space="0" w:color="auto"/>
          </w:divBdr>
        </w:div>
        <w:div w:id="1485007187">
          <w:marLeft w:val="0"/>
          <w:marRight w:val="0"/>
          <w:marTop w:val="0"/>
          <w:marBottom w:val="0"/>
          <w:divBdr>
            <w:top w:val="none" w:sz="0" w:space="0" w:color="auto"/>
            <w:left w:val="none" w:sz="0" w:space="0" w:color="auto"/>
            <w:bottom w:val="none" w:sz="0" w:space="0" w:color="auto"/>
            <w:right w:val="none" w:sz="0" w:space="0" w:color="auto"/>
          </w:divBdr>
        </w:div>
        <w:div w:id="1045712968">
          <w:marLeft w:val="0"/>
          <w:marRight w:val="0"/>
          <w:marTop w:val="0"/>
          <w:marBottom w:val="0"/>
          <w:divBdr>
            <w:top w:val="none" w:sz="0" w:space="0" w:color="auto"/>
            <w:left w:val="none" w:sz="0" w:space="0" w:color="auto"/>
            <w:bottom w:val="none" w:sz="0" w:space="0" w:color="auto"/>
            <w:right w:val="none" w:sz="0" w:space="0" w:color="auto"/>
          </w:divBdr>
        </w:div>
        <w:div w:id="1003360331">
          <w:marLeft w:val="0"/>
          <w:marRight w:val="0"/>
          <w:marTop w:val="0"/>
          <w:marBottom w:val="0"/>
          <w:divBdr>
            <w:top w:val="none" w:sz="0" w:space="0" w:color="auto"/>
            <w:left w:val="none" w:sz="0" w:space="0" w:color="auto"/>
            <w:bottom w:val="none" w:sz="0" w:space="0" w:color="auto"/>
            <w:right w:val="none" w:sz="0" w:space="0" w:color="auto"/>
          </w:divBdr>
        </w:div>
        <w:div w:id="338777986">
          <w:marLeft w:val="0"/>
          <w:marRight w:val="0"/>
          <w:marTop w:val="0"/>
          <w:marBottom w:val="0"/>
          <w:divBdr>
            <w:top w:val="none" w:sz="0" w:space="0" w:color="auto"/>
            <w:left w:val="none" w:sz="0" w:space="0" w:color="auto"/>
            <w:bottom w:val="none" w:sz="0" w:space="0" w:color="auto"/>
            <w:right w:val="none" w:sz="0" w:space="0" w:color="auto"/>
          </w:divBdr>
        </w:div>
        <w:div w:id="1503009093">
          <w:marLeft w:val="0"/>
          <w:marRight w:val="0"/>
          <w:marTop w:val="0"/>
          <w:marBottom w:val="0"/>
          <w:divBdr>
            <w:top w:val="none" w:sz="0" w:space="0" w:color="auto"/>
            <w:left w:val="none" w:sz="0" w:space="0" w:color="auto"/>
            <w:bottom w:val="none" w:sz="0" w:space="0" w:color="auto"/>
            <w:right w:val="none" w:sz="0" w:space="0" w:color="auto"/>
          </w:divBdr>
        </w:div>
        <w:div w:id="874927489">
          <w:marLeft w:val="0"/>
          <w:marRight w:val="0"/>
          <w:marTop w:val="0"/>
          <w:marBottom w:val="0"/>
          <w:divBdr>
            <w:top w:val="none" w:sz="0" w:space="0" w:color="auto"/>
            <w:left w:val="none" w:sz="0" w:space="0" w:color="auto"/>
            <w:bottom w:val="none" w:sz="0" w:space="0" w:color="auto"/>
            <w:right w:val="none" w:sz="0" w:space="0" w:color="auto"/>
          </w:divBdr>
        </w:div>
      </w:divsChild>
    </w:div>
    <w:div w:id="1594243638">
      <w:bodyDiv w:val="1"/>
      <w:marLeft w:val="0"/>
      <w:marRight w:val="0"/>
      <w:marTop w:val="0"/>
      <w:marBottom w:val="0"/>
      <w:divBdr>
        <w:top w:val="none" w:sz="0" w:space="0" w:color="auto"/>
        <w:left w:val="none" w:sz="0" w:space="0" w:color="auto"/>
        <w:bottom w:val="none" w:sz="0" w:space="0" w:color="auto"/>
        <w:right w:val="none" w:sz="0" w:space="0" w:color="auto"/>
      </w:divBdr>
      <w:divsChild>
        <w:div w:id="1996911326">
          <w:marLeft w:val="0"/>
          <w:marRight w:val="0"/>
          <w:marTop w:val="0"/>
          <w:marBottom w:val="0"/>
          <w:divBdr>
            <w:top w:val="none" w:sz="0" w:space="0" w:color="auto"/>
            <w:left w:val="none" w:sz="0" w:space="0" w:color="auto"/>
            <w:bottom w:val="none" w:sz="0" w:space="0" w:color="auto"/>
            <w:right w:val="none" w:sz="0" w:space="0" w:color="auto"/>
          </w:divBdr>
          <w:divsChild>
            <w:div w:id="72703132">
              <w:marLeft w:val="0"/>
              <w:marRight w:val="0"/>
              <w:marTop w:val="0"/>
              <w:marBottom w:val="0"/>
              <w:divBdr>
                <w:top w:val="none" w:sz="0" w:space="0" w:color="auto"/>
                <w:left w:val="none" w:sz="0" w:space="0" w:color="auto"/>
                <w:bottom w:val="none" w:sz="0" w:space="0" w:color="auto"/>
                <w:right w:val="none" w:sz="0" w:space="0" w:color="auto"/>
              </w:divBdr>
              <w:divsChild>
                <w:div w:id="939028077">
                  <w:marLeft w:val="0"/>
                  <w:marRight w:val="0"/>
                  <w:marTop w:val="0"/>
                  <w:marBottom w:val="0"/>
                  <w:divBdr>
                    <w:top w:val="none" w:sz="0" w:space="0" w:color="auto"/>
                    <w:left w:val="none" w:sz="0" w:space="0" w:color="auto"/>
                    <w:bottom w:val="none" w:sz="0" w:space="0" w:color="auto"/>
                    <w:right w:val="none" w:sz="0" w:space="0" w:color="auto"/>
                  </w:divBdr>
                  <w:divsChild>
                    <w:div w:id="718553534">
                      <w:marLeft w:val="0"/>
                      <w:marRight w:val="0"/>
                      <w:marTop w:val="0"/>
                      <w:marBottom w:val="0"/>
                      <w:divBdr>
                        <w:top w:val="none" w:sz="0" w:space="0" w:color="auto"/>
                        <w:left w:val="none" w:sz="0" w:space="0" w:color="auto"/>
                        <w:bottom w:val="none" w:sz="0" w:space="0" w:color="auto"/>
                        <w:right w:val="none" w:sz="0" w:space="0" w:color="auto"/>
                      </w:divBdr>
                      <w:divsChild>
                        <w:div w:id="1562981527">
                          <w:marLeft w:val="0"/>
                          <w:marRight w:val="0"/>
                          <w:marTop w:val="0"/>
                          <w:marBottom w:val="0"/>
                          <w:divBdr>
                            <w:top w:val="none" w:sz="0" w:space="0" w:color="auto"/>
                            <w:left w:val="none" w:sz="0" w:space="0" w:color="auto"/>
                            <w:bottom w:val="none" w:sz="0" w:space="0" w:color="auto"/>
                            <w:right w:val="none" w:sz="0" w:space="0" w:color="auto"/>
                          </w:divBdr>
                          <w:divsChild>
                            <w:div w:id="1114521934">
                              <w:marLeft w:val="0"/>
                              <w:marRight w:val="0"/>
                              <w:marTop w:val="0"/>
                              <w:marBottom w:val="0"/>
                              <w:divBdr>
                                <w:top w:val="none" w:sz="0" w:space="0" w:color="auto"/>
                                <w:left w:val="none" w:sz="0" w:space="0" w:color="auto"/>
                                <w:bottom w:val="none" w:sz="0" w:space="0" w:color="auto"/>
                                <w:right w:val="none" w:sz="0" w:space="0" w:color="auto"/>
                              </w:divBdr>
                              <w:divsChild>
                                <w:div w:id="1687167827">
                                  <w:marLeft w:val="0"/>
                                  <w:marRight w:val="0"/>
                                  <w:marTop w:val="0"/>
                                  <w:marBottom w:val="0"/>
                                  <w:divBdr>
                                    <w:top w:val="none" w:sz="0" w:space="0" w:color="auto"/>
                                    <w:left w:val="none" w:sz="0" w:space="0" w:color="auto"/>
                                    <w:bottom w:val="none" w:sz="0" w:space="0" w:color="auto"/>
                                    <w:right w:val="none" w:sz="0" w:space="0" w:color="auto"/>
                                  </w:divBdr>
                                  <w:divsChild>
                                    <w:div w:id="5149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012825">
      <w:bodyDiv w:val="1"/>
      <w:marLeft w:val="0"/>
      <w:marRight w:val="0"/>
      <w:marTop w:val="0"/>
      <w:marBottom w:val="0"/>
      <w:divBdr>
        <w:top w:val="none" w:sz="0" w:space="0" w:color="auto"/>
        <w:left w:val="none" w:sz="0" w:space="0" w:color="auto"/>
        <w:bottom w:val="none" w:sz="0" w:space="0" w:color="auto"/>
        <w:right w:val="none" w:sz="0" w:space="0" w:color="auto"/>
      </w:divBdr>
    </w:div>
    <w:div w:id="1636908305">
      <w:bodyDiv w:val="1"/>
      <w:marLeft w:val="0"/>
      <w:marRight w:val="0"/>
      <w:marTop w:val="0"/>
      <w:marBottom w:val="0"/>
      <w:divBdr>
        <w:top w:val="none" w:sz="0" w:space="0" w:color="auto"/>
        <w:left w:val="none" w:sz="0" w:space="0" w:color="auto"/>
        <w:bottom w:val="none" w:sz="0" w:space="0" w:color="auto"/>
        <w:right w:val="none" w:sz="0" w:space="0" w:color="auto"/>
      </w:divBdr>
      <w:divsChild>
        <w:div w:id="1562517659">
          <w:marLeft w:val="0"/>
          <w:marRight w:val="0"/>
          <w:marTop w:val="0"/>
          <w:marBottom w:val="0"/>
          <w:divBdr>
            <w:top w:val="none" w:sz="0" w:space="0" w:color="auto"/>
            <w:left w:val="none" w:sz="0" w:space="0" w:color="auto"/>
            <w:bottom w:val="none" w:sz="0" w:space="0" w:color="auto"/>
            <w:right w:val="none" w:sz="0" w:space="0" w:color="auto"/>
          </w:divBdr>
          <w:divsChild>
            <w:div w:id="1266695605">
              <w:marLeft w:val="0"/>
              <w:marRight w:val="0"/>
              <w:marTop w:val="0"/>
              <w:marBottom w:val="0"/>
              <w:divBdr>
                <w:top w:val="none" w:sz="0" w:space="0" w:color="auto"/>
                <w:left w:val="none" w:sz="0" w:space="0" w:color="auto"/>
                <w:bottom w:val="none" w:sz="0" w:space="0" w:color="auto"/>
                <w:right w:val="none" w:sz="0" w:space="0" w:color="auto"/>
              </w:divBdr>
              <w:divsChild>
                <w:div w:id="1181704808">
                  <w:marLeft w:val="0"/>
                  <w:marRight w:val="0"/>
                  <w:marTop w:val="0"/>
                  <w:marBottom w:val="0"/>
                  <w:divBdr>
                    <w:top w:val="none" w:sz="0" w:space="0" w:color="auto"/>
                    <w:left w:val="none" w:sz="0" w:space="0" w:color="auto"/>
                    <w:bottom w:val="none" w:sz="0" w:space="0" w:color="auto"/>
                    <w:right w:val="none" w:sz="0" w:space="0" w:color="auto"/>
                  </w:divBdr>
                  <w:divsChild>
                    <w:div w:id="1805851011">
                      <w:marLeft w:val="0"/>
                      <w:marRight w:val="0"/>
                      <w:marTop w:val="0"/>
                      <w:marBottom w:val="0"/>
                      <w:divBdr>
                        <w:top w:val="none" w:sz="0" w:space="0" w:color="auto"/>
                        <w:left w:val="none" w:sz="0" w:space="0" w:color="auto"/>
                        <w:bottom w:val="none" w:sz="0" w:space="0" w:color="auto"/>
                        <w:right w:val="none" w:sz="0" w:space="0" w:color="auto"/>
                      </w:divBdr>
                      <w:divsChild>
                        <w:div w:id="175505821">
                          <w:marLeft w:val="0"/>
                          <w:marRight w:val="0"/>
                          <w:marTop w:val="0"/>
                          <w:marBottom w:val="0"/>
                          <w:divBdr>
                            <w:top w:val="none" w:sz="0" w:space="0" w:color="auto"/>
                            <w:left w:val="none" w:sz="0" w:space="0" w:color="auto"/>
                            <w:bottom w:val="none" w:sz="0" w:space="0" w:color="auto"/>
                            <w:right w:val="none" w:sz="0" w:space="0" w:color="auto"/>
                          </w:divBdr>
                          <w:divsChild>
                            <w:div w:id="953248596">
                              <w:marLeft w:val="0"/>
                              <w:marRight w:val="0"/>
                              <w:marTop w:val="0"/>
                              <w:marBottom w:val="0"/>
                              <w:divBdr>
                                <w:top w:val="none" w:sz="0" w:space="0" w:color="auto"/>
                                <w:left w:val="none" w:sz="0" w:space="0" w:color="auto"/>
                                <w:bottom w:val="none" w:sz="0" w:space="0" w:color="auto"/>
                                <w:right w:val="none" w:sz="0" w:space="0" w:color="auto"/>
                              </w:divBdr>
                              <w:divsChild>
                                <w:div w:id="104621224">
                                  <w:marLeft w:val="0"/>
                                  <w:marRight w:val="0"/>
                                  <w:marTop w:val="0"/>
                                  <w:marBottom w:val="0"/>
                                  <w:divBdr>
                                    <w:top w:val="none" w:sz="0" w:space="0" w:color="auto"/>
                                    <w:left w:val="none" w:sz="0" w:space="0" w:color="auto"/>
                                    <w:bottom w:val="none" w:sz="0" w:space="0" w:color="auto"/>
                                    <w:right w:val="none" w:sz="0" w:space="0" w:color="auto"/>
                                  </w:divBdr>
                                  <w:divsChild>
                                    <w:div w:id="7682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4990877">
      <w:bodyDiv w:val="1"/>
      <w:marLeft w:val="0"/>
      <w:marRight w:val="0"/>
      <w:marTop w:val="0"/>
      <w:marBottom w:val="0"/>
      <w:divBdr>
        <w:top w:val="none" w:sz="0" w:space="0" w:color="auto"/>
        <w:left w:val="none" w:sz="0" w:space="0" w:color="auto"/>
        <w:bottom w:val="none" w:sz="0" w:space="0" w:color="auto"/>
        <w:right w:val="none" w:sz="0" w:space="0" w:color="auto"/>
      </w:divBdr>
    </w:div>
    <w:div w:id="1699355076">
      <w:bodyDiv w:val="1"/>
      <w:marLeft w:val="0"/>
      <w:marRight w:val="0"/>
      <w:marTop w:val="0"/>
      <w:marBottom w:val="0"/>
      <w:divBdr>
        <w:top w:val="none" w:sz="0" w:space="0" w:color="auto"/>
        <w:left w:val="none" w:sz="0" w:space="0" w:color="auto"/>
        <w:bottom w:val="none" w:sz="0" w:space="0" w:color="auto"/>
        <w:right w:val="none" w:sz="0" w:space="0" w:color="auto"/>
      </w:divBdr>
    </w:div>
    <w:div w:id="1805191392">
      <w:bodyDiv w:val="1"/>
      <w:marLeft w:val="0"/>
      <w:marRight w:val="0"/>
      <w:marTop w:val="0"/>
      <w:marBottom w:val="0"/>
      <w:divBdr>
        <w:top w:val="none" w:sz="0" w:space="0" w:color="auto"/>
        <w:left w:val="none" w:sz="0" w:space="0" w:color="auto"/>
        <w:bottom w:val="none" w:sz="0" w:space="0" w:color="auto"/>
        <w:right w:val="none" w:sz="0" w:space="0" w:color="auto"/>
      </w:divBdr>
      <w:divsChild>
        <w:div w:id="831406244">
          <w:marLeft w:val="0"/>
          <w:marRight w:val="0"/>
          <w:marTop w:val="0"/>
          <w:marBottom w:val="0"/>
          <w:divBdr>
            <w:top w:val="none" w:sz="0" w:space="0" w:color="auto"/>
            <w:left w:val="none" w:sz="0" w:space="0" w:color="auto"/>
            <w:bottom w:val="none" w:sz="0" w:space="0" w:color="auto"/>
            <w:right w:val="none" w:sz="0" w:space="0" w:color="auto"/>
          </w:divBdr>
          <w:divsChild>
            <w:div w:id="1173030340">
              <w:marLeft w:val="0"/>
              <w:marRight w:val="0"/>
              <w:marTop w:val="0"/>
              <w:marBottom w:val="0"/>
              <w:divBdr>
                <w:top w:val="none" w:sz="0" w:space="0" w:color="auto"/>
                <w:left w:val="none" w:sz="0" w:space="0" w:color="auto"/>
                <w:bottom w:val="none" w:sz="0" w:space="0" w:color="auto"/>
                <w:right w:val="none" w:sz="0" w:space="0" w:color="auto"/>
              </w:divBdr>
              <w:divsChild>
                <w:div w:id="2075658139">
                  <w:marLeft w:val="0"/>
                  <w:marRight w:val="0"/>
                  <w:marTop w:val="0"/>
                  <w:marBottom w:val="0"/>
                  <w:divBdr>
                    <w:top w:val="none" w:sz="0" w:space="0" w:color="auto"/>
                    <w:left w:val="none" w:sz="0" w:space="0" w:color="auto"/>
                    <w:bottom w:val="none" w:sz="0" w:space="0" w:color="auto"/>
                    <w:right w:val="none" w:sz="0" w:space="0" w:color="auto"/>
                  </w:divBdr>
                  <w:divsChild>
                    <w:div w:id="1769617568">
                      <w:marLeft w:val="0"/>
                      <w:marRight w:val="0"/>
                      <w:marTop w:val="0"/>
                      <w:marBottom w:val="0"/>
                      <w:divBdr>
                        <w:top w:val="none" w:sz="0" w:space="0" w:color="auto"/>
                        <w:left w:val="none" w:sz="0" w:space="0" w:color="auto"/>
                        <w:bottom w:val="none" w:sz="0" w:space="0" w:color="auto"/>
                        <w:right w:val="none" w:sz="0" w:space="0" w:color="auto"/>
                      </w:divBdr>
                      <w:divsChild>
                        <w:div w:id="1948851021">
                          <w:marLeft w:val="0"/>
                          <w:marRight w:val="0"/>
                          <w:marTop w:val="0"/>
                          <w:marBottom w:val="0"/>
                          <w:divBdr>
                            <w:top w:val="none" w:sz="0" w:space="0" w:color="auto"/>
                            <w:left w:val="none" w:sz="0" w:space="0" w:color="auto"/>
                            <w:bottom w:val="none" w:sz="0" w:space="0" w:color="auto"/>
                            <w:right w:val="none" w:sz="0" w:space="0" w:color="auto"/>
                          </w:divBdr>
                          <w:divsChild>
                            <w:div w:id="991788034">
                              <w:marLeft w:val="0"/>
                              <w:marRight w:val="0"/>
                              <w:marTop w:val="0"/>
                              <w:marBottom w:val="0"/>
                              <w:divBdr>
                                <w:top w:val="none" w:sz="0" w:space="0" w:color="auto"/>
                                <w:left w:val="none" w:sz="0" w:space="0" w:color="auto"/>
                                <w:bottom w:val="none" w:sz="0" w:space="0" w:color="auto"/>
                                <w:right w:val="none" w:sz="0" w:space="0" w:color="auto"/>
                              </w:divBdr>
                              <w:divsChild>
                                <w:div w:id="1898125532">
                                  <w:marLeft w:val="0"/>
                                  <w:marRight w:val="0"/>
                                  <w:marTop w:val="0"/>
                                  <w:marBottom w:val="0"/>
                                  <w:divBdr>
                                    <w:top w:val="none" w:sz="0" w:space="0" w:color="auto"/>
                                    <w:left w:val="none" w:sz="0" w:space="0" w:color="auto"/>
                                    <w:bottom w:val="none" w:sz="0" w:space="0" w:color="auto"/>
                                    <w:right w:val="none" w:sz="0" w:space="0" w:color="auto"/>
                                  </w:divBdr>
                                  <w:divsChild>
                                    <w:div w:id="123890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5971390">
      <w:bodyDiv w:val="1"/>
      <w:marLeft w:val="0"/>
      <w:marRight w:val="0"/>
      <w:marTop w:val="0"/>
      <w:marBottom w:val="0"/>
      <w:divBdr>
        <w:top w:val="none" w:sz="0" w:space="0" w:color="auto"/>
        <w:left w:val="none" w:sz="0" w:space="0" w:color="auto"/>
        <w:bottom w:val="none" w:sz="0" w:space="0" w:color="auto"/>
        <w:right w:val="none" w:sz="0" w:space="0" w:color="auto"/>
      </w:divBdr>
    </w:div>
    <w:div w:id="1908953763">
      <w:bodyDiv w:val="1"/>
      <w:marLeft w:val="0"/>
      <w:marRight w:val="0"/>
      <w:marTop w:val="0"/>
      <w:marBottom w:val="0"/>
      <w:divBdr>
        <w:top w:val="none" w:sz="0" w:space="0" w:color="auto"/>
        <w:left w:val="none" w:sz="0" w:space="0" w:color="auto"/>
        <w:bottom w:val="none" w:sz="0" w:space="0" w:color="auto"/>
        <w:right w:val="none" w:sz="0" w:space="0" w:color="auto"/>
      </w:divBdr>
    </w:div>
    <w:div w:id="1993286914">
      <w:bodyDiv w:val="1"/>
      <w:marLeft w:val="0"/>
      <w:marRight w:val="0"/>
      <w:marTop w:val="0"/>
      <w:marBottom w:val="0"/>
      <w:divBdr>
        <w:top w:val="none" w:sz="0" w:space="0" w:color="auto"/>
        <w:left w:val="none" w:sz="0" w:space="0" w:color="auto"/>
        <w:bottom w:val="none" w:sz="0" w:space="0" w:color="auto"/>
        <w:right w:val="none" w:sz="0" w:space="0" w:color="auto"/>
      </w:divBdr>
    </w:div>
    <w:div w:id="2055617612">
      <w:bodyDiv w:val="1"/>
      <w:marLeft w:val="0"/>
      <w:marRight w:val="0"/>
      <w:marTop w:val="0"/>
      <w:marBottom w:val="0"/>
      <w:divBdr>
        <w:top w:val="none" w:sz="0" w:space="0" w:color="auto"/>
        <w:left w:val="none" w:sz="0" w:space="0" w:color="auto"/>
        <w:bottom w:val="none" w:sz="0" w:space="0" w:color="auto"/>
        <w:right w:val="none" w:sz="0" w:space="0" w:color="auto"/>
      </w:divBdr>
      <w:divsChild>
        <w:div w:id="291138027">
          <w:marLeft w:val="0"/>
          <w:marRight w:val="0"/>
          <w:marTop w:val="0"/>
          <w:marBottom w:val="0"/>
          <w:divBdr>
            <w:top w:val="none" w:sz="0" w:space="0" w:color="auto"/>
            <w:left w:val="none" w:sz="0" w:space="0" w:color="auto"/>
            <w:bottom w:val="none" w:sz="0" w:space="0" w:color="auto"/>
            <w:right w:val="none" w:sz="0" w:space="0" w:color="auto"/>
          </w:divBdr>
        </w:div>
      </w:divsChild>
    </w:div>
    <w:div w:id="207127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10</Pages>
  <Words>1139</Words>
  <Characters>6497</Characters>
  <Application>Microsoft Office Word</Application>
  <DocSecurity>0</DocSecurity>
  <Lines>54</Lines>
  <Paragraphs>15</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20</vt:i4>
      </vt:variant>
    </vt:vector>
  </HeadingPairs>
  <TitlesOfParts>
    <vt:vector size="22" baseType="lpstr">
      <vt:lpstr/>
      <vt:lpstr/>
      <vt:lpstr>    الأساليب الإحصائية</vt:lpstr>
      <vt:lpstr>الفصل الرابع</vt:lpstr>
      <vt:lpstr>    الفصل الرابع</vt:lpstr>
      <vt:lpstr>    تحليل ومناقشة نتائج الدراسة</vt:lpstr>
      <vt:lpstr>        تمهيد:</vt:lpstr>
      <vt:lpstr>    أولاً: الإجابة على السؤال الأول</vt:lpstr>
      <vt:lpstr>    ثانياً: الإجابة على السؤال الثاني</vt:lpstr>
      <vt:lpstr>        أ) النتائج الوصفية:</vt:lpstr>
      <vt:lpstr>        ب) النتائج الاستدلالية:</vt:lpstr>
      <vt:lpstr>    ثالثاً: الإجابة على السؤال الثالث</vt:lpstr>
      <vt:lpstr>        أ) النتائج الوصفية:</vt:lpstr>
      <vt:lpstr>        ب) النتائج الاستدلالية:</vt:lpstr>
      <vt:lpstr>    رابعاً: الإجابة على السؤال الرابع</vt:lpstr>
      <vt:lpstr>        الفروق تبعاً لمتغير الجنس:تم استخدام اختبار مان-ويتني (Mann-Whitney U Test) للكش</vt:lpstr>
      <vt:lpstr>        الفروق تبعاً لمتغير نوع المدرسة:تم استخدام اختبار مان-ويتني (Mann-Whitney U Test</vt:lpstr>
      <vt:lpstr>        الفروق تبعاً لمتغير المؤهل العلمي:تم استخدام اختبار كروسكال-واليس (Kruskal-Wall</vt:lpstr>
      <vt:lpstr>        4- الفروق تبعاً لمتغير سنوات الخبرة: تم استخدام اختبار كروسكال-واليس (Kruskal-Wa</vt:lpstr>
      <vt:lpstr>الفصل الخامس</vt:lpstr>
      <vt:lpstr>أولاً: النتائج</vt:lpstr>
      <vt:lpstr>ثالثاً: المقترحات</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 حسن</dc:creator>
  <cp:keywords/>
  <dc:description/>
  <cp:lastModifiedBy>LENOVO LENOVO</cp:lastModifiedBy>
  <cp:revision>4</cp:revision>
  <cp:lastPrinted>2025-11-22T19:15:00Z</cp:lastPrinted>
  <dcterms:created xsi:type="dcterms:W3CDTF">2026-06-30T03:21:00Z</dcterms:created>
  <dcterms:modified xsi:type="dcterms:W3CDTF">2026-06-30T08:03:00Z</dcterms:modified>
</cp:coreProperties>
</file>