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888C6" w14:textId="77777777" w:rsidR="005E1B9A" w:rsidRDefault="005E1B9A" w:rsidP="005E1B9A">
      <w:pPr>
        <w:rPr>
          <w:b/>
          <w:bCs/>
        </w:rPr>
      </w:pPr>
      <w:r w:rsidRPr="005E1B9A">
        <w:rPr>
          <w:b/>
          <w:bCs/>
        </w:rPr>
        <w:t>Fish Pond IoT</w:t>
      </w:r>
    </w:p>
    <w:p w14:paraId="3733D518" w14:textId="3BD3636B" w:rsidR="005E1B9A" w:rsidRPr="005E1B9A" w:rsidRDefault="005E1B9A" w:rsidP="005E1B9A">
      <w:pPr>
        <w:rPr>
          <w:b/>
          <w:bCs/>
        </w:rPr>
      </w:pPr>
      <w:r w:rsidRPr="005E1B9A">
        <w:rPr>
          <w:b/>
          <w:bCs/>
        </w:rPr>
        <w:t>aquaponic fish ponds</w:t>
      </w:r>
    </w:p>
    <w:p w14:paraId="0F6305EB" w14:textId="77777777" w:rsidR="005E1B9A" w:rsidRDefault="005E1B9A" w:rsidP="005E1B9A">
      <w:pPr>
        <w:rPr>
          <w:b/>
          <w:bCs/>
        </w:rPr>
      </w:pPr>
      <w:r w:rsidRPr="005E1B9A">
        <w:rPr>
          <w:b/>
          <w:bCs/>
        </w:rPr>
        <w:t xml:space="preserve">fish pond </w:t>
      </w:r>
    </w:p>
    <w:p w14:paraId="3F4C55AA" w14:textId="77777777" w:rsidR="005E1B9A" w:rsidRDefault="005E1B9A" w:rsidP="005E1B9A">
      <w:pPr>
        <w:rPr>
          <w:b/>
          <w:bCs/>
        </w:rPr>
      </w:pPr>
    </w:p>
    <w:p w14:paraId="1E6861E8" w14:textId="4B1362E6" w:rsidR="005E1B9A" w:rsidRDefault="005E1B9A" w:rsidP="005E1B9A">
      <w:pPr>
        <w:rPr>
          <w:b/>
          <w:bCs/>
        </w:rPr>
      </w:pPr>
      <w:r>
        <w:rPr>
          <w:b/>
          <w:bCs/>
        </w:rPr>
        <w:t>Regression task</w:t>
      </w:r>
    </w:p>
    <w:p w14:paraId="5EC7EBAD" w14:textId="172CE8F2" w:rsidR="005E1B9A" w:rsidRDefault="005E1B9A" w:rsidP="005E1B9A">
      <w:pPr>
        <w:rPr>
          <w:b/>
          <w:bCs/>
        </w:rPr>
      </w:pPr>
      <w:r>
        <w:rPr>
          <w:b/>
          <w:bCs/>
        </w:rPr>
        <w:t>Deep Learning model</w:t>
      </w:r>
    </w:p>
    <w:p w14:paraId="5B84A4FB" w14:textId="77777777" w:rsidR="005E1B9A" w:rsidRDefault="005E1B9A" w:rsidP="005E1B9A">
      <w:pPr>
        <w:rPr>
          <w:b/>
          <w:bCs/>
        </w:rPr>
      </w:pPr>
      <w:r>
        <w:rPr>
          <w:b/>
          <w:bCs/>
        </w:rPr>
        <w:t>LSTM</w:t>
      </w:r>
    </w:p>
    <w:p w14:paraId="116432C4" w14:textId="4403A959" w:rsidR="005E1B9A" w:rsidRDefault="005E1B9A" w:rsidP="005E1B9A">
      <w:pPr>
        <w:rPr>
          <w:b/>
          <w:bCs/>
        </w:rPr>
      </w:pPr>
      <w:r>
        <w:rPr>
          <w:b/>
          <w:bCs/>
        </w:rPr>
        <w:t>GRU</w:t>
      </w:r>
    </w:p>
    <w:p w14:paraId="5CF97091" w14:textId="43DB7834" w:rsidR="005E1B9A" w:rsidRDefault="005E1B9A" w:rsidP="005E1B9A">
      <w:pPr>
        <w:rPr>
          <w:b/>
          <w:bCs/>
        </w:rPr>
      </w:pPr>
      <w:r>
        <w:rPr>
          <w:b/>
          <w:bCs/>
        </w:rPr>
        <w:t>Bi-LSTM</w:t>
      </w:r>
    </w:p>
    <w:p w14:paraId="5B64E706" w14:textId="20C625C1" w:rsidR="005E1B9A" w:rsidRDefault="005E1B9A" w:rsidP="005E1B9A">
      <w:pPr>
        <w:rPr>
          <w:b/>
          <w:bCs/>
        </w:rPr>
      </w:pPr>
      <w:r>
        <w:rPr>
          <w:b/>
          <w:bCs/>
        </w:rPr>
        <w:t>Bi-GRU</w:t>
      </w:r>
    </w:p>
    <w:p w14:paraId="48F6890D" w14:textId="77777777" w:rsidR="005E1B9A" w:rsidRDefault="005E1B9A" w:rsidP="005E1B9A">
      <w:pPr>
        <w:rPr>
          <w:b/>
          <w:bCs/>
        </w:rPr>
      </w:pPr>
    </w:p>
    <w:p w14:paraId="24841E5E" w14:textId="0829CA0E" w:rsidR="005E1B9A" w:rsidRDefault="005E1B9A" w:rsidP="005E1B9A">
      <w:pPr>
        <w:rPr>
          <w:b/>
          <w:bCs/>
        </w:rPr>
      </w:pPr>
      <w:r>
        <w:rPr>
          <w:b/>
          <w:bCs/>
        </w:rPr>
        <w:t>Evaluation methods</w:t>
      </w:r>
    </w:p>
    <w:p w14:paraId="1A79FEF6" w14:textId="132DCD79" w:rsidR="005E1B9A" w:rsidRDefault="005E1B9A" w:rsidP="005E1B9A">
      <w:pPr>
        <w:rPr>
          <w:b/>
          <w:bCs/>
        </w:rPr>
      </w:pPr>
      <w:r>
        <w:rPr>
          <w:b/>
          <w:bCs/>
        </w:rPr>
        <w:t>RMSE</w:t>
      </w:r>
    </w:p>
    <w:p w14:paraId="5B99C5DB" w14:textId="07CDEC21" w:rsidR="005E1B9A" w:rsidRDefault="005E1B9A" w:rsidP="005E1B9A">
      <w:pPr>
        <w:rPr>
          <w:b/>
          <w:bCs/>
        </w:rPr>
      </w:pPr>
      <w:r>
        <w:rPr>
          <w:b/>
          <w:bCs/>
        </w:rPr>
        <w:t>MAE</w:t>
      </w:r>
    </w:p>
    <w:p w14:paraId="60CE9AE3" w14:textId="77777777" w:rsidR="005E1B9A" w:rsidRDefault="005E1B9A" w:rsidP="005E1B9A">
      <w:pPr>
        <w:rPr>
          <w:b/>
          <w:bCs/>
        </w:rPr>
      </w:pPr>
    </w:p>
    <w:p w14:paraId="652376A5" w14:textId="0CEEA816" w:rsidR="005E1B9A" w:rsidRDefault="0044043A" w:rsidP="0044043A">
      <w:pPr>
        <w:rPr>
          <w:b/>
          <w:bCs/>
        </w:rPr>
      </w:pPr>
      <w:r>
        <w:rPr>
          <w:b/>
          <w:bCs/>
        </w:rPr>
        <w:t xml:space="preserve">[1] </w:t>
      </w:r>
      <w:r w:rsidR="005E1B9A">
        <w:rPr>
          <w:b/>
          <w:bCs/>
        </w:rPr>
        <w:t xml:space="preserve">The authors applied machine learning (ML) models:  using </w:t>
      </w:r>
      <w:r w:rsidRPr="0044043A">
        <w:rPr>
          <w:b/>
          <w:bCs/>
        </w:rPr>
        <w:t xml:space="preserve">IoT Fish Pond Monitoring </w:t>
      </w:r>
      <w:r>
        <w:rPr>
          <w:b/>
          <w:bCs/>
        </w:rPr>
        <w:t xml:space="preserve">(FPM) </w:t>
      </w:r>
      <w:r w:rsidR="005E1B9A">
        <w:rPr>
          <w:b/>
          <w:bCs/>
        </w:rPr>
        <w:t xml:space="preserve">dataset collected from the </w:t>
      </w:r>
      <w:r w:rsidR="005E1B9A" w:rsidRPr="005E1B9A">
        <w:rPr>
          <w:b/>
          <w:bCs/>
        </w:rPr>
        <w:t>Internet of Things (IoT)</w:t>
      </w:r>
      <w:r w:rsidR="005E1B9A">
        <w:rPr>
          <w:b/>
          <w:bCs/>
        </w:rPr>
        <w:t>, including t</w:t>
      </w:r>
      <w:r w:rsidR="005E1B9A" w:rsidRPr="005E1B9A">
        <w:rPr>
          <w:b/>
          <w:bCs/>
        </w:rPr>
        <w:t>emperature(C)</w:t>
      </w:r>
      <w:r w:rsidR="005E1B9A">
        <w:rPr>
          <w:b/>
          <w:bCs/>
        </w:rPr>
        <w:t>, t</w:t>
      </w:r>
      <w:r w:rsidR="005E1B9A" w:rsidRPr="005E1B9A">
        <w:rPr>
          <w:b/>
          <w:bCs/>
        </w:rPr>
        <w:t>urbidity(NTU)</w:t>
      </w:r>
      <w:r w:rsidR="005E1B9A" w:rsidRPr="005E1B9A">
        <w:rPr>
          <w:b/>
          <w:bCs/>
        </w:rPr>
        <w:tab/>
      </w:r>
      <w:r w:rsidR="005E1B9A">
        <w:rPr>
          <w:b/>
          <w:bCs/>
        </w:rPr>
        <w:t>d</w:t>
      </w:r>
      <w:r w:rsidR="005E1B9A" w:rsidRPr="005E1B9A">
        <w:rPr>
          <w:b/>
          <w:bCs/>
        </w:rPr>
        <w:t>issolved Oxygen(mg/l)</w:t>
      </w:r>
      <w:r w:rsidR="005E1B9A">
        <w:rPr>
          <w:b/>
          <w:bCs/>
        </w:rPr>
        <w:t xml:space="preserve">, </w:t>
      </w:r>
      <w:r w:rsidR="005E1B9A" w:rsidRPr="005E1B9A">
        <w:rPr>
          <w:b/>
          <w:bCs/>
        </w:rPr>
        <w:t>pH</w:t>
      </w:r>
      <w:r w:rsidR="005E1B9A">
        <w:rPr>
          <w:b/>
          <w:bCs/>
        </w:rPr>
        <w:t xml:space="preserve">, </w:t>
      </w:r>
      <w:r w:rsidR="005E1B9A" w:rsidRPr="005E1B9A">
        <w:rPr>
          <w:b/>
          <w:bCs/>
        </w:rPr>
        <w:t>Ammonia (mg/l)</w:t>
      </w:r>
      <w:r w:rsidR="005E1B9A">
        <w:rPr>
          <w:b/>
          <w:bCs/>
        </w:rPr>
        <w:t xml:space="preserve">, </w:t>
      </w:r>
      <w:r w:rsidR="005E1B9A" w:rsidRPr="0044043A">
        <w:t>Nitrate</w:t>
      </w:r>
      <w:r w:rsidR="005E1B9A" w:rsidRPr="005E1B9A">
        <w:rPr>
          <w:b/>
          <w:bCs/>
        </w:rPr>
        <w:t>(mg/l)</w:t>
      </w:r>
      <w:r w:rsidR="005E1B9A">
        <w:rPr>
          <w:b/>
          <w:bCs/>
        </w:rPr>
        <w:t xml:space="preserve">, </w:t>
      </w:r>
      <w:r w:rsidR="005E1B9A" w:rsidRPr="005E1B9A">
        <w:rPr>
          <w:b/>
          <w:bCs/>
        </w:rPr>
        <w:t>Length(cm)</w:t>
      </w:r>
      <w:r w:rsidR="005E1B9A" w:rsidRPr="005E1B9A">
        <w:rPr>
          <w:b/>
          <w:bCs/>
        </w:rPr>
        <w:tab/>
        <w:t>Weight(g)</w:t>
      </w:r>
      <w:r>
        <w:rPr>
          <w:b/>
          <w:bCs/>
        </w:rPr>
        <w:t>.</w:t>
      </w:r>
    </w:p>
    <w:p w14:paraId="1937C346" w14:textId="77777777" w:rsidR="0044043A" w:rsidRDefault="0044043A" w:rsidP="005E1B9A">
      <w:pPr>
        <w:rPr>
          <w:b/>
          <w:bCs/>
        </w:rPr>
      </w:pPr>
    </w:p>
    <w:p w14:paraId="577B4C76" w14:textId="6BD93B43" w:rsidR="0044043A" w:rsidRDefault="0044043A" w:rsidP="005E1B9A">
      <w:pPr>
        <w:rPr>
          <w:b/>
          <w:bCs/>
        </w:rPr>
      </w:pPr>
      <w:r>
        <w:rPr>
          <w:b/>
          <w:bCs/>
        </w:rPr>
        <w:t>[2]</w:t>
      </w:r>
    </w:p>
    <w:p w14:paraId="6DEA3FF8" w14:textId="06AE8D40" w:rsidR="0044043A" w:rsidRDefault="0044043A" w:rsidP="0044043A">
      <w:pPr>
        <w:rPr>
          <w:b/>
          <w:bCs/>
        </w:rPr>
      </w:pPr>
      <w:r w:rsidRPr="0044043A">
        <w:rPr>
          <w:b/>
          <w:bCs/>
        </w:rPr>
        <w:t xml:space="preserve">In this research, an attention-based Temporal Fusion Transformers deep learning model was proposed and validated to </w:t>
      </w:r>
    </w:p>
    <w:p w14:paraId="716D9315" w14:textId="407BB64D" w:rsidR="0044043A" w:rsidRDefault="0044043A" w:rsidP="0044043A">
      <w:pPr>
        <w:rPr>
          <w:b/>
          <w:bCs/>
        </w:rPr>
      </w:pPr>
      <w:r>
        <w:rPr>
          <w:b/>
          <w:bCs/>
        </w:rPr>
        <w:t xml:space="preserve">The authors applied </w:t>
      </w:r>
      <w:r w:rsidRPr="0044043A">
        <w:rPr>
          <w:b/>
          <w:bCs/>
        </w:rPr>
        <w:t xml:space="preserve">an attention-based Temporal Fusion </w:t>
      </w:r>
      <w:r>
        <w:rPr>
          <w:b/>
          <w:bCs/>
        </w:rPr>
        <w:t xml:space="preserve">Transformer (TFT) to </w:t>
      </w:r>
      <w:r w:rsidRPr="0044043A">
        <w:rPr>
          <w:b/>
          <w:bCs/>
        </w:rPr>
        <w:t>forecast nitrate levels in an aquaponics environment.</w:t>
      </w:r>
      <w:r>
        <w:rPr>
          <w:b/>
          <w:bCs/>
        </w:rPr>
        <w:t xml:space="preserve"> The Kaggle dataset contains temperature, turbidity, dissolved oxygen, pH, ammonia, nitrate, time, and fish physical conditions</w:t>
      </w:r>
      <w:r w:rsidRPr="0044043A">
        <w:rPr>
          <w:b/>
          <w:bCs/>
        </w:rPr>
        <w:t xml:space="preserve"> (i.e., length, width, population).</w:t>
      </w:r>
      <w:r>
        <w:rPr>
          <w:b/>
          <w:bCs/>
        </w:rPr>
        <w:t xml:space="preserve"> The results showed that TFT recorded the best results compared to </w:t>
      </w:r>
      <w:r w:rsidRPr="0044043A">
        <w:rPr>
          <w:b/>
          <w:bCs/>
        </w:rPr>
        <w:t xml:space="preserve">LSTMs, encoder–decoder networks, </w:t>
      </w:r>
      <w:r>
        <w:rPr>
          <w:b/>
          <w:bCs/>
        </w:rPr>
        <w:t>and the attention concept.</w:t>
      </w:r>
    </w:p>
    <w:p w14:paraId="44F9B94D" w14:textId="77777777" w:rsidR="0044043A" w:rsidRDefault="0044043A" w:rsidP="0044043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"/>
        <w:gridCol w:w="460"/>
        <w:gridCol w:w="713"/>
        <w:gridCol w:w="6020"/>
        <w:gridCol w:w="577"/>
        <w:gridCol w:w="640"/>
      </w:tblGrid>
      <w:tr w:rsidR="0044043A" w14:paraId="30C182AB" w14:textId="77777777" w:rsidTr="00C46DA3">
        <w:tc>
          <w:tcPr>
            <w:tcW w:w="1580" w:type="dxa"/>
          </w:tcPr>
          <w:p w14:paraId="733AC1EA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lastRenderedPageBreak/>
              <w:t>Papers</w:t>
            </w:r>
          </w:p>
        </w:tc>
        <w:tc>
          <w:tcPr>
            <w:tcW w:w="1444" w:type="dxa"/>
          </w:tcPr>
          <w:p w14:paraId="302E12DD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Year </w:t>
            </w:r>
          </w:p>
        </w:tc>
        <w:tc>
          <w:tcPr>
            <w:tcW w:w="1679" w:type="dxa"/>
          </w:tcPr>
          <w:p w14:paraId="72966EA4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Methods </w:t>
            </w:r>
          </w:p>
        </w:tc>
        <w:tc>
          <w:tcPr>
            <w:tcW w:w="1689" w:type="dxa"/>
          </w:tcPr>
          <w:p w14:paraId="101F78ED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Datasets </w:t>
            </w:r>
          </w:p>
        </w:tc>
        <w:tc>
          <w:tcPr>
            <w:tcW w:w="1405" w:type="dxa"/>
          </w:tcPr>
          <w:p w14:paraId="226ECC94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The best model </w:t>
            </w:r>
          </w:p>
        </w:tc>
        <w:tc>
          <w:tcPr>
            <w:tcW w:w="1219" w:type="dxa"/>
          </w:tcPr>
          <w:p w14:paraId="0FAB1140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Results </w:t>
            </w:r>
          </w:p>
        </w:tc>
      </w:tr>
      <w:tr w:rsidR="0044043A" w14:paraId="03B20484" w14:textId="77777777" w:rsidTr="00C46DA3">
        <w:tc>
          <w:tcPr>
            <w:tcW w:w="1580" w:type="dxa"/>
          </w:tcPr>
          <w:p w14:paraId="0ABE995D" w14:textId="77777777" w:rsidR="0044043A" w:rsidRDefault="0044043A" w:rsidP="00C46DA3">
            <w:pPr>
              <w:rPr>
                <w:lang w:bidi="ar-EG"/>
              </w:rPr>
            </w:pPr>
            <w:r>
              <w:rPr>
                <w:lang w:bidi="ar-EG"/>
              </w:rPr>
              <w:t xml:space="preserve">[1] </w:t>
            </w:r>
          </w:p>
        </w:tc>
        <w:tc>
          <w:tcPr>
            <w:tcW w:w="1444" w:type="dxa"/>
          </w:tcPr>
          <w:p w14:paraId="4D0E43F3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79" w:type="dxa"/>
          </w:tcPr>
          <w:p w14:paraId="37519FD6" w14:textId="428E465E" w:rsidR="0044043A" w:rsidRDefault="0044043A" w:rsidP="00C46DA3">
            <w:pPr>
              <w:rPr>
                <w:lang w:bidi="ar-EG"/>
              </w:rPr>
            </w:pPr>
            <w:r>
              <w:rPr>
                <w:b/>
                <w:bCs/>
              </w:rPr>
              <w:t>TFT</w:t>
            </w:r>
          </w:p>
        </w:tc>
        <w:tc>
          <w:tcPr>
            <w:tcW w:w="1689" w:type="dxa"/>
          </w:tcPr>
          <w:p w14:paraId="32D27B13" w14:textId="14903F82" w:rsidR="0044043A" w:rsidRDefault="0044043A" w:rsidP="00C46DA3">
            <w:pPr>
              <w:rPr>
                <w:lang w:bidi="ar-EG"/>
              </w:rPr>
            </w:pPr>
            <w:r>
              <w:rPr>
                <w:b/>
                <w:bCs/>
              </w:rPr>
              <w:t>FPM</w:t>
            </w:r>
            <w:r>
              <w:rPr>
                <w:b/>
                <w:bCs/>
              </w:rPr>
              <w:t xml:space="preserve"> from Kaggle </w:t>
            </w:r>
          </w:p>
          <w:p w14:paraId="516DB76C" w14:textId="529D2740" w:rsidR="0044043A" w:rsidRDefault="0044043A" w:rsidP="00C46DA3">
            <w:pPr>
              <w:rPr>
                <w:lang w:bidi="ar-EG"/>
              </w:rPr>
            </w:pPr>
            <w:r w:rsidRPr="0044043A">
              <w:rPr>
                <w:lang w:bidi="ar-EG"/>
              </w:rPr>
              <w:t>www.kaggle.com/dataset/e81da8b7666dc7af41cdc3aa5ef96c5547e4f412598a030f40d444550965e34f</w:t>
            </w:r>
          </w:p>
        </w:tc>
        <w:tc>
          <w:tcPr>
            <w:tcW w:w="1405" w:type="dxa"/>
          </w:tcPr>
          <w:p w14:paraId="79228C8A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219" w:type="dxa"/>
          </w:tcPr>
          <w:p w14:paraId="3D766FF6" w14:textId="77777777" w:rsidR="0044043A" w:rsidRDefault="0044043A" w:rsidP="00C46DA3">
            <w:pPr>
              <w:rPr>
                <w:lang w:bidi="ar-EG"/>
              </w:rPr>
            </w:pPr>
          </w:p>
        </w:tc>
      </w:tr>
      <w:tr w:rsidR="0044043A" w14:paraId="55D072A3" w14:textId="77777777" w:rsidTr="00C46DA3">
        <w:tc>
          <w:tcPr>
            <w:tcW w:w="1580" w:type="dxa"/>
          </w:tcPr>
          <w:p w14:paraId="5F63EEC1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44" w:type="dxa"/>
          </w:tcPr>
          <w:p w14:paraId="17CB41CD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79" w:type="dxa"/>
          </w:tcPr>
          <w:p w14:paraId="6BA80739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89" w:type="dxa"/>
          </w:tcPr>
          <w:p w14:paraId="282A06ED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05" w:type="dxa"/>
          </w:tcPr>
          <w:p w14:paraId="6F587741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219" w:type="dxa"/>
          </w:tcPr>
          <w:p w14:paraId="2FE3EB8E" w14:textId="77777777" w:rsidR="0044043A" w:rsidRDefault="0044043A" w:rsidP="00C46DA3">
            <w:pPr>
              <w:rPr>
                <w:lang w:bidi="ar-EG"/>
              </w:rPr>
            </w:pPr>
          </w:p>
        </w:tc>
      </w:tr>
      <w:tr w:rsidR="0044043A" w14:paraId="622E7963" w14:textId="77777777" w:rsidTr="00C46DA3">
        <w:tc>
          <w:tcPr>
            <w:tcW w:w="1580" w:type="dxa"/>
          </w:tcPr>
          <w:p w14:paraId="38CABF11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44" w:type="dxa"/>
          </w:tcPr>
          <w:p w14:paraId="5510BF93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79" w:type="dxa"/>
          </w:tcPr>
          <w:p w14:paraId="7E92406B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89" w:type="dxa"/>
          </w:tcPr>
          <w:p w14:paraId="4BBE36CA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05" w:type="dxa"/>
          </w:tcPr>
          <w:p w14:paraId="5B48CF34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219" w:type="dxa"/>
          </w:tcPr>
          <w:p w14:paraId="1341E658" w14:textId="77777777" w:rsidR="0044043A" w:rsidRDefault="0044043A" w:rsidP="00C46DA3">
            <w:pPr>
              <w:rPr>
                <w:lang w:bidi="ar-EG"/>
              </w:rPr>
            </w:pPr>
          </w:p>
        </w:tc>
      </w:tr>
      <w:tr w:rsidR="0044043A" w14:paraId="4C3F439B" w14:textId="77777777" w:rsidTr="00C46DA3">
        <w:tc>
          <w:tcPr>
            <w:tcW w:w="1580" w:type="dxa"/>
          </w:tcPr>
          <w:p w14:paraId="2BF3A661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44" w:type="dxa"/>
          </w:tcPr>
          <w:p w14:paraId="3D42A1CB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79" w:type="dxa"/>
          </w:tcPr>
          <w:p w14:paraId="4045B852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89" w:type="dxa"/>
          </w:tcPr>
          <w:p w14:paraId="4DBCF7E2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05" w:type="dxa"/>
          </w:tcPr>
          <w:p w14:paraId="657E67A0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219" w:type="dxa"/>
          </w:tcPr>
          <w:p w14:paraId="3D5A4CC0" w14:textId="77777777" w:rsidR="0044043A" w:rsidRDefault="0044043A" w:rsidP="00C46DA3">
            <w:pPr>
              <w:rPr>
                <w:lang w:bidi="ar-EG"/>
              </w:rPr>
            </w:pPr>
          </w:p>
        </w:tc>
      </w:tr>
      <w:tr w:rsidR="0044043A" w14:paraId="7893D082" w14:textId="77777777" w:rsidTr="00C46DA3">
        <w:tc>
          <w:tcPr>
            <w:tcW w:w="1580" w:type="dxa"/>
          </w:tcPr>
          <w:p w14:paraId="321173B1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44" w:type="dxa"/>
          </w:tcPr>
          <w:p w14:paraId="629013BB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79" w:type="dxa"/>
          </w:tcPr>
          <w:p w14:paraId="4C51E33F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689" w:type="dxa"/>
          </w:tcPr>
          <w:p w14:paraId="7C87BA74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405" w:type="dxa"/>
          </w:tcPr>
          <w:p w14:paraId="7E08FAC9" w14:textId="77777777" w:rsidR="0044043A" w:rsidRDefault="0044043A" w:rsidP="00C46DA3">
            <w:pPr>
              <w:rPr>
                <w:lang w:bidi="ar-EG"/>
              </w:rPr>
            </w:pPr>
          </w:p>
        </w:tc>
        <w:tc>
          <w:tcPr>
            <w:tcW w:w="1219" w:type="dxa"/>
          </w:tcPr>
          <w:p w14:paraId="3989DA98" w14:textId="77777777" w:rsidR="0044043A" w:rsidRDefault="0044043A" w:rsidP="00C46DA3">
            <w:pPr>
              <w:rPr>
                <w:lang w:bidi="ar-EG"/>
              </w:rPr>
            </w:pPr>
          </w:p>
        </w:tc>
      </w:tr>
    </w:tbl>
    <w:p w14:paraId="1E55B5C1" w14:textId="77777777" w:rsidR="0044043A" w:rsidRDefault="0044043A" w:rsidP="0044043A">
      <w:pPr>
        <w:rPr>
          <w:b/>
          <w:bCs/>
        </w:rPr>
      </w:pPr>
    </w:p>
    <w:p w14:paraId="72E93969" w14:textId="13B08DBC" w:rsidR="0044043A" w:rsidRDefault="0044043A" w:rsidP="0044043A">
      <w:pPr>
        <w:rPr>
          <w:b/>
          <w:bCs/>
        </w:rPr>
      </w:pPr>
    </w:p>
    <w:p w14:paraId="4D87E607" w14:textId="77777777" w:rsidR="005E1B9A" w:rsidRPr="005E1B9A" w:rsidRDefault="005E1B9A" w:rsidP="005E1B9A">
      <w:pPr>
        <w:rPr>
          <w:b/>
          <w:bCs/>
        </w:rPr>
      </w:pPr>
    </w:p>
    <w:p w14:paraId="5A3A9005" w14:textId="3D8AF558" w:rsidR="005E1B9A" w:rsidRDefault="00495748">
      <w:hyperlink r:id="rId4" w:history="1">
        <w:r w:rsidRPr="007E2A57">
          <w:rPr>
            <w:rStyle w:val="Hyperlink"/>
          </w:rPr>
          <w:t>https://openurl.ebsco.com/EPDB%3Agcd%3A15%3A34285583/detailv2?sid=ebsco%3Aplink%3Ascholar&amp;id=ebsco%3Agcd%3A176379037&amp;crl=c&amp;link_origin=scholar.google.com</w:t>
        </w:r>
      </w:hyperlink>
    </w:p>
    <w:p w14:paraId="7D0D9069" w14:textId="51345CB5" w:rsidR="00495748" w:rsidRDefault="00495748">
      <w:hyperlink r:id="rId5" w:history="1">
        <w:r w:rsidRPr="007E2A57">
          <w:rPr>
            <w:rStyle w:val="Hyperlink"/>
          </w:rPr>
          <w:t>https://ieeexplore.ieee.org/abstract/document/10585680?casa_token=kQt4DHnmdmcAAAAA:bT1AzLJYyR-qzVbhW_olsicr0rWVoSjL9sqZt7bcH9QJMhJZzaezCAS95rp-07IWkD7gYbzr-VUs3w8</w:t>
        </w:r>
      </w:hyperlink>
    </w:p>
    <w:p w14:paraId="21D13FE6" w14:textId="42D57307" w:rsidR="00495748" w:rsidRDefault="00495748">
      <w:r w:rsidRPr="00495748">
        <w:t>https://www.mdpi.com/2071-1050/14/24/16465</w:t>
      </w:r>
    </w:p>
    <w:sectPr w:rsidR="0049574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B9A"/>
    <w:rsid w:val="003C44AD"/>
    <w:rsid w:val="0044043A"/>
    <w:rsid w:val="00495748"/>
    <w:rsid w:val="005E1B9A"/>
    <w:rsid w:val="00A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29A05E"/>
  <w15:chartTrackingRefBased/>
  <w15:docId w15:val="{A3A7F2A3-84C3-4886-8F2B-D060979B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1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1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1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1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1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1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1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1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1B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1B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1B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1B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1B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1B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1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1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1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1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1B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1B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1B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1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1B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1B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40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57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2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eeexplore.ieee.org/abstract/document/10585680?casa_token=kQt4DHnmdmcAAAAA:bT1AzLJYyR-qzVbhW_olsicr0rWVoSjL9sqZt7bcH9QJMhJZzaezCAS95rp-07IWkD7gYbzr-VUs3w8" TargetMode="External"/><Relationship Id="rId4" Type="http://schemas.openxmlformats.org/officeDocument/2006/relationships/hyperlink" Target="https://openurl.ebsco.com/EPDB%3Agcd%3A15%3A34285583/detailv2?sid=ebsco%3Aplink%3Ascholar&amp;id=ebsco%3Agcd%3A176379037&amp;crl=c&amp;link_origin=scholar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1318</Characters>
  <Application>Microsoft Office Word</Application>
  <DocSecurity>0</DocSecurity>
  <Lines>89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1</cp:revision>
  <dcterms:created xsi:type="dcterms:W3CDTF">2025-07-16T19:02:00Z</dcterms:created>
  <dcterms:modified xsi:type="dcterms:W3CDTF">2025-07-16T20:50:00Z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50e4a2d0-552a-475b-b5d4-3de03bbebc00</vt:lpwstr>
  </property>
</Properties>
</file>