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16E2C" w14:textId="77777777" w:rsidR="00E771BF" w:rsidRPr="00E771BF" w:rsidRDefault="00E771BF" w:rsidP="00E771BF">
      <w:pPr>
        <w:jc w:val="center"/>
        <w:rPr>
          <w:rStyle w:val="Emphasis"/>
          <w:rFonts w:ascii="Simplified Arabic" w:hAnsi="Simplified Arabic" w:cs="Simplified Arabic"/>
          <w:i w:val="0"/>
          <w:iCs w:val="0"/>
          <w:rtl/>
        </w:rPr>
      </w:pPr>
      <w:r w:rsidRPr="00E771BF">
        <w:rPr>
          <w:rStyle w:val="Strong"/>
          <w:rFonts w:ascii="Simplified Arabic" w:hAnsi="Simplified Arabic" w:cs="Simplified Arabic"/>
          <w:rtl/>
        </w:rPr>
        <w:t>العنوان المقترح</w:t>
      </w:r>
      <w:r w:rsidRPr="00E771BF">
        <w:rPr>
          <w:rStyle w:val="Strong"/>
          <w:rFonts w:ascii="Simplified Arabic" w:hAnsi="Simplified Arabic" w:cs="Simplified Arabic"/>
          <w:i/>
          <w:iCs/>
        </w:rPr>
        <w:t>:</w:t>
      </w:r>
      <w:r w:rsidRPr="00E771BF">
        <w:rPr>
          <w:rFonts w:ascii="Simplified Arabic" w:hAnsi="Simplified Arabic" w:cs="Simplified Arabic"/>
          <w:i/>
          <w:iCs/>
        </w:rPr>
        <w:t xml:space="preserve"> </w:t>
      </w:r>
      <w:r w:rsidRPr="00E771BF">
        <w:rPr>
          <w:rStyle w:val="Emphasis"/>
          <w:rFonts w:ascii="Simplified Arabic" w:hAnsi="Simplified Arabic" w:cs="Simplified Arabic"/>
          <w:i w:val="0"/>
          <w:iCs w:val="0"/>
        </w:rPr>
        <w:t>"</w:t>
      </w:r>
      <w:r w:rsidRPr="00E771BF">
        <w:rPr>
          <w:rStyle w:val="Emphasis"/>
          <w:rFonts w:ascii="Simplified Arabic" w:hAnsi="Simplified Arabic" w:cs="Simplified Arabic"/>
          <w:i w:val="0"/>
          <w:iCs w:val="0"/>
          <w:rtl/>
        </w:rPr>
        <w:t>أثر التحول الرقمي على الاستقرار الوظيفي في القطاع الصحي بمدينة جدة: دراسة ميدانية باستخدام المنهج الكمي</w:t>
      </w:r>
      <w:r w:rsidRPr="00E771BF">
        <w:rPr>
          <w:rStyle w:val="Emphasis"/>
          <w:rFonts w:ascii="Simplified Arabic" w:hAnsi="Simplified Arabic" w:cs="Simplified Arabic"/>
          <w:i w:val="0"/>
          <w:iCs w:val="0"/>
        </w:rPr>
        <w:t>"</w:t>
      </w:r>
    </w:p>
    <w:p w14:paraId="4E0D3E7D" w14:textId="766C898A" w:rsidR="00E771BF" w:rsidRDefault="00E771BF" w:rsidP="00E771BF">
      <w:pPr>
        <w:jc w:val="center"/>
        <w:rPr>
          <w:rtl/>
          <w:lang w:bidi="ar-JO"/>
        </w:rPr>
      </w:pPr>
      <w:r w:rsidRPr="00E771BF">
        <w:rPr>
          <w:rStyle w:val="Strong"/>
          <w:rFonts w:ascii="Simplified Arabic" w:hAnsi="Simplified Arabic" w:cs="Simplified Arabic"/>
          <w:rtl/>
        </w:rPr>
        <w:t>الباحث</w:t>
      </w:r>
      <w:r w:rsidRPr="00E771BF">
        <w:rPr>
          <w:rStyle w:val="Strong"/>
          <w:rFonts w:ascii="Simplified Arabic" w:hAnsi="Simplified Arabic" w:cs="Simplified Arabic"/>
          <w:i/>
          <w:iCs/>
        </w:rPr>
        <w:t>:</w:t>
      </w:r>
      <w:r w:rsidRPr="00E771BF">
        <w:rPr>
          <w:rFonts w:ascii="Simplified Arabic" w:hAnsi="Simplified Arabic" w:cs="Simplified Arabic"/>
          <w:i/>
          <w:iCs/>
        </w:rPr>
        <w:t xml:space="preserve"> </w:t>
      </w:r>
      <w:r w:rsidRPr="00E771BF">
        <w:rPr>
          <w:rFonts w:ascii="Simplified Arabic" w:hAnsi="Simplified Arabic" w:cs="Simplified Arabic"/>
          <w:i/>
          <w:iCs/>
          <w:rtl/>
        </w:rPr>
        <w:t>عاطف بخاري</w:t>
      </w:r>
      <w:r w:rsidRPr="00E771BF">
        <w:rPr>
          <w:rFonts w:ascii="Simplified Arabic" w:hAnsi="Simplified Arabic" w:cs="Simplified Arabic"/>
          <w:i/>
          <w:iCs/>
        </w:rPr>
        <w:br/>
      </w:r>
    </w:p>
    <w:tbl>
      <w:tblPr>
        <w:tblStyle w:val="TableGrid"/>
        <w:tblW w:w="12690" w:type="dxa"/>
        <w:tblInd w:w="1075" w:type="dxa"/>
        <w:tblLook w:val="04A0" w:firstRow="1" w:lastRow="0" w:firstColumn="1" w:lastColumn="0" w:noHBand="0" w:noVBand="1"/>
      </w:tblPr>
      <w:tblGrid>
        <w:gridCol w:w="4410"/>
        <w:gridCol w:w="2160"/>
        <w:gridCol w:w="3330"/>
        <w:gridCol w:w="2070"/>
        <w:gridCol w:w="720"/>
      </w:tblGrid>
      <w:tr w:rsidR="00E771BF" w:rsidRPr="00E771BF" w14:paraId="1565E83E" w14:textId="77777777" w:rsidTr="00E771BF">
        <w:tc>
          <w:tcPr>
            <w:tcW w:w="4410" w:type="dxa"/>
            <w:hideMark/>
          </w:tcPr>
          <w:p w14:paraId="19E3AC60" w14:textId="77777777" w:rsidR="00E771BF" w:rsidRPr="00E771BF" w:rsidRDefault="00E771BF" w:rsidP="00010F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التقييم</w:t>
            </w:r>
          </w:p>
        </w:tc>
        <w:tc>
          <w:tcPr>
            <w:tcW w:w="2160" w:type="dxa"/>
          </w:tcPr>
          <w:p w14:paraId="4E589AE4" w14:textId="77777777" w:rsidR="00E771BF" w:rsidRPr="00E771BF" w:rsidRDefault="00E771BF" w:rsidP="00010F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ما تم تنفيذه</w:t>
            </w:r>
          </w:p>
        </w:tc>
        <w:tc>
          <w:tcPr>
            <w:tcW w:w="3330" w:type="dxa"/>
          </w:tcPr>
          <w:p w14:paraId="383B09A0" w14:textId="77777777" w:rsidR="00E771BF" w:rsidRPr="00E771BF" w:rsidRDefault="00E771BF" w:rsidP="00010F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المطلوب سابقًا</w:t>
            </w:r>
          </w:p>
        </w:tc>
        <w:tc>
          <w:tcPr>
            <w:tcW w:w="2070" w:type="dxa"/>
          </w:tcPr>
          <w:p w14:paraId="4BED0F13" w14:textId="77777777" w:rsidR="00E771BF" w:rsidRPr="00E771BF" w:rsidRDefault="00E771BF" w:rsidP="00010F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البند</w:t>
            </w:r>
          </w:p>
        </w:tc>
        <w:tc>
          <w:tcPr>
            <w:tcW w:w="720" w:type="dxa"/>
          </w:tcPr>
          <w:p w14:paraId="60681E79" w14:textId="77777777" w:rsidR="00E771BF" w:rsidRPr="00E771BF" w:rsidRDefault="00E771BF" w:rsidP="00010F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rtl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14:ligatures w14:val="none"/>
              </w:rPr>
              <w:t>رقم</w:t>
            </w:r>
          </w:p>
        </w:tc>
      </w:tr>
      <w:tr w:rsidR="00E771BF" w:rsidRPr="00E771BF" w14:paraId="2A45ABB9" w14:textId="77777777" w:rsidTr="00E771BF">
        <w:tc>
          <w:tcPr>
            <w:tcW w:w="4410" w:type="dxa"/>
            <w:hideMark/>
          </w:tcPr>
          <w:p w14:paraId="018B55AA" w14:textId="4B5D64FB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منفذ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– </w:t>
            </w:r>
            <w:r w:rsidRPr="00E771BF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rtl/>
                <w14:ligatures w14:val="none"/>
              </w:rPr>
              <w:t>العنوان المقترح</w:t>
            </w:r>
            <w:r w:rsidRPr="00E771BF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: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"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أثر التحول الرقمي على الاستقرار الوظيفي في القطاع الصحي</w:t>
            </w:r>
            <w:r w:rsidR="00010F3C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 في المملكة العربية السعودية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: دراسة ميدانية </w:t>
            </w:r>
            <w:r w:rsidR="00010F3C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على مدينة جدة</w:t>
            </w:r>
          </w:p>
        </w:tc>
        <w:tc>
          <w:tcPr>
            <w:tcW w:w="2160" w:type="dxa"/>
          </w:tcPr>
          <w:p w14:paraId="596204A4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لم يُختصر ولم يُذكر نوع المنهج</w:t>
            </w:r>
          </w:p>
        </w:tc>
        <w:tc>
          <w:tcPr>
            <w:tcW w:w="3330" w:type="dxa"/>
          </w:tcPr>
          <w:p w14:paraId="2058F607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اختصار العنوان وذكر نوع المنهج</w:t>
            </w:r>
          </w:p>
        </w:tc>
        <w:tc>
          <w:tcPr>
            <w:tcW w:w="2070" w:type="dxa"/>
          </w:tcPr>
          <w:p w14:paraId="0FE31F72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العنوان</w:t>
            </w:r>
          </w:p>
        </w:tc>
        <w:tc>
          <w:tcPr>
            <w:tcW w:w="720" w:type="dxa"/>
          </w:tcPr>
          <w:p w14:paraId="173A1509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E771BF" w:rsidRPr="00E771BF" w14:paraId="66D6EBCD" w14:textId="77777777" w:rsidTr="00E771BF">
        <w:tc>
          <w:tcPr>
            <w:tcW w:w="4410" w:type="dxa"/>
            <w:hideMark/>
          </w:tcPr>
          <w:p w14:paraId="4DD9AD8D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منفذ</w:t>
            </w:r>
          </w:p>
        </w:tc>
        <w:tc>
          <w:tcPr>
            <w:tcW w:w="2160" w:type="dxa"/>
          </w:tcPr>
          <w:p w14:paraId="32E3CFCB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فقرات عامة دون بيانات أو فجوة واضحة</w:t>
            </w:r>
          </w:p>
        </w:tc>
        <w:tc>
          <w:tcPr>
            <w:tcW w:w="3330" w:type="dxa"/>
          </w:tcPr>
          <w:p w14:paraId="68A762DB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بيانات وإحصاءات حديثة + توثيق + إبراز الفجوة</w:t>
            </w:r>
          </w:p>
        </w:tc>
        <w:tc>
          <w:tcPr>
            <w:tcW w:w="2070" w:type="dxa"/>
          </w:tcPr>
          <w:p w14:paraId="788849AA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المقدمة</w:t>
            </w:r>
          </w:p>
        </w:tc>
        <w:tc>
          <w:tcPr>
            <w:tcW w:w="720" w:type="dxa"/>
          </w:tcPr>
          <w:p w14:paraId="1F7F045B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</w:tr>
      <w:tr w:rsidR="00E771BF" w:rsidRPr="00E771BF" w14:paraId="1886645B" w14:textId="77777777" w:rsidTr="00E771BF">
        <w:tc>
          <w:tcPr>
            <w:tcW w:w="4410" w:type="dxa"/>
            <w:hideMark/>
          </w:tcPr>
          <w:p w14:paraId="5E210205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منفذ</w:t>
            </w:r>
          </w:p>
        </w:tc>
        <w:tc>
          <w:tcPr>
            <w:tcW w:w="2160" w:type="dxa"/>
          </w:tcPr>
          <w:p w14:paraId="33575EE5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صياغة عامة بلا بيانات أو فجوة</w:t>
            </w:r>
          </w:p>
        </w:tc>
        <w:tc>
          <w:tcPr>
            <w:tcW w:w="3330" w:type="dxa"/>
          </w:tcPr>
          <w:p w14:paraId="39E0524E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صياغة علمية مدعومة بمصادر وفجوة واضحة</w:t>
            </w:r>
          </w:p>
        </w:tc>
        <w:tc>
          <w:tcPr>
            <w:tcW w:w="2070" w:type="dxa"/>
          </w:tcPr>
          <w:p w14:paraId="6DC24F61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مشكلة الدراسة</w:t>
            </w:r>
          </w:p>
        </w:tc>
        <w:tc>
          <w:tcPr>
            <w:tcW w:w="720" w:type="dxa"/>
          </w:tcPr>
          <w:p w14:paraId="526C1C4C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</w:tr>
      <w:tr w:rsidR="00E771BF" w:rsidRPr="00E771BF" w14:paraId="736F7410" w14:textId="77777777" w:rsidTr="00E771BF">
        <w:tc>
          <w:tcPr>
            <w:tcW w:w="4410" w:type="dxa"/>
            <w:hideMark/>
          </w:tcPr>
          <w:p w14:paraId="76C4BB3E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منفذ</w:t>
            </w:r>
          </w:p>
        </w:tc>
        <w:tc>
          <w:tcPr>
            <w:tcW w:w="2160" w:type="dxa"/>
          </w:tcPr>
          <w:p w14:paraId="74501E99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عامة وغير مصنفة</w:t>
            </w:r>
          </w:p>
        </w:tc>
        <w:tc>
          <w:tcPr>
            <w:tcW w:w="3330" w:type="dxa"/>
          </w:tcPr>
          <w:p w14:paraId="40B2D522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صياغة واضحة وتصنيفها</w:t>
            </w:r>
          </w:p>
        </w:tc>
        <w:tc>
          <w:tcPr>
            <w:tcW w:w="2070" w:type="dxa"/>
          </w:tcPr>
          <w:p w14:paraId="27A75571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أسئلة البحث</w:t>
            </w:r>
          </w:p>
        </w:tc>
        <w:tc>
          <w:tcPr>
            <w:tcW w:w="720" w:type="dxa"/>
          </w:tcPr>
          <w:p w14:paraId="59858C97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</w:tr>
      <w:tr w:rsidR="00E771BF" w:rsidRPr="00E771BF" w14:paraId="4FA7EAC9" w14:textId="77777777" w:rsidTr="00E771BF">
        <w:tc>
          <w:tcPr>
            <w:tcW w:w="4410" w:type="dxa"/>
            <w:hideMark/>
          </w:tcPr>
          <w:p w14:paraId="15C489A5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منفذ</w:t>
            </w:r>
          </w:p>
        </w:tc>
        <w:tc>
          <w:tcPr>
            <w:tcW w:w="2160" w:type="dxa"/>
          </w:tcPr>
          <w:p w14:paraId="2FE12DEC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عامة ومتكررة مع الأسئلة</w:t>
            </w:r>
          </w:p>
        </w:tc>
        <w:tc>
          <w:tcPr>
            <w:tcW w:w="3330" w:type="dxa"/>
          </w:tcPr>
          <w:p w14:paraId="6CAB8C4D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صياغة وفق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SMART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وتجنب التكرار</w:t>
            </w:r>
          </w:p>
        </w:tc>
        <w:tc>
          <w:tcPr>
            <w:tcW w:w="2070" w:type="dxa"/>
          </w:tcPr>
          <w:p w14:paraId="0C325073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أهداف البحث</w:t>
            </w:r>
          </w:p>
        </w:tc>
        <w:tc>
          <w:tcPr>
            <w:tcW w:w="720" w:type="dxa"/>
          </w:tcPr>
          <w:p w14:paraId="0145039A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</w:tr>
      <w:tr w:rsidR="00E771BF" w:rsidRPr="00E771BF" w14:paraId="321ECBD4" w14:textId="77777777" w:rsidTr="00E771BF">
        <w:tc>
          <w:tcPr>
            <w:tcW w:w="4410" w:type="dxa"/>
            <w:hideMark/>
          </w:tcPr>
          <w:p w14:paraId="77E6F191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جزئي</w:t>
            </w:r>
          </w:p>
        </w:tc>
        <w:tc>
          <w:tcPr>
            <w:tcW w:w="2160" w:type="dxa"/>
          </w:tcPr>
          <w:p w14:paraId="71CE3717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عامة دون ربط واضح بـ 2030</w:t>
            </w:r>
          </w:p>
        </w:tc>
        <w:tc>
          <w:tcPr>
            <w:tcW w:w="3330" w:type="dxa"/>
          </w:tcPr>
          <w:p w14:paraId="0F247175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فصل النظرية والتطبيقية + ربط برؤية 2030</w:t>
            </w:r>
          </w:p>
        </w:tc>
        <w:tc>
          <w:tcPr>
            <w:tcW w:w="2070" w:type="dxa"/>
          </w:tcPr>
          <w:p w14:paraId="042151FA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أهمية الدراسة</w:t>
            </w:r>
          </w:p>
        </w:tc>
        <w:tc>
          <w:tcPr>
            <w:tcW w:w="720" w:type="dxa"/>
          </w:tcPr>
          <w:p w14:paraId="0D528757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</w:tr>
      <w:tr w:rsidR="00E771BF" w:rsidRPr="00E771BF" w14:paraId="4C5C2A05" w14:textId="77777777" w:rsidTr="00E771BF">
        <w:tc>
          <w:tcPr>
            <w:tcW w:w="4410" w:type="dxa"/>
            <w:hideMark/>
          </w:tcPr>
          <w:p w14:paraId="627E58D5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جزئي</w:t>
            </w:r>
          </w:p>
        </w:tc>
        <w:tc>
          <w:tcPr>
            <w:tcW w:w="2160" w:type="dxa"/>
          </w:tcPr>
          <w:p w14:paraId="2422D4E6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عامة بلا اتجاه</w:t>
            </w:r>
          </w:p>
        </w:tc>
        <w:tc>
          <w:tcPr>
            <w:tcW w:w="3330" w:type="dxa"/>
          </w:tcPr>
          <w:p w14:paraId="674E3626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صياغة إحصائية + تحديد الاتجاه</w:t>
            </w:r>
          </w:p>
        </w:tc>
        <w:tc>
          <w:tcPr>
            <w:tcW w:w="2070" w:type="dxa"/>
          </w:tcPr>
          <w:p w14:paraId="3E802B4B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فروض البحث</w:t>
            </w:r>
          </w:p>
        </w:tc>
        <w:tc>
          <w:tcPr>
            <w:tcW w:w="720" w:type="dxa"/>
          </w:tcPr>
          <w:p w14:paraId="5609ADC4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7</w:t>
            </w:r>
          </w:p>
        </w:tc>
      </w:tr>
      <w:tr w:rsidR="00E771BF" w:rsidRPr="00E771BF" w14:paraId="6D20ECBE" w14:textId="77777777" w:rsidTr="00E771BF">
        <w:tc>
          <w:tcPr>
            <w:tcW w:w="4410" w:type="dxa"/>
            <w:hideMark/>
          </w:tcPr>
          <w:p w14:paraId="06C4D84A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جزئي</w:t>
            </w:r>
          </w:p>
        </w:tc>
        <w:tc>
          <w:tcPr>
            <w:tcW w:w="2160" w:type="dxa"/>
          </w:tcPr>
          <w:p w14:paraId="48AA3386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مفاهيم عامة بلا نموذج</w:t>
            </w:r>
          </w:p>
        </w:tc>
        <w:tc>
          <w:tcPr>
            <w:tcW w:w="3330" w:type="dxa"/>
          </w:tcPr>
          <w:p w14:paraId="44876EB3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إطار علمي + نموذج رسومي</w:t>
            </w:r>
          </w:p>
        </w:tc>
        <w:tc>
          <w:tcPr>
            <w:tcW w:w="2070" w:type="dxa"/>
          </w:tcPr>
          <w:p w14:paraId="1AAEACC2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النموذج النظري</w:t>
            </w:r>
          </w:p>
        </w:tc>
        <w:tc>
          <w:tcPr>
            <w:tcW w:w="720" w:type="dxa"/>
          </w:tcPr>
          <w:p w14:paraId="3A265F40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</w:tr>
      <w:tr w:rsidR="00E771BF" w:rsidRPr="00E771BF" w14:paraId="205EFF5B" w14:textId="77777777" w:rsidTr="00E771BF">
        <w:tc>
          <w:tcPr>
            <w:tcW w:w="4410" w:type="dxa"/>
            <w:hideMark/>
          </w:tcPr>
          <w:p w14:paraId="232734B4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منفذ</w:t>
            </w:r>
          </w:p>
        </w:tc>
        <w:tc>
          <w:tcPr>
            <w:tcW w:w="2160" w:type="dxa"/>
          </w:tcPr>
          <w:p w14:paraId="321DA4A6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عامة وبدون توثيق</w:t>
            </w:r>
          </w:p>
        </w:tc>
        <w:tc>
          <w:tcPr>
            <w:tcW w:w="3330" w:type="dxa"/>
          </w:tcPr>
          <w:p w14:paraId="3642442E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تعريف مفاهيمي وإجرائي + توثيق</w:t>
            </w:r>
          </w:p>
        </w:tc>
        <w:tc>
          <w:tcPr>
            <w:tcW w:w="2070" w:type="dxa"/>
          </w:tcPr>
          <w:p w14:paraId="273E6451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المصطلحات</w:t>
            </w:r>
          </w:p>
        </w:tc>
        <w:tc>
          <w:tcPr>
            <w:tcW w:w="720" w:type="dxa"/>
          </w:tcPr>
          <w:p w14:paraId="1F9B3578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9</w:t>
            </w:r>
          </w:p>
        </w:tc>
      </w:tr>
      <w:tr w:rsidR="00E771BF" w:rsidRPr="00E771BF" w14:paraId="215689B8" w14:textId="77777777" w:rsidTr="00E771BF">
        <w:tc>
          <w:tcPr>
            <w:tcW w:w="4410" w:type="dxa"/>
            <w:hideMark/>
          </w:tcPr>
          <w:p w14:paraId="777719D3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منفذ</w:t>
            </w:r>
          </w:p>
        </w:tc>
        <w:tc>
          <w:tcPr>
            <w:tcW w:w="2160" w:type="dxa"/>
          </w:tcPr>
          <w:p w14:paraId="2F26B6B4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عرض وصفي بلا تحليل أو فجوة</w:t>
            </w:r>
          </w:p>
        </w:tc>
        <w:tc>
          <w:tcPr>
            <w:tcW w:w="3330" w:type="dxa"/>
          </w:tcPr>
          <w:p w14:paraId="7B3BE563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حسب المحاور + تحليل نقدي + فجوة</w:t>
            </w:r>
          </w:p>
        </w:tc>
        <w:tc>
          <w:tcPr>
            <w:tcW w:w="2070" w:type="dxa"/>
          </w:tcPr>
          <w:p w14:paraId="43DC0A8A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الدراسات السابقة</w:t>
            </w:r>
          </w:p>
        </w:tc>
        <w:tc>
          <w:tcPr>
            <w:tcW w:w="720" w:type="dxa"/>
          </w:tcPr>
          <w:p w14:paraId="6B8D2879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10</w:t>
            </w:r>
          </w:p>
        </w:tc>
      </w:tr>
      <w:tr w:rsidR="00E771BF" w:rsidRPr="00E771BF" w14:paraId="4D8B792F" w14:textId="77777777" w:rsidTr="00E771BF">
        <w:tc>
          <w:tcPr>
            <w:tcW w:w="4410" w:type="dxa"/>
            <w:hideMark/>
          </w:tcPr>
          <w:p w14:paraId="0FEE10B8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منفذ</w:t>
            </w:r>
          </w:p>
        </w:tc>
        <w:tc>
          <w:tcPr>
            <w:tcW w:w="2160" w:type="dxa"/>
          </w:tcPr>
          <w:p w14:paraId="3B041126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منهج عام بلا تفاصيل</w:t>
            </w:r>
          </w:p>
        </w:tc>
        <w:tc>
          <w:tcPr>
            <w:tcW w:w="3330" w:type="dxa"/>
          </w:tcPr>
          <w:p w14:paraId="2612C263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تحديد العينة والأداة وخطة التنفيذ</w:t>
            </w:r>
          </w:p>
        </w:tc>
        <w:tc>
          <w:tcPr>
            <w:tcW w:w="2070" w:type="dxa"/>
          </w:tcPr>
          <w:p w14:paraId="38B812CD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المنهجية</w:t>
            </w:r>
          </w:p>
        </w:tc>
        <w:tc>
          <w:tcPr>
            <w:tcW w:w="720" w:type="dxa"/>
          </w:tcPr>
          <w:p w14:paraId="08B61D37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11</w:t>
            </w:r>
          </w:p>
        </w:tc>
      </w:tr>
      <w:tr w:rsidR="00E771BF" w:rsidRPr="00E771BF" w14:paraId="40594B0C" w14:textId="77777777" w:rsidTr="00E771BF">
        <w:tc>
          <w:tcPr>
            <w:tcW w:w="4410" w:type="dxa"/>
            <w:hideMark/>
          </w:tcPr>
          <w:p w14:paraId="7AB4CE5F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جزئي</w:t>
            </w:r>
          </w:p>
        </w:tc>
        <w:tc>
          <w:tcPr>
            <w:tcW w:w="2160" w:type="dxa"/>
          </w:tcPr>
          <w:p w14:paraId="055E0B9A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عامة بلا ربط</w:t>
            </w:r>
          </w:p>
        </w:tc>
        <w:tc>
          <w:tcPr>
            <w:tcW w:w="3330" w:type="dxa"/>
          </w:tcPr>
          <w:p w14:paraId="03EFB471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ربط الفرضيات بالتحليل + مستوى الدلالة</w:t>
            </w:r>
          </w:p>
        </w:tc>
        <w:tc>
          <w:tcPr>
            <w:tcW w:w="2070" w:type="dxa"/>
          </w:tcPr>
          <w:p w14:paraId="1DEA0DF2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المعالجات الإحصائية</w:t>
            </w:r>
          </w:p>
        </w:tc>
        <w:tc>
          <w:tcPr>
            <w:tcW w:w="720" w:type="dxa"/>
          </w:tcPr>
          <w:p w14:paraId="3725CDEA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12</w:t>
            </w:r>
          </w:p>
        </w:tc>
      </w:tr>
      <w:tr w:rsidR="00E771BF" w:rsidRPr="00E771BF" w14:paraId="3F4FE17F" w14:textId="77777777" w:rsidTr="00E771BF">
        <w:tc>
          <w:tcPr>
            <w:tcW w:w="4410" w:type="dxa"/>
            <w:hideMark/>
          </w:tcPr>
          <w:p w14:paraId="3CA0D850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جزئي</w:t>
            </w:r>
          </w:p>
        </w:tc>
        <w:tc>
          <w:tcPr>
            <w:tcW w:w="2160" w:type="dxa"/>
          </w:tcPr>
          <w:p w14:paraId="01973D73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موحد وكامل</w:t>
            </w:r>
          </w:p>
        </w:tc>
        <w:tc>
          <w:tcPr>
            <w:tcW w:w="3330" w:type="dxa"/>
          </w:tcPr>
          <w:p w14:paraId="221D03BA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APA7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موحد</w:t>
            </w:r>
          </w:p>
        </w:tc>
        <w:tc>
          <w:tcPr>
            <w:tcW w:w="2070" w:type="dxa"/>
          </w:tcPr>
          <w:p w14:paraId="4E24AAB9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التوثيق والمراجع</w:t>
            </w:r>
          </w:p>
        </w:tc>
        <w:tc>
          <w:tcPr>
            <w:tcW w:w="720" w:type="dxa"/>
          </w:tcPr>
          <w:p w14:paraId="6FB64A5E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</w:t>
            </w:r>
          </w:p>
        </w:tc>
      </w:tr>
      <w:tr w:rsidR="00E771BF" w:rsidRPr="00E771BF" w14:paraId="06D9A026" w14:textId="77777777" w:rsidTr="00E771BF">
        <w:tc>
          <w:tcPr>
            <w:tcW w:w="4410" w:type="dxa"/>
            <w:hideMark/>
          </w:tcPr>
          <w:p w14:paraId="768AADF5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منفذ</w:t>
            </w:r>
          </w:p>
        </w:tc>
        <w:tc>
          <w:tcPr>
            <w:tcW w:w="2160" w:type="dxa"/>
          </w:tcPr>
          <w:p w14:paraId="414094A1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منظم وغير مكتمل</w:t>
            </w:r>
          </w:p>
        </w:tc>
        <w:tc>
          <w:tcPr>
            <w:tcW w:w="3330" w:type="dxa"/>
          </w:tcPr>
          <w:p w14:paraId="6592AB72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تحديد جميع الحدود</w:t>
            </w:r>
          </w:p>
        </w:tc>
        <w:tc>
          <w:tcPr>
            <w:tcW w:w="2070" w:type="dxa"/>
          </w:tcPr>
          <w:p w14:paraId="46C80EC7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حدود الدراسة</w:t>
            </w:r>
          </w:p>
        </w:tc>
        <w:tc>
          <w:tcPr>
            <w:tcW w:w="720" w:type="dxa"/>
          </w:tcPr>
          <w:p w14:paraId="03EBC462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14</w:t>
            </w:r>
          </w:p>
        </w:tc>
      </w:tr>
      <w:tr w:rsidR="00E771BF" w:rsidRPr="00E771BF" w14:paraId="3C05DBE3" w14:textId="77777777" w:rsidTr="00E771BF">
        <w:tc>
          <w:tcPr>
            <w:tcW w:w="4410" w:type="dxa"/>
            <w:hideMark/>
          </w:tcPr>
          <w:p w14:paraId="65E17C49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جزئي</w:t>
            </w:r>
          </w:p>
        </w:tc>
        <w:tc>
          <w:tcPr>
            <w:tcW w:w="2160" w:type="dxa"/>
          </w:tcPr>
          <w:p w14:paraId="1669FC5A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تحديد عام بلا حجم أو طريقة</w:t>
            </w:r>
          </w:p>
        </w:tc>
        <w:tc>
          <w:tcPr>
            <w:tcW w:w="3330" w:type="dxa"/>
          </w:tcPr>
          <w:p w14:paraId="7B02B786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تحديد المجتمع والحجم والطريقة</w:t>
            </w:r>
          </w:p>
        </w:tc>
        <w:tc>
          <w:tcPr>
            <w:tcW w:w="2070" w:type="dxa"/>
          </w:tcPr>
          <w:p w14:paraId="32477DAD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مجتمع وعينة الدراسة</w:t>
            </w:r>
          </w:p>
        </w:tc>
        <w:tc>
          <w:tcPr>
            <w:tcW w:w="720" w:type="dxa"/>
          </w:tcPr>
          <w:p w14:paraId="7BAD2232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15</w:t>
            </w:r>
          </w:p>
        </w:tc>
      </w:tr>
      <w:tr w:rsidR="00E771BF" w:rsidRPr="00E771BF" w14:paraId="42A3567F" w14:textId="77777777" w:rsidTr="00E771BF">
        <w:tc>
          <w:tcPr>
            <w:tcW w:w="4410" w:type="dxa"/>
            <w:hideMark/>
          </w:tcPr>
          <w:p w14:paraId="47D179E4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جزئي</w:t>
            </w:r>
          </w:p>
        </w:tc>
        <w:tc>
          <w:tcPr>
            <w:tcW w:w="2160" w:type="dxa"/>
          </w:tcPr>
          <w:p w14:paraId="4A3E0548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ذكر عام بلا تفاصيل</w:t>
            </w:r>
          </w:p>
        </w:tc>
        <w:tc>
          <w:tcPr>
            <w:tcW w:w="3330" w:type="dxa"/>
          </w:tcPr>
          <w:p w14:paraId="485D72BF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المحاور والمصدر والصدق والثبات</w:t>
            </w:r>
          </w:p>
        </w:tc>
        <w:tc>
          <w:tcPr>
            <w:tcW w:w="2070" w:type="dxa"/>
          </w:tcPr>
          <w:p w14:paraId="4407F030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أداة الاستبانة</w:t>
            </w:r>
          </w:p>
        </w:tc>
        <w:tc>
          <w:tcPr>
            <w:tcW w:w="720" w:type="dxa"/>
          </w:tcPr>
          <w:p w14:paraId="7F96435D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</w:t>
            </w:r>
          </w:p>
        </w:tc>
      </w:tr>
      <w:tr w:rsidR="00E771BF" w:rsidRPr="00E771BF" w14:paraId="6B776CBC" w14:textId="77777777" w:rsidTr="00E771BF">
        <w:tc>
          <w:tcPr>
            <w:tcW w:w="4410" w:type="dxa"/>
            <w:hideMark/>
          </w:tcPr>
          <w:p w14:paraId="0F3A2EF7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منفذ</w:t>
            </w:r>
          </w:p>
        </w:tc>
        <w:tc>
          <w:tcPr>
            <w:tcW w:w="2160" w:type="dxa"/>
          </w:tcPr>
          <w:p w14:paraId="462871A0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مذكورة</w:t>
            </w:r>
          </w:p>
        </w:tc>
        <w:tc>
          <w:tcPr>
            <w:tcW w:w="3330" w:type="dxa"/>
          </w:tcPr>
          <w:p w14:paraId="189BF44C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بيان استخدامها أو استبعادها</w:t>
            </w:r>
          </w:p>
        </w:tc>
        <w:tc>
          <w:tcPr>
            <w:tcW w:w="2070" w:type="dxa"/>
          </w:tcPr>
          <w:p w14:paraId="31F7D40A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أداة المقابلة</w:t>
            </w:r>
          </w:p>
        </w:tc>
        <w:tc>
          <w:tcPr>
            <w:tcW w:w="720" w:type="dxa"/>
          </w:tcPr>
          <w:p w14:paraId="0B8E419A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17</w:t>
            </w:r>
          </w:p>
        </w:tc>
      </w:tr>
      <w:tr w:rsidR="00E771BF" w:rsidRPr="00E771BF" w14:paraId="4CD29F2D" w14:textId="77777777" w:rsidTr="00E771BF">
        <w:tc>
          <w:tcPr>
            <w:tcW w:w="4410" w:type="dxa"/>
            <w:hideMark/>
          </w:tcPr>
          <w:p w14:paraId="5F93668D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منفذ</w:t>
            </w:r>
          </w:p>
        </w:tc>
        <w:tc>
          <w:tcPr>
            <w:tcW w:w="2160" w:type="dxa"/>
          </w:tcPr>
          <w:p w14:paraId="34D20B9C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غير موجود</w:t>
            </w:r>
          </w:p>
        </w:tc>
        <w:tc>
          <w:tcPr>
            <w:tcW w:w="3330" w:type="dxa"/>
          </w:tcPr>
          <w:p w14:paraId="79143816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توضيح العلاقة والفرضيات الفرعية</w:t>
            </w:r>
          </w:p>
        </w:tc>
        <w:tc>
          <w:tcPr>
            <w:tcW w:w="2070" w:type="dxa"/>
          </w:tcPr>
          <w:p w14:paraId="17B88AB9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الترابط بين المتغيرات</w:t>
            </w:r>
          </w:p>
        </w:tc>
        <w:tc>
          <w:tcPr>
            <w:tcW w:w="720" w:type="dxa"/>
          </w:tcPr>
          <w:p w14:paraId="1DAE8FE2" w14:textId="77777777" w:rsidR="00E771BF" w:rsidRPr="00E771BF" w:rsidRDefault="00E771BF" w:rsidP="00010F3C">
            <w:pPr>
              <w:rPr>
                <w:rFonts w:ascii="Segoe UI Emoji" w:eastAsia="Times New Roman" w:hAnsi="Segoe UI Emoji" w:cs="Segoe UI Emoji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18</w:t>
            </w:r>
          </w:p>
        </w:tc>
      </w:tr>
      <w:tr w:rsidR="00E771BF" w:rsidRPr="00E771BF" w14:paraId="36C4B19B" w14:textId="77777777" w:rsidTr="00E771BF">
        <w:tc>
          <w:tcPr>
            <w:tcW w:w="4410" w:type="dxa"/>
            <w:hideMark/>
          </w:tcPr>
          <w:p w14:paraId="47316587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جزئي</w:t>
            </w:r>
          </w:p>
        </w:tc>
        <w:tc>
          <w:tcPr>
            <w:tcW w:w="2160" w:type="dxa"/>
          </w:tcPr>
          <w:p w14:paraId="4D10C043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ذكر المنهج دون تبرير</w:t>
            </w:r>
          </w:p>
        </w:tc>
        <w:tc>
          <w:tcPr>
            <w:tcW w:w="3330" w:type="dxa"/>
          </w:tcPr>
          <w:p w14:paraId="16ACAA7A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تبرير اختيار المنهج</w:t>
            </w:r>
          </w:p>
        </w:tc>
        <w:tc>
          <w:tcPr>
            <w:tcW w:w="2070" w:type="dxa"/>
          </w:tcPr>
          <w:p w14:paraId="7914BF84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منهجية الدمج</w:t>
            </w:r>
          </w:p>
        </w:tc>
        <w:tc>
          <w:tcPr>
            <w:tcW w:w="720" w:type="dxa"/>
          </w:tcPr>
          <w:p w14:paraId="2C0429CF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19</w:t>
            </w:r>
          </w:p>
        </w:tc>
      </w:tr>
      <w:tr w:rsidR="00E771BF" w:rsidRPr="00E771BF" w14:paraId="6F93BE3A" w14:textId="77777777" w:rsidTr="00E771BF">
        <w:tc>
          <w:tcPr>
            <w:tcW w:w="4410" w:type="dxa"/>
            <w:hideMark/>
          </w:tcPr>
          <w:p w14:paraId="32DE651F" w14:textId="77777777" w:rsidR="00E771BF" w:rsidRPr="00E771BF" w:rsidRDefault="00E771BF" w:rsidP="00010F3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جزئي</w:t>
            </w:r>
          </w:p>
        </w:tc>
        <w:tc>
          <w:tcPr>
            <w:tcW w:w="2160" w:type="dxa"/>
          </w:tcPr>
          <w:p w14:paraId="18DA19A0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إشارة عامة دون تفاصيل</w:t>
            </w:r>
          </w:p>
        </w:tc>
        <w:tc>
          <w:tcPr>
            <w:tcW w:w="3330" w:type="dxa"/>
          </w:tcPr>
          <w:p w14:paraId="0215CDEB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بيان الإضافة العلمية</w:t>
            </w:r>
          </w:p>
        </w:tc>
        <w:tc>
          <w:tcPr>
            <w:tcW w:w="2070" w:type="dxa"/>
          </w:tcPr>
          <w:p w14:paraId="19896C17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الأصالة العلمية</w:t>
            </w:r>
          </w:p>
        </w:tc>
        <w:tc>
          <w:tcPr>
            <w:tcW w:w="720" w:type="dxa"/>
          </w:tcPr>
          <w:p w14:paraId="48047F48" w14:textId="77777777" w:rsidR="00E771BF" w:rsidRPr="00E771BF" w:rsidRDefault="00E771BF" w:rsidP="00010F3C">
            <w:pPr>
              <w:rPr>
                <w:rFonts w:ascii="Segoe UI Symbol" w:eastAsia="Times New Roman" w:hAnsi="Segoe UI Symbol" w:cs="Segoe UI Symbol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E771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</w:tr>
    </w:tbl>
    <w:p w14:paraId="5DD6BDB2" w14:textId="77777777" w:rsidR="00E771BF" w:rsidRPr="00E771BF" w:rsidRDefault="00E771BF" w:rsidP="00E771BF">
      <w:pPr>
        <w:pStyle w:val="Heading2"/>
        <w:spacing w:after="0"/>
        <w:rPr>
          <w:rFonts w:ascii="Simplified Arabic" w:hAnsi="Simplified Arabic" w:cs="Simplified Arabic"/>
          <w:sz w:val="24"/>
          <w:szCs w:val="24"/>
        </w:rPr>
      </w:pPr>
      <w:r w:rsidRPr="00E771BF">
        <w:rPr>
          <w:rStyle w:val="Strong"/>
          <w:rFonts w:ascii="Simplified Arabic" w:hAnsi="Simplified Arabic" w:cs="Simplified Arabic"/>
          <w:sz w:val="24"/>
          <w:szCs w:val="24"/>
          <w:rtl/>
        </w:rPr>
        <w:t>ملخص أبرز التعديلات المطلوبة</w:t>
      </w:r>
    </w:p>
    <w:p w14:paraId="123849A8" w14:textId="77777777" w:rsidR="00E771BF" w:rsidRPr="00E771BF" w:rsidRDefault="00E771BF" w:rsidP="00E771BF">
      <w:pPr>
        <w:pStyle w:val="NormalWeb"/>
        <w:numPr>
          <w:ilvl w:val="0"/>
          <w:numId w:val="3"/>
        </w:numPr>
        <w:bidi/>
        <w:spacing w:before="0" w:beforeAutospacing="0"/>
        <w:rPr>
          <w:rFonts w:ascii="Simplified Arabic" w:hAnsi="Simplified Arabic" w:cs="Simplified Arabic"/>
        </w:rPr>
      </w:pPr>
      <w:r w:rsidRPr="00E771BF">
        <w:rPr>
          <w:rStyle w:val="Strong"/>
          <w:rFonts w:ascii="Simplified Arabic" w:eastAsiaTheme="majorEastAsia" w:hAnsi="Simplified Arabic" w:cs="Simplified Arabic"/>
          <w:rtl/>
        </w:rPr>
        <w:t>العنوان</w:t>
      </w:r>
      <w:r w:rsidRPr="00E771BF">
        <w:rPr>
          <w:rStyle w:val="Strong"/>
          <w:rFonts w:ascii="Simplified Arabic" w:eastAsiaTheme="majorEastAsia" w:hAnsi="Simplified Arabic" w:cs="Simplified Arabic"/>
        </w:rPr>
        <w:t>:</w:t>
      </w:r>
      <w:r w:rsidRPr="00E771BF">
        <w:rPr>
          <w:rFonts w:ascii="Simplified Arabic" w:hAnsi="Simplified Arabic" w:cs="Simplified Arabic"/>
        </w:rPr>
        <w:t xml:space="preserve"> </w:t>
      </w:r>
      <w:r w:rsidRPr="00E771BF">
        <w:rPr>
          <w:rFonts w:ascii="Simplified Arabic" w:hAnsi="Simplified Arabic" w:cs="Simplified Arabic"/>
          <w:rtl/>
        </w:rPr>
        <w:t>اعتماد الصيغة المقترحة أعلاه بدل العنوان الحالي</w:t>
      </w:r>
      <w:r w:rsidRPr="00E771BF">
        <w:rPr>
          <w:rFonts w:ascii="Simplified Arabic" w:hAnsi="Simplified Arabic" w:cs="Simplified Arabic"/>
        </w:rPr>
        <w:t>.</w:t>
      </w:r>
    </w:p>
    <w:p w14:paraId="146E6C67" w14:textId="77777777" w:rsidR="00E771BF" w:rsidRPr="00E771BF" w:rsidRDefault="00E771BF" w:rsidP="00E771BF">
      <w:pPr>
        <w:pStyle w:val="NormalWeb"/>
        <w:numPr>
          <w:ilvl w:val="0"/>
          <w:numId w:val="3"/>
        </w:numPr>
        <w:bidi/>
        <w:rPr>
          <w:rFonts w:ascii="Simplified Arabic" w:hAnsi="Simplified Arabic" w:cs="Simplified Arabic"/>
        </w:rPr>
      </w:pPr>
      <w:r w:rsidRPr="00E771BF">
        <w:rPr>
          <w:rStyle w:val="Strong"/>
          <w:rFonts w:ascii="Simplified Arabic" w:eastAsiaTheme="majorEastAsia" w:hAnsi="Simplified Arabic" w:cs="Simplified Arabic"/>
          <w:rtl/>
        </w:rPr>
        <w:t>المقدمة ومشكلة البحث</w:t>
      </w:r>
      <w:r w:rsidRPr="00E771BF">
        <w:rPr>
          <w:rStyle w:val="Strong"/>
          <w:rFonts w:ascii="Simplified Arabic" w:eastAsiaTheme="majorEastAsia" w:hAnsi="Simplified Arabic" w:cs="Simplified Arabic"/>
        </w:rPr>
        <w:t>:</w:t>
      </w:r>
      <w:r w:rsidRPr="00E771BF">
        <w:rPr>
          <w:rFonts w:ascii="Simplified Arabic" w:hAnsi="Simplified Arabic" w:cs="Simplified Arabic"/>
        </w:rPr>
        <w:t xml:space="preserve"> </w:t>
      </w:r>
      <w:r w:rsidRPr="00E771BF">
        <w:rPr>
          <w:rFonts w:ascii="Simplified Arabic" w:hAnsi="Simplified Arabic" w:cs="Simplified Arabic"/>
          <w:rtl/>
        </w:rPr>
        <w:t>إدراج بيانات وإحصاءات حديثة موثقة، وتوضيح الفجوة البحثية بوضوح</w:t>
      </w:r>
      <w:r w:rsidRPr="00E771BF">
        <w:rPr>
          <w:rFonts w:ascii="Simplified Arabic" w:hAnsi="Simplified Arabic" w:cs="Simplified Arabic"/>
        </w:rPr>
        <w:t>.</w:t>
      </w:r>
    </w:p>
    <w:p w14:paraId="6B417200" w14:textId="77777777" w:rsidR="00E771BF" w:rsidRPr="00E771BF" w:rsidRDefault="00E771BF" w:rsidP="00E771BF">
      <w:pPr>
        <w:pStyle w:val="NormalWeb"/>
        <w:numPr>
          <w:ilvl w:val="0"/>
          <w:numId w:val="3"/>
        </w:numPr>
        <w:bidi/>
        <w:rPr>
          <w:rFonts w:ascii="Simplified Arabic" w:hAnsi="Simplified Arabic" w:cs="Simplified Arabic"/>
        </w:rPr>
      </w:pPr>
      <w:r w:rsidRPr="00E771BF">
        <w:rPr>
          <w:rStyle w:val="Strong"/>
          <w:rFonts w:ascii="Simplified Arabic" w:eastAsiaTheme="majorEastAsia" w:hAnsi="Simplified Arabic" w:cs="Simplified Arabic"/>
          <w:rtl/>
        </w:rPr>
        <w:t>أهداف وأسئلة البحث</w:t>
      </w:r>
      <w:r w:rsidRPr="00E771BF">
        <w:rPr>
          <w:rStyle w:val="Strong"/>
          <w:rFonts w:ascii="Simplified Arabic" w:eastAsiaTheme="majorEastAsia" w:hAnsi="Simplified Arabic" w:cs="Simplified Arabic"/>
        </w:rPr>
        <w:t>:</w:t>
      </w:r>
      <w:r w:rsidRPr="00E771BF">
        <w:rPr>
          <w:rFonts w:ascii="Simplified Arabic" w:hAnsi="Simplified Arabic" w:cs="Simplified Arabic"/>
        </w:rPr>
        <w:t xml:space="preserve"> </w:t>
      </w:r>
      <w:r w:rsidRPr="00E771BF">
        <w:rPr>
          <w:rFonts w:ascii="Simplified Arabic" w:hAnsi="Simplified Arabic" w:cs="Simplified Arabic"/>
          <w:rtl/>
        </w:rPr>
        <w:t>صياغتها بأسلوب دقيق، تصنيف الأسئلة، وضمان توافقها مع المشكلة والأهداف</w:t>
      </w:r>
      <w:r w:rsidRPr="00E771BF">
        <w:rPr>
          <w:rFonts w:ascii="Simplified Arabic" w:hAnsi="Simplified Arabic" w:cs="Simplified Arabic"/>
        </w:rPr>
        <w:t>.</w:t>
      </w:r>
    </w:p>
    <w:p w14:paraId="48BF47E3" w14:textId="77777777" w:rsidR="00E771BF" w:rsidRPr="00E771BF" w:rsidRDefault="00E771BF" w:rsidP="00E771BF">
      <w:pPr>
        <w:pStyle w:val="NormalWeb"/>
        <w:numPr>
          <w:ilvl w:val="0"/>
          <w:numId w:val="3"/>
        </w:numPr>
        <w:bidi/>
        <w:rPr>
          <w:rFonts w:ascii="Simplified Arabic" w:hAnsi="Simplified Arabic" w:cs="Simplified Arabic"/>
        </w:rPr>
      </w:pPr>
      <w:r w:rsidRPr="00E771BF">
        <w:rPr>
          <w:rStyle w:val="Strong"/>
          <w:rFonts w:ascii="Simplified Arabic" w:eastAsiaTheme="majorEastAsia" w:hAnsi="Simplified Arabic" w:cs="Simplified Arabic"/>
          <w:rtl/>
        </w:rPr>
        <w:t>أهمية الدراسة</w:t>
      </w:r>
      <w:r w:rsidRPr="00E771BF">
        <w:rPr>
          <w:rStyle w:val="Strong"/>
          <w:rFonts w:ascii="Simplified Arabic" w:eastAsiaTheme="majorEastAsia" w:hAnsi="Simplified Arabic" w:cs="Simplified Arabic"/>
        </w:rPr>
        <w:t>:</w:t>
      </w:r>
      <w:r w:rsidRPr="00E771BF">
        <w:rPr>
          <w:rFonts w:ascii="Simplified Arabic" w:hAnsi="Simplified Arabic" w:cs="Simplified Arabic"/>
        </w:rPr>
        <w:t xml:space="preserve"> </w:t>
      </w:r>
      <w:r w:rsidRPr="00E771BF">
        <w:rPr>
          <w:rFonts w:ascii="Simplified Arabic" w:hAnsi="Simplified Arabic" w:cs="Simplified Arabic"/>
          <w:rtl/>
        </w:rPr>
        <w:t>فصل الأهمية النظرية عن التطبيقية وربطها مباشرة برؤية السعودية 2030 وتحديد المستفيدين</w:t>
      </w:r>
      <w:r w:rsidRPr="00E771BF">
        <w:rPr>
          <w:rFonts w:ascii="Simplified Arabic" w:hAnsi="Simplified Arabic" w:cs="Simplified Arabic"/>
        </w:rPr>
        <w:t>.</w:t>
      </w:r>
    </w:p>
    <w:p w14:paraId="6D3599DE" w14:textId="77777777" w:rsidR="00E771BF" w:rsidRPr="00E771BF" w:rsidRDefault="00E771BF" w:rsidP="00E771BF">
      <w:pPr>
        <w:pStyle w:val="NormalWeb"/>
        <w:numPr>
          <w:ilvl w:val="0"/>
          <w:numId w:val="3"/>
        </w:numPr>
        <w:bidi/>
        <w:rPr>
          <w:rFonts w:ascii="Simplified Arabic" w:hAnsi="Simplified Arabic" w:cs="Simplified Arabic"/>
        </w:rPr>
      </w:pPr>
      <w:r w:rsidRPr="00E771BF">
        <w:rPr>
          <w:rStyle w:val="Strong"/>
          <w:rFonts w:ascii="Simplified Arabic" w:eastAsiaTheme="majorEastAsia" w:hAnsi="Simplified Arabic" w:cs="Simplified Arabic"/>
          <w:rtl/>
        </w:rPr>
        <w:t>فروض البحث</w:t>
      </w:r>
      <w:r w:rsidRPr="00E771BF">
        <w:rPr>
          <w:rStyle w:val="Strong"/>
          <w:rFonts w:ascii="Simplified Arabic" w:eastAsiaTheme="majorEastAsia" w:hAnsi="Simplified Arabic" w:cs="Simplified Arabic"/>
        </w:rPr>
        <w:t>:</w:t>
      </w:r>
      <w:r w:rsidRPr="00E771BF">
        <w:rPr>
          <w:rFonts w:ascii="Simplified Arabic" w:hAnsi="Simplified Arabic" w:cs="Simplified Arabic"/>
        </w:rPr>
        <w:t xml:space="preserve"> </w:t>
      </w:r>
      <w:r w:rsidRPr="00E771BF">
        <w:rPr>
          <w:rFonts w:ascii="Simplified Arabic" w:hAnsi="Simplified Arabic" w:cs="Simplified Arabic"/>
          <w:rtl/>
        </w:rPr>
        <w:t>صياغتها بأسلوب إحصائي مع تحديد اتجاه العلاقة</w:t>
      </w:r>
      <w:r w:rsidRPr="00E771BF">
        <w:rPr>
          <w:rFonts w:ascii="Simplified Arabic" w:hAnsi="Simplified Arabic" w:cs="Simplified Arabic"/>
        </w:rPr>
        <w:t>.</w:t>
      </w:r>
    </w:p>
    <w:p w14:paraId="3C5CC1A6" w14:textId="77777777" w:rsidR="00E771BF" w:rsidRPr="00E771BF" w:rsidRDefault="00E771BF" w:rsidP="00E771BF">
      <w:pPr>
        <w:pStyle w:val="NormalWeb"/>
        <w:numPr>
          <w:ilvl w:val="0"/>
          <w:numId w:val="3"/>
        </w:numPr>
        <w:bidi/>
        <w:rPr>
          <w:rFonts w:ascii="Simplified Arabic" w:hAnsi="Simplified Arabic" w:cs="Simplified Arabic"/>
        </w:rPr>
      </w:pPr>
      <w:r w:rsidRPr="00E771BF">
        <w:rPr>
          <w:rStyle w:val="Strong"/>
          <w:rFonts w:ascii="Simplified Arabic" w:eastAsiaTheme="majorEastAsia" w:hAnsi="Simplified Arabic" w:cs="Simplified Arabic"/>
          <w:rtl/>
        </w:rPr>
        <w:t>النموذج النظري</w:t>
      </w:r>
      <w:r w:rsidRPr="00E771BF">
        <w:rPr>
          <w:rStyle w:val="Strong"/>
          <w:rFonts w:ascii="Simplified Arabic" w:eastAsiaTheme="majorEastAsia" w:hAnsi="Simplified Arabic" w:cs="Simplified Arabic"/>
        </w:rPr>
        <w:t>:</w:t>
      </w:r>
      <w:r w:rsidRPr="00E771BF">
        <w:rPr>
          <w:rFonts w:ascii="Simplified Arabic" w:hAnsi="Simplified Arabic" w:cs="Simplified Arabic"/>
        </w:rPr>
        <w:t xml:space="preserve"> </w:t>
      </w:r>
      <w:r w:rsidRPr="00E771BF">
        <w:rPr>
          <w:rFonts w:ascii="Simplified Arabic" w:hAnsi="Simplified Arabic" w:cs="Simplified Arabic"/>
          <w:rtl/>
        </w:rPr>
        <w:t>بناء إطار علمي مع نموذج رسومي يوضح المتغيرات والعلاقات</w:t>
      </w:r>
      <w:r w:rsidRPr="00E771BF">
        <w:rPr>
          <w:rFonts w:ascii="Simplified Arabic" w:hAnsi="Simplified Arabic" w:cs="Simplified Arabic"/>
        </w:rPr>
        <w:t>.</w:t>
      </w:r>
    </w:p>
    <w:p w14:paraId="4D7DDBA4" w14:textId="77777777" w:rsidR="00E771BF" w:rsidRPr="00E771BF" w:rsidRDefault="00E771BF" w:rsidP="00E771BF">
      <w:pPr>
        <w:pStyle w:val="NormalWeb"/>
        <w:numPr>
          <w:ilvl w:val="0"/>
          <w:numId w:val="3"/>
        </w:numPr>
        <w:bidi/>
        <w:rPr>
          <w:rFonts w:ascii="Simplified Arabic" w:hAnsi="Simplified Arabic" w:cs="Simplified Arabic"/>
        </w:rPr>
      </w:pPr>
      <w:r w:rsidRPr="00E771BF">
        <w:rPr>
          <w:rStyle w:val="Strong"/>
          <w:rFonts w:ascii="Simplified Arabic" w:eastAsiaTheme="majorEastAsia" w:hAnsi="Simplified Arabic" w:cs="Simplified Arabic"/>
          <w:rtl/>
        </w:rPr>
        <w:t>المصطلحات</w:t>
      </w:r>
      <w:r w:rsidRPr="00E771BF">
        <w:rPr>
          <w:rStyle w:val="Strong"/>
          <w:rFonts w:ascii="Simplified Arabic" w:eastAsiaTheme="majorEastAsia" w:hAnsi="Simplified Arabic" w:cs="Simplified Arabic"/>
        </w:rPr>
        <w:t>:</w:t>
      </w:r>
      <w:r w:rsidRPr="00E771BF">
        <w:rPr>
          <w:rFonts w:ascii="Simplified Arabic" w:hAnsi="Simplified Arabic" w:cs="Simplified Arabic"/>
        </w:rPr>
        <w:t xml:space="preserve"> </w:t>
      </w:r>
      <w:r w:rsidRPr="00E771BF">
        <w:rPr>
          <w:rFonts w:ascii="Simplified Arabic" w:hAnsi="Simplified Arabic" w:cs="Simplified Arabic"/>
          <w:rtl/>
        </w:rPr>
        <w:t>تعريف كل مصطلح تعريفًا مفاهيميًا وإجرائيًا مع التوثيق</w:t>
      </w:r>
      <w:r w:rsidRPr="00E771BF">
        <w:rPr>
          <w:rFonts w:ascii="Simplified Arabic" w:hAnsi="Simplified Arabic" w:cs="Simplified Arabic"/>
        </w:rPr>
        <w:t>.</w:t>
      </w:r>
    </w:p>
    <w:p w14:paraId="705FF05A" w14:textId="77777777" w:rsidR="00E771BF" w:rsidRPr="00E771BF" w:rsidRDefault="00E771BF" w:rsidP="00E771BF">
      <w:pPr>
        <w:pStyle w:val="NormalWeb"/>
        <w:numPr>
          <w:ilvl w:val="0"/>
          <w:numId w:val="3"/>
        </w:numPr>
        <w:bidi/>
        <w:rPr>
          <w:rFonts w:ascii="Simplified Arabic" w:hAnsi="Simplified Arabic" w:cs="Simplified Arabic"/>
        </w:rPr>
      </w:pPr>
      <w:r w:rsidRPr="00E771BF">
        <w:rPr>
          <w:rStyle w:val="Strong"/>
          <w:rFonts w:ascii="Simplified Arabic" w:eastAsiaTheme="majorEastAsia" w:hAnsi="Simplified Arabic" w:cs="Simplified Arabic"/>
          <w:rtl/>
        </w:rPr>
        <w:t>الدراسات السابقة</w:t>
      </w:r>
      <w:r w:rsidRPr="00E771BF">
        <w:rPr>
          <w:rStyle w:val="Strong"/>
          <w:rFonts w:ascii="Simplified Arabic" w:eastAsiaTheme="majorEastAsia" w:hAnsi="Simplified Arabic" w:cs="Simplified Arabic"/>
        </w:rPr>
        <w:t>:</w:t>
      </w:r>
      <w:r w:rsidRPr="00E771BF">
        <w:rPr>
          <w:rFonts w:ascii="Simplified Arabic" w:hAnsi="Simplified Arabic" w:cs="Simplified Arabic"/>
        </w:rPr>
        <w:t xml:space="preserve"> </w:t>
      </w:r>
      <w:r w:rsidRPr="00E771BF">
        <w:rPr>
          <w:rFonts w:ascii="Simplified Arabic" w:hAnsi="Simplified Arabic" w:cs="Simplified Arabic"/>
          <w:rtl/>
        </w:rPr>
        <w:t>عرضها حسب المحاور مع تحليل نقدي وإبراز الفجوة</w:t>
      </w:r>
      <w:r w:rsidRPr="00E771BF">
        <w:rPr>
          <w:rFonts w:ascii="Simplified Arabic" w:hAnsi="Simplified Arabic" w:cs="Simplified Arabic"/>
        </w:rPr>
        <w:t>.</w:t>
      </w:r>
    </w:p>
    <w:p w14:paraId="2B949B5E" w14:textId="77777777" w:rsidR="00E771BF" w:rsidRPr="00E771BF" w:rsidRDefault="00E771BF" w:rsidP="00E771BF">
      <w:pPr>
        <w:pStyle w:val="NormalWeb"/>
        <w:numPr>
          <w:ilvl w:val="0"/>
          <w:numId w:val="3"/>
        </w:numPr>
        <w:bidi/>
        <w:rPr>
          <w:rFonts w:ascii="Simplified Arabic" w:hAnsi="Simplified Arabic" w:cs="Simplified Arabic"/>
        </w:rPr>
      </w:pPr>
      <w:r w:rsidRPr="00E771BF">
        <w:rPr>
          <w:rStyle w:val="Strong"/>
          <w:rFonts w:ascii="Simplified Arabic" w:eastAsiaTheme="majorEastAsia" w:hAnsi="Simplified Arabic" w:cs="Simplified Arabic"/>
          <w:rtl/>
        </w:rPr>
        <w:t>المنهجية</w:t>
      </w:r>
      <w:r w:rsidRPr="00E771BF">
        <w:rPr>
          <w:rStyle w:val="Strong"/>
          <w:rFonts w:ascii="Simplified Arabic" w:eastAsiaTheme="majorEastAsia" w:hAnsi="Simplified Arabic" w:cs="Simplified Arabic"/>
        </w:rPr>
        <w:t>:</w:t>
      </w:r>
      <w:r w:rsidRPr="00E771BF">
        <w:rPr>
          <w:rFonts w:ascii="Simplified Arabic" w:hAnsi="Simplified Arabic" w:cs="Simplified Arabic"/>
        </w:rPr>
        <w:t xml:space="preserve"> </w:t>
      </w:r>
      <w:r w:rsidRPr="00E771BF">
        <w:rPr>
          <w:rFonts w:ascii="Simplified Arabic" w:hAnsi="Simplified Arabic" w:cs="Simplified Arabic"/>
          <w:rtl/>
        </w:rPr>
        <w:t>تحديد المجتمع، حجم العينة، طريقة الاختيار، وأداة البحث بدقة، مع خطة زمنية</w:t>
      </w:r>
      <w:r w:rsidRPr="00E771BF">
        <w:rPr>
          <w:rFonts w:ascii="Simplified Arabic" w:hAnsi="Simplified Arabic" w:cs="Simplified Arabic"/>
        </w:rPr>
        <w:t>.</w:t>
      </w:r>
    </w:p>
    <w:p w14:paraId="7F19238F" w14:textId="77777777" w:rsidR="00E771BF" w:rsidRPr="00E771BF" w:rsidRDefault="00E771BF" w:rsidP="00E771BF">
      <w:pPr>
        <w:pStyle w:val="NormalWeb"/>
        <w:numPr>
          <w:ilvl w:val="0"/>
          <w:numId w:val="3"/>
        </w:numPr>
        <w:bidi/>
        <w:rPr>
          <w:rFonts w:ascii="Simplified Arabic" w:hAnsi="Simplified Arabic" w:cs="Simplified Arabic"/>
        </w:rPr>
      </w:pPr>
      <w:r w:rsidRPr="00E771BF">
        <w:rPr>
          <w:rStyle w:val="Strong"/>
          <w:rFonts w:ascii="Simplified Arabic" w:eastAsiaTheme="majorEastAsia" w:hAnsi="Simplified Arabic" w:cs="Simplified Arabic"/>
          <w:rtl/>
        </w:rPr>
        <w:t>المعالجات الإحصائية</w:t>
      </w:r>
      <w:r w:rsidRPr="00E771BF">
        <w:rPr>
          <w:rStyle w:val="Strong"/>
          <w:rFonts w:ascii="Simplified Arabic" w:eastAsiaTheme="majorEastAsia" w:hAnsi="Simplified Arabic" w:cs="Simplified Arabic"/>
        </w:rPr>
        <w:t>:</w:t>
      </w:r>
      <w:r w:rsidRPr="00E771BF">
        <w:rPr>
          <w:rFonts w:ascii="Simplified Arabic" w:hAnsi="Simplified Arabic" w:cs="Simplified Arabic"/>
        </w:rPr>
        <w:t xml:space="preserve"> </w:t>
      </w:r>
      <w:r w:rsidRPr="00E771BF">
        <w:rPr>
          <w:rFonts w:ascii="Simplified Arabic" w:hAnsi="Simplified Arabic" w:cs="Simplified Arabic"/>
          <w:rtl/>
        </w:rPr>
        <w:t>ربط الفرضيات بالتحليل المناسب وتحديد مستوى الدلالة</w:t>
      </w:r>
      <w:r w:rsidRPr="00E771BF">
        <w:rPr>
          <w:rFonts w:ascii="Simplified Arabic" w:hAnsi="Simplified Arabic" w:cs="Simplified Arabic"/>
        </w:rPr>
        <w:t>.</w:t>
      </w:r>
    </w:p>
    <w:p w14:paraId="027630EB" w14:textId="77777777" w:rsidR="00E771BF" w:rsidRPr="00E771BF" w:rsidRDefault="00E771BF" w:rsidP="00E771BF">
      <w:pPr>
        <w:pStyle w:val="NormalWeb"/>
        <w:numPr>
          <w:ilvl w:val="0"/>
          <w:numId w:val="3"/>
        </w:numPr>
        <w:bidi/>
        <w:rPr>
          <w:rFonts w:ascii="Simplified Arabic" w:hAnsi="Simplified Arabic" w:cs="Simplified Arabic"/>
        </w:rPr>
      </w:pPr>
      <w:r w:rsidRPr="00E771BF">
        <w:rPr>
          <w:rStyle w:val="Strong"/>
          <w:rFonts w:ascii="Simplified Arabic" w:eastAsiaTheme="majorEastAsia" w:hAnsi="Simplified Arabic" w:cs="Simplified Arabic"/>
          <w:rtl/>
        </w:rPr>
        <w:t>التوثيق والمراجع</w:t>
      </w:r>
      <w:r w:rsidRPr="00E771BF">
        <w:rPr>
          <w:rStyle w:val="Strong"/>
          <w:rFonts w:ascii="Simplified Arabic" w:eastAsiaTheme="majorEastAsia" w:hAnsi="Simplified Arabic" w:cs="Simplified Arabic"/>
        </w:rPr>
        <w:t>:</w:t>
      </w:r>
      <w:r w:rsidRPr="00E771BF">
        <w:rPr>
          <w:rFonts w:ascii="Simplified Arabic" w:hAnsi="Simplified Arabic" w:cs="Simplified Arabic"/>
        </w:rPr>
        <w:t xml:space="preserve"> </w:t>
      </w:r>
      <w:r w:rsidRPr="00E771BF">
        <w:rPr>
          <w:rFonts w:ascii="Simplified Arabic" w:hAnsi="Simplified Arabic" w:cs="Simplified Arabic"/>
          <w:rtl/>
        </w:rPr>
        <w:t>الالتزام التام بـ</w:t>
      </w:r>
      <w:r w:rsidRPr="00E771BF">
        <w:rPr>
          <w:rFonts w:ascii="Simplified Arabic" w:hAnsi="Simplified Arabic" w:cs="Simplified Arabic"/>
        </w:rPr>
        <w:t xml:space="preserve"> APA7.</w:t>
      </w:r>
    </w:p>
    <w:p w14:paraId="0B3F668A" w14:textId="77777777" w:rsidR="00E771BF" w:rsidRPr="00E771BF" w:rsidRDefault="00E771BF" w:rsidP="00E771BF">
      <w:pPr>
        <w:pStyle w:val="NormalWeb"/>
        <w:numPr>
          <w:ilvl w:val="0"/>
          <w:numId w:val="3"/>
        </w:numPr>
        <w:bidi/>
        <w:rPr>
          <w:rFonts w:ascii="Simplified Arabic" w:hAnsi="Simplified Arabic" w:cs="Simplified Arabic"/>
        </w:rPr>
      </w:pPr>
      <w:r w:rsidRPr="00E771BF">
        <w:rPr>
          <w:rStyle w:val="Strong"/>
          <w:rFonts w:ascii="Simplified Arabic" w:eastAsiaTheme="majorEastAsia" w:hAnsi="Simplified Arabic" w:cs="Simplified Arabic"/>
          <w:rtl/>
        </w:rPr>
        <w:t>الحدود</w:t>
      </w:r>
      <w:r w:rsidRPr="00E771BF">
        <w:rPr>
          <w:rStyle w:val="Strong"/>
          <w:rFonts w:ascii="Simplified Arabic" w:eastAsiaTheme="majorEastAsia" w:hAnsi="Simplified Arabic" w:cs="Simplified Arabic"/>
        </w:rPr>
        <w:t>:</w:t>
      </w:r>
      <w:r w:rsidRPr="00E771BF">
        <w:rPr>
          <w:rFonts w:ascii="Simplified Arabic" w:hAnsi="Simplified Arabic" w:cs="Simplified Arabic"/>
        </w:rPr>
        <w:t xml:space="preserve"> </w:t>
      </w:r>
      <w:r w:rsidRPr="00E771BF">
        <w:rPr>
          <w:rFonts w:ascii="Simplified Arabic" w:hAnsi="Simplified Arabic" w:cs="Simplified Arabic"/>
          <w:rtl/>
        </w:rPr>
        <w:t>تحديد الحدود المكانية والزمانية والبشرية والموضوعية بشكل منظم</w:t>
      </w:r>
      <w:r w:rsidRPr="00E771BF">
        <w:rPr>
          <w:rFonts w:ascii="Simplified Arabic" w:hAnsi="Simplified Arabic" w:cs="Simplified Arabic"/>
        </w:rPr>
        <w:t>.</w:t>
      </w:r>
    </w:p>
    <w:p w14:paraId="1A4D7456" w14:textId="77777777" w:rsidR="00E771BF" w:rsidRPr="00E771BF" w:rsidRDefault="00E771BF" w:rsidP="00E771BF">
      <w:pPr>
        <w:pStyle w:val="NormalWeb"/>
        <w:numPr>
          <w:ilvl w:val="0"/>
          <w:numId w:val="3"/>
        </w:numPr>
        <w:bidi/>
        <w:rPr>
          <w:rFonts w:ascii="Simplified Arabic" w:hAnsi="Simplified Arabic" w:cs="Simplified Arabic"/>
        </w:rPr>
      </w:pPr>
      <w:r w:rsidRPr="00E771BF">
        <w:rPr>
          <w:rStyle w:val="Strong"/>
          <w:rFonts w:ascii="Simplified Arabic" w:eastAsiaTheme="majorEastAsia" w:hAnsi="Simplified Arabic" w:cs="Simplified Arabic"/>
          <w:rtl/>
        </w:rPr>
        <w:t>أداة الاستبانة والمقابلة</w:t>
      </w:r>
      <w:r w:rsidRPr="00E771BF">
        <w:rPr>
          <w:rStyle w:val="Strong"/>
          <w:rFonts w:ascii="Simplified Arabic" w:eastAsiaTheme="majorEastAsia" w:hAnsi="Simplified Arabic" w:cs="Simplified Arabic"/>
        </w:rPr>
        <w:t>:</w:t>
      </w:r>
      <w:r w:rsidRPr="00E771BF">
        <w:rPr>
          <w:rFonts w:ascii="Simplified Arabic" w:hAnsi="Simplified Arabic" w:cs="Simplified Arabic"/>
        </w:rPr>
        <w:t xml:space="preserve"> </w:t>
      </w:r>
      <w:r w:rsidRPr="00E771BF">
        <w:rPr>
          <w:rFonts w:ascii="Simplified Arabic" w:hAnsi="Simplified Arabic" w:cs="Simplified Arabic"/>
          <w:rtl/>
        </w:rPr>
        <w:t>تقديم تفاصيل الأدوات ومبرر استخدامها أو استبعادها مع الصدق والثبات</w:t>
      </w:r>
      <w:r w:rsidRPr="00E771BF">
        <w:rPr>
          <w:rFonts w:ascii="Simplified Arabic" w:hAnsi="Simplified Arabic" w:cs="Simplified Arabic"/>
        </w:rPr>
        <w:t>.</w:t>
      </w:r>
    </w:p>
    <w:p w14:paraId="2874B431" w14:textId="77777777" w:rsidR="00E771BF" w:rsidRPr="00E771BF" w:rsidRDefault="00E771BF" w:rsidP="00E771BF">
      <w:pPr>
        <w:pStyle w:val="NormalWeb"/>
        <w:numPr>
          <w:ilvl w:val="0"/>
          <w:numId w:val="3"/>
        </w:numPr>
        <w:bidi/>
        <w:rPr>
          <w:rFonts w:ascii="Simplified Arabic" w:hAnsi="Simplified Arabic" w:cs="Simplified Arabic"/>
        </w:rPr>
      </w:pPr>
      <w:r w:rsidRPr="00E771BF">
        <w:rPr>
          <w:rStyle w:val="Strong"/>
          <w:rFonts w:ascii="Simplified Arabic" w:eastAsiaTheme="majorEastAsia" w:hAnsi="Simplified Arabic" w:cs="Simplified Arabic"/>
          <w:rtl/>
        </w:rPr>
        <w:t>الأصالة العلمية</w:t>
      </w:r>
      <w:r w:rsidRPr="00E771BF">
        <w:rPr>
          <w:rStyle w:val="Strong"/>
          <w:rFonts w:ascii="Simplified Arabic" w:eastAsiaTheme="majorEastAsia" w:hAnsi="Simplified Arabic" w:cs="Simplified Arabic"/>
        </w:rPr>
        <w:t>:</w:t>
      </w:r>
      <w:r w:rsidRPr="00E771BF">
        <w:rPr>
          <w:rFonts w:ascii="Simplified Arabic" w:hAnsi="Simplified Arabic" w:cs="Simplified Arabic"/>
        </w:rPr>
        <w:t xml:space="preserve"> </w:t>
      </w:r>
      <w:r w:rsidRPr="00E771BF">
        <w:rPr>
          <w:rFonts w:ascii="Simplified Arabic" w:hAnsi="Simplified Arabic" w:cs="Simplified Arabic"/>
          <w:rtl/>
        </w:rPr>
        <w:t>إبراز الإضافة العلمية مقارنة بالدراسات السابقة</w:t>
      </w:r>
      <w:r w:rsidRPr="00E771BF">
        <w:rPr>
          <w:rFonts w:ascii="Simplified Arabic" w:hAnsi="Simplified Arabic" w:cs="Simplified Arabic"/>
        </w:rPr>
        <w:t>.</w:t>
      </w:r>
    </w:p>
    <w:p w14:paraId="17D8A8F5" w14:textId="77777777" w:rsidR="00E771BF" w:rsidRPr="00E771BF" w:rsidRDefault="00E771BF" w:rsidP="00E771BF">
      <w:pPr>
        <w:rPr>
          <w:lang w:val="en-GB" w:bidi="ar-JO"/>
        </w:rPr>
      </w:pPr>
    </w:p>
    <w:sectPr w:rsidR="00E771BF" w:rsidRPr="00E771BF" w:rsidSect="002B033B">
      <w:pgSz w:w="16838" w:h="11906" w:orient="landscape" w:code="9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92596" w14:textId="77777777" w:rsidR="00E771BF" w:rsidRDefault="00E771BF" w:rsidP="00E771BF">
      <w:pPr>
        <w:spacing w:after="0" w:line="240" w:lineRule="auto"/>
      </w:pPr>
      <w:r>
        <w:separator/>
      </w:r>
    </w:p>
  </w:endnote>
  <w:endnote w:type="continuationSeparator" w:id="0">
    <w:p w14:paraId="5E68099D" w14:textId="77777777" w:rsidR="00E771BF" w:rsidRDefault="00E771BF" w:rsidP="00E77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A4522" w14:textId="77777777" w:rsidR="00E771BF" w:rsidRDefault="00E771BF" w:rsidP="00E771BF">
      <w:pPr>
        <w:spacing w:after="0" w:line="240" w:lineRule="auto"/>
      </w:pPr>
      <w:r>
        <w:separator/>
      </w:r>
    </w:p>
  </w:footnote>
  <w:footnote w:type="continuationSeparator" w:id="0">
    <w:p w14:paraId="1C5DF80F" w14:textId="77777777" w:rsidR="00E771BF" w:rsidRDefault="00E771BF" w:rsidP="00E77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7A3574"/>
    <w:multiLevelType w:val="multilevel"/>
    <w:tmpl w:val="D1C27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2C331A"/>
    <w:multiLevelType w:val="multilevel"/>
    <w:tmpl w:val="49EAE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FD5D14"/>
    <w:multiLevelType w:val="hybridMultilevel"/>
    <w:tmpl w:val="2368B8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729321">
    <w:abstractNumId w:val="1"/>
  </w:num>
  <w:num w:numId="2" w16cid:durableId="1755126541">
    <w:abstractNumId w:val="2"/>
  </w:num>
  <w:num w:numId="3" w16cid:durableId="57831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tDQ2Mjc1sbC0NLM0NzBT0lEKTi0uzszPAykwrgUAmaPEMywAAAA="/>
  </w:docVars>
  <w:rsids>
    <w:rsidRoot w:val="002904AD"/>
    <w:rsid w:val="00010F3C"/>
    <w:rsid w:val="00030269"/>
    <w:rsid w:val="00085506"/>
    <w:rsid w:val="00127F39"/>
    <w:rsid w:val="00281686"/>
    <w:rsid w:val="002904AD"/>
    <w:rsid w:val="002B033B"/>
    <w:rsid w:val="003C50DC"/>
    <w:rsid w:val="004014BA"/>
    <w:rsid w:val="005F4510"/>
    <w:rsid w:val="007C5D54"/>
    <w:rsid w:val="008474EA"/>
    <w:rsid w:val="00A24B57"/>
    <w:rsid w:val="00B2651B"/>
    <w:rsid w:val="00E771BF"/>
    <w:rsid w:val="00F4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0C7DB"/>
  <w15:chartTrackingRefBased/>
  <w15:docId w15:val="{549F7DD8-9E9E-4F1D-BB6B-6FA6F33C6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2904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04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904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04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04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04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04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04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04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04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904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904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04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04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04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04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04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04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04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04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04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04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04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04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04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04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04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04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04AD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2B03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B033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table" w:styleId="TableGrid">
    <w:name w:val="Table Grid"/>
    <w:basedOn w:val="TableNormal"/>
    <w:uiPriority w:val="39"/>
    <w:rsid w:val="002B0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771B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71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71BF"/>
  </w:style>
  <w:style w:type="paragraph" w:styleId="Footer">
    <w:name w:val="footer"/>
    <w:basedOn w:val="Normal"/>
    <w:link w:val="FooterChar"/>
    <w:uiPriority w:val="99"/>
    <w:unhideWhenUsed/>
    <w:rsid w:val="00E771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71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 Abdelfattah</dc:creator>
  <cp:keywords/>
  <dc:description/>
  <cp:lastModifiedBy>Fadi Abdelfattah</cp:lastModifiedBy>
  <cp:revision>3</cp:revision>
  <dcterms:created xsi:type="dcterms:W3CDTF">2025-08-14T12:40:00Z</dcterms:created>
  <dcterms:modified xsi:type="dcterms:W3CDTF">2025-08-15T06:42:00Z</dcterms:modified>
</cp:coreProperties>
</file>