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8707C" w:rsidRDefault="009125CE" w:rsidP="00DF3180">
      <w:pPr>
        <w:spacing w:line="360" w:lineRule="auto"/>
        <w:rPr>
          <w:rFonts w:ascii="Simplified Arabic" w:hAnsi="Simplified Arabic" w:cs="Simplified Arabic"/>
          <w:b/>
          <w:bCs/>
          <w:sz w:val="32"/>
          <w:szCs w:val="32"/>
          <w:lang w:bidi="ar-EG"/>
        </w:rPr>
      </w:pPr>
      <w:r w:rsidRPr="00D8707C">
        <w:rPr>
          <w:rFonts w:ascii="Simplified Arabic" w:hAnsi="Simplified Arabic" w:cs="Simplified Arabic" w:hint="cs"/>
          <w:b/>
          <w:bCs/>
          <w:sz w:val="32"/>
          <w:szCs w:val="32"/>
          <w:rtl/>
          <w:lang w:bidi="ar-EG"/>
        </w:rPr>
        <w:t xml:space="preserve">جامعة ميدأوشن </w:t>
      </w:r>
    </w:p>
    <w:p w14:paraId="1E957002" w14:textId="04B27A9D" w:rsidR="00F546CE" w:rsidRPr="00D8707C" w:rsidRDefault="009125CE" w:rsidP="00DF3180">
      <w:pPr>
        <w:spacing w:line="360" w:lineRule="auto"/>
        <w:rPr>
          <w:rFonts w:ascii="Simplified Arabic" w:hAnsi="Simplified Arabic" w:cs="Simplified Arabic"/>
          <w:b/>
          <w:bCs/>
          <w:sz w:val="32"/>
          <w:szCs w:val="32"/>
          <w:rtl/>
          <w:lang w:bidi="ar-EG"/>
        </w:rPr>
      </w:pPr>
      <w:r w:rsidRPr="00D8707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707C">
        <w:rPr>
          <w:rFonts w:ascii="Simplified Arabic" w:hAnsi="Simplified Arabic" w:cs="Simplified Arabic" w:hint="cs"/>
          <w:b/>
          <w:bCs/>
          <w:sz w:val="32"/>
          <w:szCs w:val="32"/>
          <w:lang w:bidi="ar-EG"/>
        </w:rPr>
        <w:t xml:space="preserve">    </w:t>
      </w:r>
      <w:r w:rsidRPr="00D8707C">
        <w:rPr>
          <w:rFonts w:ascii="Simplified Arabic" w:hAnsi="Simplified Arabic" w:cs="Simplified Arabic" w:hint="cs"/>
          <w:b/>
          <w:bCs/>
          <w:sz w:val="32"/>
          <w:szCs w:val="32"/>
          <w:rtl/>
          <w:lang w:bidi="ar-EG"/>
        </w:rPr>
        <w:t xml:space="preserve">كلية الإدارة </w:t>
      </w:r>
    </w:p>
    <w:p w14:paraId="0217C513" w14:textId="316100B7" w:rsidR="009125CE" w:rsidRPr="00D8707C" w:rsidRDefault="009125CE" w:rsidP="00DF3180">
      <w:pPr>
        <w:spacing w:line="360" w:lineRule="auto"/>
        <w:rPr>
          <w:rFonts w:ascii="Simplified Arabic" w:hAnsi="Simplified Arabic" w:cs="Simplified Arabic"/>
          <w:sz w:val="32"/>
          <w:szCs w:val="32"/>
          <w:rtl/>
          <w:lang w:bidi="ar-EG"/>
        </w:rPr>
      </w:pPr>
      <w:r w:rsidRPr="00D8707C">
        <w:rPr>
          <w:rFonts w:ascii="Simplified Arabic" w:hAnsi="Simplified Arabic" w:cs="Simplified Arabic" w:hint="cs"/>
          <w:b/>
          <w:bCs/>
          <w:sz w:val="32"/>
          <w:szCs w:val="32"/>
          <w:rtl/>
          <w:lang w:bidi="ar-EG"/>
        </w:rPr>
        <w:t>قسم / تخصص</w:t>
      </w:r>
      <w:r w:rsidR="000E6E95" w:rsidRPr="00D8707C">
        <w:rPr>
          <w:rFonts w:ascii="Simplified Arabic" w:hAnsi="Simplified Arabic" w:cs="Simplified Arabic" w:hint="cs"/>
          <w:sz w:val="32"/>
          <w:szCs w:val="32"/>
          <w:rtl/>
          <w:lang w:bidi="ar-EG"/>
        </w:rPr>
        <w:t xml:space="preserve"> ماجستير إدارة الأعمال </w:t>
      </w:r>
    </w:p>
    <w:p w14:paraId="5F6542BF" w14:textId="77777777" w:rsidR="009125CE" w:rsidRPr="00D8707C" w:rsidRDefault="009125CE" w:rsidP="00DF3180">
      <w:pPr>
        <w:spacing w:line="360" w:lineRule="auto"/>
        <w:rPr>
          <w:rFonts w:ascii="Simplified Arabic" w:hAnsi="Simplified Arabic" w:cs="Simplified Arabic"/>
          <w:sz w:val="32"/>
          <w:szCs w:val="32"/>
          <w:rtl/>
          <w:lang w:bidi="ar-EG"/>
        </w:rPr>
      </w:pPr>
    </w:p>
    <w:p w14:paraId="08401F45" w14:textId="68A2D4DF" w:rsidR="009125CE" w:rsidRPr="00D8707C" w:rsidRDefault="00A74F76"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عنوان البحث</w:t>
      </w:r>
    </w:p>
    <w:p w14:paraId="0EB57E30" w14:textId="2BDF45C0" w:rsidR="009125CE" w:rsidRPr="00D8707C" w:rsidRDefault="00B74E15" w:rsidP="00DF3180">
      <w:pPr>
        <w:spacing w:line="360" w:lineRule="auto"/>
        <w:jc w:val="center"/>
        <w:rPr>
          <w:rFonts w:ascii="Simplified Arabic" w:hAnsi="Simplified Arabic" w:cs="Simplified Arabic"/>
          <w:sz w:val="32"/>
          <w:szCs w:val="32"/>
          <w:rtl/>
          <w:lang w:bidi="ar-EG"/>
        </w:rPr>
      </w:pPr>
      <w:r w:rsidRPr="00D8707C">
        <w:rPr>
          <w:rFonts w:ascii="Simplified Arabic" w:hAnsi="Simplified Arabic" w:cs="Simplified Arabic" w:hint="cs"/>
          <w:sz w:val="32"/>
          <w:szCs w:val="32"/>
          <w:rtl/>
          <w:lang w:bidi="ar-EG"/>
        </w:rPr>
        <w:t>أثر المرونة في سلاسل الإمداد (</w:t>
      </w:r>
      <w:r w:rsidRPr="00D8707C">
        <w:rPr>
          <w:rFonts w:ascii="Simplified Arabic" w:hAnsi="Simplified Arabic" w:cs="Simplified Arabic" w:hint="cs"/>
          <w:sz w:val="32"/>
          <w:szCs w:val="32"/>
        </w:rPr>
        <w:t>Supply Chain Resilience</w:t>
      </w:r>
      <w:r w:rsidRPr="00D8707C">
        <w:rPr>
          <w:rFonts w:ascii="Simplified Arabic" w:hAnsi="Simplified Arabic" w:cs="Simplified Arabic" w:hint="cs"/>
          <w:sz w:val="32"/>
          <w:szCs w:val="32"/>
          <w:rtl/>
          <w:lang w:bidi="ar-EG"/>
        </w:rPr>
        <w:t>) على الأداء التشغيلي: دراسة حالة لشركات التصنيع في المدن الصناعية السعودية</w:t>
      </w:r>
    </w:p>
    <w:p w14:paraId="58D6152F" w14:textId="166F20EB" w:rsidR="009125CE" w:rsidRPr="00D8707C" w:rsidRDefault="009125CE"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إعداد الطالب/</w:t>
      </w:r>
      <w:r w:rsidR="007A4892" w:rsidRPr="00D8707C">
        <w:rPr>
          <w:rFonts w:ascii="Simplified Arabic" w:hAnsi="Simplified Arabic" w:cs="Simplified Arabic" w:hint="cs"/>
          <w:b/>
          <w:bCs/>
          <w:sz w:val="32"/>
          <w:szCs w:val="32"/>
          <w:rtl/>
          <w:lang w:bidi="ar-EG"/>
        </w:rPr>
        <w:t xml:space="preserve"> احمد خلف ملفي</w:t>
      </w:r>
    </w:p>
    <w:p w14:paraId="16CF2D6A" w14:textId="4274114D" w:rsidR="009125CE" w:rsidRPr="00D8707C" w:rsidRDefault="009125CE"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إشراف/</w:t>
      </w:r>
    </w:p>
    <w:p w14:paraId="440F64CB" w14:textId="77777777" w:rsidR="00D76CA0" w:rsidRPr="00D8707C" w:rsidRDefault="00D76CA0"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د.الفيصل  عبدالحميد محمد</w:t>
      </w:r>
    </w:p>
    <w:p w14:paraId="1D9A8E80" w14:textId="77777777" w:rsidR="00D76CA0" w:rsidRPr="00D8707C" w:rsidRDefault="00D76CA0" w:rsidP="00DF3180">
      <w:pPr>
        <w:spacing w:line="360" w:lineRule="auto"/>
        <w:jc w:val="center"/>
        <w:rPr>
          <w:rFonts w:ascii="Simplified Arabic" w:hAnsi="Simplified Arabic" w:cs="Simplified Arabic"/>
          <w:b/>
          <w:bCs/>
          <w:sz w:val="32"/>
          <w:szCs w:val="32"/>
          <w:rtl/>
          <w:lang w:bidi="ar-EG"/>
        </w:rPr>
      </w:pPr>
      <w:proofErr w:type="spellStart"/>
      <w:r w:rsidRPr="00D8707C">
        <w:rPr>
          <w:rFonts w:ascii="Simplified Arabic" w:hAnsi="Simplified Arabic" w:cs="Simplified Arabic" w:hint="cs"/>
          <w:b/>
          <w:bCs/>
          <w:sz w:val="32"/>
          <w:szCs w:val="32"/>
          <w:rtl/>
          <w:lang w:bidi="ar-EG"/>
        </w:rPr>
        <w:t>دفايز</w:t>
      </w:r>
      <w:proofErr w:type="spellEnd"/>
      <w:r w:rsidRPr="00D8707C">
        <w:rPr>
          <w:rFonts w:ascii="Simplified Arabic" w:hAnsi="Simplified Arabic" w:cs="Simplified Arabic" w:hint="cs"/>
          <w:b/>
          <w:bCs/>
          <w:sz w:val="32"/>
          <w:szCs w:val="32"/>
          <w:rtl/>
          <w:lang w:bidi="ar-EG"/>
        </w:rPr>
        <w:t xml:space="preserve"> علي الجراد</w:t>
      </w:r>
    </w:p>
    <w:p w14:paraId="22738CC6" w14:textId="77777777" w:rsidR="009125CE" w:rsidRPr="00D8707C" w:rsidRDefault="009125CE" w:rsidP="00DF3180">
      <w:pPr>
        <w:spacing w:line="360" w:lineRule="auto"/>
        <w:jc w:val="center"/>
        <w:rPr>
          <w:rFonts w:ascii="Simplified Arabic" w:hAnsi="Simplified Arabic" w:cs="Simplified Arabic"/>
          <w:b/>
          <w:bCs/>
          <w:sz w:val="32"/>
          <w:szCs w:val="32"/>
          <w:rtl/>
          <w:lang w:bidi="ar-EG"/>
        </w:rPr>
      </w:pPr>
    </w:p>
    <w:p w14:paraId="14480418" w14:textId="78A6C3AC" w:rsidR="009125CE" w:rsidRPr="00D8707C" w:rsidRDefault="009125CE"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العام الدراسي:</w:t>
      </w:r>
    </w:p>
    <w:p w14:paraId="0ECF42F7" w14:textId="1FCF70EF" w:rsidR="009125CE" w:rsidRPr="00D8707C" w:rsidRDefault="00FB1FB0" w:rsidP="00DF3180">
      <w:pPr>
        <w:spacing w:line="360" w:lineRule="auto"/>
        <w:jc w:val="center"/>
        <w:rPr>
          <w:rFonts w:ascii="Simplified Arabic" w:hAnsi="Simplified Arabic" w:cs="Simplified Arabic"/>
          <w:b/>
          <w:bCs/>
          <w:sz w:val="32"/>
          <w:szCs w:val="32"/>
          <w:rtl/>
          <w:lang w:bidi="ar-EG"/>
        </w:rPr>
      </w:pPr>
      <w:r w:rsidRPr="00D8707C">
        <w:rPr>
          <w:rFonts w:ascii="Simplified Arabic" w:hAnsi="Simplified Arabic" w:cs="Simplified Arabic" w:hint="cs"/>
          <w:b/>
          <w:bCs/>
          <w:sz w:val="32"/>
          <w:szCs w:val="32"/>
          <w:rtl/>
          <w:lang w:bidi="ar-EG"/>
        </w:rPr>
        <w:t>٢٠٢٦</w:t>
      </w:r>
    </w:p>
    <w:p w14:paraId="71A69167" w14:textId="3A646285" w:rsidR="005A2B8F" w:rsidRPr="00D8707C" w:rsidRDefault="005A2B8F" w:rsidP="00BF60ED">
      <w:pPr>
        <w:pStyle w:val="a5"/>
        <w:bidi/>
        <w:spacing w:before="0" w:beforeAutospacing="0" w:after="173" w:afterAutospacing="0" w:line="360" w:lineRule="auto"/>
        <w:rPr>
          <w:rFonts w:ascii="Simplified Arabic" w:hAnsi="Simplified Arabic" w:cs="Simplified Arabic"/>
          <w:color w:val="1F1F1F"/>
          <w:sz w:val="32"/>
          <w:szCs w:val="32"/>
          <w:rtl/>
        </w:rPr>
      </w:pPr>
    </w:p>
    <w:p w14:paraId="7043F88D" w14:textId="089906CD" w:rsidR="00241554" w:rsidRPr="00D8707C" w:rsidRDefault="00241554"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lastRenderedPageBreak/>
        <w:t xml:space="preserve"> مقدمة الدراسة</w:t>
      </w:r>
    </w:p>
    <w:p w14:paraId="7AA319BA" w14:textId="77777777" w:rsidR="00241554" w:rsidRPr="00D8707C" w:rsidRDefault="00241554"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تعد سلاسل الإمداد الشريان الحيوي لقطاع التصنيع، إلا أنها باتت تواجه في العصر الراهن اضطرابات غير مسبوقة ناتجة عن الأزمات الجيوسياسية، والتقلبات الاقتصادية، والكوارث الطبيعية، والأزمات الصحية العالمية. في ظل هذه التحديات، لم يعد الكفاءة التقليدية (</w:t>
      </w:r>
      <w:r w:rsidRPr="00D8707C">
        <w:rPr>
          <w:rFonts w:ascii="Simplified Arabic" w:hAnsi="Simplified Arabic" w:cs="Simplified Arabic" w:hint="cs"/>
          <w:color w:val="1F1F1F"/>
          <w:sz w:val="32"/>
          <w:szCs w:val="32"/>
        </w:rPr>
        <w:t>Efficiency</w:t>
      </w:r>
      <w:r w:rsidRPr="00D8707C">
        <w:rPr>
          <w:rFonts w:ascii="Simplified Arabic" w:hAnsi="Simplified Arabic" w:cs="Simplified Arabic" w:hint="cs"/>
          <w:color w:val="1F1F1F"/>
          <w:sz w:val="32"/>
          <w:szCs w:val="32"/>
          <w:rtl/>
        </w:rPr>
        <w:t>) وحدها كافية لضمان استمرارية الأعمال، بل برز مفهوم "مرونة سلاسل الإمداد" (</w:t>
      </w:r>
      <w:r w:rsidRPr="00D8707C">
        <w:rPr>
          <w:rFonts w:ascii="Simplified Arabic" w:hAnsi="Simplified Arabic" w:cs="Simplified Arabic" w:hint="cs"/>
          <w:color w:val="1F1F1F"/>
          <w:sz w:val="32"/>
          <w:szCs w:val="32"/>
        </w:rPr>
        <w:t>Supply Chain Resilience</w:t>
      </w:r>
      <w:r w:rsidRPr="00D8707C">
        <w:rPr>
          <w:rFonts w:ascii="Simplified Arabic" w:hAnsi="Simplified Arabic" w:cs="Simplified Arabic" w:hint="cs"/>
          <w:color w:val="1F1F1F"/>
          <w:sz w:val="32"/>
          <w:szCs w:val="32"/>
          <w:rtl/>
        </w:rPr>
        <w:t>) كضرورة استراتيجية تمكن المنظمات من التنبؤ بالاضطرابات، والاستجابة لها، والتعافي منها بأقل الخسائر.</w:t>
      </w:r>
    </w:p>
    <w:p w14:paraId="5E1EF2F9" w14:textId="77777777" w:rsidR="00241554" w:rsidRPr="00D8707C" w:rsidRDefault="00241554"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وفي إطار رؤية المملكة العربية السعودية 2030، التي تهدف إلى تحويل المملكة إلى منصة صناعية عالمية ومركز لوجستي رائد، تواجه شركات التصنيع في المدن الصناعية السعودية (مثل مدن الجبيل، وينبع، وسدير) تحديات مزدوجة؛ تتمثل في الحاجة إلى التوسع السريع مع الحفاظ على استقرار العمليات في سوق شديد التقلب. إن قدرة هذه الشركات على تبني استراتيجيات مرنة -مثل تنويع الموردين، والتحول الرقمي، والمرونة في خطوط الإنتاج- تنعكس بشكل مباشر على أدائها التشغيلي من حيث الجودة، والسرعة، والموثوقية، والتكلفة.</w:t>
      </w:r>
    </w:p>
    <w:p w14:paraId="645C24C7" w14:textId="1FBFF69F" w:rsidR="00241554" w:rsidRPr="00D8707C" w:rsidRDefault="00241554"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مشكلة الدراسة</w:t>
      </w:r>
    </w:p>
    <w:p w14:paraId="3DFBDCD4" w14:textId="77777777" w:rsidR="00241554" w:rsidRPr="00D8707C" w:rsidRDefault="00241554"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تواجه شركات التصنيع في المملكة العربية السعودية فجوة بين التطلعات التوسعية وبين القدرة على امتصاص الصدمات المفاجئة في سلاسل الإمداد العالمية والمحلية، مما قد يؤدي إلى تعثر الإنتاج أو ارتفاع التكاليف التشغيلية.</w:t>
      </w:r>
    </w:p>
    <w:p w14:paraId="0253987F" w14:textId="77777777" w:rsidR="00241554" w:rsidRPr="00D8707C" w:rsidRDefault="00241554"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المشكلة الرئيسية:</w:t>
      </w:r>
    </w:p>
    <w:p w14:paraId="5C0DEDB1" w14:textId="77777777" w:rsidR="00241554" w:rsidRPr="00D8707C" w:rsidRDefault="00241554"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تتمثل المشكلة الرئيسية في التساؤل التالي: </w:t>
      </w:r>
      <w:r w:rsidRPr="00D8707C">
        <w:rPr>
          <w:rStyle w:val="a6"/>
          <w:rFonts w:ascii="Simplified Arabic" w:hAnsi="Simplified Arabic" w:cs="Simplified Arabic" w:hint="cs"/>
          <w:color w:val="1F1F1F"/>
          <w:sz w:val="32"/>
          <w:szCs w:val="32"/>
          <w:bdr w:val="none" w:sz="0" w:space="0" w:color="auto" w:frame="1"/>
          <w:rtl/>
        </w:rPr>
        <w:t>"ما مدى أثر مرونة سلاسل الإمداد بأبعادها المختلفة على مستوى الأداء التشغيلي لشركات التصنيع العاملة في المدن الصناعية السعودية؟"</w:t>
      </w:r>
    </w:p>
    <w:p w14:paraId="1D6489EE" w14:textId="77777777" w:rsidR="00241554" w:rsidRPr="00D8707C" w:rsidRDefault="00241554"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المشكلات الفرعية:</w:t>
      </w:r>
    </w:p>
    <w:p w14:paraId="350C25C9" w14:textId="77777777" w:rsidR="00241554" w:rsidRPr="00D8707C" w:rsidRDefault="00241554" w:rsidP="00DF318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ما هو مستوى تطبيق ممارسات مرونة سلاسل الإمداد (المرونة في التوريد، المرونة في التصنيع، المرونة في التوزيع) في الشركات محل الدراسة؟</w:t>
      </w:r>
    </w:p>
    <w:p w14:paraId="2E125DF2" w14:textId="77777777" w:rsidR="00241554" w:rsidRPr="00D8707C" w:rsidRDefault="00241554" w:rsidP="00DF318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هل تساهم القدرة على الاستجابة السريعة للاضطرابات في تحسين كفاءة التكاليف وتقليل الهدر التشغيلي؟</w:t>
      </w:r>
    </w:p>
    <w:p w14:paraId="11AAE329" w14:textId="77777777" w:rsidR="00241554" w:rsidRPr="00D8707C" w:rsidRDefault="00241554" w:rsidP="00DF318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هل توجد فروق ذات دلالة إحصائية في مستويات الأداء التشغيلي تعزى لاختلاف درجة تبني تقنيات الثورة الصناعية الرابعة لتعزيز المرونة؟</w:t>
      </w:r>
    </w:p>
    <w:p w14:paraId="63D951FE" w14:textId="59EC22F8" w:rsidR="00241554" w:rsidRPr="00D8707C" w:rsidRDefault="00241554"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أهمية الدراسة</w:t>
      </w:r>
    </w:p>
    <w:p w14:paraId="232B5CA9" w14:textId="77777777" w:rsidR="00241554" w:rsidRPr="00D8707C" w:rsidRDefault="00241554"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lastRenderedPageBreak/>
        <w:t>1. الأهمية العلمية (النظرية):</w:t>
      </w:r>
    </w:p>
    <w:p w14:paraId="518E7BA3" w14:textId="77777777" w:rsidR="00241554" w:rsidRPr="00D8707C" w:rsidRDefault="00241554" w:rsidP="00DF318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إثراء المكتبة العربية:</w:t>
      </w:r>
      <w:r w:rsidRPr="00D8707C">
        <w:rPr>
          <w:rFonts w:ascii="Simplified Arabic" w:hAnsi="Simplified Arabic" w:cs="Simplified Arabic" w:hint="cs"/>
          <w:color w:val="1F1F1F"/>
          <w:sz w:val="32"/>
          <w:szCs w:val="32"/>
          <w:rtl/>
        </w:rPr>
        <w:t xml:space="preserve"> تساهم الدراسة في سد النقص في الأبحاث العربية التي تتناول "المرونة" (</w:t>
      </w:r>
      <w:r w:rsidRPr="00D8707C">
        <w:rPr>
          <w:rFonts w:ascii="Simplified Arabic" w:hAnsi="Simplified Arabic" w:cs="Simplified Arabic" w:hint="cs"/>
          <w:color w:val="1F1F1F"/>
          <w:sz w:val="32"/>
          <w:szCs w:val="32"/>
        </w:rPr>
        <w:t>Resilience</w:t>
      </w:r>
      <w:r w:rsidRPr="00D8707C">
        <w:rPr>
          <w:rFonts w:ascii="Simplified Arabic" w:hAnsi="Simplified Arabic" w:cs="Simplified Arabic" w:hint="cs"/>
          <w:color w:val="1F1F1F"/>
          <w:sz w:val="32"/>
          <w:szCs w:val="32"/>
          <w:rtl/>
        </w:rPr>
        <w:t>) كمتغير مستقل وتأثيره على الأداء، خاصة في بيئة واعدة كبيئة السعودية.</w:t>
      </w:r>
    </w:p>
    <w:p w14:paraId="6229F78D" w14:textId="77777777" w:rsidR="00241554" w:rsidRPr="00D8707C" w:rsidRDefault="00241554" w:rsidP="00DF318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التأصيل المعرفي:</w:t>
      </w:r>
      <w:r w:rsidRPr="00D8707C">
        <w:rPr>
          <w:rFonts w:ascii="Simplified Arabic" w:hAnsi="Simplified Arabic" w:cs="Simplified Arabic" w:hint="cs"/>
          <w:color w:val="1F1F1F"/>
          <w:sz w:val="32"/>
          <w:szCs w:val="32"/>
          <w:rtl/>
        </w:rPr>
        <w:t xml:space="preserve"> تقديم إطار نظري يربط بين نظرية القدرات الديناميكية (</w:t>
      </w:r>
      <w:r w:rsidRPr="00D8707C">
        <w:rPr>
          <w:rFonts w:ascii="Simplified Arabic" w:hAnsi="Simplified Arabic" w:cs="Simplified Arabic" w:hint="cs"/>
          <w:color w:val="1F1F1F"/>
          <w:sz w:val="32"/>
          <w:szCs w:val="32"/>
        </w:rPr>
        <w:t>Dynamic Capabilities</w:t>
      </w:r>
      <w:r w:rsidRPr="00D8707C">
        <w:rPr>
          <w:rFonts w:ascii="Simplified Arabic" w:hAnsi="Simplified Arabic" w:cs="Simplified Arabic" w:hint="cs"/>
          <w:color w:val="1F1F1F"/>
          <w:sz w:val="32"/>
          <w:szCs w:val="32"/>
          <w:rtl/>
        </w:rPr>
        <w:t>) وبين واقع سلاسل الإمداد الحديثة.</w:t>
      </w:r>
    </w:p>
    <w:p w14:paraId="7F0AC62B" w14:textId="77777777" w:rsidR="00241554" w:rsidRPr="00D8707C" w:rsidRDefault="00241554" w:rsidP="00DF318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نموذج قياس:</w:t>
      </w:r>
      <w:r w:rsidRPr="00D8707C">
        <w:rPr>
          <w:rFonts w:ascii="Simplified Arabic" w:hAnsi="Simplified Arabic" w:cs="Simplified Arabic" w:hint="cs"/>
          <w:color w:val="1F1F1F"/>
          <w:sz w:val="32"/>
          <w:szCs w:val="32"/>
          <w:rtl/>
        </w:rPr>
        <w:t xml:space="preserve"> تطوير أو تكييف مقياس لمرونة سلاسل الإمداد يتناسب مع خصوصية القطاع الصناعي السعودي.</w:t>
      </w:r>
    </w:p>
    <w:p w14:paraId="5B6159AE" w14:textId="77777777" w:rsidR="00241554" w:rsidRPr="00D8707C" w:rsidRDefault="00241554"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2. الأهمية العملية (التطبيقية):</w:t>
      </w:r>
    </w:p>
    <w:p w14:paraId="40BA3E01" w14:textId="77777777" w:rsidR="00241554" w:rsidRPr="00D8707C" w:rsidRDefault="00241554" w:rsidP="00DF318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دعم متخذي القرار:</w:t>
      </w:r>
      <w:r w:rsidRPr="00D8707C">
        <w:rPr>
          <w:rFonts w:ascii="Simplified Arabic" w:hAnsi="Simplified Arabic" w:cs="Simplified Arabic" w:hint="cs"/>
          <w:color w:val="1F1F1F"/>
          <w:sz w:val="32"/>
          <w:szCs w:val="32"/>
          <w:rtl/>
        </w:rPr>
        <w:t xml:space="preserve"> تزويد مدراء سلاسل الإمداد والعمليات في المصانع السعودية بتوصيات مبنية على أدلة حول أهمية الاستثمار في المرونة لتجنب الخسائر الفادحة وقت الأزمات.</w:t>
      </w:r>
    </w:p>
    <w:p w14:paraId="43E98561" w14:textId="77777777" w:rsidR="00241554" w:rsidRPr="00D8707C" w:rsidRDefault="00241554" w:rsidP="00DF318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تحقيق مستهدفات الرؤية:</w:t>
      </w:r>
      <w:r w:rsidRPr="00D8707C">
        <w:rPr>
          <w:rFonts w:ascii="Simplified Arabic" w:hAnsi="Simplified Arabic" w:cs="Simplified Arabic" w:hint="cs"/>
          <w:color w:val="1F1F1F"/>
          <w:sz w:val="32"/>
          <w:szCs w:val="32"/>
          <w:rtl/>
        </w:rPr>
        <w:t xml:space="preserve"> تساهم الدراسة في تحسين تنافسية القطاع الصناعي السعودي من خلال تسليط الضوء على مكامن الضعف والقوة في سلاسل الإمداد المحلية.</w:t>
      </w:r>
    </w:p>
    <w:p w14:paraId="70AEABFB" w14:textId="77777777" w:rsidR="00241554" w:rsidRPr="00D8707C" w:rsidRDefault="00241554" w:rsidP="00DF318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الاستدامة التشغيلية:</w:t>
      </w:r>
      <w:r w:rsidRPr="00D8707C">
        <w:rPr>
          <w:rFonts w:ascii="Simplified Arabic" w:hAnsi="Simplified Arabic" w:cs="Simplified Arabic" w:hint="cs"/>
          <w:color w:val="1F1F1F"/>
          <w:sz w:val="32"/>
          <w:szCs w:val="32"/>
          <w:rtl/>
        </w:rPr>
        <w:t xml:space="preserve"> مساعدة الشركات على الانتقال من الأسلوب "الرد فعلي" (</w:t>
      </w:r>
      <w:r w:rsidRPr="00D8707C">
        <w:rPr>
          <w:rFonts w:ascii="Simplified Arabic" w:hAnsi="Simplified Arabic" w:cs="Simplified Arabic" w:hint="cs"/>
          <w:color w:val="1F1F1F"/>
          <w:sz w:val="32"/>
          <w:szCs w:val="32"/>
        </w:rPr>
        <w:t>Reactive</w:t>
      </w:r>
      <w:r w:rsidRPr="00D8707C">
        <w:rPr>
          <w:rFonts w:ascii="Simplified Arabic" w:hAnsi="Simplified Arabic" w:cs="Simplified Arabic" w:hint="cs"/>
          <w:color w:val="1F1F1F"/>
          <w:sz w:val="32"/>
          <w:szCs w:val="32"/>
          <w:rtl/>
        </w:rPr>
        <w:t>) إلى الأسلوب "</w:t>
      </w:r>
      <w:proofErr w:type="spellStart"/>
      <w:r w:rsidRPr="00D8707C">
        <w:rPr>
          <w:rFonts w:ascii="Simplified Arabic" w:hAnsi="Simplified Arabic" w:cs="Simplified Arabic" w:hint="cs"/>
          <w:color w:val="1F1F1F"/>
          <w:sz w:val="32"/>
          <w:szCs w:val="32"/>
          <w:rtl/>
        </w:rPr>
        <w:t>الاستباقي</w:t>
      </w:r>
      <w:proofErr w:type="spellEnd"/>
      <w:r w:rsidRPr="00D8707C">
        <w:rPr>
          <w:rFonts w:ascii="Simplified Arabic" w:hAnsi="Simplified Arabic" w:cs="Simplified Arabic" w:hint="cs"/>
          <w:color w:val="1F1F1F"/>
          <w:sz w:val="32"/>
          <w:szCs w:val="32"/>
          <w:rtl/>
        </w:rPr>
        <w:t>" (</w:t>
      </w:r>
      <w:r w:rsidRPr="00D8707C">
        <w:rPr>
          <w:rFonts w:ascii="Simplified Arabic" w:hAnsi="Simplified Arabic" w:cs="Simplified Arabic" w:hint="cs"/>
          <w:color w:val="1F1F1F"/>
          <w:sz w:val="32"/>
          <w:szCs w:val="32"/>
        </w:rPr>
        <w:t>Proactive</w:t>
      </w:r>
      <w:r w:rsidRPr="00D8707C">
        <w:rPr>
          <w:rFonts w:ascii="Simplified Arabic" w:hAnsi="Simplified Arabic" w:cs="Simplified Arabic" w:hint="cs"/>
          <w:color w:val="1F1F1F"/>
          <w:sz w:val="32"/>
          <w:szCs w:val="32"/>
          <w:rtl/>
        </w:rPr>
        <w:t>) في إدارة الاضطرابات، مما يضمن استقرار الإمدادات في السوق السعودي.</w:t>
      </w:r>
    </w:p>
    <w:p w14:paraId="5C3D0D4F" w14:textId="7F65CD30" w:rsidR="00F25BD9" w:rsidRPr="00D8707C" w:rsidRDefault="00F25BD9"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D348065" w14:textId="53066799" w:rsidR="00F25BD9" w:rsidRPr="00D8707C" w:rsidRDefault="00F25BD9"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أهداف الدراسة</w:t>
      </w:r>
    </w:p>
    <w:p w14:paraId="522E745D" w14:textId="77777777" w:rsidR="00F25BD9" w:rsidRPr="00D8707C" w:rsidRDefault="00F25BD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تتمثل الغاية من هذه الدراسة في فهم العلاقة الارتباطية والأثر بين مرونة سلاسل الإمداد والنجاح التشغيلي.</w:t>
      </w:r>
    </w:p>
    <w:p w14:paraId="5B32ED2C"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الهدف الرئيسي:</w:t>
      </w:r>
    </w:p>
    <w:p w14:paraId="4BC1A593" w14:textId="77777777" w:rsidR="00F25BD9" w:rsidRPr="00D8707C" w:rsidRDefault="00F25BD9" w:rsidP="00DF3180">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قياس وتحليل أثر أبعاد مرونة سلاسل الإمداد على مستوى الأداء التشغيلي في شركات التصنيع العاملة بالمدن الصناعية السعودية.</w:t>
      </w:r>
    </w:p>
    <w:p w14:paraId="5EF9C427"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الأهداف الفرعية:</w:t>
      </w:r>
    </w:p>
    <w:p w14:paraId="2EE6FE83" w14:textId="77777777" w:rsidR="00F25BD9" w:rsidRPr="00D8707C" w:rsidRDefault="00F25BD9" w:rsidP="00DF318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التعرف على واقع تطبيق ممارسات مرونة سلاسل الإمداد في الشركات محل الدراسة.</w:t>
      </w:r>
    </w:p>
    <w:p w14:paraId="6EBEA21B" w14:textId="77777777" w:rsidR="00F25BD9" w:rsidRPr="00D8707C" w:rsidRDefault="00F25BD9" w:rsidP="00DF318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قياس مستوى الأداء التشغيلي (الجودة، التكلفة، المرونة، السرعة) في المصانع السعودية.</w:t>
      </w:r>
    </w:p>
    <w:p w14:paraId="225DE0B1" w14:textId="77777777" w:rsidR="00F25BD9" w:rsidRPr="00D8707C" w:rsidRDefault="00F25BD9" w:rsidP="00DF318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تحديد أي أبعاد مرونة سلاسل الإمداد (الاستباقية، الاستجابة، التعافي) الأكثر تأثيراً على الأداء التشغيلي.</w:t>
      </w:r>
    </w:p>
    <w:p w14:paraId="0681BBF3" w14:textId="77777777" w:rsidR="00F25BD9" w:rsidRPr="00D8707C" w:rsidRDefault="00F25BD9" w:rsidP="00DF318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تقديم توصيات عملية للمسؤولين في المدن الصناعية لتعزيز صمود السلاسل اللوجستية أمام الأزمات.</w:t>
      </w:r>
    </w:p>
    <w:p w14:paraId="3A13FDFE" w14:textId="37C13AD0" w:rsidR="00F25BD9" w:rsidRPr="00D8707C" w:rsidRDefault="00F25BD9"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تساؤلات الدراسة</w:t>
      </w:r>
    </w:p>
    <w:p w14:paraId="2C03D344" w14:textId="77777777" w:rsidR="00F25BD9" w:rsidRPr="00D8707C" w:rsidRDefault="00F25BD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تسعى الدراسة للإجابة عن التساؤلات التالية:</w:t>
      </w:r>
    </w:p>
    <w:p w14:paraId="29CC90F3"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التساؤل الرئيسي:</w:t>
      </w:r>
    </w:p>
    <w:p w14:paraId="27E18B6D" w14:textId="77777777" w:rsidR="00F25BD9" w:rsidRPr="00D8707C" w:rsidRDefault="00F25BD9" w:rsidP="00DF3180">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هل يوجد أثر ذو دلالة إحصائية لمرونة سلاسل الإمداد على الأداء التشغيلي لشركات التصنيع في المدن الصناعية السعودية؟</w:t>
      </w:r>
    </w:p>
    <w:p w14:paraId="12AEA393"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التساؤلات الفرعية:</w:t>
      </w:r>
    </w:p>
    <w:p w14:paraId="50C6031C" w14:textId="77777777" w:rsidR="00F25BD9" w:rsidRPr="00D8707C" w:rsidRDefault="00F25BD9" w:rsidP="00DF318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ما هو مستوى إدراك شركات التصنيع السعودية لمفهوم مرونة سلاسل الإمداد؟</w:t>
      </w:r>
    </w:p>
    <w:p w14:paraId="577238AA" w14:textId="77777777" w:rsidR="00F25BD9" w:rsidRPr="00D8707C" w:rsidRDefault="00F25BD9" w:rsidP="00DF318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هل تختلف مستويات الأداء التشغيلي باختلاف حجم الشركة أو القطاع الصناعي الذي تنتمي إليه؟</w:t>
      </w:r>
    </w:p>
    <w:p w14:paraId="53F4B663" w14:textId="77777777" w:rsidR="00F25BD9" w:rsidRPr="00D8707C" w:rsidRDefault="00F25BD9" w:rsidP="00DF318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كيف تساهم مرونة التوريد ومرونة التصنيع في تعزيز الميزة التنافسية للشركة؟</w:t>
      </w:r>
    </w:p>
    <w:p w14:paraId="6E05CBA1" w14:textId="77777777" w:rsidR="00F25BD9" w:rsidRPr="00D8707C" w:rsidRDefault="00F25BD9"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ثالثاً: فرضيات الدراسة</w:t>
      </w:r>
    </w:p>
    <w:p w14:paraId="6F61CD41" w14:textId="77777777" w:rsidR="00F25BD9" w:rsidRPr="00D8707C" w:rsidRDefault="00F25BD9"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تعتمد الدراسة على الفرضيات التالية (التي سيتم اختبارها إحصائياً):</w:t>
      </w:r>
    </w:p>
    <w:p w14:paraId="160C3ADD" w14:textId="77777777" w:rsidR="00F25BD9" w:rsidRPr="00D8707C" w:rsidRDefault="00F25BD9" w:rsidP="00DF3180">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الفرضية الرئيسية (</w:t>
      </w:r>
      <w:r w:rsidRPr="00D8707C">
        <w:rPr>
          <w:rStyle w:val="a6"/>
          <w:rFonts w:ascii="Simplified Arabic" w:hAnsi="Simplified Arabic" w:cs="Simplified Arabic" w:hint="cs"/>
          <w:color w:val="1F1F1F"/>
          <w:sz w:val="32"/>
          <w:szCs w:val="32"/>
          <w:bdr w:val="none" w:sz="0" w:space="0" w:color="auto" w:frame="1"/>
        </w:rPr>
        <w:t>H1</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يوجد أثر إيجابي ذو دلالة إحصائية عند مستوى (</w:t>
      </w:r>
      <w:r w:rsidRPr="00D8707C">
        <w:rPr>
          <w:rFonts w:ascii="Cambria" w:hAnsi="Cambria" w:cs="Cambria"/>
          <w:color w:val="1F1F1F"/>
          <w:sz w:val="32"/>
          <w:szCs w:val="32"/>
        </w:rPr>
        <w:t>α</w:t>
      </w:r>
      <w:r w:rsidRPr="00D8707C">
        <w:rPr>
          <w:rFonts w:ascii="Simplified Arabic" w:hAnsi="Simplified Arabic" w:cs="Simplified Arabic" w:hint="cs"/>
          <w:color w:val="1F1F1F"/>
          <w:sz w:val="32"/>
          <w:szCs w:val="32"/>
        </w:rPr>
        <w:t xml:space="preserve"> </w:t>
      </w:r>
      <w:r w:rsidRPr="00D8707C">
        <w:rPr>
          <w:rFonts w:ascii="Cambria Math" w:hAnsi="Cambria Math" w:cs="Cambria Math"/>
          <w:color w:val="1F1F1F"/>
          <w:sz w:val="32"/>
          <w:szCs w:val="32"/>
        </w:rPr>
        <w:t>≤</w:t>
      </w:r>
      <w:r w:rsidRPr="00D8707C">
        <w:rPr>
          <w:rFonts w:ascii="Simplified Arabic" w:hAnsi="Simplified Arabic" w:cs="Simplified Arabic" w:hint="cs"/>
          <w:color w:val="1F1F1F"/>
          <w:sz w:val="32"/>
          <w:szCs w:val="32"/>
        </w:rPr>
        <w:t xml:space="preserve"> 0.05) </w:t>
      </w:r>
      <w:r w:rsidRPr="00D8707C">
        <w:rPr>
          <w:rFonts w:ascii="Simplified Arabic" w:hAnsi="Simplified Arabic" w:cs="Simplified Arabic" w:hint="cs"/>
          <w:color w:val="1F1F1F"/>
          <w:sz w:val="32"/>
          <w:szCs w:val="32"/>
          <w:rtl/>
        </w:rPr>
        <w:t>لمرونة سلاسل الإمداد على الأداء التشغيلي الكلي.</w:t>
      </w:r>
    </w:p>
    <w:p w14:paraId="6E3AFAB0" w14:textId="77777777" w:rsidR="00F25BD9" w:rsidRPr="00D8707C" w:rsidRDefault="00F25BD9" w:rsidP="00DF3180">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الفرضية الفرعية الأولى (</w:t>
      </w:r>
      <w:r w:rsidRPr="00D8707C">
        <w:rPr>
          <w:rStyle w:val="a6"/>
          <w:rFonts w:ascii="Simplified Arabic" w:hAnsi="Simplified Arabic" w:cs="Simplified Arabic" w:hint="cs"/>
          <w:color w:val="1F1F1F"/>
          <w:sz w:val="32"/>
          <w:szCs w:val="32"/>
          <w:bdr w:val="none" w:sz="0" w:space="0" w:color="auto" w:frame="1"/>
        </w:rPr>
        <w:t>H1a</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يوجد أثر ذو دلالة إحصائية لـ "القدرة الاستباقية" على كفاءة الأداء التشغيلي.</w:t>
      </w:r>
    </w:p>
    <w:p w14:paraId="67B019F0" w14:textId="77777777" w:rsidR="00F25BD9" w:rsidRPr="00D8707C" w:rsidRDefault="00F25BD9" w:rsidP="00DF3180">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الفرضية الفرعية الثانية (</w:t>
      </w:r>
      <w:r w:rsidRPr="00D8707C">
        <w:rPr>
          <w:rStyle w:val="a6"/>
          <w:rFonts w:ascii="Simplified Arabic" w:hAnsi="Simplified Arabic" w:cs="Simplified Arabic" w:hint="cs"/>
          <w:color w:val="1F1F1F"/>
          <w:sz w:val="32"/>
          <w:szCs w:val="32"/>
          <w:bdr w:val="none" w:sz="0" w:space="0" w:color="auto" w:frame="1"/>
        </w:rPr>
        <w:t>H1b</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يوجد أثر ذو دلالة إحصائية لـ "سرعة الاستجابة" في سلاسل الإمداد على خفض التكاليف التشغيلية.</w:t>
      </w:r>
    </w:p>
    <w:p w14:paraId="69DFEA85" w14:textId="77777777" w:rsidR="00F25BD9" w:rsidRPr="00D8707C" w:rsidRDefault="00F25BD9" w:rsidP="00DF3180">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الفرضية الفرعية الثالثة (</w:t>
      </w:r>
      <w:r w:rsidRPr="00D8707C">
        <w:rPr>
          <w:rStyle w:val="a6"/>
          <w:rFonts w:ascii="Simplified Arabic" w:hAnsi="Simplified Arabic" w:cs="Simplified Arabic" w:hint="cs"/>
          <w:color w:val="1F1F1F"/>
          <w:sz w:val="32"/>
          <w:szCs w:val="32"/>
          <w:bdr w:val="none" w:sz="0" w:space="0" w:color="auto" w:frame="1"/>
        </w:rPr>
        <w:t>H1c</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يوجد أثر ذو دلالة إحصائية لـ "قدرة التعافي" على استمرارية الأداء التشغيلي بعد الاضطرابات.</w:t>
      </w:r>
    </w:p>
    <w:p w14:paraId="4E34E474" w14:textId="0AFA1C6D" w:rsidR="00F25BD9" w:rsidRPr="00D8707C" w:rsidRDefault="00F25BD9"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متغيرات الدراسة</w:t>
      </w:r>
    </w:p>
    <w:p w14:paraId="5E2D24CF"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1. المتغير المستقل (</w:t>
      </w: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Pr>
        <w:t>Independent Variable</w:t>
      </w: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 مرونة سلاسل الإمداد</w:t>
      </w:r>
    </w:p>
    <w:p w14:paraId="04E9FDE8" w14:textId="77777777" w:rsidR="00F25BD9" w:rsidRPr="00D8707C" w:rsidRDefault="00F25BD9"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ويتم قياسه من خلال الأبعاد التالية:</w:t>
      </w:r>
    </w:p>
    <w:p w14:paraId="1FBE658E" w14:textId="77777777" w:rsidR="00F25BD9" w:rsidRPr="00D8707C" w:rsidRDefault="00F25BD9" w:rsidP="00DF318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الاستباقية (</w:t>
      </w:r>
      <w:r w:rsidRPr="00D8707C">
        <w:rPr>
          <w:rStyle w:val="a6"/>
          <w:rFonts w:ascii="Simplified Arabic" w:hAnsi="Simplified Arabic" w:cs="Simplified Arabic" w:hint="cs"/>
          <w:color w:val="1F1F1F"/>
          <w:sz w:val="32"/>
          <w:szCs w:val="32"/>
          <w:bdr w:val="none" w:sz="0" w:space="0" w:color="auto" w:frame="1"/>
        </w:rPr>
        <w:t>Anticipation</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القدرة على التنبؤ بالأزمات قبل وقوعها.</w:t>
      </w:r>
    </w:p>
    <w:p w14:paraId="664ABBDF" w14:textId="77777777" w:rsidR="00F25BD9" w:rsidRPr="00D8707C" w:rsidRDefault="00F25BD9" w:rsidP="00DF318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الاستجابة (</w:t>
      </w:r>
      <w:r w:rsidRPr="00D8707C">
        <w:rPr>
          <w:rStyle w:val="a6"/>
          <w:rFonts w:ascii="Simplified Arabic" w:hAnsi="Simplified Arabic" w:cs="Simplified Arabic" w:hint="cs"/>
          <w:color w:val="1F1F1F"/>
          <w:sz w:val="32"/>
          <w:szCs w:val="32"/>
          <w:bdr w:val="none" w:sz="0" w:space="0" w:color="auto" w:frame="1"/>
        </w:rPr>
        <w:t>Responsiveness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سرعة التعامل مع التغيرات المفاجئة.</w:t>
      </w:r>
    </w:p>
    <w:p w14:paraId="5C163832" w14:textId="77777777" w:rsidR="00F25BD9" w:rsidRPr="00D8707C" w:rsidRDefault="00F25BD9" w:rsidP="00DF318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التعافي (</w:t>
      </w:r>
      <w:r w:rsidRPr="00D8707C">
        <w:rPr>
          <w:rStyle w:val="a6"/>
          <w:rFonts w:ascii="Simplified Arabic" w:hAnsi="Simplified Arabic" w:cs="Simplified Arabic" w:hint="cs"/>
          <w:color w:val="1F1F1F"/>
          <w:sz w:val="32"/>
          <w:szCs w:val="32"/>
          <w:bdr w:val="none" w:sz="0" w:space="0" w:color="auto" w:frame="1"/>
        </w:rPr>
        <w:t>Recovery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القدرة على العودة للحالة الطبيعية بعد الصدمة.</w:t>
      </w:r>
    </w:p>
    <w:p w14:paraId="5B76BC5D" w14:textId="77777777" w:rsidR="00F25BD9" w:rsidRPr="00D8707C" w:rsidRDefault="00F25BD9" w:rsidP="00DF3180">
      <w:pPr>
        <w:pStyle w:val="4"/>
        <w:spacing w:before="0" w:after="0" w:line="360" w:lineRule="auto"/>
        <w:rPr>
          <w:rFonts w:ascii="Simplified Arabic" w:eastAsia="Times New Roman" w:hAnsi="Simplified Arabic" w:cs="Simplified Arabic"/>
          <w:i w:val="0"/>
          <w:iCs w:val="0"/>
          <w:color w:val="1F1F1F"/>
          <w:sz w:val="32"/>
          <w:szCs w:val="32"/>
          <w:rtl/>
        </w:rPr>
      </w:pP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2. المتغير التابع (</w:t>
      </w: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Pr>
        <w:t>Dependent Variable</w:t>
      </w:r>
      <w:r w:rsidRPr="00D8707C">
        <w:rPr>
          <w:rStyle w:val="a6"/>
          <w:rFonts w:ascii="Simplified Arabic" w:eastAsia="Times New Roman" w:hAnsi="Simplified Arabic" w:cs="Simplified Arabic" w:hint="cs"/>
          <w:b w:val="0"/>
          <w:bCs w:val="0"/>
          <w:i w:val="0"/>
          <w:iCs w:val="0"/>
          <w:color w:val="1F1F1F"/>
          <w:sz w:val="32"/>
          <w:szCs w:val="32"/>
          <w:bdr w:val="none" w:sz="0" w:space="0" w:color="auto" w:frame="1"/>
          <w:rtl/>
        </w:rPr>
        <w:t>): الأداء التشغيلي</w:t>
      </w:r>
    </w:p>
    <w:p w14:paraId="752532B2" w14:textId="77777777" w:rsidR="00F25BD9" w:rsidRPr="00D8707C" w:rsidRDefault="00F25BD9"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ويتم قياسه من خلال المؤشرات التالية:</w:t>
      </w:r>
    </w:p>
    <w:p w14:paraId="2F16BA9F" w14:textId="77777777" w:rsidR="00F25BD9" w:rsidRPr="00D8707C" w:rsidRDefault="00F25BD9" w:rsidP="00DF3180">
      <w:pPr>
        <w:pStyle w:val="a5"/>
        <w:numPr>
          <w:ilvl w:val="0"/>
          <w:numId w:val="1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الجودة (</w:t>
      </w:r>
      <w:r w:rsidRPr="00D8707C">
        <w:rPr>
          <w:rFonts w:ascii="Simplified Arabic" w:hAnsi="Simplified Arabic" w:cs="Simplified Arabic" w:hint="cs"/>
          <w:color w:val="1F1F1F"/>
          <w:sz w:val="32"/>
          <w:szCs w:val="32"/>
        </w:rPr>
        <w:t>Quality</w:t>
      </w:r>
      <w:r w:rsidRPr="00D8707C">
        <w:rPr>
          <w:rFonts w:ascii="Simplified Arabic" w:hAnsi="Simplified Arabic" w:cs="Simplified Arabic" w:hint="cs"/>
          <w:color w:val="1F1F1F"/>
          <w:sz w:val="32"/>
          <w:szCs w:val="32"/>
          <w:rtl/>
        </w:rPr>
        <w:t>).</w:t>
      </w:r>
    </w:p>
    <w:p w14:paraId="16022514" w14:textId="77777777" w:rsidR="00F25BD9" w:rsidRPr="00D8707C" w:rsidRDefault="00F25BD9" w:rsidP="00DF3180">
      <w:pPr>
        <w:pStyle w:val="a5"/>
        <w:numPr>
          <w:ilvl w:val="0"/>
          <w:numId w:val="1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التكلفة (</w:t>
      </w:r>
      <w:r w:rsidRPr="00D8707C">
        <w:rPr>
          <w:rFonts w:ascii="Simplified Arabic" w:hAnsi="Simplified Arabic" w:cs="Simplified Arabic" w:hint="cs"/>
          <w:color w:val="1F1F1F"/>
          <w:sz w:val="32"/>
          <w:szCs w:val="32"/>
        </w:rPr>
        <w:t>Cost</w:t>
      </w:r>
      <w:r w:rsidRPr="00D8707C">
        <w:rPr>
          <w:rFonts w:ascii="Simplified Arabic" w:hAnsi="Simplified Arabic" w:cs="Simplified Arabic" w:hint="cs"/>
          <w:color w:val="1F1F1F"/>
          <w:sz w:val="32"/>
          <w:szCs w:val="32"/>
          <w:rtl/>
        </w:rPr>
        <w:t>).</w:t>
      </w:r>
    </w:p>
    <w:p w14:paraId="6B553665" w14:textId="77777777" w:rsidR="00F25BD9" w:rsidRPr="00D8707C" w:rsidRDefault="00F25BD9" w:rsidP="00DF3180">
      <w:pPr>
        <w:pStyle w:val="a5"/>
        <w:numPr>
          <w:ilvl w:val="0"/>
          <w:numId w:val="1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سرعة التسليم (</w:t>
      </w:r>
      <w:r w:rsidRPr="00D8707C">
        <w:rPr>
          <w:rFonts w:ascii="Simplified Arabic" w:hAnsi="Simplified Arabic" w:cs="Simplified Arabic" w:hint="cs"/>
          <w:color w:val="1F1F1F"/>
          <w:sz w:val="32"/>
          <w:szCs w:val="32"/>
        </w:rPr>
        <w:t>Delivery Speed</w:t>
      </w:r>
      <w:r w:rsidRPr="00D8707C">
        <w:rPr>
          <w:rFonts w:ascii="Simplified Arabic" w:hAnsi="Simplified Arabic" w:cs="Simplified Arabic" w:hint="cs"/>
          <w:color w:val="1F1F1F"/>
          <w:sz w:val="32"/>
          <w:szCs w:val="32"/>
          <w:rtl/>
        </w:rPr>
        <w:t>).</w:t>
      </w:r>
    </w:p>
    <w:p w14:paraId="3F14C17E" w14:textId="77777777" w:rsidR="00F25BD9" w:rsidRPr="00D8707C" w:rsidRDefault="00F25BD9" w:rsidP="00DF3180">
      <w:pPr>
        <w:pStyle w:val="a5"/>
        <w:numPr>
          <w:ilvl w:val="0"/>
          <w:numId w:val="1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مرونة المنتجات (</w:t>
      </w:r>
      <w:r w:rsidRPr="00D8707C">
        <w:rPr>
          <w:rFonts w:ascii="Simplified Arabic" w:hAnsi="Simplified Arabic" w:cs="Simplified Arabic" w:hint="cs"/>
          <w:color w:val="1F1F1F"/>
          <w:sz w:val="32"/>
          <w:szCs w:val="32"/>
        </w:rPr>
        <w:t>Product Flexibility</w:t>
      </w:r>
      <w:r w:rsidRPr="00D8707C">
        <w:rPr>
          <w:rFonts w:ascii="Simplified Arabic" w:hAnsi="Simplified Arabic" w:cs="Simplified Arabic" w:hint="cs"/>
          <w:color w:val="1F1F1F"/>
          <w:sz w:val="32"/>
          <w:szCs w:val="32"/>
          <w:rtl/>
        </w:rPr>
        <w:t>).</w:t>
      </w:r>
    </w:p>
    <w:p w14:paraId="1A4FE1E8" w14:textId="3821336D" w:rsidR="00F25BD9" w:rsidRPr="00D8707C" w:rsidRDefault="00F25BD9"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مصطلحات الدراسة</w:t>
      </w:r>
    </w:p>
    <w:p w14:paraId="059A40AD" w14:textId="77777777" w:rsidR="00F25BD9" w:rsidRPr="00D8707C" w:rsidRDefault="00F25BD9" w:rsidP="00DF318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مرونة سلاسل الإمداد (</w:t>
      </w:r>
      <w:r w:rsidRPr="00D8707C">
        <w:rPr>
          <w:rStyle w:val="a6"/>
          <w:rFonts w:ascii="Simplified Arabic" w:hAnsi="Simplified Arabic" w:cs="Simplified Arabic" w:hint="cs"/>
          <w:color w:val="1F1F1F"/>
          <w:sz w:val="32"/>
          <w:szCs w:val="32"/>
          <w:bdr w:val="none" w:sz="0" w:space="0" w:color="auto" w:frame="1"/>
        </w:rPr>
        <w:t>Supply Chain Resilience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هي قدرة سلسلة الإمداد على الصمود في وجه الاضطرابات غير المتوقعة، والقدرة على الاستجابة والتعافي منها من خلال الحفاظ على استمرارية العمليات بالمستوى المرغوب من الرقابة.</w:t>
      </w:r>
    </w:p>
    <w:p w14:paraId="09AFD397" w14:textId="77777777" w:rsidR="00F25BD9" w:rsidRPr="00D8707C" w:rsidRDefault="00F25BD9" w:rsidP="00DF318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الأداء التشغيلي (</w:t>
      </w:r>
      <w:r w:rsidRPr="00D8707C">
        <w:rPr>
          <w:rStyle w:val="a6"/>
          <w:rFonts w:ascii="Simplified Arabic" w:hAnsi="Simplified Arabic" w:cs="Simplified Arabic" w:hint="cs"/>
          <w:color w:val="1F1F1F"/>
          <w:sz w:val="32"/>
          <w:szCs w:val="32"/>
          <w:bdr w:val="none" w:sz="0" w:space="0" w:color="auto" w:frame="1"/>
        </w:rPr>
        <w:t>Operational Performance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هو مقياس لمدى كفاءة وفعالية العمليات الداخلية للشركة، ويقاس بقدرتها على تقليل الهدر، وتحسين الجودة، وتلبية طلبات العملاء في الوقت المحدد وبأقل التكاليف.</w:t>
      </w:r>
    </w:p>
    <w:p w14:paraId="3954F7CF" w14:textId="77777777" w:rsidR="00F25BD9" w:rsidRPr="00D8707C" w:rsidRDefault="00F25BD9" w:rsidP="00DF318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المدن الصناعية السعودية:</w:t>
      </w:r>
      <w:r w:rsidRPr="00D8707C">
        <w:rPr>
          <w:rFonts w:ascii="Simplified Arabic" w:hAnsi="Simplified Arabic" w:cs="Simplified Arabic" w:hint="cs"/>
          <w:color w:val="1F1F1F"/>
          <w:sz w:val="32"/>
          <w:szCs w:val="32"/>
          <w:rtl/>
        </w:rPr>
        <w:t xml:space="preserve"> هي المناطق المخصصة للنشاط الصناعي في المملكة (مثل المدن التابعة لهيئة "مدن" أو الهيئة الملكية للجبيل وينبع) والتي تشكل مجتمع الدراسة.</w:t>
      </w:r>
    </w:p>
    <w:p w14:paraId="5B9D263F" w14:textId="035E2ABA" w:rsidR="004D7B59" w:rsidRPr="00D8707C" w:rsidRDefault="004D7B59"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2BD7E5E8" w14:textId="77777777" w:rsidR="00F44E86" w:rsidRPr="00D8707C" w:rsidRDefault="00F44E86"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3B40ED5"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D138DA2"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358B16C9"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DEC8903"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25E37BAB"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22810E94" w14:textId="295010ED" w:rsidR="002C191A" w:rsidRPr="00D8707C" w:rsidRDefault="00C50F52" w:rsidP="00DF3180">
      <w:pPr>
        <w:pStyle w:val="a5"/>
        <w:spacing w:before="0" w:beforeAutospacing="0" w:after="240" w:afterAutospacing="0" w:line="360" w:lineRule="auto"/>
        <w:jc w:val="center"/>
        <w:rPr>
          <w:rFonts w:ascii="Simplified Arabic" w:hAnsi="Simplified Arabic" w:cs="Simplified Arabic"/>
          <w:b/>
          <w:bCs/>
          <w:color w:val="1F1F1F"/>
          <w:sz w:val="32"/>
          <w:szCs w:val="32"/>
          <w:rtl/>
        </w:rPr>
      </w:pPr>
      <w:r w:rsidRPr="00D8707C">
        <w:rPr>
          <w:rFonts w:ascii="Simplified Arabic" w:hAnsi="Simplified Arabic" w:cs="Simplified Arabic" w:hint="cs"/>
          <w:b/>
          <w:bCs/>
          <w:color w:val="1F1F1F"/>
          <w:sz w:val="32"/>
          <w:szCs w:val="32"/>
          <w:rtl/>
        </w:rPr>
        <w:t xml:space="preserve">الفصل الثاني </w:t>
      </w:r>
    </w:p>
    <w:p w14:paraId="77EB3380"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232F7DA"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6CB4ED78" w14:textId="77777777" w:rsidR="002C191A" w:rsidRPr="00D8707C" w:rsidRDefault="002C191A"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EBF8705"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E618783"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A6772C8"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3E7BB774"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EABF3A5" w14:textId="246D7BD9" w:rsidR="002B5B59" w:rsidRPr="00D8707C" w:rsidRDefault="002B5B59" w:rsidP="00604AD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lastRenderedPageBreak/>
        <w:t xml:space="preserve"> الدراسات السابقة </w:t>
      </w:r>
    </w:p>
    <w:p w14:paraId="45AED696" w14:textId="77777777" w:rsidR="002B5B59" w:rsidRPr="00D8707C" w:rsidRDefault="002B5B59"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أولاً: الدراسات العربية</w:t>
      </w:r>
    </w:p>
    <w:p w14:paraId="5F6B0392"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1. دراسة أبو الرجال (2007)</w:t>
      </w:r>
    </w:p>
    <w:p w14:paraId="2774D208"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أبو الرجال، علي حسين. (2007). </w:t>
      </w:r>
      <w:r w:rsidRPr="00D8707C">
        <w:rPr>
          <w:rStyle w:val="a7"/>
          <w:rFonts w:ascii="Simplified Arabic" w:hAnsi="Simplified Arabic" w:cs="Simplified Arabic" w:hint="cs"/>
          <w:i w:val="0"/>
          <w:iCs w:val="0"/>
          <w:color w:val="1F1F1F"/>
          <w:sz w:val="32"/>
          <w:szCs w:val="32"/>
          <w:bdr w:val="none" w:sz="0" w:space="0" w:color="auto" w:frame="1"/>
          <w:rtl/>
        </w:rPr>
        <w:t>أثر إدارة سلسلة التوريد على الأداء المؤسسي في الشركات الصناعية في الجمهورية اليمنية: دراسة ميدانية</w:t>
      </w:r>
      <w:r w:rsidRPr="00D8707C">
        <w:rPr>
          <w:rFonts w:ascii="Simplified Arabic" w:hAnsi="Simplified Arabic" w:cs="Simplified Arabic" w:hint="cs"/>
          <w:color w:val="1F1F1F"/>
          <w:sz w:val="32"/>
          <w:szCs w:val="32"/>
          <w:rtl/>
        </w:rPr>
        <w:t>. هدفت الدراسة لبيان أثر إدارة سلسلة التوريد في الأداء المؤسسي في الشركات الصناعية اليمنية (48 منظمة). وتوصلت النتائج إلى أن الشركات تطبق النظام بدرجة عالية، مع وجود علاقة إيجابية بين القدرات الإدارية (المشتريات، معالجة الطلبات، التطوير، المعلومات) وبين القدرات الإدارية الخارجية المتجهة للداخل.</w:t>
      </w:r>
    </w:p>
    <w:p w14:paraId="47AA3627"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2. دراسة أبو زيد (2014)</w:t>
      </w:r>
    </w:p>
    <w:p w14:paraId="67EC4750"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أبو زيد، محمد. (2014). </w:t>
      </w:r>
      <w:r w:rsidRPr="00D8707C">
        <w:rPr>
          <w:rStyle w:val="a7"/>
          <w:rFonts w:ascii="Simplified Arabic" w:hAnsi="Simplified Arabic" w:cs="Simplified Arabic" w:hint="cs"/>
          <w:i w:val="0"/>
          <w:iCs w:val="0"/>
          <w:color w:val="1F1F1F"/>
          <w:sz w:val="32"/>
          <w:szCs w:val="32"/>
          <w:bdr w:val="none" w:sz="0" w:space="0" w:color="auto" w:frame="1"/>
          <w:rtl/>
        </w:rPr>
        <w:t>العلاقة السببية بين الأسبقيات التنافسية واستراتيجيات سلسلة التوريد وأثرهما في الأداء المؤسسي: دراسة تطبيقية</w:t>
      </w:r>
      <w:r w:rsidRPr="00D8707C">
        <w:rPr>
          <w:rFonts w:ascii="Simplified Arabic" w:hAnsi="Simplified Arabic" w:cs="Simplified Arabic" w:hint="cs"/>
          <w:color w:val="1F1F1F"/>
          <w:sz w:val="32"/>
          <w:szCs w:val="32"/>
          <w:rtl/>
        </w:rPr>
        <w:t>. ركزت على قطاع الصناعات الغذائية الأردنية. وخلصت إلى أن استراتيجية سلسلة التوريد تتوسط جزئياً العلاقة بين الأسبقيات التنافسية والأداء المؤسسي، مع وجود أثر مباشر لسلسلة التوريد الرشيقة في الأداء.</w:t>
      </w:r>
    </w:p>
    <w:p w14:paraId="6E78BD66"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3. دراسة </w:t>
      </w:r>
      <w:proofErr w:type="spellStart"/>
      <w:r w:rsidRPr="00D8707C">
        <w:rPr>
          <w:rStyle w:val="a6"/>
          <w:rFonts w:ascii="Simplified Arabic" w:hAnsi="Simplified Arabic" w:cs="Simplified Arabic" w:hint="cs"/>
          <w:color w:val="1F1F1F"/>
          <w:sz w:val="32"/>
          <w:szCs w:val="32"/>
          <w:bdr w:val="none" w:sz="0" w:space="0" w:color="auto" w:frame="1"/>
          <w:rtl/>
        </w:rPr>
        <w:t>إرتيمة</w:t>
      </w:r>
      <w:proofErr w:type="spellEnd"/>
      <w:r w:rsidRPr="00D8707C">
        <w:rPr>
          <w:rStyle w:val="a6"/>
          <w:rFonts w:ascii="Simplified Arabic" w:hAnsi="Simplified Arabic" w:cs="Simplified Arabic" w:hint="cs"/>
          <w:color w:val="1F1F1F"/>
          <w:sz w:val="32"/>
          <w:szCs w:val="32"/>
          <w:bdr w:val="none" w:sz="0" w:space="0" w:color="auto" w:frame="1"/>
          <w:rtl/>
        </w:rPr>
        <w:t xml:space="preserve"> (2006)</w:t>
      </w:r>
    </w:p>
    <w:p w14:paraId="2906DD21"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tl/>
        </w:rPr>
        <w:t>إرتيمة</w:t>
      </w:r>
      <w:proofErr w:type="spellEnd"/>
      <w:r w:rsidRPr="00D8707C">
        <w:rPr>
          <w:rFonts w:ascii="Simplified Arabic" w:hAnsi="Simplified Arabic" w:cs="Simplified Arabic" w:hint="cs"/>
          <w:color w:val="1F1F1F"/>
          <w:sz w:val="32"/>
          <w:szCs w:val="32"/>
          <w:rtl/>
        </w:rPr>
        <w:t xml:space="preserve">، هاني جلال. (2006). </w:t>
      </w:r>
      <w:r w:rsidRPr="00D8707C">
        <w:rPr>
          <w:rStyle w:val="a7"/>
          <w:rFonts w:ascii="Simplified Arabic" w:hAnsi="Simplified Arabic" w:cs="Simplified Arabic" w:hint="cs"/>
          <w:i w:val="0"/>
          <w:iCs w:val="0"/>
          <w:color w:val="1F1F1F"/>
          <w:sz w:val="32"/>
          <w:szCs w:val="32"/>
          <w:bdr w:val="none" w:sz="0" w:space="0" w:color="auto" w:frame="1"/>
          <w:rtl/>
        </w:rPr>
        <w:t>تكنولوجيا المعلومات ودورها في تحسين أداء سلاسل التوريد</w:t>
      </w:r>
      <w:r w:rsidRPr="00D8707C">
        <w:rPr>
          <w:rFonts w:ascii="Simplified Arabic" w:hAnsi="Simplified Arabic" w:cs="Simplified Arabic" w:hint="cs"/>
          <w:color w:val="1F1F1F"/>
          <w:sz w:val="32"/>
          <w:szCs w:val="32"/>
          <w:rtl/>
        </w:rPr>
        <w:t xml:space="preserve">. بحثت في شركات الأدوية بالأردن، وتوصلت إلى وجود ارتباط قوي بين توافر </w:t>
      </w:r>
      <w:r w:rsidRPr="00D8707C">
        <w:rPr>
          <w:rFonts w:ascii="Simplified Arabic" w:hAnsi="Simplified Arabic" w:cs="Simplified Arabic" w:hint="cs"/>
          <w:color w:val="1F1F1F"/>
          <w:sz w:val="32"/>
          <w:szCs w:val="32"/>
          <w:rtl/>
        </w:rPr>
        <w:lastRenderedPageBreak/>
        <w:t>عناصر التكنولوجيا وتحسين الأداء، وأوصت بالاستغلال الأمثل لموارد تكنولوجيا المعلومات كعامل أساسي للتكامل.</w:t>
      </w:r>
    </w:p>
    <w:p w14:paraId="075E0432"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4. دراسة البرازي (2012)</w:t>
      </w:r>
    </w:p>
    <w:p w14:paraId="3CD3B766"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البرازي، أحمد. (2012). </w:t>
      </w:r>
      <w:r w:rsidRPr="00D8707C">
        <w:rPr>
          <w:rStyle w:val="a7"/>
          <w:rFonts w:ascii="Simplified Arabic" w:hAnsi="Simplified Arabic" w:cs="Simplified Arabic" w:hint="cs"/>
          <w:i w:val="0"/>
          <w:iCs w:val="0"/>
          <w:color w:val="1F1F1F"/>
          <w:sz w:val="32"/>
          <w:szCs w:val="32"/>
          <w:bdr w:val="none" w:sz="0" w:space="0" w:color="auto" w:frame="1"/>
          <w:rtl/>
        </w:rPr>
        <w:t>أثر إدارة سلسلة التوريد على أداء المنظمة: دراسة ميدانية في الشركات الصناعية المدرجة في سوق الكويت للأوراق المالية</w:t>
      </w:r>
      <w:r w:rsidRPr="00D8707C">
        <w:rPr>
          <w:rFonts w:ascii="Simplified Arabic" w:hAnsi="Simplified Arabic" w:cs="Simplified Arabic" w:hint="cs"/>
          <w:color w:val="1F1F1F"/>
          <w:sz w:val="32"/>
          <w:szCs w:val="32"/>
          <w:rtl/>
        </w:rPr>
        <w:t>. شملت 27 شركة صناعية، وأكدت النتائج وجود تأثير معنوي لإدارة العلاقات مع الموردين، والوسطاء، والزبائن في تحسين أداء المنظمة.</w:t>
      </w:r>
    </w:p>
    <w:p w14:paraId="212F979A"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5. دراسة </w:t>
      </w:r>
      <w:proofErr w:type="spellStart"/>
      <w:r w:rsidRPr="00D8707C">
        <w:rPr>
          <w:rStyle w:val="a6"/>
          <w:rFonts w:ascii="Simplified Arabic" w:hAnsi="Simplified Arabic" w:cs="Simplified Arabic" w:hint="cs"/>
          <w:color w:val="1F1F1F"/>
          <w:sz w:val="32"/>
          <w:szCs w:val="32"/>
          <w:bdr w:val="none" w:sz="0" w:space="0" w:color="auto" w:frame="1"/>
          <w:rtl/>
        </w:rPr>
        <w:t>البهنسي</w:t>
      </w:r>
      <w:proofErr w:type="spellEnd"/>
      <w:r w:rsidRPr="00D8707C">
        <w:rPr>
          <w:rStyle w:val="a6"/>
          <w:rFonts w:ascii="Simplified Arabic" w:hAnsi="Simplified Arabic" w:cs="Simplified Arabic" w:hint="cs"/>
          <w:color w:val="1F1F1F"/>
          <w:sz w:val="32"/>
          <w:szCs w:val="32"/>
          <w:bdr w:val="none" w:sz="0" w:space="0" w:color="auto" w:frame="1"/>
          <w:rtl/>
        </w:rPr>
        <w:t xml:space="preserve"> (2012)</w:t>
      </w:r>
    </w:p>
    <w:p w14:paraId="39D7B6BA"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tl/>
        </w:rPr>
        <w:t>البهنسي</w:t>
      </w:r>
      <w:proofErr w:type="spellEnd"/>
      <w:r w:rsidRPr="00D8707C">
        <w:rPr>
          <w:rFonts w:ascii="Simplified Arabic" w:hAnsi="Simplified Arabic" w:cs="Simplified Arabic" w:hint="cs"/>
          <w:color w:val="1F1F1F"/>
          <w:sz w:val="32"/>
          <w:szCs w:val="32"/>
          <w:rtl/>
        </w:rPr>
        <w:t xml:space="preserve">، فادي. (2012). </w:t>
      </w:r>
      <w:r w:rsidRPr="00D8707C">
        <w:rPr>
          <w:rStyle w:val="a7"/>
          <w:rFonts w:ascii="Simplified Arabic" w:hAnsi="Simplified Arabic" w:cs="Simplified Arabic" w:hint="cs"/>
          <w:i w:val="0"/>
          <w:iCs w:val="0"/>
          <w:color w:val="1F1F1F"/>
          <w:sz w:val="32"/>
          <w:szCs w:val="32"/>
          <w:bdr w:val="none" w:sz="0" w:space="0" w:color="auto" w:frame="1"/>
          <w:rtl/>
        </w:rPr>
        <w:t>أثر ممارسات سلاسل التوريد في الميزة التنافسية: دراسة حالة شركة إسمنت الراجحي في الأردن</w:t>
      </w:r>
      <w:r w:rsidRPr="00D8707C">
        <w:rPr>
          <w:rFonts w:ascii="Simplified Arabic" w:hAnsi="Simplified Arabic" w:cs="Simplified Arabic" w:hint="cs"/>
          <w:color w:val="1F1F1F"/>
          <w:sz w:val="32"/>
          <w:szCs w:val="32"/>
          <w:rtl/>
        </w:rPr>
        <w:t>. أظهرت النتائج وجود أثر لممارسات سلسلة التوريد في تعزيز الميزة التنافسية، وأوصت بتكثيف تبادل المعلومات وإشراك الموردين في الخطط الاستراتيجية.</w:t>
      </w:r>
    </w:p>
    <w:p w14:paraId="2389D7DC"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6. دراسة </w:t>
      </w:r>
      <w:proofErr w:type="spellStart"/>
      <w:r w:rsidRPr="00D8707C">
        <w:rPr>
          <w:rStyle w:val="a6"/>
          <w:rFonts w:ascii="Simplified Arabic" w:hAnsi="Simplified Arabic" w:cs="Simplified Arabic" w:hint="cs"/>
          <w:color w:val="1F1F1F"/>
          <w:sz w:val="32"/>
          <w:szCs w:val="32"/>
          <w:bdr w:val="none" w:sz="0" w:space="0" w:color="auto" w:frame="1"/>
          <w:rtl/>
        </w:rPr>
        <w:t>الحضيف</w:t>
      </w:r>
      <w:proofErr w:type="spellEnd"/>
      <w:r w:rsidRPr="00D8707C">
        <w:rPr>
          <w:rStyle w:val="a6"/>
          <w:rFonts w:ascii="Simplified Arabic" w:hAnsi="Simplified Arabic" w:cs="Simplified Arabic" w:hint="cs"/>
          <w:color w:val="1F1F1F"/>
          <w:sz w:val="32"/>
          <w:szCs w:val="32"/>
          <w:bdr w:val="none" w:sz="0" w:space="0" w:color="auto" w:frame="1"/>
          <w:rtl/>
        </w:rPr>
        <w:t xml:space="preserve"> (2012)</w:t>
      </w:r>
    </w:p>
    <w:p w14:paraId="7A2AE80A"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tl/>
        </w:rPr>
        <w:t>الحضيف</w:t>
      </w:r>
      <w:proofErr w:type="spellEnd"/>
      <w:r w:rsidRPr="00D8707C">
        <w:rPr>
          <w:rFonts w:ascii="Simplified Arabic" w:hAnsi="Simplified Arabic" w:cs="Simplified Arabic" w:hint="cs"/>
          <w:color w:val="1F1F1F"/>
          <w:sz w:val="32"/>
          <w:szCs w:val="32"/>
          <w:rtl/>
        </w:rPr>
        <w:t xml:space="preserve">، سليمان. (2012). </w:t>
      </w:r>
      <w:r w:rsidRPr="00D8707C">
        <w:rPr>
          <w:rStyle w:val="a7"/>
          <w:rFonts w:ascii="Simplified Arabic" w:hAnsi="Simplified Arabic" w:cs="Simplified Arabic" w:hint="cs"/>
          <w:i w:val="0"/>
          <w:iCs w:val="0"/>
          <w:color w:val="1F1F1F"/>
          <w:sz w:val="32"/>
          <w:szCs w:val="32"/>
          <w:bdr w:val="none" w:sz="0" w:space="0" w:color="auto" w:frame="1"/>
          <w:rtl/>
        </w:rPr>
        <w:t>عوامل نجاح تطبيق نظام إدارة سلسلة الإمداد وعلاقتها برضا المستفيدين في المنظمات الحكومية بالمملكة العربية السعودية</w:t>
      </w:r>
      <w:r w:rsidRPr="00D8707C">
        <w:rPr>
          <w:rFonts w:ascii="Simplified Arabic" w:hAnsi="Simplified Arabic" w:cs="Simplified Arabic" w:hint="cs"/>
          <w:color w:val="1F1F1F"/>
          <w:sz w:val="32"/>
          <w:szCs w:val="32"/>
          <w:rtl/>
        </w:rPr>
        <w:t>. بينت الدراسة وجود علاقة إيجابية بين رضا العملاء وإدارة سلسلة التوريد، مدفوعة بالتزام الإدارة العليا ومشاركة المستخدمين.</w:t>
      </w:r>
    </w:p>
    <w:p w14:paraId="5B14AEA8"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7. دراسة حمد (2013)</w:t>
      </w:r>
    </w:p>
    <w:p w14:paraId="437D59F1"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حمد، لؤي. (2013). </w:t>
      </w:r>
      <w:r w:rsidRPr="00D8707C">
        <w:rPr>
          <w:rStyle w:val="a7"/>
          <w:rFonts w:ascii="Simplified Arabic" w:hAnsi="Simplified Arabic" w:cs="Simplified Arabic" w:hint="cs"/>
          <w:i w:val="0"/>
          <w:iCs w:val="0"/>
          <w:color w:val="1F1F1F"/>
          <w:sz w:val="32"/>
          <w:szCs w:val="32"/>
          <w:bdr w:val="none" w:sz="0" w:space="0" w:color="auto" w:frame="1"/>
          <w:rtl/>
        </w:rPr>
        <w:t>أثر تكامل سلسلة التوريد على الأداء التنظيمي ودور الاضطراب البيئي: دراسة تطبيقية على شركات الصناعات الغذائية في الأردن</w:t>
      </w:r>
      <w:r w:rsidRPr="00D8707C">
        <w:rPr>
          <w:rFonts w:ascii="Simplified Arabic" w:hAnsi="Simplified Arabic" w:cs="Simplified Arabic" w:hint="cs"/>
          <w:color w:val="1F1F1F"/>
          <w:sz w:val="32"/>
          <w:szCs w:val="32"/>
          <w:rtl/>
        </w:rPr>
        <w:t>. طبقت على 121 شركة، وأظهرت النتائج أثراً ذا دلالة إحصائية لتكامل سلسلة التوريد في أداء الشركات والتعامل مع الاضطراب البيئي.</w:t>
      </w:r>
    </w:p>
    <w:p w14:paraId="3AF05681"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8. دراسة سلطان (2016)</w:t>
      </w:r>
    </w:p>
    <w:p w14:paraId="3133788B"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سلطان، (2016). </w:t>
      </w:r>
      <w:r w:rsidRPr="00D8707C">
        <w:rPr>
          <w:rStyle w:val="a7"/>
          <w:rFonts w:ascii="Simplified Arabic" w:hAnsi="Simplified Arabic" w:cs="Simplified Arabic" w:hint="cs"/>
          <w:i w:val="0"/>
          <w:iCs w:val="0"/>
          <w:color w:val="1F1F1F"/>
          <w:sz w:val="32"/>
          <w:szCs w:val="32"/>
          <w:bdr w:val="none" w:sz="0" w:space="0" w:color="auto" w:frame="1"/>
          <w:rtl/>
        </w:rPr>
        <w:t>أثر مرونة سلسلة التوريد على الأداء في ظل عدم التأكد البيئي</w:t>
      </w:r>
      <w:r w:rsidRPr="00D8707C">
        <w:rPr>
          <w:rFonts w:ascii="Simplified Arabic" w:hAnsi="Simplified Arabic" w:cs="Simplified Arabic" w:hint="cs"/>
          <w:color w:val="1F1F1F"/>
          <w:sz w:val="32"/>
          <w:szCs w:val="32"/>
          <w:rtl/>
        </w:rPr>
        <w:t>. خلصت إلى أن مرونة سلسلة التوريد (التوريد، التوزيع، التشغيل، المعلومات) لها أثر إيجابي على الأداء، وأن عدم التأكد البيئي يعمل كوسيط كامل في هذه العلاقة.</w:t>
      </w:r>
    </w:p>
    <w:p w14:paraId="1EA432A2"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9. دراسة الشعار (2011)</w:t>
      </w:r>
    </w:p>
    <w:p w14:paraId="1C3724EE"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الشعار، محمد. (2011). </w:t>
      </w:r>
      <w:r w:rsidRPr="00D8707C">
        <w:rPr>
          <w:rStyle w:val="a7"/>
          <w:rFonts w:ascii="Simplified Arabic" w:hAnsi="Simplified Arabic" w:cs="Simplified Arabic" w:hint="cs"/>
          <w:i w:val="0"/>
          <w:iCs w:val="0"/>
          <w:color w:val="1F1F1F"/>
          <w:sz w:val="32"/>
          <w:szCs w:val="32"/>
          <w:bdr w:val="none" w:sz="0" w:space="0" w:color="auto" w:frame="1"/>
          <w:rtl/>
        </w:rPr>
        <w:t>تقييم أثر ممارسات سلسلة التوريد واستراتيجيات الشراء على الأداء المالي للمنظمات الصناعية والخدمية في الأردن</w:t>
      </w:r>
      <w:r w:rsidRPr="00D8707C">
        <w:rPr>
          <w:rFonts w:ascii="Simplified Arabic" w:hAnsi="Simplified Arabic" w:cs="Simplified Arabic" w:hint="cs"/>
          <w:color w:val="1F1F1F"/>
          <w:sz w:val="32"/>
          <w:szCs w:val="32"/>
          <w:rtl/>
        </w:rPr>
        <w:t>. وجدت الدراسة أثراً للممارسات في الأداء المالي للشركات الصناعية، بينما لم يثبت ذلك في المنظمات الخدمية، وأوصت بالتنسيق وتشارك المعلومات.</w:t>
      </w:r>
    </w:p>
    <w:p w14:paraId="0A907B28"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10. دراسة الشعار (2014)</w:t>
      </w:r>
    </w:p>
    <w:p w14:paraId="63D165F3"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الشعار، محمد. (2014). </w:t>
      </w:r>
      <w:r w:rsidRPr="00D8707C">
        <w:rPr>
          <w:rStyle w:val="a7"/>
          <w:rFonts w:ascii="Simplified Arabic" w:hAnsi="Simplified Arabic" w:cs="Simplified Arabic" w:hint="cs"/>
          <w:i w:val="0"/>
          <w:iCs w:val="0"/>
          <w:color w:val="1F1F1F"/>
          <w:sz w:val="32"/>
          <w:szCs w:val="32"/>
          <w:bdr w:val="none" w:sz="0" w:space="0" w:color="auto" w:frame="1"/>
          <w:rtl/>
        </w:rPr>
        <w:t>أثر تكامل سلسلة التوريد من خلال استجابة سلسلة التوريد في الأداء التشغيلي في الشركات الصناعية الأردنية</w:t>
      </w:r>
      <w:r w:rsidRPr="00D8707C">
        <w:rPr>
          <w:rFonts w:ascii="Simplified Arabic" w:hAnsi="Simplified Arabic" w:cs="Simplified Arabic" w:hint="cs"/>
          <w:color w:val="1F1F1F"/>
          <w:sz w:val="32"/>
          <w:szCs w:val="32"/>
          <w:rtl/>
        </w:rPr>
        <w:t xml:space="preserve">. استخدمت </w:t>
      </w:r>
      <w:proofErr w:type="spellStart"/>
      <w:r w:rsidRPr="00D8707C">
        <w:rPr>
          <w:rFonts w:ascii="Simplified Arabic" w:hAnsi="Simplified Arabic" w:cs="Simplified Arabic" w:hint="cs"/>
          <w:color w:val="1F1F1F"/>
          <w:sz w:val="32"/>
          <w:szCs w:val="32"/>
          <w:rtl/>
        </w:rPr>
        <w:t>نمذجة</w:t>
      </w:r>
      <w:proofErr w:type="spellEnd"/>
      <w:r w:rsidRPr="00D8707C">
        <w:rPr>
          <w:rFonts w:ascii="Simplified Arabic" w:hAnsi="Simplified Arabic" w:cs="Simplified Arabic" w:hint="cs"/>
          <w:color w:val="1F1F1F"/>
          <w:sz w:val="32"/>
          <w:szCs w:val="32"/>
          <w:rtl/>
        </w:rPr>
        <w:t xml:space="preserve"> المعادلات الهيكلية </w:t>
      </w:r>
      <w:r w:rsidRPr="00D8707C">
        <w:rPr>
          <w:rFonts w:ascii="Simplified Arabic" w:hAnsi="Simplified Arabic" w:cs="Simplified Arabic" w:hint="cs"/>
          <w:color w:val="1F1F1F"/>
          <w:sz w:val="32"/>
          <w:szCs w:val="32"/>
          <w:rtl/>
        </w:rPr>
        <w:lastRenderedPageBreak/>
        <w:t>(</w:t>
      </w:r>
      <w:r w:rsidRPr="00D8707C">
        <w:rPr>
          <w:rFonts w:ascii="Simplified Arabic" w:hAnsi="Simplified Arabic" w:cs="Simplified Arabic" w:hint="cs"/>
          <w:color w:val="1F1F1F"/>
          <w:sz w:val="32"/>
          <w:szCs w:val="32"/>
        </w:rPr>
        <w:t>SEM</w:t>
      </w:r>
      <w:r w:rsidRPr="00D8707C">
        <w:rPr>
          <w:rFonts w:ascii="Simplified Arabic" w:hAnsi="Simplified Arabic" w:cs="Simplified Arabic" w:hint="cs"/>
          <w:color w:val="1F1F1F"/>
          <w:sz w:val="32"/>
          <w:szCs w:val="32"/>
          <w:rtl/>
        </w:rPr>
        <w:t>)، ووجدت أن التكامل (الاستراتيجي، الداخلي، الخارجي) يؤثر على الأداء التشغيلي، وأن استجابة السلسلة تؤثر على الأداء ولكنها لا تلعب دوراً وسيطاً.</w:t>
      </w:r>
    </w:p>
    <w:p w14:paraId="734112DC"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11. دراسة علوان (2014)</w:t>
      </w:r>
    </w:p>
    <w:p w14:paraId="227D7E3B"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علوان، قاسم. (2014). </w:t>
      </w:r>
      <w:r w:rsidRPr="00D8707C">
        <w:rPr>
          <w:rStyle w:val="a7"/>
          <w:rFonts w:ascii="Simplified Arabic" w:hAnsi="Simplified Arabic" w:cs="Simplified Arabic" w:hint="cs"/>
          <w:i w:val="0"/>
          <w:iCs w:val="0"/>
          <w:color w:val="1F1F1F"/>
          <w:sz w:val="32"/>
          <w:szCs w:val="32"/>
          <w:bdr w:val="none" w:sz="0" w:space="0" w:color="auto" w:frame="1"/>
          <w:rtl/>
        </w:rPr>
        <w:t xml:space="preserve">أثر إدارة سلسلة التوريد على أداء المشاريع الإنتاجية والدور الوسيط </w:t>
      </w:r>
      <w:proofErr w:type="spellStart"/>
      <w:r w:rsidRPr="00D8707C">
        <w:rPr>
          <w:rStyle w:val="a7"/>
          <w:rFonts w:ascii="Simplified Arabic" w:hAnsi="Simplified Arabic" w:cs="Simplified Arabic" w:hint="cs"/>
          <w:i w:val="0"/>
          <w:iCs w:val="0"/>
          <w:color w:val="1F1F1F"/>
          <w:sz w:val="32"/>
          <w:szCs w:val="32"/>
          <w:bdr w:val="none" w:sz="0" w:space="0" w:color="auto" w:frame="1"/>
          <w:rtl/>
        </w:rPr>
        <w:t>للجدارات</w:t>
      </w:r>
      <w:proofErr w:type="spellEnd"/>
      <w:r w:rsidRPr="00D8707C">
        <w:rPr>
          <w:rStyle w:val="a7"/>
          <w:rFonts w:ascii="Simplified Arabic" w:hAnsi="Simplified Arabic" w:cs="Simplified Arabic" w:hint="cs"/>
          <w:i w:val="0"/>
          <w:iCs w:val="0"/>
          <w:color w:val="1F1F1F"/>
          <w:sz w:val="32"/>
          <w:szCs w:val="32"/>
          <w:bdr w:val="none" w:sz="0" w:space="0" w:color="auto" w:frame="1"/>
          <w:rtl/>
        </w:rPr>
        <w:t xml:space="preserve"> التكنولوجية</w:t>
      </w:r>
      <w:r w:rsidRPr="00D8707C">
        <w:rPr>
          <w:rFonts w:ascii="Simplified Arabic" w:hAnsi="Simplified Arabic" w:cs="Simplified Arabic" w:hint="cs"/>
          <w:color w:val="1F1F1F"/>
          <w:sz w:val="32"/>
          <w:szCs w:val="32"/>
          <w:rtl/>
        </w:rPr>
        <w:t xml:space="preserve">. طبقت على شركات المقاولات الأردنية، وأثبتت وجود تأثير لإدارة سلسلة التوريد على الأداء وعلى </w:t>
      </w:r>
      <w:proofErr w:type="spellStart"/>
      <w:r w:rsidRPr="00D8707C">
        <w:rPr>
          <w:rFonts w:ascii="Simplified Arabic" w:hAnsi="Simplified Arabic" w:cs="Simplified Arabic" w:hint="cs"/>
          <w:color w:val="1F1F1F"/>
          <w:sz w:val="32"/>
          <w:szCs w:val="32"/>
          <w:rtl/>
        </w:rPr>
        <w:t>الجدارات</w:t>
      </w:r>
      <w:proofErr w:type="spellEnd"/>
      <w:r w:rsidRPr="00D8707C">
        <w:rPr>
          <w:rFonts w:ascii="Simplified Arabic" w:hAnsi="Simplified Arabic" w:cs="Simplified Arabic" w:hint="cs"/>
          <w:color w:val="1F1F1F"/>
          <w:sz w:val="32"/>
          <w:szCs w:val="32"/>
          <w:rtl/>
        </w:rPr>
        <w:t xml:space="preserve"> التكنولوجية (الاتصال والمرونة).</w:t>
      </w:r>
    </w:p>
    <w:p w14:paraId="43605E19" w14:textId="77777777" w:rsidR="002B5B59" w:rsidRPr="00D8707C" w:rsidRDefault="002B5B59"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ثانياً: الدراسات الأجنبية والمترجمة</w:t>
      </w:r>
    </w:p>
    <w:p w14:paraId="6306B58E"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1. دراسة </w:t>
      </w:r>
      <w:r w:rsidRPr="00D8707C">
        <w:rPr>
          <w:rStyle w:val="a6"/>
          <w:rFonts w:ascii="Simplified Arabic" w:hAnsi="Simplified Arabic" w:cs="Simplified Arabic" w:hint="cs"/>
          <w:color w:val="1F1F1F"/>
          <w:sz w:val="32"/>
          <w:szCs w:val="32"/>
          <w:bdr w:val="none" w:sz="0" w:space="0" w:color="auto" w:frame="1"/>
        </w:rPr>
        <w:t>Kim (2006)</w:t>
      </w:r>
    </w:p>
    <w:p w14:paraId="136FE593"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Pr>
        <w:t>Kim, S. (2006)</w:t>
      </w:r>
      <w:r w:rsidRPr="00D8707C">
        <w:rPr>
          <w:rFonts w:ascii="Simplified Arabic" w:hAnsi="Simplified Arabic" w:cs="Simplified Arabic" w:hint="cs"/>
          <w:color w:val="1F1F1F"/>
          <w:sz w:val="32"/>
          <w:szCs w:val="32"/>
          <w:rtl/>
        </w:rPr>
        <w:t xml:space="preserve">. </w:t>
      </w:r>
      <w:r w:rsidRPr="00D8707C">
        <w:rPr>
          <w:rStyle w:val="a7"/>
          <w:rFonts w:ascii="Simplified Arabic" w:hAnsi="Simplified Arabic" w:cs="Simplified Arabic" w:hint="cs"/>
          <w:i w:val="0"/>
          <w:iCs w:val="0"/>
          <w:color w:val="1F1F1F"/>
          <w:sz w:val="32"/>
          <w:szCs w:val="32"/>
          <w:bdr w:val="none" w:sz="0" w:space="0" w:color="auto" w:frame="1"/>
        </w:rPr>
        <w:t>Effects of supply chain management practices, integration and competition capability on performance</w:t>
      </w:r>
      <w:r w:rsidRPr="00D8707C">
        <w:rPr>
          <w:rFonts w:ascii="Simplified Arabic" w:hAnsi="Simplified Arabic" w:cs="Simplified Arabic" w:hint="cs"/>
          <w:color w:val="1F1F1F"/>
          <w:sz w:val="32"/>
          <w:szCs w:val="32"/>
          <w:rtl/>
        </w:rPr>
        <w:t>.</w:t>
      </w:r>
    </w:p>
    <w:p w14:paraId="46C6FBD6" w14:textId="77777777" w:rsidR="002B5B59" w:rsidRPr="00D8707C" w:rsidRDefault="002B5B5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هدفت للتعرف على العلاقة بين ممارسات الإدارة والقدرة التنافسية في الشركات الكورية. أظهرت النتائج أن كفاءة التكامل تلعب دوراً حاسماً للشركات الصغيرة، بينما ممارسات الإدارة والقدرة التنافسية كانت أكثر أثراً في الشركات الكبرى.</w:t>
      </w:r>
    </w:p>
    <w:p w14:paraId="5AB82CDD"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2. دراسة </w:t>
      </w:r>
      <w:proofErr w:type="spellStart"/>
      <w:r w:rsidRPr="00D8707C">
        <w:rPr>
          <w:rStyle w:val="a6"/>
          <w:rFonts w:ascii="Simplified Arabic" w:hAnsi="Simplified Arabic" w:cs="Simplified Arabic" w:hint="cs"/>
          <w:color w:val="1F1F1F"/>
          <w:sz w:val="32"/>
          <w:szCs w:val="32"/>
          <w:bdr w:val="none" w:sz="0" w:space="0" w:color="auto" w:frame="1"/>
        </w:rPr>
        <w:t>Koh</w:t>
      </w:r>
      <w:proofErr w:type="spellEnd"/>
      <w:r w:rsidRPr="00D8707C">
        <w:rPr>
          <w:rStyle w:val="a6"/>
          <w:rFonts w:ascii="Simplified Arabic" w:hAnsi="Simplified Arabic" w:cs="Simplified Arabic" w:hint="cs"/>
          <w:color w:val="1F1F1F"/>
          <w:sz w:val="32"/>
          <w:szCs w:val="32"/>
          <w:bdr w:val="none" w:sz="0" w:space="0" w:color="auto" w:frame="1"/>
        </w:rPr>
        <w:t xml:space="preserve"> et al. (2007)</w:t>
      </w:r>
    </w:p>
    <w:p w14:paraId="669DF83E"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Pr>
        <w:t>Koh</w:t>
      </w:r>
      <w:proofErr w:type="spellEnd"/>
      <w:r w:rsidRPr="00D8707C">
        <w:rPr>
          <w:rFonts w:ascii="Simplified Arabic" w:hAnsi="Simplified Arabic" w:cs="Simplified Arabic" w:hint="cs"/>
          <w:color w:val="1F1F1F"/>
          <w:sz w:val="32"/>
          <w:szCs w:val="32"/>
        </w:rPr>
        <w:t>, S. C. L., et al. (2007)</w:t>
      </w:r>
      <w:r w:rsidRPr="00D8707C">
        <w:rPr>
          <w:rFonts w:ascii="Simplified Arabic" w:hAnsi="Simplified Arabic" w:cs="Simplified Arabic" w:hint="cs"/>
          <w:color w:val="1F1F1F"/>
          <w:sz w:val="32"/>
          <w:szCs w:val="32"/>
          <w:rtl/>
        </w:rPr>
        <w:t xml:space="preserve">. </w:t>
      </w:r>
      <w:r w:rsidRPr="00D8707C">
        <w:rPr>
          <w:rStyle w:val="a7"/>
          <w:rFonts w:ascii="Simplified Arabic" w:hAnsi="Simplified Arabic" w:cs="Simplified Arabic" w:hint="cs"/>
          <w:i w:val="0"/>
          <w:iCs w:val="0"/>
          <w:color w:val="1F1F1F"/>
          <w:sz w:val="32"/>
          <w:szCs w:val="32"/>
          <w:bdr w:val="none" w:sz="0" w:space="0" w:color="auto" w:frame="1"/>
        </w:rPr>
        <w:t>The impact of supply chain management practices on performance of SMEs</w:t>
      </w:r>
      <w:r w:rsidRPr="00D8707C">
        <w:rPr>
          <w:rFonts w:ascii="Simplified Arabic" w:hAnsi="Simplified Arabic" w:cs="Simplified Arabic" w:hint="cs"/>
          <w:color w:val="1F1F1F"/>
          <w:sz w:val="32"/>
          <w:szCs w:val="32"/>
          <w:rtl/>
        </w:rPr>
        <w:t>.</w:t>
      </w:r>
    </w:p>
    <w:p w14:paraId="55495A2F" w14:textId="77777777" w:rsidR="002B5B59" w:rsidRPr="00D8707C" w:rsidRDefault="002B5B5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طبقت على 203 شركة صناعية في تركيا، وأظهرت أن ممارسات التعاون الاستراتيجي وترشيق سلسلة التوريد لها أثر إيجابي مباشر في الأداء التشغيلي.</w:t>
      </w:r>
    </w:p>
    <w:p w14:paraId="7A1599FB"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3. دراسة </w:t>
      </w:r>
      <w:proofErr w:type="spellStart"/>
      <w:r w:rsidRPr="00D8707C">
        <w:rPr>
          <w:rStyle w:val="a6"/>
          <w:rFonts w:ascii="Simplified Arabic" w:hAnsi="Simplified Arabic" w:cs="Simplified Arabic" w:hint="cs"/>
          <w:color w:val="1F1F1F"/>
          <w:sz w:val="32"/>
          <w:szCs w:val="32"/>
          <w:bdr w:val="none" w:sz="0" w:space="0" w:color="auto" w:frame="1"/>
        </w:rPr>
        <w:t>Delic</w:t>
      </w:r>
      <w:proofErr w:type="spellEnd"/>
      <w:r w:rsidRPr="00D8707C">
        <w:rPr>
          <w:rStyle w:val="a6"/>
          <w:rFonts w:ascii="Simplified Arabic" w:hAnsi="Simplified Arabic" w:cs="Simplified Arabic" w:hint="cs"/>
          <w:color w:val="1F1F1F"/>
          <w:sz w:val="32"/>
          <w:szCs w:val="32"/>
          <w:bdr w:val="none" w:sz="0" w:space="0" w:color="auto" w:frame="1"/>
          <w:rtl/>
        </w:rPr>
        <w:t xml:space="preserve"> &amp; </w:t>
      </w:r>
      <w:proofErr w:type="spellStart"/>
      <w:r w:rsidRPr="00D8707C">
        <w:rPr>
          <w:rStyle w:val="a6"/>
          <w:rFonts w:ascii="Simplified Arabic" w:hAnsi="Simplified Arabic" w:cs="Simplified Arabic" w:hint="cs"/>
          <w:color w:val="1F1F1F"/>
          <w:sz w:val="32"/>
          <w:szCs w:val="32"/>
          <w:bdr w:val="none" w:sz="0" w:space="0" w:color="auto" w:frame="1"/>
        </w:rPr>
        <w:t>Eyers</w:t>
      </w:r>
      <w:proofErr w:type="spellEnd"/>
      <w:r w:rsidRPr="00D8707C">
        <w:rPr>
          <w:rStyle w:val="a6"/>
          <w:rFonts w:ascii="Simplified Arabic" w:hAnsi="Simplified Arabic" w:cs="Simplified Arabic" w:hint="cs"/>
          <w:color w:val="1F1F1F"/>
          <w:sz w:val="32"/>
          <w:szCs w:val="32"/>
          <w:bdr w:val="none" w:sz="0" w:space="0" w:color="auto" w:frame="1"/>
        </w:rPr>
        <w:t xml:space="preserve"> (2020)</w:t>
      </w:r>
    </w:p>
    <w:p w14:paraId="29C13B61"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Pr>
        <w:t>Delic</w:t>
      </w:r>
      <w:proofErr w:type="spellEnd"/>
      <w:r w:rsidRPr="00D8707C">
        <w:rPr>
          <w:rFonts w:ascii="Simplified Arabic" w:hAnsi="Simplified Arabic" w:cs="Simplified Arabic" w:hint="cs"/>
          <w:color w:val="1F1F1F"/>
          <w:sz w:val="32"/>
          <w:szCs w:val="32"/>
        </w:rPr>
        <w:t>, M</w:t>
      </w:r>
      <w:r w:rsidRPr="00D8707C">
        <w:rPr>
          <w:rFonts w:ascii="Simplified Arabic" w:hAnsi="Simplified Arabic" w:cs="Simplified Arabic" w:hint="cs"/>
          <w:color w:val="1F1F1F"/>
          <w:sz w:val="32"/>
          <w:szCs w:val="32"/>
          <w:rtl/>
        </w:rPr>
        <w:t xml:space="preserve">., &amp; </w:t>
      </w:r>
      <w:proofErr w:type="spellStart"/>
      <w:r w:rsidRPr="00D8707C">
        <w:rPr>
          <w:rFonts w:ascii="Simplified Arabic" w:hAnsi="Simplified Arabic" w:cs="Simplified Arabic" w:hint="cs"/>
          <w:color w:val="1F1F1F"/>
          <w:sz w:val="32"/>
          <w:szCs w:val="32"/>
        </w:rPr>
        <w:t>Eyers</w:t>
      </w:r>
      <w:proofErr w:type="spellEnd"/>
      <w:r w:rsidRPr="00D8707C">
        <w:rPr>
          <w:rFonts w:ascii="Simplified Arabic" w:hAnsi="Simplified Arabic" w:cs="Simplified Arabic" w:hint="cs"/>
          <w:color w:val="1F1F1F"/>
          <w:sz w:val="32"/>
          <w:szCs w:val="32"/>
        </w:rPr>
        <w:t>, D. R. (2020)</w:t>
      </w:r>
      <w:r w:rsidRPr="00D8707C">
        <w:rPr>
          <w:rFonts w:ascii="Simplified Arabic" w:hAnsi="Simplified Arabic" w:cs="Simplified Arabic" w:hint="cs"/>
          <w:color w:val="1F1F1F"/>
          <w:sz w:val="32"/>
          <w:szCs w:val="32"/>
          <w:rtl/>
        </w:rPr>
        <w:t xml:space="preserve">. </w:t>
      </w:r>
      <w:r w:rsidRPr="00D8707C">
        <w:rPr>
          <w:rStyle w:val="a7"/>
          <w:rFonts w:ascii="Simplified Arabic" w:hAnsi="Simplified Arabic" w:cs="Simplified Arabic" w:hint="cs"/>
          <w:i w:val="0"/>
          <w:iCs w:val="0"/>
          <w:color w:val="1F1F1F"/>
          <w:sz w:val="32"/>
          <w:szCs w:val="32"/>
          <w:bdr w:val="none" w:sz="0" w:space="0" w:color="auto" w:frame="1"/>
        </w:rPr>
        <w:t>The effect of additive manufacturing on supply chain flexibility and performance</w:t>
      </w:r>
      <w:r w:rsidRPr="00D8707C">
        <w:rPr>
          <w:rFonts w:ascii="Simplified Arabic" w:hAnsi="Simplified Arabic" w:cs="Simplified Arabic" w:hint="cs"/>
          <w:color w:val="1F1F1F"/>
          <w:sz w:val="32"/>
          <w:szCs w:val="32"/>
          <w:rtl/>
        </w:rPr>
        <w:t>.</w:t>
      </w:r>
    </w:p>
    <w:p w14:paraId="750FC231" w14:textId="77777777" w:rsidR="002B5B59" w:rsidRPr="00D8707C" w:rsidRDefault="002B5B5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أثبتت أن استخدام التكنولوجيا المتقدمة يؤثر إيجاباً على مرونة سلسلة التوريد، مما يؤدي بدوره إلى تحسين أداء المنظمة.</w:t>
      </w:r>
    </w:p>
    <w:p w14:paraId="7899B65A"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4. دراسة </w:t>
      </w:r>
      <w:proofErr w:type="spellStart"/>
      <w:r w:rsidRPr="00D8707C">
        <w:rPr>
          <w:rStyle w:val="a6"/>
          <w:rFonts w:ascii="Simplified Arabic" w:hAnsi="Simplified Arabic" w:cs="Simplified Arabic" w:hint="cs"/>
          <w:color w:val="1F1F1F"/>
          <w:sz w:val="32"/>
          <w:szCs w:val="32"/>
          <w:bdr w:val="none" w:sz="0" w:space="0" w:color="auto" w:frame="1"/>
        </w:rPr>
        <w:t>Masa'deh</w:t>
      </w:r>
      <w:proofErr w:type="spellEnd"/>
      <w:r w:rsidRPr="00D8707C">
        <w:rPr>
          <w:rStyle w:val="a6"/>
          <w:rFonts w:ascii="Simplified Arabic" w:hAnsi="Simplified Arabic" w:cs="Simplified Arabic" w:hint="cs"/>
          <w:color w:val="1F1F1F"/>
          <w:sz w:val="32"/>
          <w:szCs w:val="32"/>
          <w:bdr w:val="none" w:sz="0" w:space="0" w:color="auto" w:frame="1"/>
        </w:rPr>
        <w:t xml:space="preserve"> et al. (2022)</w:t>
      </w:r>
    </w:p>
    <w:p w14:paraId="3BF591C2"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Pr>
        <w:t>Masa'deh</w:t>
      </w:r>
      <w:proofErr w:type="spellEnd"/>
      <w:r w:rsidRPr="00D8707C">
        <w:rPr>
          <w:rFonts w:ascii="Simplified Arabic" w:hAnsi="Simplified Arabic" w:cs="Simplified Arabic" w:hint="cs"/>
          <w:color w:val="1F1F1F"/>
          <w:sz w:val="32"/>
          <w:szCs w:val="32"/>
        </w:rPr>
        <w:t>, R., et al. (2022)</w:t>
      </w:r>
      <w:r w:rsidRPr="00D8707C">
        <w:rPr>
          <w:rFonts w:ascii="Simplified Arabic" w:hAnsi="Simplified Arabic" w:cs="Simplified Arabic" w:hint="cs"/>
          <w:color w:val="1F1F1F"/>
          <w:sz w:val="32"/>
          <w:szCs w:val="32"/>
          <w:rtl/>
        </w:rPr>
        <w:t xml:space="preserve">. </w:t>
      </w:r>
      <w:r w:rsidRPr="00D8707C">
        <w:rPr>
          <w:rStyle w:val="a7"/>
          <w:rFonts w:ascii="Simplified Arabic" w:hAnsi="Simplified Arabic" w:cs="Simplified Arabic" w:hint="cs"/>
          <w:i w:val="0"/>
          <w:iCs w:val="0"/>
          <w:color w:val="1F1F1F"/>
          <w:sz w:val="32"/>
          <w:szCs w:val="32"/>
          <w:bdr w:val="none" w:sz="0" w:space="0" w:color="auto" w:frame="1"/>
        </w:rPr>
        <w:t>The role of supply chain flexibility in the relationship between information integration and organizational performance</w:t>
      </w:r>
      <w:r w:rsidRPr="00D8707C">
        <w:rPr>
          <w:rFonts w:ascii="Simplified Arabic" w:hAnsi="Simplified Arabic" w:cs="Simplified Arabic" w:hint="cs"/>
          <w:color w:val="1F1F1F"/>
          <w:sz w:val="32"/>
          <w:szCs w:val="32"/>
          <w:rtl/>
        </w:rPr>
        <w:t>.</w:t>
      </w:r>
    </w:p>
    <w:p w14:paraId="56E58B14" w14:textId="77777777" w:rsidR="002B5B59" w:rsidRPr="00D8707C" w:rsidRDefault="002B5B5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توصلت إلى أن زيادة تكامل المعلومات الخارجية تحسن مرونة سلسلة التوريد (التفاعلية والاستباقية)، مما يعزز أداء المنظمة.</w:t>
      </w:r>
    </w:p>
    <w:p w14:paraId="3F1562AB" w14:textId="77777777" w:rsidR="002B5B59" w:rsidRPr="00D8707C" w:rsidRDefault="002B5B59"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 xml:space="preserve">5. دراسة </w:t>
      </w:r>
      <w:r w:rsidRPr="00D8707C">
        <w:rPr>
          <w:rStyle w:val="a6"/>
          <w:rFonts w:ascii="Simplified Arabic" w:hAnsi="Simplified Arabic" w:cs="Simplified Arabic" w:hint="cs"/>
          <w:color w:val="1F1F1F"/>
          <w:sz w:val="32"/>
          <w:szCs w:val="32"/>
          <w:bdr w:val="none" w:sz="0" w:space="0" w:color="auto" w:frame="1"/>
        </w:rPr>
        <w:t>Thu (2023)</w:t>
      </w:r>
    </w:p>
    <w:p w14:paraId="3277233F" w14:textId="77777777" w:rsidR="002B5B59" w:rsidRPr="00D8707C" w:rsidRDefault="002B5B59"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Pr>
        <w:lastRenderedPageBreak/>
        <w:t>Thu, (2023)</w:t>
      </w:r>
      <w:r w:rsidRPr="00D8707C">
        <w:rPr>
          <w:rFonts w:ascii="Simplified Arabic" w:hAnsi="Simplified Arabic" w:cs="Simplified Arabic" w:hint="cs"/>
          <w:color w:val="1F1F1F"/>
          <w:sz w:val="32"/>
          <w:szCs w:val="32"/>
          <w:rtl/>
        </w:rPr>
        <w:t>. تناولت دور مرونة سلسلة التوريد في الاستجابة لتقلبات السوق، وأكدت أن التزام القيادة العليا ومشاركة المعلومات هي عوامل حاسمة في تحقيق هذه المرونة داخل مؤسسات التصنيع.</w:t>
      </w:r>
    </w:p>
    <w:p w14:paraId="34FBD140" w14:textId="77777777" w:rsidR="00F44E86" w:rsidRPr="00D8707C" w:rsidRDefault="00F44E86"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636FE74" w14:textId="0CDF7C73" w:rsidR="00F44E86" w:rsidRPr="00D8707C" w:rsidRDefault="00F44E86" w:rsidP="00DF3180">
      <w:pPr>
        <w:pStyle w:val="a5"/>
        <w:bidi/>
        <w:spacing w:before="0" w:beforeAutospacing="0" w:after="240" w:afterAutospacing="0" w:line="360" w:lineRule="auto"/>
        <w:rPr>
          <w:rFonts w:ascii="Simplified Arabic"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الإطار النظري </w:t>
      </w:r>
    </w:p>
    <w:p w14:paraId="56CC771D"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الأول: مفهوم وأبعاد مرونة سلاسل الإمداد (</w:t>
      </w:r>
      <w:r w:rsidRPr="00D8707C">
        <w:rPr>
          <w:rFonts w:ascii="Simplified Arabic" w:eastAsia="Times New Roman" w:hAnsi="Simplified Arabic" w:cs="Simplified Arabic" w:hint="cs"/>
          <w:color w:val="1F1F1F"/>
          <w:sz w:val="32"/>
          <w:szCs w:val="32"/>
        </w:rPr>
        <w:t>Supply Chain Resilience</w:t>
      </w:r>
      <w:r w:rsidRPr="00D8707C">
        <w:rPr>
          <w:rFonts w:ascii="Simplified Arabic" w:eastAsia="Times New Roman" w:hAnsi="Simplified Arabic" w:cs="Simplified Arabic" w:hint="cs"/>
          <w:color w:val="1F1F1F"/>
          <w:sz w:val="32"/>
          <w:szCs w:val="32"/>
          <w:rtl/>
        </w:rPr>
        <w:t>)</w:t>
      </w:r>
    </w:p>
    <w:p w14:paraId="7D027E9B" w14:textId="77777777" w:rsidR="00F44E86" w:rsidRPr="00D8707C" w:rsidRDefault="00F44E86" w:rsidP="00DF318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تطور مفهوم المرونة من المنظور الهندسي إلى المنظور الإداري.</w:t>
      </w:r>
    </w:p>
    <w:p w14:paraId="63BFEFCD" w14:textId="77777777" w:rsidR="00F44E86" w:rsidRPr="00D8707C" w:rsidRDefault="00F44E86" w:rsidP="00DF318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الفرق بين المرونة (</w:t>
      </w:r>
      <w:r w:rsidRPr="00D8707C">
        <w:rPr>
          <w:rFonts w:ascii="Simplified Arabic" w:hAnsi="Simplified Arabic" w:cs="Simplified Arabic" w:hint="cs"/>
          <w:color w:val="1F1F1F"/>
          <w:sz w:val="32"/>
          <w:szCs w:val="32"/>
        </w:rPr>
        <w:t>Resilience</w:t>
      </w:r>
      <w:r w:rsidRPr="00D8707C">
        <w:rPr>
          <w:rFonts w:ascii="Simplified Arabic" w:hAnsi="Simplified Arabic" w:cs="Simplified Arabic" w:hint="cs"/>
          <w:color w:val="1F1F1F"/>
          <w:sz w:val="32"/>
          <w:szCs w:val="32"/>
          <w:rtl/>
        </w:rPr>
        <w:t>) والرشاقة (</w:t>
      </w:r>
      <w:r w:rsidRPr="00D8707C">
        <w:rPr>
          <w:rFonts w:ascii="Simplified Arabic" w:hAnsi="Simplified Arabic" w:cs="Simplified Arabic" w:hint="cs"/>
          <w:color w:val="1F1F1F"/>
          <w:sz w:val="32"/>
          <w:szCs w:val="32"/>
        </w:rPr>
        <w:t>Agility</w:t>
      </w:r>
      <w:r w:rsidRPr="00D8707C">
        <w:rPr>
          <w:rFonts w:ascii="Simplified Arabic" w:hAnsi="Simplified Arabic" w:cs="Simplified Arabic" w:hint="cs"/>
          <w:color w:val="1F1F1F"/>
          <w:sz w:val="32"/>
          <w:szCs w:val="32"/>
          <w:rtl/>
        </w:rPr>
        <w:t>) والمتانة (</w:t>
      </w:r>
      <w:r w:rsidRPr="00D8707C">
        <w:rPr>
          <w:rFonts w:ascii="Simplified Arabic" w:hAnsi="Simplified Arabic" w:cs="Simplified Arabic" w:hint="cs"/>
          <w:color w:val="1F1F1F"/>
          <w:sz w:val="32"/>
          <w:szCs w:val="32"/>
        </w:rPr>
        <w:t>Robustness</w:t>
      </w:r>
      <w:r w:rsidRPr="00D8707C">
        <w:rPr>
          <w:rFonts w:ascii="Simplified Arabic" w:hAnsi="Simplified Arabic" w:cs="Simplified Arabic" w:hint="cs"/>
          <w:color w:val="1F1F1F"/>
          <w:sz w:val="32"/>
          <w:szCs w:val="32"/>
          <w:rtl/>
        </w:rPr>
        <w:t>).</w:t>
      </w:r>
    </w:p>
    <w:p w14:paraId="555F701A" w14:textId="77777777" w:rsidR="00F44E86" w:rsidRPr="00D8707C" w:rsidRDefault="00F44E86" w:rsidP="00DF318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الأبعاد الاستراتيجية للمرونة: (الاستباقية، المقاومة، الاستجابة، والتعافي).</w:t>
      </w:r>
    </w:p>
    <w:p w14:paraId="495C6D1C"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الثاني: إدارة الاضطرابات والمخاطر في سلاسل الإمداد</w:t>
      </w:r>
    </w:p>
    <w:p w14:paraId="79D2B8F0" w14:textId="77777777" w:rsidR="00F44E86" w:rsidRPr="00D8707C" w:rsidRDefault="00F44E86" w:rsidP="00DF318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تصنيف أنواع الاضطرابات (اضطرابات العرض، الطلب، العمليات الداخلية، الكوارث الخارجية).</w:t>
      </w:r>
    </w:p>
    <w:p w14:paraId="240DD35D" w14:textId="77777777" w:rsidR="00F44E86" w:rsidRPr="00D8707C" w:rsidRDefault="00F44E86" w:rsidP="00DF318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استراتيجيات تخفيف المخاطر (</w:t>
      </w:r>
      <w:r w:rsidRPr="00D8707C">
        <w:rPr>
          <w:rFonts w:ascii="Simplified Arabic" w:hAnsi="Simplified Arabic" w:cs="Simplified Arabic" w:hint="cs"/>
          <w:color w:val="1F1F1F"/>
          <w:sz w:val="32"/>
          <w:szCs w:val="32"/>
        </w:rPr>
        <w:t>Risk Mitigation Strategies</w:t>
      </w:r>
      <w:r w:rsidRPr="00D8707C">
        <w:rPr>
          <w:rFonts w:ascii="Simplified Arabic" w:hAnsi="Simplified Arabic" w:cs="Simplified Arabic" w:hint="cs"/>
          <w:color w:val="1F1F1F"/>
          <w:sz w:val="32"/>
          <w:szCs w:val="32"/>
          <w:rtl/>
        </w:rPr>
        <w:t>).</w:t>
      </w:r>
    </w:p>
    <w:p w14:paraId="41725A25" w14:textId="77777777" w:rsidR="00F44E86" w:rsidRPr="00D8707C" w:rsidRDefault="00F44E86" w:rsidP="00DF318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نموذج "نقاط الضعف مقابل القدرات" في مواجهة الأزمات.</w:t>
      </w:r>
    </w:p>
    <w:p w14:paraId="5AF92298"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الثالث: الأداء التشغيلي: المفهوم والمؤشرات</w:t>
      </w:r>
    </w:p>
    <w:p w14:paraId="22B1034D" w14:textId="77777777" w:rsidR="00F44E86" w:rsidRPr="00D8707C" w:rsidRDefault="00F44E86" w:rsidP="00DF318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تعريف الأداء التشغيلي في الفكر الإداري الحديث.</w:t>
      </w:r>
    </w:p>
    <w:p w14:paraId="7BD871E4" w14:textId="77777777" w:rsidR="00F44E86" w:rsidRPr="00D8707C" w:rsidRDefault="00F44E86" w:rsidP="00DF318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مؤشرات قياس الأداء التشغيلي: (الجودة، التكلفة، المرونة، الموثوقية، وسرعة التسليم).</w:t>
      </w:r>
    </w:p>
    <w:p w14:paraId="39963EA0" w14:textId="77777777" w:rsidR="00F44E86" w:rsidRPr="00D8707C" w:rsidRDefault="00F44E86" w:rsidP="00DF318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العلاقة بين الكفاءة التشغيلية والفعالية الاستراتيجية.</w:t>
      </w:r>
    </w:p>
    <w:p w14:paraId="53ED5145"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الرابع: المداخل النظرية المفسرة للعلاقة بين المرونة والأداء</w:t>
      </w:r>
    </w:p>
    <w:p w14:paraId="5253B967" w14:textId="77777777" w:rsidR="00F44E86" w:rsidRPr="00D8707C" w:rsidRDefault="00F44E86" w:rsidP="00DF318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نظرية القدرات الديناميكية (</w:t>
      </w:r>
      <w:r w:rsidRPr="00D8707C">
        <w:rPr>
          <w:rFonts w:ascii="Simplified Arabic" w:hAnsi="Simplified Arabic" w:cs="Simplified Arabic" w:hint="cs"/>
          <w:color w:val="1F1F1F"/>
          <w:sz w:val="32"/>
          <w:szCs w:val="32"/>
        </w:rPr>
        <w:t>Dynamic Capabilities Theory</w:t>
      </w:r>
      <w:r w:rsidRPr="00D8707C">
        <w:rPr>
          <w:rFonts w:ascii="Simplified Arabic" w:hAnsi="Simplified Arabic" w:cs="Simplified Arabic" w:hint="cs"/>
          <w:color w:val="1F1F1F"/>
          <w:sz w:val="32"/>
          <w:szCs w:val="32"/>
          <w:rtl/>
        </w:rPr>
        <w:t>).</w:t>
      </w:r>
    </w:p>
    <w:p w14:paraId="70FC8F7D" w14:textId="77777777" w:rsidR="00F44E86" w:rsidRPr="00D8707C" w:rsidRDefault="00F44E86" w:rsidP="00DF318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نظرية الموارد (</w:t>
      </w:r>
      <w:r w:rsidRPr="00D8707C">
        <w:rPr>
          <w:rFonts w:ascii="Simplified Arabic" w:hAnsi="Simplified Arabic" w:cs="Simplified Arabic" w:hint="cs"/>
          <w:color w:val="1F1F1F"/>
          <w:sz w:val="32"/>
          <w:szCs w:val="32"/>
        </w:rPr>
        <w:t>Resource-Based View - RBV</w:t>
      </w:r>
      <w:r w:rsidRPr="00D8707C">
        <w:rPr>
          <w:rFonts w:ascii="Simplified Arabic" w:hAnsi="Simplified Arabic" w:cs="Simplified Arabic" w:hint="cs"/>
          <w:color w:val="1F1F1F"/>
          <w:sz w:val="32"/>
          <w:szCs w:val="32"/>
          <w:rtl/>
        </w:rPr>
        <w:t>) وكيفية تحويل المرونة إلى ميزة تنافسية.</w:t>
      </w:r>
    </w:p>
    <w:p w14:paraId="24199DE8" w14:textId="77777777" w:rsidR="00F44E86" w:rsidRPr="00D8707C" w:rsidRDefault="00F44E86" w:rsidP="00DF318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نظرية النظم وتكامل سلاسل الإمداد.</w:t>
      </w:r>
    </w:p>
    <w:p w14:paraId="05CB8B8D"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الخامس: استراتيجيات تعزيز المرونة في شركات التصنيع</w:t>
      </w:r>
    </w:p>
    <w:p w14:paraId="6CB55186" w14:textId="77777777" w:rsidR="00F44E86" w:rsidRPr="00D8707C" w:rsidRDefault="00F44E86" w:rsidP="00DF318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تنويع مصادر التوريد (</w:t>
      </w:r>
      <w:r w:rsidRPr="00D8707C">
        <w:rPr>
          <w:rFonts w:ascii="Simplified Arabic" w:hAnsi="Simplified Arabic" w:cs="Simplified Arabic" w:hint="cs"/>
          <w:color w:val="1F1F1F"/>
          <w:sz w:val="32"/>
          <w:szCs w:val="32"/>
        </w:rPr>
        <w:t>Multi-sourcing</w:t>
      </w:r>
      <w:r w:rsidRPr="00D8707C">
        <w:rPr>
          <w:rFonts w:ascii="Simplified Arabic" w:hAnsi="Simplified Arabic" w:cs="Simplified Arabic" w:hint="cs"/>
          <w:color w:val="1F1F1F"/>
          <w:sz w:val="32"/>
          <w:szCs w:val="32"/>
          <w:rtl/>
        </w:rPr>
        <w:t>) مقابل المورد الوحيد.</w:t>
      </w:r>
    </w:p>
    <w:p w14:paraId="03056F74" w14:textId="77777777" w:rsidR="00F44E86" w:rsidRPr="00D8707C" w:rsidRDefault="00F44E86" w:rsidP="00DF318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دور المخزون الاستراتيجي (</w:t>
      </w:r>
      <w:r w:rsidRPr="00D8707C">
        <w:rPr>
          <w:rFonts w:ascii="Simplified Arabic" w:hAnsi="Simplified Arabic" w:cs="Simplified Arabic" w:hint="cs"/>
          <w:color w:val="1F1F1F"/>
          <w:sz w:val="32"/>
          <w:szCs w:val="32"/>
        </w:rPr>
        <w:t>Safety Stock</w:t>
      </w:r>
      <w:r w:rsidRPr="00D8707C">
        <w:rPr>
          <w:rFonts w:ascii="Simplified Arabic" w:hAnsi="Simplified Arabic" w:cs="Simplified Arabic" w:hint="cs"/>
          <w:color w:val="1F1F1F"/>
          <w:sz w:val="32"/>
          <w:szCs w:val="32"/>
          <w:rtl/>
        </w:rPr>
        <w:t>) كعازل للصدمات.</w:t>
      </w:r>
    </w:p>
    <w:p w14:paraId="02916CAB" w14:textId="77777777" w:rsidR="00F44E86" w:rsidRPr="00D8707C" w:rsidRDefault="00F44E86" w:rsidP="00DF318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المرونة في تصميم المنتج وخطوط الإنتاج التبادلية.</w:t>
      </w:r>
    </w:p>
    <w:p w14:paraId="20028017"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السادس: التحول الرقمي وأثره في مرونة سلاسل الإمداد</w:t>
      </w:r>
    </w:p>
    <w:p w14:paraId="1AF8C406" w14:textId="77777777" w:rsidR="00F44E86" w:rsidRPr="00D8707C" w:rsidRDefault="00F44E86" w:rsidP="00DF318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دور تقنيات الثورة الصناعية الرابعة (</w:t>
      </w:r>
      <w:proofErr w:type="spellStart"/>
      <w:r w:rsidRPr="00D8707C">
        <w:rPr>
          <w:rFonts w:ascii="Simplified Arabic" w:hAnsi="Simplified Arabic" w:cs="Simplified Arabic" w:hint="cs"/>
          <w:color w:val="1F1F1F"/>
          <w:sz w:val="32"/>
          <w:szCs w:val="32"/>
        </w:rPr>
        <w:t>IoT</w:t>
      </w:r>
      <w:proofErr w:type="spellEnd"/>
      <w:r w:rsidRPr="00D8707C">
        <w:rPr>
          <w:rFonts w:ascii="Simplified Arabic" w:hAnsi="Simplified Arabic" w:cs="Simplified Arabic" w:hint="cs"/>
          <w:color w:val="1F1F1F"/>
          <w:sz w:val="32"/>
          <w:szCs w:val="32"/>
        </w:rPr>
        <w:t>, Big Data, AI</w:t>
      </w:r>
      <w:r w:rsidRPr="00D8707C">
        <w:rPr>
          <w:rFonts w:ascii="Simplified Arabic" w:hAnsi="Simplified Arabic" w:cs="Simplified Arabic" w:hint="cs"/>
          <w:color w:val="1F1F1F"/>
          <w:sz w:val="32"/>
          <w:szCs w:val="32"/>
          <w:rtl/>
        </w:rPr>
        <w:t>) في التنبؤ بالاضطرابات.</w:t>
      </w:r>
    </w:p>
    <w:p w14:paraId="5484EBED" w14:textId="77777777" w:rsidR="00F44E86" w:rsidRPr="00D8707C" w:rsidRDefault="00F44E86" w:rsidP="00DF318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أهمية الشفافية والرؤية اللحظية (</w:t>
      </w:r>
      <w:r w:rsidRPr="00D8707C">
        <w:rPr>
          <w:rFonts w:ascii="Simplified Arabic" w:hAnsi="Simplified Arabic" w:cs="Simplified Arabic" w:hint="cs"/>
          <w:color w:val="1F1F1F"/>
          <w:sz w:val="32"/>
          <w:szCs w:val="32"/>
        </w:rPr>
        <w:t>Visibility</w:t>
      </w:r>
      <w:r w:rsidRPr="00D8707C">
        <w:rPr>
          <w:rFonts w:ascii="Simplified Arabic" w:hAnsi="Simplified Arabic" w:cs="Simplified Arabic" w:hint="cs"/>
          <w:color w:val="1F1F1F"/>
          <w:sz w:val="32"/>
          <w:szCs w:val="32"/>
          <w:rtl/>
        </w:rPr>
        <w:t>) في سلاسل الإمداد الرقمية.</w:t>
      </w:r>
    </w:p>
    <w:p w14:paraId="0A5BC376" w14:textId="77777777" w:rsidR="00F44E86" w:rsidRPr="00D8707C" w:rsidRDefault="00F44E86" w:rsidP="00DF318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proofErr w:type="spellStart"/>
      <w:r w:rsidRPr="00D8707C">
        <w:rPr>
          <w:rFonts w:ascii="Simplified Arabic" w:hAnsi="Simplified Arabic" w:cs="Simplified Arabic" w:hint="cs"/>
          <w:color w:val="1F1F1F"/>
          <w:sz w:val="32"/>
          <w:szCs w:val="32"/>
          <w:rtl/>
        </w:rPr>
        <w:t>أتمتة</w:t>
      </w:r>
      <w:proofErr w:type="spellEnd"/>
      <w:r w:rsidRPr="00D8707C">
        <w:rPr>
          <w:rFonts w:ascii="Simplified Arabic" w:hAnsi="Simplified Arabic" w:cs="Simplified Arabic" w:hint="cs"/>
          <w:color w:val="1F1F1F"/>
          <w:sz w:val="32"/>
          <w:szCs w:val="32"/>
          <w:rtl/>
        </w:rPr>
        <w:t xml:space="preserve"> العمليات وتقليل الاعتماد على التدخل البشري وقت الأزمات.</w:t>
      </w:r>
    </w:p>
    <w:p w14:paraId="7D66299B"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السابع: القطاع الصناعي في المملكة العربية السعودية (البيئة والمناخ)</w:t>
      </w:r>
    </w:p>
    <w:p w14:paraId="535711CC" w14:textId="77777777" w:rsidR="00F44E86" w:rsidRPr="00D8707C" w:rsidRDefault="00F44E86" w:rsidP="00DF318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تطور القطاع الصناعي السعودي في ظل رؤية 2030.</w:t>
      </w:r>
    </w:p>
    <w:p w14:paraId="4E52ADEE" w14:textId="77777777" w:rsidR="00F44E86" w:rsidRPr="00D8707C" w:rsidRDefault="00F44E86" w:rsidP="00DF318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دور الهيئة الملكية للجبيل وينبع وهيئة "مدن" في دعم سلاسل الإمداد.</w:t>
      </w:r>
    </w:p>
    <w:p w14:paraId="54E74FBD" w14:textId="77777777" w:rsidR="00F44E86" w:rsidRPr="00D8707C" w:rsidRDefault="00F44E86" w:rsidP="00DF318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المحفزات والتحديات التي تواجه المصانع السعودية في تأمين سلاسل إمداد مستدامة.</w:t>
      </w:r>
    </w:p>
    <w:p w14:paraId="48EADC0D"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الثامن: تكامل سلاسل الإمداد والتعاون مع الشركاء</w:t>
      </w:r>
    </w:p>
    <w:p w14:paraId="7508C91E" w14:textId="77777777" w:rsidR="00F44E86" w:rsidRPr="00D8707C" w:rsidRDefault="00F44E86" w:rsidP="00DF318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بناء علاقات استراتيجية طويلة الأمد مع الموردين.</w:t>
      </w:r>
    </w:p>
    <w:p w14:paraId="6D188167" w14:textId="77777777" w:rsidR="00F44E86" w:rsidRPr="00D8707C" w:rsidRDefault="00F44E86" w:rsidP="00DF318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تبادل المعلومات والبيانات كآلية لتقليل أثر "سوط الحصان" (</w:t>
      </w:r>
      <w:r w:rsidRPr="00D8707C">
        <w:rPr>
          <w:rFonts w:ascii="Simplified Arabic" w:hAnsi="Simplified Arabic" w:cs="Simplified Arabic" w:hint="cs"/>
          <w:color w:val="1F1F1F"/>
          <w:sz w:val="32"/>
          <w:szCs w:val="32"/>
        </w:rPr>
        <w:t>Bullwhip Effect</w:t>
      </w:r>
      <w:r w:rsidRPr="00D8707C">
        <w:rPr>
          <w:rFonts w:ascii="Simplified Arabic" w:hAnsi="Simplified Arabic" w:cs="Simplified Arabic" w:hint="cs"/>
          <w:color w:val="1F1F1F"/>
          <w:sz w:val="32"/>
          <w:szCs w:val="32"/>
          <w:rtl/>
        </w:rPr>
        <w:t>).</w:t>
      </w:r>
    </w:p>
    <w:p w14:paraId="60292FD9" w14:textId="77777777" w:rsidR="00F44E86" w:rsidRPr="00D8707C" w:rsidRDefault="00F44E86" w:rsidP="00DF318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أثر التحالفات اللوجستية في تعزيز القدرة على التعافي السريع.</w:t>
      </w:r>
    </w:p>
    <w:p w14:paraId="271D732C" w14:textId="77777777" w:rsidR="00F44E86" w:rsidRPr="00D8707C" w:rsidRDefault="00F44E86"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المحور التاسع: مرونة سلاسل الإمداد كمدخل لتحقيق الميزة التنافسية</w:t>
      </w:r>
    </w:p>
    <w:p w14:paraId="2FD82292" w14:textId="77777777" w:rsidR="00F44E86" w:rsidRPr="00D8707C" w:rsidRDefault="00F44E86" w:rsidP="00DF318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كيف تساهم المرونة في تعزيز سمعة الشركة لدى العملاء.</w:t>
      </w:r>
    </w:p>
    <w:p w14:paraId="11B30EBD" w14:textId="77777777" w:rsidR="00F44E86" w:rsidRPr="00D8707C" w:rsidRDefault="00F44E86" w:rsidP="00DF318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القدرة على التكيف مع تغيرات أذواق المستهلكين والتقلبات السعرية.</w:t>
      </w:r>
    </w:p>
    <w:p w14:paraId="1D491804" w14:textId="77777777" w:rsidR="00F44E86" w:rsidRPr="00D8707C" w:rsidRDefault="00F44E86" w:rsidP="00DF318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استباقية الشركات المرنة في الاستحواذ على حصص سوقية أثناء أزمات المنافسين.</w:t>
      </w:r>
    </w:p>
    <w:p w14:paraId="36F64191" w14:textId="7A89C18D" w:rsidR="00F44E86" w:rsidRPr="00D8707C" w:rsidRDefault="00F44E86" w:rsidP="00DF3180">
      <w:pPr>
        <w:pStyle w:val="3"/>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المحور العاشر: </w:t>
      </w:r>
      <w:r w:rsidR="00626214" w:rsidRPr="00D8707C">
        <w:rPr>
          <w:rFonts w:ascii="Simplified Arabic" w:hAnsi="Simplified Arabic" w:cs="Simplified Arabic" w:hint="cs"/>
          <w:color w:val="1F1F1F"/>
          <w:sz w:val="32"/>
          <w:szCs w:val="32"/>
          <w:rtl/>
        </w:rPr>
        <w:t xml:space="preserve">الخاتمة </w:t>
      </w:r>
    </w:p>
    <w:p w14:paraId="0C7CED5B"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3A57577E"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BDA321F"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13C7FB0" w14:textId="77777777" w:rsidR="00626214" w:rsidRPr="00D8707C" w:rsidRDefault="00626214"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22368106" w14:textId="77777777" w:rsidR="00626214" w:rsidRPr="00D8707C" w:rsidRDefault="00626214"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4CCC3D17" w14:textId="77777777" w:rsidR="00626214" w:rsidRPr="00D8707C" w:rsidRDefault="00626214"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575DC45" w14:textId="77777777" w:rsidR="00626214" w:rsidRPr="00D8707C" w:rsidRDefault="00626214"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210FD1F9"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A3B15DB"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08778313"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E3E2497"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617D93F"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04B724DF" w14:textId="094059B7" w:rsidR="00D563E5" w:rsidRPr="00D8707C" w:rsidRDefault="00D563E5"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مفهوم وأبعاد مرونة سلاسل الإمداد (</w:t>
      </w:r>
      <w:r w:rsidRPr="00D8707C">
        <w:rPr>
          <w:rFonts w:ascii="Simplified Arabic" w:eastAsia="Times New Roman" w:hAnsi="Simplified Arabic" w:cs="Simplified Arabic" w:hint="cs"/>
          <w:color w:val="1F1F1F"/>
          <w:sz w:val="32"/>
          <w:szCs w:val="32"/>
        </w:rPr>
        <w:t>Supply Chain Resilience</w:t>
      </w:r>
      <w:r w:rsidRPr="00D8707C">
        <w:rPr>
          <w:rFonts w:ascii="Simplified Arabic" w:eastAsia="Times New Roman" w:hAnsi="Simplified Arabic" w:cs="Simplified Arabic" w:hint="cs"/>
          <w:color w:val="1F1F1F"/>
          <w:sz w:val="32"/>
          <w:szCs w:val="32"/>
          <w:rtl/>
        </w:rPr>
        <w:t>)</w:t>
      </w:r>
    </w:p>
    <w:p w14:paraId="010E43F3"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تطور مفهوم المرونة من المنظور الهندسي إلى المنظور الإداري</w:t>
      </w:r>
    </w:p>
    <w:p w14:paraId="1B5178F4"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عبر العقود الماضية، شهد مفهوم المرونة (</w:t>
      </w:r>
      <w:r w:rsidRPr="00D8707C">
        <w:rPr>
          <w:rFonts w:ascii="Simplified Arabic" w:hAnsi="Simplified Arabic" w:cs="Simplified Arabic" w:hint="cs"/>
          <w:color w:val="1F1F1F"/>
          <w:sz w:val="32"/>
          <w:szCs w:val="32"/>
        </w:rPr>
        <w:t>Resilience</w:t>
      </w:r>
      <w:r w:rsidRPr="00D8707C">
        <w:rPr>
          <w:rFonts w:ascii="Simplified Arabic" w:hAnsi="Simplified Arabic" w:cs="Simplified Arabic" w:hint="cs"/>
          <w:color w:val="1F1F1F"/>
          <w:sz w:val="32"/>
          <w:szCs w:val="32"/>
          <w:rtl/>
        </w:rPr>
        <w:t>) تحولاً جذرياً في بيئة الأعمال، حيث انتقل من العلوم الطبيعية والهندسية إلى الفكر الإداري الاستراتيجي:</w:t>
      </w:r>
    </w:p>
    <w:p w14:paraId="1F99DA8C" w14:textId="77777777" w:rsidR="00D563E5" w:rsidRPr="00D8707C" w:rsidRDefault="00D563E5" w:rsidP="00DF318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المنظور الهندسي والفيزيائي (</w:t>
      </w:r>
      <w:r w:rsidRPr="00D8707C">
        <w:rPr>
          <w:rStyle w:val="a6"/>
          <w:rFonts w:ascii="Simplified Arabic" w:hAnsi="Simplified Arabic" w:cs="Simplified Arabic" w:hint="cs"/>
          <w:color w:val="1F1F1F"/>
          <w:sz w:val="32"/>
          <w:szCs w:val="32"/>
          <w:bdr w:val="none" w:sz="0" w:space="0" w:color="auto" w:frame="1"/>
        </w:rPr>
        <w:t>Engineering Resilience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يعود أصل المصطلح إلى علم المواد والفيزياء، ويعني "قدرة المادة على امتصاص الصدمات والضغوط الخارجية والعودة إلى حالتها الأصلية دون كسر أو تشوه دائم". يركز هذا المنظور على "الثبات" وسرعة العودة إلى نقطة التوازن الأصلية (</w:t>
      </w:r>
      <w:r w:rsidRPr="00D8707C">
        <w:rPr>
          <w:rFonts w:ascii="Simplified Arabic" w:hAnsi="Simplified Arabic" w:cs="Simplified Arabic" w:hint="cs"/>
          <w:color w:val="1F1F1F"/>
          <w:sz w:val="32"/>
          <w:szCs w:val="32"/>
        </w:rPr>
        <w:t>Static Equilibrium</w:t>
      </w:r>
      <w:r w:rsidRPr="00D8707C">
        <w:rPr>
          <w:rFonts w:ascii="Simplified Arabic" w:hAnsi="Simplified Arabic" w:cs="Simplified Arabic" w:hint="cs"/>
          <w:color w:val="1F1F1F"/>
          <w:sz w:val="32"/>
          <w:szCs w:val="32"/>
          <w:rtl/>
        </w:rPr>
        <w:t>).</w:t>
      </w:r>
    </w:p>
    <w:p w14:paraId="6C61EAC9" w14:textId="77777777" w:rsidR="00D563E5" w:rsidRPr="00D8707C" w:rsidRDefault="00D563E5" w:rsidP="00DF318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المنظور البيئي والحيوي (</w:t>
      </w:r>
      <w:r w:rsidRPr="00D8707C">
        <w:rPr>
          <w:rStyle w:val="a6"/>
          <w:rFonts w:ascii="Simplified Arabic" w:hAnsi="Simplified Arabic" w:cs="Simplified Arabic" w:hint="cs"/>
          <w:color w:val="1F1F1F"/>
          <w:sz w:val="32"/>
          <w:szCs w:val="32"/>
          <w:bdr w:val="none" w:sz="0" w:space="0" w:color="auto" w:frame="1"/>
        </w:rPr>
        <w:t>Ecological Resilience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تطور المفهوم لاحقاً ليشمل قدرة الأنظمة البيئية على التكيف واستيعاب الاضطرابات مع الحفاظ على هيكلها الأساسي وعلاقاتها الوظيفية، حتى لو تغيرت نقطة التوازن الأصلية.</w:t>
      </w:r>
    </w:p>
    <w:p w14:paraId="037912E1" w14:textId="77777777" w:rsidR="00D563E5" w:rsidRPr="00D8707C" w:rsidRDefault="00D563E5" w:rsidP="00DF318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المنظور الإداري وسلاسل الإمداد (</w:t>
      </w:r>
      <w:r w:rsidRPr="00D8707C">
        <w:rPr>
          <w:rStyle w:val="a6"/>
          <w:rFonts w:ascii="Simplified Arabic" w:hAnsi="Simplified Arabic" w:cs="Simplified Arabic" w:hint="cs"/>
          <w:color w:val="1F1F1F"/>
          <w:sz w:val="32"/>
          <w:szCs w:val="32"/>
          <w:bdr w:val="none" w:sz="0" w:space="0" w:color="auto" w:frame="1"/>
        </w:rPr>
        <w:t>Managerial</w:t>
      </w:r>
      <w:r w:rsidRPr="00D8707C">
        <w:rPr>
          <w:rStyle w:val="a6"/>
          <w:rFonts w:ascii="Simplified Arabic" w:hAnsi="Simplified Arabic" w:cs="Simplified Arabic" w:hint="cs"/>
          <w:color w:val="1F1F1F"/>
          <w:sz w:val="32"/>
          <w:szCs w:val="32"/>
          <w:bdr w:val="none" w:sz="0" w:space="0" w:color="auto" w:frame="1"/>
          <w:rtl/>
        </w:rPr>
        <w:t xml:space="preserve"> &amp; </w:t>
      </w:r>
      <w:r w:rsidRPr="00D8707C">
        <w:rPr>
          <w:rStyle w:val="a6"/>
          <w:rFonts w:ascii="Simplified Arabic" w:hAnsi="Simplified Arabic" w:cs="Simplified Arabic" w:hint="cs"/>
          <w:color w:val="1F1F1F"/>
          <w:sz w:val="32"/>
          <w:szCs w:val="32"/>
          <w:bdr w:val="none" w:sz="0" w:space="0" w:color="auto" w:frame="1"/>
        </w:rPr>
        <w:t>SC Resilience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مع زيادة تعقيد شبكات التوريد العالمية وتكرار الأزمات (مثل الأوبئة، والنزاعات الجيوسياسية)، تبنى علماء الإدارة المفهوم ليعبر عن: "القدرة الديناميكية لسلسلة الإمداد على الاستعداد للاضطرابات غير المتوقعة، والاستجابة الفعالة لها، </w:t>
      </w:r>
      <w:r w:rsidRPr="00D8707C">
        <w:rPr>
          <w:rFonts w:ascii="Simplified Arabic" w:hAnsi="Simplified Arabic" w:cs="Simplified Arabic" w:hint="cs"/>
          <w:color w:val="1F1F1F"/>
          <w:sz w:val="32"/>
          <w:szCs w:val="32"/>
          <w:rtl/>
        </w:rPr>
        <w:lastRenderedPageBreak/>
        <w:t>والتعافي منها عبر الحفاظ على استمرارية العمليات بالمستوى المستهدف، بل والنمو والتعلم من الأزمة لتأسيس وضع تنافسي أفضل (</w:t>
      </w:r>
      <w:r w:rsidRPr="00D8707C">
        <w:rPr>
          <w:rFonts w:ascii="Simplified Arabic" w:hAnsi="Simplified Arabic" w:cs="Simplified Arabic" w:hint="cs"/>
          <w:color w:val="1F1F1F"/>
          <w:sz w:val="32"/>
          <w:szCs w:val="32"/>
        </w:rPr>
        <w:t>Bounce-Forward</w:t>
      </w:r>
      <w:r w:rsidRPr="00D8707C">
        <w:rPr>
          <w:rFonts w:ascii="Simplified Arabic" w:hAnsi="Simplified Arabic" w:cs="Simplified Arabic" w:hint="cs"/>
          <w:color w:val="1F1F1F"/>
          <w:sz w:val="32"/>
          <w:szCs w:val="32"/>
          <w:rtl/>
        </w:rPr>
        <w:t>)". وبذلك تحول المفهوم من مجرد "رد فعل دفاعي ساكن" إلى "ميزة تنافسية ديناميكية نشطة".</w:t>
      </w:r>
    </w:p>
    <w:p w14:paraId="56D5E22E"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الفروقات الجوهرية: المرونة (</w:t>
      </w:r>
      <w:r w:rsidRPr="00D8707C">
        <w:rPr>
          <w:rFonts w:ascii="Simplified Arabic" w:eastAsia="Times New Roman" w:hAnsi="Simplified Arabic" w:cs="Simplified Arabic" w:hint="cs"/>
          <w:color w:val="1F1F1F"/>
          <w:sz w:val="32"/>
          <w:szCs w:val="32"/>
        </w:rPr>
        <w:t>Resilience</w:t>
      </w:r>
      <w:r w:rsidRPr="00D8707C">
        <w:rPr>
          <w:rFonts w:ascii="Simplified Arabic" w:eastAsia="Times New Roman" w:hAnsi="Simplified Arabic" w:cs="Simplified Arabic" w:hint="cs"/>
          <w:color w:val="1F1F1F"/>
          <w:sz w:val="32"/>
          <w:szCs w:val="32"/>
          <w:rtl/>
        </w:rPr>
        <w:t>)، الرشاقة (</w:t>
      </w:r>
      <w:r w:rsidRPr="00D8707C">
        <w:rPr>
          <w:rFonts w:ascii="Simplified Arabic" w:eastAsia="Times New Roman" w:hAnsi="Simplified Arabic" w:cs="Simplified Arabic" w:hint="cs"/>
          <w:color w:val="1F1F1F"/>
          <w:sz w:val="32"/>
          <w:szCs w:val="32"/>
        </w:rPr>
        <w:t>Agility</w:t>
      </w:r>
      <w:r w:rsidRPr="00D8707C">
        <w:rPr>
          <w:rFonts w:ascii="Simplified Arabic" w:eastAsia="Times New Roman" w:hAnsi="Simplified Arabic" w:cs="Simplified Arabic" w:hint="cs"/>
          <w:color w:val="1F1F1F"/>
          <w:sz w:val="32"/>
          <w:szCs w:val="32"/>
          <w:rtl/>
        </w:rPr>
        <w:t>)، والمتانة (</w:t>
      </w:r>
      <w:r w:rsidRPr="00D8707C">
        <w:rPr>
          <w:rFonts w:ascii="Simplified Arabic" w:eastAsia="Times New Roman" w:hAnsi="Simplified Arabic" w:cs="Simplified Arabic" w:hint="cs"/>
          <w:color w:val="1F1F1F"/>
          <w:sz w:val="32"/>
          <w:szCs w:val="32"/>
        </w:rPr>
        <w:t>Robustness</w:t>
      </w:r>
      <w:r w:rsidRPr="00D8707C">
        <w:rPr>
          <w:rFonts w:ascii="Simplified Arabic" w:eastAsia="Times New Roman" w:hAnsi="Simplified Arabic" w:cs="Simplified Arabic" w:hint="cs"/>
          <w:color w:val="1F1F1F"/>
          <w:sz w:val="32"/>
          <w:szCs w:val="32"/>
          <w:rtl/>
        </w:rPr>
        <w:t>)</w:t>
      </w:r>
    </w:p>
    <w:p w14:paraId="6652F180" w14:textId="77777777" w:rsidR="00D563E5" w:rsidRPr="00D8707C" w:rsidRDefault="00D563E5"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غالباً ما يحدث خلط مفاهيمي بين هذه المصطلحات الثلاثة في أدبيات إدارة العمليات، إلا أن لكل منها سياقاً وتأثيراً مختلفاً:</w:t>
      </w:r>
    </w:p>
    <w:tbl>
      <w:tblPr>
        <w:bidiVisual/>
        <w:tblW w:w="0" w:type="auto"/>
        <w:tblCellSpacing w:w="15" w:type="dxa"/>
        <w:tblCellMar>
          <w:left w:w="0" w:type="dxa"/>
          <w:right w:w="0" w:type="dxa"/>
        </w:tblCellMar>
        <w:tblLook w:val="04A0" w:firstRow="1" w:lastRow="0" w:firstColumn="1" w:lastColumn="0" w:noHBand="0" w:noVBand="1"/>
      </w:tblPr>
      <w:tblGrid>
        <w:gridCol w:w="1378"/>
        <w:gridCol w:w="2586"/>
        <w:gridCol w:w="2022"/>
        <w:gridCol w:w="2830"/>
      </w:tblGrid>
      <w:tr w:rsidR="00D563E5" w:rsidRPr="00D8707C" w14:paraId="18F1036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079FD5" w14:textId="77777777" w:rsidR="00D563E5" w:rsidRPr="00D8707C" w:rsidRDefault="00D563E5" w:rsidP="00DF3180">
            <w:pPr>
              <w:spacing w:line="360" w:lineRule="auto"/>
              <w:rPr>
                <w:rFonts w:ascii="Simplified Arabic" w:eastAsia="Times New Roman" w:hAnsi="Simplified Arabic" w:cs="Simplified Arabic"/>
                <w:color w:val="1F1F1F"/>
                <w:sz w:val="32"/>
                <w:szCs w:val="32"/>
                <w:rtl/>
              </w:rPr>
            </w:pPr>
            <w:r w:rsidRPr="00D8707C">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8B6A2D" w14:textId="77777777" w:rsidR="00D563E5" w:rsidRPr="00D8707C" w:rsidRDefault="00D563E5" w:rsidP="00DF3180">
            <w:pPr>
              <w:spacing w:line="360" w:lineRule="auto"/>
              <w:rPr>
                <w:rFonts w:ascii="Simplified Arabic" w:eastAsia="Times New Roman" w:hAnsi="Simplified Arabic" w:cs="Simplified Arabic"/>
                <w:color w:val="1F1F1F"/>
                <w:sz w:val="32"/>
                <w:szCs w:val="32"/>
                <w:rtl/>
              </w:rPr>
            </w:pPr>
            <w:r w:rsidRPr="00D8707C">
              <w:rPr>
                <w:rStyle w:val="a6"/>
                <w:rFonts w:ascii="Simplified Arabic" w:eastAsia="Times New Roman" w:hAnsi="Simplified Arabic" w:cs="Simplified Arabic" w:hint="cs"/>
                <w:color w:val="1F1F1F"/>
                <w:sz w:val="32"/>
                <w:szCs w:val="32"/>
                <w:bdr w:val="none" w:sz="0" w:space="0" w:color="auto" w:frame="1"/>
                <w:rtl/>
              </w:rPr>
              <w:t>المرونة (</w:t>
            </w:r>
            <w:r w:rsidRPr="00D8707C">
              <w:rPr>
                <w:rStyle w:val="a6"/>
                <w:rFonts w:ascii="Simplified Arabic" w:eastAsia="Times New Roman" w:hAnsi="Simplified Arabic" w:cs="Simplified Arabic" w:hint="cs"/>
                <w:color w:val="1F1F1F"/>
                <w:sz w:val="32"/>
                <w:szCs w:val="32"/>
                <w:bdr w:val="none" w:sz="0" w:space="0" w:color="auto" w:frame="1"/>
              </w:rPr>
              <w:t>Resilience</w:t>
            </w:r>
            <w:r w:rsidRPr="00D8707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4F1DF" w14:textId="77777777" w:rsidR="00D563E5" w:rsidRPr="00D8707C" w:rsidRDefault="00D563E5" w:rsidP="00DF3180">
            <w:pPr>
              <w:spacing w:line="360" w:lineRule="auto"/>
              <w:rPr>
                <w:rFonts w:ascii="Simplified Arabic" w:eastAsia="Times New Roman" w:hAnsi="Simplified Arabic" w:cs="Simplified Arabic"/>
                <w:color w:val="1F1F1F"/>
                <w:sz w:val="32"/>
                <w:szCs w:val="32"/>
                <w:rtl/>
              </w:rPr>
            </w:pPr>
            <w:r w:rsidRPr="00D8707C">
              <w:rPr>
                <w:rStyle w:val="a6"/>
                <w:rFonts w:ascii="Simplified Arabic" w:eastAsia="Times New Roman" w:hAnsi="Simplified Arabic" w:cs="Simplified Arabic" w:hint="cs"/>
                <w:color w:val="1F1F1F"/>
                <w:sz w:val="32"/>
                <w:szCs w:val="32"/>
                <w:bdr w:val="none" w:sz="0" w:space="0" w:color="auto" w:frame="1"/>
                <w:rtl/>
              </w:rPr>
              <w:t>الرشاقة (</w:t>
            </w:r>
            <w:r w:rsidRPr="00D8707C">
              <w:rPr>
                <w:rStyle w:val="a6"/>
                <w:rFonts w:ascii="Simplified Arabic" w:eastAsia="Times New Roman" w:hAnsi="Simplified Arabic" w:cs="Simplified Arabic" w:hint="cs"/>
                <w:color w:val="1F1F1F"/>
                <w:sz w:val="32"/>
                <w:szCs w:val="32"/>
                <w:bdr w:val="none" w:sz="0" w:space="0" w:color="auto" w:frame="1"/>
              </w:rPr>
              <w:t>Agility</w:t>
            </w:r>
            <w:r w:rsidRPr="00D8707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FFAB0" w14:textId="77777777" w:rsidR="00D563E5" w:rsidRPr="00D8707C" w:rsidRDefault="00D563E5" w:rsidP="00DF3180">
            <w:pPr>
              <w:spacing w:line="360" w:lineRule="auto"/>
              <w:rPr>
                <w:rFonts w:ascii="Simplified Arabic" w:eastAsia="Times New Roman" w:hAnsi="Simplified Arabic" w:cs="Simplified Arabic"/>
                <w:color w:val="1F1F1F"/>
                <w:sz w:val="32"/>
                <w:szCs w:val="32"/>
                <w:rtl/>
              </w:rPr>
            </w:pPr>
            <w:r w:rsidRPr="00D8707C">
              <w:rPr>
                <w:rStyle w:val="a6"/>
                <w:rFonts w:ascii="Simplified Arabic" w:eastAsia="Times New Roman" w:hAnsi="Simplified Arabic" w:cs="Simplified Arabic" w:hint="cs"/>
                <w:color w:val="1F1F1F"/>
                <w:sz w:val="32"/>
                <w:szCs w:val="32"/>
                <w:bdr w:val="none" w:sz="0" w:space="0" w:color="auto" w:frame="1"/>
                <w:rtl/>
              </w:rPr>
              <w:t>المتانة (</w:t>
            </w:r>
            <w:r w:rsidRPr="00D8707C">
              <w:rPr>
                <w:rStyle w:val="a6"/>
                <w:rFonts w:ascii="Simplified Arabic" w:eastAsia="Times New Roman" w:hAnsi="Simplified Arabic" w:cs="Simplified Arabic" w:hint="cs"/>
                <w:color w:val="1F1F1F"/>
                <w:sz w:val="32"/>
                <w:szCs w:val="32"/>
                <w:bdr w:val="none" w:sz="0" w:space="0" w:color="auto" w:frame="1"/>
              </w:rPr>
              <w:t>Robustness</w:t>
            </w:r>
            <w:r w:rsidRPr="00D8707C">
              <w:rPr>
                <w:rStyle w:val="a6"/>
                <w:rFonts w:ascii="Simplified Arabic" w:eastAsia="Times New Roman" w:hAnsi="Simplified Arabic" w:cs="Simplified Arabic" w:hint="cs"/>
                <w:color w:val="1F1F1F"/>
                <w:sz w:val="32"/>
                <w:szCs w:val="32"/>
                <w:bdr w:val="none" w:sz="0" w:space="0" w:color="auto" w:frame="1"/>
                <w:rtl/>
              </w:rPr>
              <w:t>)</w:t>
            </w:r>
          </w:p>
        </w:tc>
      </w:tr>
      <w:tr w:rsidR="00D563E5" w:rsidRPr="00D8707C" w14:paraId="42F5249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BB172"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التعريف الجوهري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3635D"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القدرة الشاملة على امتصاص الصدمات، التكيف، والتعافي من الاضطرابات الكبرى.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B7D7DA"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القدرة على الاستجابة السريعة للتقلبات المتكررة واليومية في العرض والطلب.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0A3B5"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القدرة على مقاومة الصدمات والوقوف بثبات دون الحاجة لتغيير هيكل النظام.</w:t>
            </w:r>
          </w:p>
        </w:tc>
      </w:tr>
      <w:tr w:rsidR="00D563E5" w:rsidRPr="00D8707C" w14:paraId="496FC0B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A1D95"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طبيعة البيئة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9DBDB6"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بيئة تتميز بالاضطرابات الحادة وغير المتوقعة (الأزمات والوارث).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3CE20"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بيئة سريعة التغير، تنافسية، وديناميكية (تغير أذواق العملاء، الموضة).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8787C0"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بيئة ذات تهديدات معروفة ومحددة مسبقاً (مقاومة تقلبات الطقس العادية).</w:t>
            </w:r>
          </w:p>
        </w:tc>
      </w:tr>
      <w:tr w:rsidR="00D563E5" w:rsidRPr="00D8707C" w14:paraId="127CE03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02E60"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FE2E"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البقاء، التكيف، التعلم المستمر، وإعادة الهيكلة الإيجابية.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06F45D"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السرعة، تلبية احتياجات العميل الفورية، والانتهازية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982D4"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المقاومة، القوة الهيكلية، والحماية الساكنة (تجنب الفشل).</w:t>
            </w:r>
          </w:p>
        </w:tc>
      </w:tr>
      <w:tr w:rsidR="00D563E5" w:rsidRPr="00D8707C" w14:paraId="67D1FF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B1CEA1"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مثال تطبيقي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50E8FA"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قدرة الشركة على تفعيل شبكة توريد بديلة فور إغلاق الموانئ العالمية.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06ADA3"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قدرة الشركة على تعديل حجم إنتاجها خلال أسبوع </w:t>
            </w:r>
            <w:r w:rsidRPr="00D8707C">
              <w:rPr>
                <w:rFonts w:ascii="Simplified Arabic" w:hAnsi="Simplified Arabic" w:cs="Simplified Arabic" w:hint="cs"/>
                <w:color w:val="1F1F1F"/>
                <w:sz w:val="32"/>
                <w:szCs w:val="32"/>
                <w:rtl/>
              </w:rPr>
              <w:lastRenderedPageBreak/>
              <w:t>تلبيةً لطلب مفاجئ.</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038DC" w14:textId="77777777" w:rsidR="00D563E5" w:rsidRPr="00D8707C" w:rsidRDefault="00D563E5" w:rsidP="00DF3180">
            <w:pPr>
              <w:pStyle w:val="a5"/>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تصميم مستودعات قوية تتحمل درجات الحرارة العالية جداً في الصيف دون تلف المواد.</w:t>
            </w:r>
          </w:p>
        </w:tc>
      </w:tr>
    </w:tbl>
    <w:p w14:paraId="7E54F7AC"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الأبعاد الاستراتيجية للمرونة (</w:t>
      </w:r>
      <w:proofErr w:type="spellStart"/>
      <w:r w:rsidRPr="00D8707C">
        <w:rPr>
          <w:rFonts w:ascii="Simplified Arabic" w:eastAsia="Times New Roman" w:hAnsi="Simplified Arabic" w:cs="Simplified Arabic" w:hint="cs"/>
          <w:color w:val="1F1F1F"/>
          <w:sz w:val="32"/>
          <w:szCs w:val="32"/>
        </w:rPr>
        <w:t>SCRes</w:t>
      </w:r>
      <w:proofErr w:type="spellEnd"/>
      <w:r w:rsidRPr="00D8707C">
        <w:rPr>
          <w:rFonts w:ascii="Simplified Arabic" w:eastAsia="Times New Roman" w:hAnsi="Simplified Arabic" w:cs="Simplified Arabic" w:hint="cs"/>
          <w:color w:val="1F1F1F"/>
          <w:sz w:val="32"/>
          <w:szCs w:val="32"/>
        </w:rPr>
        <w:t xml:space="preserve"> Dimensions</w:t>
      </w:r>
      <w:r w:rsidRPr="00D8707C">
        <w:rPr>
          <w:rFonts w:ascii="Simplified Arabic" w:eastAsia="Times New Roman" w:hAnsi="Simplified Arabic" w:cs="Simplified Arabic" w:hint="cs"/>
          <w:color w:val="1F1F1F"/>
          <w:sz w:val="32"/>
          <w:szCs w:val="32"/>
          <w:rtl/>
        </w:rPr>
        <w:t>)</w:t>
      </w:r>
    </w:p>
    <w:p w14:paraId="1CAE7EFE"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تتكامل أبعاد المرونة لتشكل درعاً واقياً للشركات الصناعية، وتصنف أدبياً إلى أربعة أبعاد متتالية زمنياً:</w:t>
      </w:r>
    </w:p>
    <w:p w14:paraId="6D4A9356" w14:textId="77777777" w:rsidR="00D563E5" w:rsidRPr="00D8707C" w:rsidRDefault="00D563E5" w:rsidP="00DF318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الاستباقية (</w:t>
      </w:r>
      <w:proofErr w:type="spellStart"/>
      <w:r w:rsidRPr="00D8707C">
        <w:rPr>
          <w:rStyle w:val="a6"/>
          <w:rFonts w:ascii="Simplified Arabic" w:hAnsi="Simplified Arabic" w:cs="Simplified Arabic" w:hint="cs"/>
          <w:color w:val="1F1F1F"/>
          <w:sz w:val="32"/>
          <w:szCs w:val="32"/>
          <w:bdr w:val="none" w:sz="0" w:space="0" w:color="auto" w:frame="1"/>
        </w:rPr>
        <w:t>Proactiveness</w:t>
      </w:r>
      <w:proofErr w:type="spellEnd"/>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تمثل القدرة على التنبؤ ورصد الإشارات التحذيرية للاضطرابات قبل وقوعها، وتتضمن أنظمة الإنذار المبكر، وخطط الطوارئ المعدة مسبقاً، وتقييم مخاطر الموردين بانتظام.</w:t>
      </w:r>
    </w:p>
    <w:p w14:paraId="61034BDE" w14:textId="77777777" w:rsidR="00D563E5" w:rsidRPr="00D8707C" w:rsidRDefault="00D563E5" w:rsidP="00DF318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المقاومة (</w:t>
      </w:r>
      <w:r w:rsidRPr="00D8707C">
        <w:rPr>
          <w:rStyle w:val="a6"/>
          <w:rFonts w:ascii="Simplified Arabic" w:hAnsi="Simplified Arabic" w:cs="Simplified Arabic" w:hint="cs"/>
          <w:color w:val="1F1F1F"/>
          <w:sz w:val="32"/>
          <w:szCs w:val="32"/>
          <w:bdr w:val="none" w:sz="0" w:space="0" w:color="auto" w:frame="1"/>
        </w:rPr>
        <w:t>Resistance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قدرة سلسلة الإمداد على تحمل الصدمة الأولى وتأخير تأثيرها السلبي، وتعتمد على المتانة الهيكلية مثل وجود مخزون أمان ومصادر توريد متعددة.</w:t>
      </w:r>
    </w:p>
    <w:p w14:paraId="568266A1" w14:textId="77777777" w:rsidR="00D563E5" w:rsidRPr="00D8707C" w:rsidRDefault="00D563E5" w:rsidP="00DF318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الاستجابة (</w:t>
      </w:r>
      <w:r w:rsidRPr="00D8707C">
        <w:rPr>
          <w:rStyle w:val="a6"/>
          <w:rFonts w:ascii="Simplified Arabic" w:hAnsi="Simplified Arabic" w:cs="Simplified Arabic" w:hint="cs"/>
          <w:color w:val="1F1F1F"/>
          <w:sz w:val="32"/>
          <w:szCs w:val="32"/>
          <w:bdr w:val="none" w:sz="0" w:space="0" w:color="auto" w:frame="1"/>
        </w:rPr>
        <w:t>Responsiveness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سرعة ومرونة اتخاذ القرارات والحلول البديلة أثناء وقوع الأزمة (مثل تحويل مسارات الشحن، وتعديل جداول الإنتاج الفورية).</w:t>
      </w:r>
    </w:p>
    <w:p w14:paraId="63A8064D" w14:textId="77777777" w:rsidR="00D563E5" w:rsidRPr="00D8707C" w:rsidRDefault="00D563E5" w:rsidP="00DF318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التعافي (</w:t>
      </w:r>
      <w:r w:rsidRPr="00D8707C">
        <w:rPr>
          <w:rStyle w:val="a6"/>
          <w:rFonts w:ascii="Simplified Arabic" w:hAnsi="Simplified Arabic" w:cs="Simplified Arabic" w:hint="cs"/>
          <w:color w:val="1F1F1F"/>
          <w:sz w:val="32"/>
          <w:szCs w:val="32"/>
          <w:bdr w:val="none" w:sz="0" w:space="0" w:color="auto" w:frame="1"/>
        </w:rPr>
        <w:t>Recovery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القدرة على العودة السريعة والفعالة إلى العمليات الطبيعية، واستخلاص الدروس لتطوير استراتيجيات المواجهة المستقبلية وتحسين مرونة النظام ككل.</w:t>
      </w:r>
    </w:p>
    <w:p w14:paraId="4006B3AE" w14:textId="04BE787B" w:rsidR="00D563E5" w:rsidRPr="00D8707C" w:rsidRDefault="00D563E5"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إدارة الاضطرابات والمخاطر في سلاسل الإمداد</w:t>
      </w:r>
    </w:p>
    <w:p w14:paraId="5C27EFC7"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lastRenderedPageBreak/>
        <w:t>1. تصنيف أنواع الاضطرابات (</w:t>
      </w:r>
      <w:r w:rsidRPr="00D8707C">
        <w:rPr>
          <w:rFonts w:ascii="Simplified Arabic" w:eastAsia="Times New Roman" w:hAnsi="Simplified Arabic" w:cs="Simplified Arabic" w:hint="cs"/>
          <w:color w:val="1F1F1F"/>
          <w:sz w:val="32"/>
          <w:szCs w:val="32"/>
        </w:rPr>
        <w:t>Types of Disruptions</w:t>
      </w:r>
      <w:r w:rsidRPr="00D8707C">
        <w:rPr>
          <w:rFonts w:ascii="Simplified Arabic" w:eastAsia="Times New Roman" w:hAnsi="Simplified Arabic" w:cs="Simplified Arabic" w:hint="cs"/>
          <w:color w:val="1F1F1F"/>
          <w:sz w:val="32"/>
          <w:szCs w:val="32"/>
          <w:rtl/>
        </w:rPr>
        <w:t>)</w:t>
      </w:r>
    </w:p>
    <w:p w14:paraId="03268FC5"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تصنف المخاطر والاضطرابات التي تواجهها سلاسل الإمداد في الشركات الصناعية إلى أربعة مصادر رئيسية:</w:t>
      </w:r>
    </w:p>
    <w:p w14:paraId="7966304F" w14:textId="77777777" w:rsidR="00D563E5" w:rsidRPr="00D8707C" w:rsidRDefault="00D563E5" w:rsidP="00DF318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اضطرابات جانب العرض (</w:t>
      </w:r>
      <w:r w:rsidRPr="00D8707C">
        <w:rPr>
          <w:rStyle w:val="a6"/>
          <w:rFonts w:ascii="Simplified Arabic" w:hAnsi="Simplified Arabic" w:cs="Simplified Arabic" w:hint="cs"/>
          <w:color w:val="1F1F1F"/>
          <w:sz w:val="32"/>
          <w:szCs w:val="32"/>
          <w:bdr w:val="none" w:sz="0" w:space="0" w:color="auto" w:frame="1"/>
        </w:rPr>
        <w:t>Supply Disruptions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ترتبط بعدم قدرة الموردين على تأمين المواد الخام بالوقت أو الجودة المطلوبة نتيجة لإفلاس المورد، أو إضراب العمال لديه، أو نقص موارده الذاتية.</w:t>
      </w:r>
    </w:p>
    <w:p w14:paraId="60584C4C" w14:textId="77777777" w:rsidR="00D563E5" w:rsidRPr="00D8707C" w:rsidRDefault="00D563E5" w:rsidP="00DF318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اضطرابات جانب الطلب (</w:t>
      </w:r>
      <w:r w:rsidRPr="00D8707C">
        <w:rPr>
          <w:rStyle w:val="a6"/>
          <w:rFonts w:ascii="Simplified Arabic" w:hAnsi="Simplified Arabic" w:cs="Simplified Arabic" w:hint="cs"/>
          <w:color w:val="1F1F1F"/>
          <w:sz w:val="32"/>
          <w:szCs w:val="32"/>
          <w:bdr w:val="none" w:sz="0" w:space="0" w:color="auto" w:frame="1"/>
        </w:rPr>
        <w:t>Demand Disruptions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تتمثل في التقلبات الحادة وغير المتوقعة في حجم الطلب من قبل المستهلكين (مثل التهافت غير الطبيعي على الشراء أو الكساد المفاجئ)، مما يتسبب في "أثر سوط الحصان" (</w:t>
      </w:r>
      <w:r w:rsidRPr="00D8707C">
        <w:rPr>
          <w:rFonts w:ascii="Simplified Arabic" w:hAnsi="Simplified Arabic" w:cs="Simplified Arabic" w:hint="cs"/>
          <w:color w:val="1F1F1F"/>
          <w:sz w:val="32"/>
          <w:szCs w:val="32"/>
        </w:rPr>
        <w:t>Bullwhip Effect</w:t>
      </w:r>
      <w:r w:rsidRPr="00D8707C">
        <w:rPr>
          <w:rFonts w:ascii="Simplified Arabic" w:hAnsi="Simplified Arabic" w:cs="Simplified Arabic" w:hint="cs"/>
          <w:color w:val="1F1F1F"/>
          <w:sz w:val="32"/>
          <w:szCs w:val="32"/>
          <w:rtl/>
        </w:rPr>
        <w:t>).</w:t>
      </w:r>
    </w:p>
    <w:p w14:paraId="3673EB48" w14:textId="77777777" w:rsidR="00D563E5" w:rsidRPr="00D8707C" w:rsidRDefault="00D563E5" w:rsidP="00DF318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اضطرابات العمليات الداخلية (</w:t>
      </w:r>
      <w:r w:rsidRPr="00D8707C">
        <w:rPr>
          <w:rStyle w:val="a6"/>
          <w:rFonts w:ascii="Simplified Arabic" w:hAnsi="Simplified Arabic" w:cs="Simplified Arabic" w:hint="cs"/>
          <w:color w:val="1F1F1F"/>
          <w:sz w:val="32"/>
          <w:szCs w:val="32"/>
          <w:bdr w:val="none" w:sz="0" w:space="0" w:color="auto" w:frame="1"/>
        </w:rPr>
        <w:t>Internal Process Disruptions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تحدث داخل حدود المصنع والشركة، مثل أعطال الآلات الحرجة، أو الهجمات </w:t>
      </w:r>
      <w:proofErr w:type="spellStart"/>
      <w:r w:rsidRPr="00D8707C">
        <w:rPr>
          <w:rFonts w:ascii="Simplified Arabic" w:hAnsi="Simplified Arabic" w:cs="Simplified Arabic" w:hint="cs"/>
          <w:color w:val="1F1F1F"/>
          <w:sz w:val="32"/>
          <w:szCs w:val="32"/>
          <w:rtl/>
        </w:rPr>
        <w:t>السيبرانية</w:t>
      </w:r>
      <w:proofErr w:type="spellEnd"/>
      <w:r w:rsidRPr="00D8707C">
        <w:rPr>
          <w:rFonts w:ascii="Simplified Arabic" w:hAnsi="Simplified Arabic" w:cs="Simplified Arabic" w:hint="cs"/>
          <w:color w:val="1F1F1F"/>
          <w:sz w:val="32"/>
          <w:szCs w:val="32"/>
          <w:rtl/>
        </w:rPr>
        <w:t xml:space="preserve"> على أنظمة التخطيط، أو النقص المفاجئ في الأيدي العاملة الماهرة.</w:t>
      </w:r>
    </w:p>
    <w:p w14:paraId="181603AC" w14:textId="77777777" w:rsidR="00D563E5" w:rsidRPr="00D8707C" w:rsidRDefault="00D563E5" w:rsidP="00DF318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الاضطرابات والوارث الخارجية (</w:t>
      </w:r>
      <w:r w:rsidRPr="00D8707C">
        <w:rPr>
          <w:rStyle w:val="a6"/>
          <w:rFonts w:ascii="Simplified Arabic" w:hAnsi="Simplified Arabic" w:cs="Simplified Arabic" w:hint="cs"/>
          <w:color w:val="1F1F1F"/>
          <w:sz w:val="32"/>
          <w:szCs w:val="32"/>
          <w:bdr w:val="none" w:sz="0" w:space="0" w:color="auto" w:frame="1"/>
        </w:rPr>
        <w:t>External/Environmental Disruptions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وهي أحداث تقع خارج نطاق سيطرة سلسلة الإمداد بالكامل، كالكوارث الطبيعية، والأوبئة العالمية، والتقلبات السياسية والاقتصادية، والتشريعات الحكومية المفاجئة.</w:t>
      </w:r>
    </w:p>
    <w:p w14:paraId="1F97A126"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lastRenderedPageBreak/>
        <w:t>2. استراتيجيات تخفيف المخاطر (</w:t>
      </w:r>
      <w:r w:rsidRPr="00D8707C">
        <w:rPr>
          <w:rFonts w:ascii="Simplified Arabic" w:eastAsia="Times New Roman" w:hAnsi="Simplified Arabic" w:cs="Simplified Arabic" w:hint="cs"/>
          <w:color w:val="1F1F1F"/>
          <w:sz w:val="32"/>
          <w:szCs w:val="32"/>
        </w:rPr>
        <w:t>Risk Mitigation Strategies</w:t>
      </w:r>
      <w:r w:rsidRPr="00D8707C">
        <w:rPr>
          <w:rFonts w:ascii="Simplified Arabic" w:eastAsia="Times New Roman" w:hAnsi="Simplified Arabic" w:cs="Simplified Arabic" w:hint="cs"/>
          <w:color w:val="1F1F1F"/>
          <w:sz w:val="32"/>
          <w:szCs w:val="32"/>
          <w:rtl/>
        </w:rPr>
        <w:t>)</w:t>
      </w:r>
    </w:p>
    <w:p w14:paraId="170DE31C"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تتبع الشركات الصناعية استراتيجيات استباقية وعلاجية للحد من الآثار السلبية للاضطرابات:</w:t>
      </w:r>
    </w:p>
    <w:p w14:paraId="0ACE5469" w14:textId="77777777" w:rsidR="00D563E5" w:rsidRPr="00D8707C" w:rsidRDefault="00D563E5" w:rsidP="00DF318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استراتيجية الفائض (</w:t>
      </w:r>
      <w:r w:rsidRPr="00D8707C">
        <w:rPr>
          <w:rStyle w:val="a6"/>
          <w:rFonts w:ascii="Simplified Arabic" w:hAnsi="Simplified Arabic" w:cs="Simplified Arabic" w:hint="cs"/>
          <w:color w:val="1F1F1F"/>
          <w:sz w:val="32"/>
          <w:szCs w:val="32"/>
          <w:bdr w:val="none" w:sz="0" w:space="0" w:color="auto" w:frame="1"/>
        </w:rPr>
        <w:t>Redundancy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تعتمد على توفير احتياطات إضافية "</w:t>
      </w:r>
      <w:proofErr w:type="spellStart"/>
      <w:r w:rsidRPr="00D8707C">
        <w:rPr>
          <w:rFonts w:ascii="Simplified Arabic" w:hAnsi="Simplified Arabic" w:cs="Simplified Arabic" w:hint="cs"/>
          <w:color w:val="1F1F1F"/>
          <w:sz w:val="32"/>
          <w:szCs w:val="32"/>
          <w:rtl/>
        </w:rPr>
        <w:t>كمخمدات</w:t>
      </w:r>
      <w:proofErr w:type="spellEnd"/>
      <w:r w:rsidRPr="00D8707C">
        <w:rPr>
          <w:rFonts w:ascii="Simplified Arabic" w:hAnsi="Simplified Arabic" w:cs="Simplified Arabic" w:hint="cs"/>
          <w:color w:val="1F1F1F"/>
          <w:sz w:val="32"/>
          <w:szCs w:val="32"/>
          <w:rtl/>
        </w:rPr>
        <w:t xml:space="preserve"> صدمات" (</w:t>
      </w:r>
      <w:r w:rsidRPr="00D8707C">
        <w:rPr>
          <w:rFonts w:ascii="Simplified Arabic" w:hAnsi="Simplified Arabic" w:cs="Simplified Arabic" w:hint="cs"/>
          <w:color w:val="1F1F1F"/>
          <w:sz w:val="32"/>
          <w:szCs w:val="32"/>
        </w:rPr>
        <w:t>Buffers</w:t>
      </w:r>
      <w:r w:rsidRPr="00D8707C">
        <w:rPr>
          <w:rFonts w:ascii="Simplified Arabic" w:hAnsi="Simplified Arabic" w:cs="Simplified Arabic" w:hint="cs"/>
          <w:color w:val="1F1F1F"/>
          <w:sz w:val="32"/>
          <w:szCs w:val="32"/>
          <w:rtl/>
        </w:rPr>
        <w:t>)، مثل الاحتفاظ بمخزون أمان من المواد الخام الحرجة، والاحتفاظ بطاقات إنتاجية غير مستغلة بالكامل لاستخدامها وقت الطوارئ.</w:t>
      </w:r>
    </w:p>
    <w:p w14:paraId="2888EC34" w14:textId="77777777" w:rsidR="00D563E5" w:rsidRPr="00D8707C" w:rsidRDefault="00D563E5" w:rsidP="00DF318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استراتيجية المرونة الهيكلية (</w:t>
      </w:r>
      <w:r w:rsidRPr="00D8707C">
        <w:rPr>
          <w:rStyle w:val="a6"/>
          <w:rFonts w:ascii="Simplified Arabic" w:hAnsi="Simplified Arabic" w:cs="Simplified Arabic" w:hint="cs"/>
          <w:color w:val="1F1F1F"/>
          <w:sz w:val="32"/>
          <w:szCs w:val="32"/>
          <w:bdr w:val="none" w:sz="0" w:space="0" w:color="auto" w:frame="1"/>
        </w:rPr>
        <w:t>Structural Flexibility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وتتمثل في مرونة العمليات والمنتجات، مثل تصميم منتجات ذات أجزاء معيارية مشتركة (</w:t>
      </w:r>
      <w:r w:rsidRPr="00D8707C">
        <w:rPr>
          <w:rFonts w:ascii="Simplified Arabic" w:hAnsi="Simplified Arabic" w:cs="Simplified Arabic" w:hint="cs"/>
          <w:color w:val="1F1F1F"/>
          <w:sz w:val="32"/>
          <w:szCs w:val="32"/>
        </w:rPr>
        <w:t>Modular Design</w:t>
      </w:r>
      <w:r w:rsidRPr="00D8707C">
        <w:rPr>
          <w:rFonts w:ascii="Simplified Arabic" w:hAnsi="Simplified Arabic" w:cs="Simplified Arabic" w:hint="cs"/>
          <w:color w:val="1F1F1F"/>
          <w:sz w:val="32"/>
          <w:szCs w:val="32"/>
          <w:rtl/>
        </w:rPr>
        <w:t>) لسهولة استبدال المكونات، وتدريب العمال على مهارات متعددة (</w:t>
      </w:r>
      <w:r w:rsidRPr="00D8707C">
        <w:rPr>
          <w:rFonts w:ascii="Simplified Arabic" w:hAnsi="Simplified Arabic" w:cs="Simplified Arabic" w:hint="cs"/>
          <w:color w:val="1F1F1F"/>
          <w:sz w:val="32"/>
          <w:szCs w:val="32"/>
        </w:rPr>
        <w:t>Cross-Training</w:t>
      </w:r>
      <w:r w:rsidRPr="00D8707C">
        <w:rPr>
          <w:rFonts w:ascii="Simplified Arabic" w:hAnsi="Simplified Arabic" w:cs="Simplified Arabic" w:hint="cs"/>
          <w:color w:val="1F1F1F"/>
          <w:sz w:val="32"/>
          <w:szCs w:val="32"/>
          <w:rtl/>
        </w:rPr>
        <w:t>) للعمل على خطوط إنتاج مختلفة.</w:t>
      </w:r>
    </w:p>
    <w:p w14:paraId="27DA593D" w14:textId="77777777" w:rsidR="00D563E5" w:rsidRPr="00D8707C" w:rsidRDefault="00D563E5" w:rsidP="00DF318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تنويع مصادر التوريد (</w:t>
      </w:r>
      <w:r w:rsidRPr="00D8707C">
        <w:rPr>
          <w:rStyle w:val="a6"/>
          <w:rFonts w:ascii="Simplified Arabic" w:hAnsi="Simplified Arabic" w:cs="Simplified Arabic" w:hint="cs"/>
          <w:color w:val="1F1F1F"/>
          <w:sz w:val="32"/>
          <w:szCs w:val="32"/>
          <w:bdr w:val="none" w:sz="0" w:space="0" w:color="auto" w:frame="1"/>
        </w:rPr>
        <w:t>Sourcing Diversification</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الانتقال من التوريد الأحادي (</w:t>
      </w:r>
      <w:r w:rsidRPr="00D8707C">
        <w:rPr>
          <w:rFonts w:ascii="Simplified Arabic" w:hAnsi="Simplified Arabic" w:cs="Simplified Arabic" w:hint="cs"/>
          <w:color w:val="1F1F1F"/>
          <w:sz w:val="32"/>
          <w:szCs w:val="32"/>
        </w:rPr>
        <w:t>Single Sourcing</w:t>
      </w:r>
      <w:r w:rsidRPr="00D8707C">
        <w:rPr>
          <w:rFonts w:ascii="Simplified Arabic" w:hAnsi="Simplified Arabic" w:cs="Simplified Arabic" w:hint="cs"/>
          <w:color w:val="1F1F1F"/>
          <w:sz w:val="32"/>
          <w:szCs w:val="32"/>
          <w:rtl/>
        </w:rPr>
        <w:t>) إلى التوريد المتعدد (</w:t>
      </w:r>
      <w:r w:rsidRPr="00D8707C">
        <w:rPr>
          <w:rFonts w:ascii="Simplified Arabic" w:hAnsi="Simplified Arabic" w:cs="Simplified Arabic" w:hint="cs"/>
          <w:color w:val="1F1F1F"/>
          <w:sz w:val="32"/>
          <w:szCs w:val="32"/>
        </w:rPr>
        <w:t>Multi-Sourcing</w:t>
      </w:r>
      <w:r w:rsidRPr="00D8707C">
        <w:rPr>
          <w:rFonts w:ascii="Simplified Arabic" w:hAnsi="Simplified Arabic" w:cs="Simplified Arabic" w:hint="cs"/>
          <w:color w:val="1F1F1F"/>
          <w:sz w:val="32"/>
          <w:szCs w:val="32"/>
          <w:rtl/>
        </w:rPr>
        <w:t>)، والجمع بين التوريد العالمي لخفض التكاليف والتوريد المحلي (</w:t>
      </w:r>
      <w:r w:rsidRPr="00D8707C">
        <w:rPr>
          <w:rFonts w:ascii="Simplified Arabic" w:hAnsi="Simplified Arabic" w:cs="Simplified Arabic" w:hint="cs"/>
          <w:color w:val="1F1F1F"/>
          <w:sz w:val="32"/>
          <w:szCs w:val="32"/>
        </w:rPr>
        <w:t>Near-Sourcing</w:t>
      </w:r>
      <w:r w:rsidRPr="00D8707C">
        <w:rPr>
          <w:rFonts w:ascii="Simplified Arabic" w:hAnsi="Simplified Arabic" w:cs="Simplified Arabic" w:hint="cs"/>
          <w:color w:val="1F1F1F"/>
          <w:sz w:val="32"/>
          <w:szCs w:val="32"/>
          <w:rtl/>
        </w:rPr>
        <w:t>) لضمان السرعة والأمان.</w:t>
      </w:r>
    </w:p>
    <w:p w14:paraId="7E9E4489" w14:textId="77777777" w:rsidR="00D563E5" w:rsidRPr="00D8707C" w:rsidRDefault="00D563E5" w:rsidP="00DF318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التعاون الاستراتيجي (</w:t>
      </w:r>
      <w:r w:rsidRPr="00D8707C">
        <w:rPr>
          <w:rStyle w:val="a6"/>
          <w:rFonts w:ascii="Simplified Arabic" w:hAnsi="Simplified Arabic" w:cs="Simplified Arabic" w:hint="cs"/>
          <w:color w:val="1F1F1F"/>
          <w:sz w:val="32"/>
          <w:szCs w:val="32"/>
          <w:bdr w:val="none" w:sz="0" w:space="0" w:color="auto" w:frame="1"/>
        </w:rPr>
        <w:t>Collaboration</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بناء علاقات شراكة طويلة الأجل مع الموردين والعملاء القائمة على الشفافية وتبادل المعلومات الفورية لتقليل ضبابية السوق.</w:t>
      </w:r>
    </w:p>
    <w:p w14:paraId="18B831A2"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نموذج "نقاط الضعف مقابل القدرات" (</w:t>
      </w:r>
      <w:r w:rsidRPr="00D8707C">
        <w:rPr>
          <w:rFonts w:ascii="Simplified Arabic" w:eastAsia="Times New Roman" w:hAnsi="Simplified Arabic" w:cs="Simplified Arabic" w:hint="cs"/>
          <w:color w:val="1F1F1F"/>
          <w:sz w:val="32"/>
          <w:szCs w:val="32"/>
        </w:rPr>
        <w:t>Vulnerabilities vs. Capabilities</w:t>
      </w:r>
      <w:r w:rsidRPr="00D8707C">
        <w:rPr>
          <w:rFonts w:ascii="Simplified Arabic" w:eastAsia="Times New Roman" w:hAnsi="Simplified Arabic" w:cs="Simplified Arabic" w:hint="cs"/>
          <w:color w:val="1F1F1F"/>
          <w:sz w:val="32"/>
          <w:szCs w:val="32"/>
          <w:rtl/>
        </w:rPr>
        <w:t>)</w:t>
      </w:r>
    </w:p>
    <w:p w14:paraId="6D54E30C" w14:textId="77777777" w:rsidR="00D563E5" w:rsidRPr="00D8707C" w:rsidRDefault="00D563E5"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يعتبر هذا النموذج الإطار التحليلي الأبرز لتقييم وتصميم مرونة سلاسل الإمداد، ويقوم على فكرة إيجاد التوازن الدقيق بين شقين:</w:t>
      </w:r>
    </w:p>
    <w:p w14:paraId="6C974356"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Times New Roman" w:hAnsi="Times New Roman" w:cs="Times New Roman" w:hint="cs"/>
          <w:color w:val="444746"/>
          <w:sz w:val="32"/>
          <w:szCs w:val="32"/>
          <w:bdr w:val="none" w:sz="0" w:space="0" w:color="auto" w:frame="1"/>
          <w:rtl/>
        </w:rPr>
        <w:t>─────────────────────────</w:t>
      </w:r>
      <w:r w:rsidRPr="00D8707C">
        <w:rPr>
          <w:rStyle w:val="HTMLCode"/>
          <w:rFonts w:ascii="MS Mincho" w:eastAsia="MS Mincho" w:hAnsi="MS Mincho" w:cs="MS Mincho" w:hint="eastAsia"/>
          <w:color w:val="444746"/>
          <w:sz w:val="32"/>
          <w:szCs w:val="32"/>
          <w:bdr w:val="none" w:sz="0" w:space="0" w:color="auto" w:frame="1"/>
          <w:rtl/>
        </w:rPr>
        <w:t>┐</w:t>
      </w:r>
    </w:p>
    <w:p w14:paraId="01FF1D60"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Simplified Arabic" w:hAnsi="Simplified Arabic" w:cs="Simplified Arabic" w:hint="cs"/>
          <w:color w:val="444746"/>
          <w:sz w:val="32"/>
          <w:szCs w:val="32"/>
          <w:bdr w:val="none" w:sz="0" w:space="0" w:color="auto" w:frame="1"/>
          <w:rtl/>
        </w:rPr>
        <w:t xml:space="preserve"> نقاط الضعف (</w:t>
      </w:r>
      <w:r w:rsidRPr="00D8707C">
        <w:rPr>
          <w:rStyle w:val="HTMLCode"/>
          <w:rFonts w:ascii="Simplified Arabic" w:hAnsi="Simplified Arabic" w:cs="Simplified Arabic" w:hint="cs"/>
          <w:color w:val="444746"/>
          <w:sz w:val="32"/>
          <w:szCs w:val="32"/>
          <w:bdr w:val="none" w:sz="0" w:space="0" w:color="auto" w:frame="1"/>
        </w:rPr>
        <w:t>Vulnerabilities</w:t>
      </w: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p>
    <w:p w14:paraId="3316AB57"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Times New Roman" w:hAnsi="Times New Roman" w:cs="Times New Roman" w:hint="cs"/>
          <w:color w:val="444746"/>
          <w:sz w:val="32"/>
          <w:szCs w:val="32"/>
          <w:bdr w:val="none" w:sz="0" w:space="0" w:color="auto" w:frame="1"/>
          <w:rtl/>
        </w:rPr>
        <w:t>────────────</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Times New Roman" w:hAnsi="Times New Roman" w:cs="Times New Roman" w:hint="cs"/>
          <w:color w:val="444746"/>
          <w:sz w:val="32"/>
          <w:szCs w:val="32"/>
          <w:bdr w:val="none" w:sz="0" w:space="0" w:color="auto" w:frame="1"/>
          <w:rtl/>
        </w:rPr>
        <w:t>────────────</w:t>
      </w:r>
      <w:r w:rsidRPr="00D8707C">
        <w:rPr>
          <w:rStyle w:val="HTMLCode"/>
          <w:rFonts w:ascii="MS Mincho" w:eastAsia="MS Mincho" w:hAnsi="MS Mincho" w:cs="MS Mincho" w:hint="eastAsia"/>
          <w:color w:val="444746"/>
          <w:sz w:val="32"/>
          <w:szCs w:val="32"/>
          <w:bdr w:val="none" w:sz="0" w:space="0" w:color="auto" w:frame="1"/>
          <w:rtl/>
        </w:rPr>
        <w:t>┘</w:t>
      </w:r>
    </w:p>
    <w:p w14:paraId="07B7FCAE"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Simplified Arabic" w:hAnsi="Simplified Arabic" w:cs="Simplified Arabic" w:hint="cs"/>
          <w:color w:val="444746"/>
          <w:sz w:val="32"/>
          <w:szCs w:val="32"/>
          <w:bdr w:val="none" w:sz="0" w:space="0" w:color="auto" w:frame="1"/>
          <w:rtl/>
        </w:rPr>
        <w:t xml:space="preserve"> (مستوى التهديد)</w:t>
      </w:r>
    </w:p>
    <w:p w14:paraId="3865620C"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Times New Roman" w:hAnsi="Times New Roman" w:cs="Times New Roman" w:hint="cs"/>
          <w:color w:val="444746"/>
          <w:sz w:val="32"/>
          <w:szCs w:val="32"/>
          <w:bdr w:val="none" w:sz="0" w:space="0" w:color="auto" w:frame="1"/>
          <w:rtl/>
        </w:rPr>
        <w:t>▼</w:t>
      </w:r>
    </w:p>
    <w:p w14:paraId="246F4119"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Times New Roman" w:hAnsi="Times New Roman" w:cs="Times New Roman" w:hint="cs"/>
          <w:color w:val="444746"/>
          <w:sz w:val="32"/>
          <w:szCs w:val="32"/>
          <w:bdr w:val="none" w:sz="0" w:space="0" w:color="auto" w:frame="1"/>
          <w:rtl/>
        </w:rPr>
        <w:t>─────────────────────────</w:t>
      </w:r>
      <w:r w:rsidRPr="00D8707C">
        <w:rPr>
          <w:rStyle w:val="HTMLCode"/>
          <w:rFonts w:ascii="MS Mincho" w:eastAsia="MS Mincho" w:hAnsi="MS Mincho" w:cs="MS Mincho" w:hint="eastAsia"/>
          <w:color w:val="444746"/>
          <w:sz w:val="32"/>
          <w:szCs w:val="32"/>
          <w:bdr w:val="none" w:sz="0" w:space="0" w:color="auto" w:frame="1"/>
          <w:rtl/>
        </w:rPr>
        <w:t>┐</w:t>
      </w:r>
    </w:p>
    <w:p w14:paraId="5B2134A5"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Simplified Arabic" w:hAnsi="Simplified Arabic" w:cs="Simplified Arabic" w:hint="cs"/>
          <w:color w:val="444746"/>
          <w:sz w:val="32"/>
          <w:szCs w:val="32"/>
          <w:bdr w:val="none" w:sz="0" w:space="0" w:color="auto" w:frame="1"/>
          <w:rtl/>
        </w:rPr>
        <w:t xml:space="preserve">   القدرات (</w:t>
      </w:r>
      <w:r w:rsidRPr="00D8707C">
        <w:rPr>
          <w:rStyle w:val="HTMLCode"/>
          <w:rFonts w:ascii="Simplified Arabic" w:hAnsi="Simplified Arabic" w:cs="Simplified Arabic" w:hint="cs"/>
          <w:color w:val="444746"/>
          <w:sz w:val="32"/>
          <w:szCs w:val="32"/>
          <w:bdr w:val="none" w:sz="0" w:space="0" w:color="auto" w:frame="1"/>
        </w:rPr>
        <w:t>Capabilities</w:t>
      </w: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p>
    <w:p w14:paraId="23ED929B" w14:textId="77777777" w:rsidR="00D563E5" w:rsidRPr="00D8707C" w:rsidRDefault="00D563E5" w:rsidP="00DF3180">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D8707C">
        <w:rPr>
          <w:rStyle w:val="HTMLCode"/>
          <w:rFonts w:ascii="Simplified Arabic" w:hAnsi="Simplified Arabic" w:cs="Simplified Arabic" w:hint="cs"/>
          <w:color w:val="444746"/>
          <w:sz w:val="32"/>
          <w:szCs w:val="32"/>
          <w:bdr w:val="none" w:sz="0" w:space="0" w:color="auto" w:frame="1"/>
          <w:rtl/>
        </w:rPr>
        <w:t xml:space="preserve">                    </w:t>
      </w:r>
      <w:r w:rsidRPr="00D8707C">
        <w:rPr>
          <w:rStyle w:val="HTMLCode"/>
          <w:rFonts w:ascii="MS Mincho" w:eastAsia="MS Mincho" w:hAnsi="MS Mincho" w:cs="MS Mincho" w:hint="eastAsia"/>
          <w:color w:val="444746"/>
          <w:sz w:val="32"/>
          <w:szCs w:val="32"/>
          <w:bdr w:val="none" w:sz="0" w:space="0" w:color="auto" w:frame="1"/>
          <w:rtl/>
        </w:rPr>
        <w:t>└</w:t>
      </w:r>
      <w:r w:rsidRPr="00D8707C">
        <w:rPr>
          <w:rStyle w:val="HTMLCode"/>
          <w:rFonts w:ascii="Times New Roman" w:hAnsi="Times New Roman" w:cs="Times New Roman" w:hint="cs"/>
          <w:color w:val="444746"/>
          <w:sz w:val="32"/>
          <w:szCs w:val="32"/>
          <w:bdr w:val="none" w:sz="0" w:space="0" w:color="auto" w:frame="1"/>
          <w:rtl/>
        </w:rPr>
        <w:t>─────────────────────────</w:t>
      </w:r>
      <w:r w:rsidRPr="00D8707C">
        <w:rPr>
          <w:rStyle w:val="HTMLCode"/>
          <w:rFonts w:ascii="MS Mincho" w:eastAsia="MS Mincho" w:hAnsi="MS Mincho" w:cs="MS Mincho" w:hint="eastAsia"/>
          <w:color w:val="444746"/>
          <w:sz w:val="32"/>
          <w:szCs w:val="32"/>
          <w:bdr w:val="none" w:sz="0" w:space="0" w:color="auto" w:frame="1"/>
          <w:rtl/>
        </w:rPr>
        <w:t>┘</w:t>
      </w:r>
    </w:p>
    <w:p w14:paraId="6C1E1707" w14:textId="77777777" w:rsidR="00D563E5" w:rsidRPr="00D8707C" w:rsidRDefault="00D563E5" w:rsidP="00DF3180">
      <w:pPr>
        <w:pStyle w:val="HTML"/>
        <w:bidi/>
        <w:spacing w:line="360" w:lineRule="auto"/>
        <w:rPr>
          <w:rFonts w:ascii="Simplified Arabic" w:hAnsi="Simplified Arabic" w:cs="Simplified Arabic"/>
          <w:color w:val="1F1F1F"/>
          <w:sz w:val="32"/>
          <w:szCs w:val="32"/>
          <w:rtl/>
        </w:rPr>
      </w:pPr>
    </w:p>
    <w:p w14:paraId="596655C3" w14:textId="77777777" w:rsidR="00D563E5" w:rsidRPr="00D8707C" w:rsidRDefault="00D563E5" w:rsidP="00DF3180">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نقاط الضعف (</w:t>
      </w:r>
      <w:r w:rsidRPr="00D8707C">
        <w:rPr>
          <w:rStyle w:val="a6"/>
          <w:rFonts w:ascii="Simplified Arabic" w:hAnsi="Simplified Arabic" w:cs="Simplified Arabic" w:hint="cs"/>
          <w:color w:val="1F1F1F"/>
          <w:sz w:val="32"/>
          <w:szCs w:val="32"/>
          <w:bdr w:val="none" w:sz="0" w:space="0" w:color="auto" w:frame="1"/>
        </w:rPr>
        <w:t>Vulnerabilities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العوامل الأساسية التي تجعل سلسلة الإمداد عرضة للفشل وتزيد من حساسيتها تجاه الصدمات (مثل: تمركز الموردين في منطقة جغرافية واحدة، والاعتماد على مورد واحد، وتعقيد سلاسل الإمداد).</w:t>
      </w:r>
    </w:p>
    <w:p w14:paraId="45F4FB2C" w14:textId="77777777" w:rsidR="00D563E5" w:rsidRPr="00D8707C" w:rsidRDefault="00D563E5" w:rsidP="00DF3180">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القدرات (</w:t>
      </w:r>
      <w:r w:rsidRPr="00D8707C">
        <w:rPr>
          <w:rStyle w:val="a6"/>
          <w:rFonts w:ascii="Simplified Arabic" w:hAnsi="Simplified Arabic" w:cs="Simplified Arabic" w:hint="cs"/>
          <w:color w:val="1F1F1F"/>
          <w:sz w:val="32"/>
          <w:szCs w:val="32"/>
          <w:bdr w:val="none" w:sz="0" w:space="0" w:color="auto" w:frame="1"/>
        </w:rPr>
        <w:t>Capabilities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الصفات والموارد المتوفرة التي تمكن سلسلة الإمداد من التغلب على التهديدات والحد من نقاط الضعف (مثل: المرونة، والقدرة على التكيف، والتعاون، والرؤية الواضحة للسوق).</w:t>
      </w:r>
    </w:p>
    <w:p w14:paraId="62549EF3" w14:textId="77777777" w:rsidR="00D563E5" w:rsidRPr="00D8707C" w:rsidRDefault="00D563E5" w:rsidP="00DF3180">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منطقة المرونة المثلى (</w:t>
      </w:r>
      <w:r w:rsidRPr="00D8707C">
        <w:rPr>
          <w:rStyle w:val="a6"/>
          <w:rFonts w:ascii="Simplified Arabic" w:hAnsi="Simplified Arabic" w:cs="Simplified Arabic" w:hint="cs"/>
          <w:color w:val="1F1F1F"/>
          <w:sz w:val="32"/>
          <w:szCs w:val="32"/>
          <w:bdr w:val="none" w:sz="0" w:space="0" w:color="auto" w:frame="1"/>
        </w:rPr>
        <w:t>Zone of Resilience</w:t>
      </w:r>
      <w:r w:rsidRPr="00D8707C">
        <w:rPr>
          <w:rStyle w:val="a6"/>
          <w:rFonts w:ascii="Simplified Arabic" w:hAnsi="Simplified Arabic" w:cs="Simplified Arabic" w:hint="cs"/>
          <w:color w:val="1F1F1F"/>
          <w:sz w:val="32"/>
          <w:szCs w:val="32"/>
          <w:bdr w:val="none" w:sz="0" w:space="0" w:color="auto" w:frame="1"/>
          <w:rtl/>
        </w:rPr>
        <w:t>):</w:t>
      </w:r>
    </w:p>
    <w:p w14:paraId="6362B38E" w14:textId="77777777" w:rsidR="00D563E5" w:rsidRPr="00D8707C" w:rsidRDefault="00D563E5" w:rsidP="00DF3180">
      <w:pPr>
        <w:pStyle w:val="a5"/>
        <w:numPr>
          <w:ilvl w:val="1"/>
          <w:numId w:val="45"/>
        </w:numPr>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إذا كانت </w:t>
      </w:r>
      <w:r w:rsidRPr="00D8707C">
        <w:rPr>
          <w:rStyle w:val="a6"/>
          <w:rFonts w:ascii="Simplified Arabic" w:hAnsi="Simplified Arabic" w:cs="Simplified Arabic" w:hint="cs"/>
          <w:color w:val="1F1F1F"/>
          <w:sz w:val="32"/>
          <w:szCs w:val="32"/>
          <w:bdr w:val="none" w:sz="0" w:space="0" w:color="auto" w:frame="1"/>
          <w:rtl/>
        </w:rPr>
        <w:t>نقاط الضعف مرتفعة والقدرات منخفضة</w:t>
      </w:r>
      <w:r w:rsidRPr="00D8707C">
        <w:rPr>
          <w:rFonts w:ascii="Simplified Arabic" w:hAnsi="Simplified Arabic" w:cs="Simplified Arabic" w:hint="cs"/>
          <w:color w:val="1F1F1F"/>
          <w:sz w:val="32"/>
          <w:szCs w:val="32"/>
          <w:rtl/>
        </w:rPr>
        <w:t xml:space="preserve">، تقع الشركة في </w:t>
      </w:r>
      <w:r w:rsidRPr="00D8707C">
        <w:rPr>
          <w:rStyle w:val="a6"/>
          <w:rFonts w:ascii="Simplified Arabic" w:hAnsi="Simplified Arabic" w:cs="Simplified Arabic" w:hint="cs"/>
          <w:color w:val="1F1F1F"/>
          <w:sz w:val="32"/>
          <w:szCs w:val="32"/>
          <w:bdr w:val="none" w:sz="0" w:space="0" w:color="auto" w:frame="1"/>
          <w:rtl/>
        </w:rPr>
        <w:t>"منطقة المخاطر العالية والفشل التشغيلي"</w:t>
      </w:r>
      <w:r w:rsidRPr="00D8707C">
        <w:rPr>
          <w:rFonts w:ascii="Simplified Arabic" w:hAnsi="Simplified Arabic" w:cs="Simplified Arabic" w:hint="cs"/>
          <w:color w:val="1F1F1F"/>
          <w:sz w:val="32"/>
          <w:szCs w:val="32"/>
          <w:rtl/>
        </w:rPr>
        <w:t>.</w:t>
      </w:r>
    </w:p>
    <w:p w14:paraId="5C8F4246" w14:textId="77777777" w:rsidR="00D563E5" w:rsidRPr="00D8707C" w:rsidRDefault="00D563E5" w:rsidP="00DF3180">
      <w:pPr>
        <w:pStyle w:val="a5"/>
        <w:numPr>
          <w:ilvl w:val="1"/>
          <w:numId w:val="45"/>
        </w:numPr>
        <w:bidi/>
        <w:spacing w:before="0" w:beforeAutospacing="0" w:after="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إذا كانت </w:t>
      </w:r>
      <w:r w:rsidRPr="00D8707C">
        <w:rPr>
          <w:rStyle w:val="a6"/>
          <w:rFonts w:ascii="Simplified Arabic" w:hAnsi="Simplified Arabic" w:cs="Simplified Arabic" w:hint="cs"/>
          <w:color w:val="1F1F1F"/>
          <w:sz w:val="32"/>
          <w:szCs w:val="32"/>
          <w:bdr w:val="none" w:sz="0" w:space="0" w:color="auto" w:frame="1"/>
          <w:rtl/>
        </w:rPr>
        <w:t>نقاط الضعف منخفضة والقدرات مرتفعة جداً</w:t>
      </w:r>
      <w:r w:rsidRPr="00D8707C">
        <w:rPr>
          <w:rFonts w:ascii="Simplified Arabic" w:hAnsi="Simplified Arabic" w:cs="Simplified Arabic" w:hint="cs"/>
          <w:color w:val="1F1F1F"/>
          <w:sz w:val="32"/>
          <w:szCs w:val="32"/>
          <w:rtl/>
        </w:rPr>
        <w:t xml:space="preserve">، تقع الشركة في </w:t>
      </w:r>
      <w:r w:rsidRPr="00D8707C">
        <w:rPr>
          <w:rStyle w:val="a6"/>
          <w:rFonts w:ascii="Simplified Arabic" w:hAnsi="Simplified Arabic" w:cs="Simplified Arabic" w:hint="cs"/>
          <w:color w:val="1F1F1F"/>
          <w:sz w:val="32"/>
          <w:szCs w:val="32"/>
          <w:bdr w:val="none" w:sz="0" w:space="0" w:color="auto" w:frame="1"/>
          <w:rtl/>
        </w:rPr>
        <w:t>"منطقة التكاليف الفائضة وهدر الأرباح"</w:t>
      </w:r>
      <w:r w:rsidRPr="00D8707C">
        <w:rPr>
          <w:rFonts w:ascii="Simplified Arabic" w:hAnsi="Simplified Arabic" w:cs="Simplified Arabic" w:hint="cs"/>
          <w:color w:val="1F1F1F"/>
          <w:sz w:val="32"/>
          <w:szCs w:val="32"/>
          <w:rtl/>
        </w:rPr>
        <w:t xml:space="preserve"> نتيجة الاستثمار المبالغ فيه في الاحتياطات والتقنيات غير الضرورية.</w:t>
      </w:r>
    </w:p>
    <w:p w14:paraId="7EEE62A6" w14:textId="77777777" w:rsidR="00D563E5" w:rsidRPr="00D8707C" w:rsidRDefault="00D563E5" w:rsidP="00DF3180">
      <w:pPr>
        <w:pStyle w:val="a5"/>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يهدف النموذج إلى تحقيق التوازن الأمثل؛ حيث تغطي "القدرات" المتاحة حجم "نقاط الضعف" الفعلية بدقة وكفاءة اقتصادية.</w:t>
      </w:r>
    </w:p>
    <w:p w14:paraId="1A4B77BD" w14:textId="1A20C69A" w:rsidR="00D563E5" w:rsidRPr="00D8707C" w:rsidRDefault="00D563E5"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الأداء التشغيلي: المفهوم والمؤشرات (</w:t>
      </w:r>
      <w:r w:rsidRPr="00D8707C">
        <w:rPr>
          <w:rFonts w:ascii="Simplified Arabic" w:eastAsia="Times New Roman" w:hAnsi="Simplified Arabic" w:cs="Simplified Arabic" w:hint="cs"/>
          <w:color w:val="1F1F1F"/>
          <w:sz w:val="32"/>
          <w:szCs w:val="32"/>
        </w:rPr>
        <w:t>Operational Performance</w:t>
      </w:r>
      <w:r w:rsidRPr="00D8707C">
        <w:rPr>
          <w:rFonts w:ascii="Simplified Arabic" w:eastAsia="Times New Roman" w:hAnsi="Simplified Arabic" w:cs="Simplified Arabic" w:hint="cs"/>
          <w:color w:val="1F1F1F"/>
          <w:sz w:val="32"/>
          <w:szCs w:val="32"/>
          <w:rtl/>
        </w:rPr>
        <w:t>)</w:t>
      </w:r>
    </w:p>
    <w:p w14:paraId="5C3D43AF"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تعريف الأداء التشغيلي في الفكر الإداري الحديث</w:t>
      </w:r>
    </w:p>
    <w:p w14:paraId="355A68FE"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تجاوز الفكر الإداري الحديث النظرة التقليدية الضيقة للأداء التي كانت تركز حصرياً على المؤشرات المالية (مثل صافي الأرباح والعائد على الاستثمار):</w:t>
      </w:r>
    </w:p>
    <w:p w14:paraId="687A98A2" w14:textId="77777777" w:rsidR="00D563E5" w:rsidRPr="00D8707C" w:rsidRDefault="00D563E5" w:rsidP="00DF3180">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الأداء التشغيلي (</w:t>
      </w:r>
      <w:r w:rsidRPr="00D8707C">
        <w:rPr>
          <w:rStyle w:val="a6"/>
          <w:rFonts w:ascii="Simplified Arabic" w:hAnsi="Simplified Arabic" w:cs="Simplified Arabic" w:hint="cs"/>
          <w:color w:val="1F1F1F"/>
          <w:sz w:val="32"/>
          <w:szCs w:val="32"/>
          <w:bdr w:val="none" w:sz="0" w:space="0" w:color="auto" w:frame="1"/>
        </w:rPr>
        <w:t>Operational Performance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يُعرّف بأنه "مقياس لمدى فعالية وكفاءة العمليات والأنشطة اليومية داخل المنظمة (كالمشتريات، والإنتاج، </w:t>
      </w:r>
      <w:r w:rsidRPr="00D8707C">
        <w:rPr>
          <w:rFonts w:ascii="Simplified Arabic" w:hAnsi="Simplified Arabic" w:cs="Simplified Arabic" w:hint="cs"/>
          <w:color w:val="1F1F1F"/>
          <w:sz w:val="32"/>
          <w:szCs w:val="32"/>
          <w:rtl/>
        </w:rPr>
        <w:lastRenderedPageBreak/>
        <w:t>والخدمات اللوجستية) في تحويل المدخلات إلى مخرجات ذات قيمة تلبي أو تفوق تطلعات العملاء".</w:t>
      </w:r>
    </w:p>
    <w:p w14:paraId="423E802E" w14:textId="77777777" w:rsidR="00D563E5" w:rsidRPr="00D8707C" w:rsidRDefault="00D563E5" w:rsidP="00DF3180">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أهميته التنافسية:</w:t>
      </w:r>
      <w:r w:rsidRPr="00D8707C">
        <w:rPr>
          <w:rFonts w:ascii="Simplified Arabic" w:hAnsi="Simplified Arabic" w:cs="Simplified Arabic" w:hint="cs"/>
          <w:color w:val="1F1F1F"/>
          <w:sz w:val="32"/>
          <w:szCs w:val="32"/>
          <w:rtl/>
        </w:rPr>
        <w:t xml:space="preserve"> يُنظر إلى الأداء التشغيلي كحجر زاوية لبناء الميزة التنافسية؛ فالنجاح المالي للشركة هو محصلة مباشرة لتفوق عملياتها التشغيلية الداخلية في خفض التكاليف وتحسين الجودة وسرعة تلبية احتياجات السوق.</w:t>
      </w:r>
    </w:p>
    <w:p w14:paraId="72C82BD1"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مؤشرات قياس الأداء التشغيلي (</w:t>
      </w:r>
      <w:r w:rsidRPr="00D8707C">
        <w:rPr>
          <w:rFonts w:ascii="Simplified Arabic" w:eastAsia="Times New Roman" w:hAnsi="Simplified Arabic" w:cs="Simplified Arabic" w:hint="cs"/>
          <w:color w:val="1F1F1F"/>
          <w:sz w:val="32"/>
          <w:szCs w:val="32"/>
        </w:rPr>
        <w:t>Operational Key Performance Indicators</w:t>
      </w:r>
      <w:r w:rsidRPr="00D8707C">
        <w:rPr>
          <w:rFonts w:ascii="Simplified Arabic" w:eastAsia="Times New Roman" w:hAnsi="Simplified Arabic" w:cs="Simplified Arabic" w:hint="cs"/>
          <w:color w:val="1F1F1F"/>
          <w:sz w:val="32"/>
          <w:szCs w:val="32"/>
          <w:rtl/>
        </w:rPr>
        <w:t>)</w:t>
      </w:r>
    </w:p>
    <w:p w14:paraId="0445D93B"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تعتمد الشركات الصناعية على خمسة أبعاد ومؤشرات جوهرية لتقييم كفاءة عملياتها:</w:t>
      </w:r>
    </w:p>
    <w:p w14:paraId="06AB59EB" w14:textId="77777777" w:rsidR="00D563E5" w:rsidRPr="00D8707C" w:rsidRDefault="00D563E5" w:rsidP="00DF318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الجودة (</w:t>
      </w:r>
      <w:r w:rsidRPr="00D8707C">
        <w:rPr>
          <w:rStyle w:val="a6"/>
          <w:rFonts w:ascii="Simplified Arabic" w:hAnsi="Simplified Arabic" w:cs="Simplified Arabic" w:hint="cs"/>
          <w:color w:val="1F1F1F"/>
          <w:sz w:val="32"/>
          <w:szCs w:val="32"/>
          <w:bdr w:val="none" w:sz="0" w:space="0" w:color="auto" w:frame="1"/>
        </w:rPr>
        <w:t>Quality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تعني مطابقة المنتج النهائي للمواصفات الفنية المحددة بدقة، وخلو العمليات من العيوب والأخطاء، والحد من نسبة الهدر والمرتجعات.</w:t>
      </w:r>
    </w:p>
    <w:p w14:paraId="76A549A9" w14:textId="77777777" w:rsidR="00D563E5" w:rsidRPr="00D8707C" w:rsidRDefault="00D563E5" w:rsidP="00DF318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التكلفة (</w:t>
      </w:r>
      <w:r w:rsidRPr="00D8707C">
        <w:rPr>
          <w:rStyle w:val="a6"/>
          <w:rFonts w:ascii="Simplified Arabic" w:hAnsi="Simplified Arabic" w:cs="Simplified Arabic" w:hint="cs"/>
          <w:color w:val="1F1F1F"/>
          <w:sz w:val="32"/>
          <w:szCs w:val="32"/>
          <w:bdr w:val="none" w:sz="0" w:space="0" w:color="auto" w:frame="1"/>
        </w:rPr>
        <w:t>Cost</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تشير إلى القدرة على إدارة وإنتاج السلع بأقل تكلفة ممكنة دون المساس بالجودة، وتشمل تكاليف المواد الخام، والتصنيع، والتخزين، والخدمات اللوجستية.</w:t>
      </w:r>
    </w:p>
    <w:p w14:paraId="3E07C890" w14:textId="77777777" w:rsidR="00D563E5" w:rsidRPr="00D8707C" w:rsidRDefault="00D563E5" w:rsidP="00DF318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المرونة التشغيلية (</w:t>
      </w:r>
      <w:r w:rsidRPr="00D8707C">
        <w:rPr>
          <w:rStyle w:val="a6"/>
          <w:rFonts w:ascii="Simplified Arabic" w:hAnsi="Simplified Arabic" w:cs="Simplified Arabic" w:hint="cs"/>
          <w:color w:val="1F1F1F"/>
          <w:sz w:val="32"/>
          <w:szCs w:val="32"/>
          <w:bdr w:val="none" w:sz="0" w:space="0" w:color="auto" w:frame="1"/>
        </w:rPr>
        <w:t>Flexibility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قدرة العمليات والإنتاج على الاستجابة للتعديلات، مثل مرونة حجم الإنتاج (زيادة ونقصاناً) ومرونة تنوع المنتجات وتعديل التصاميم.</w:t>
      </w:r>
    </w:p>
    <w:p w14:paraId="4BA61301" w14:textId="77777777" w:rsidR="00D563E5" w:rsidRPr="00D8707C" w:rsidRDefault="00D563E5" w:rsidP="00DF318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الموثوقية والالتزام (</w:t>
      </w:r>
      <w:r w:rsidRPr="00D8707C">
        <w:rPr>
          <w:rStyle w:val="a6"/>
          <w:rFonts w:ascii="Simplified Arabic" w:hAnsi="Simplified Arabic" w:cs="Simplified Arabic" w:hint="cs"/>
          <w:color w:val="1F1F1F"/>
          <w:sz w:val="32"/>
          <w:szCs w:val="32"/>
          <w:bdr w:val="none" w:sz="0" w:space="0" w:color="auto" w:frame="1"/>
        </w:rPr>
        <w:t>Reliability/Dependability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تعبر عن مدى دقة وثبات العمليات في الوفاء بالوعود، مثل تسليم الشحنات والمنتجات كاملة دون نقص وبشكل سليم للعملاء.</w:t>
      </w:r>
    </w:p>
    <w:p w14:paraId="3D33ED46" w14:textId="77777777" w:rsidR="00D563E5" w:rsidRPr="00D8707C" w:rsidRDefault="00D563E5" w:rsidP="00DF318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سرعة التسليم (</w:t>
      </w:r>
      <w:r w:rsidRPr="00D8707C">
        <w:rPr>
          <w:rStyle w:val="a6"/>
          <w:rFonts w:ascii="Simplified Arabic" w:hAnsi="Simplified Arabic" w:cs="Simplified Arabic" w:hint="cs"/>
          <w:color w:val="1F1F1F"/>
          <w:sz w:val="32"/>
          <w:szCs w:val="32"/>
          <w:bdr w:val="none" w:sz="0" w:space="0" w:color="auto" w:frame="1"/>
        </w:rPr>
        <w:t>Delivery Speed</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الوقت المستغرق لتلبية طلب العميل من لحظة استلام الطلب وحتى وصول المنتج النهائي إليه (</w:t>
      </w:r>
      <w:r w:rsidRPr="00D8707C">
        <w:rPr>
          <w:rFonts w:ascii="Simplified Arabic" w:hAnsi="Simplified Arabic" w:cs="Simplified Arabic" w:hint="cs"/>
          <w:color w:val="1F1F1F"/>
          <w:sz w:val="32"/>
          <w:szCs w:val="32"/>
        </w:rPr>
        <w:t>Lead Time</w:t>
      </w:r>
      <w:r w:rsidRPr="00D8707C">
        <w:rPr>
          <w:rFonts w:ascii="Simplified Arabic" w:hAnsi="Simplified Arabic" w:cs="Simplified Arabic" w:hint="cs"/>
          <w:color w:val="1F1F1F"/>
          <w:sz w:val="32"/>
          <w:szCs w:val="32"/>
          <w:rtl/>
        </w:rPr>
        <w:t>).</w:t>
      </w:r>
    </w:p>
    <w:p w14:paraId="0C225D17" w14:textId="77777777" w:rsidR="00D563E5" w:rsidRPr="00D8707C" w:rsidRDefault="00D563E5"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العلاقة بين الكفاءة التشغيلية والفعالية الاستراتيجية</w:t>
      </w:r>
    </w:p>
    <w:p w14:paraId="1D59F9D9" w14:textId="77777777" w:rsidR="00D563E5" w:rsidRPr="00D8707C" w:rsidRDefault="00D563E5"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تعد الموازنة بين الكفاءة والفعالية أحد أكبر التحديات في الإدارة المعاصرة:</w:t>
      </w:r>
    </w:p>
    <w:p w14:paraId="1FD2C00B" w14:textId="77777777" w:rsidR="00D563E5" w:rsidRPr="00D8707C" w:rsidRDefault="00D563E5" w:rsidP="00DF318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الكفاءة التشغيلية (</w:t>
      </w:r>
      <w:r w:rsidRPr="00D8707C">
        <w:rPr>
          <w:rStyle w:val="a6"/>
          <w:rFonts w:ascii="Simplified Arabic" w:hAnsi="Simplified Arabic" w:cs="Simplified Arabic" w:hint="cs"/>
          <w:color w:val="1F1F1F"/>
          <w:sz w:val="32"/>
          <w:szCs w:val="32"/>
          <w:bdr w:val="none" w:sz="0" w:space="0" w:color="auto" w:frame="1"/>
        </w:rPr>
        <w:t>Efficiency</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تركز على "أداء الأعمال بطريقة صحيحة" (</w:t>
      </w:r>
      <w:r w:rsidRPr="00D8707C">
        <w:rPr>
          <w:rFonts w:ascii="Simplified Arabic" w:hAnsi="Simplified Arabic" w:cs="Simplified Arabic" w:hint="cs"/>
          <w:color w:val="1F1F1F"/>
          <w:sz w:val="32"/>
          <w:szCs w:val="32"/>
        </w:rPr>
        <w:t>Doing things right</w:t>
      </w:r>
      <w:r w:rsidRPr="00D8707C">
        <w:rPr>
          <w:rFonts w:ascii="Simplified Arabic" w:hAnsi="Simplified Arabic" w:cs="Simplified Arabic" w:hint="cs"/>
          <w:color w:val="1F1F1F"/>
          <w:sz w:val="32"/>
          <w:szCs w:val="32"/>
          <w:rtl/>
        </w:rPr>
        <w:t>)، وهي مرتبطة بالاستخدام الأمثل للموارد لتقليل المدخلات اللازمة لإنتاج مخرج معين (التركيز على خفض التكلفة والحد من الهدر).</w:t>
      </w:r>
    </w:p>
    <w:p w14:paraId="731E2109" w14:textId="77777777" w:rsidR="00D563E5" w:rsidRPr="00D8707C" w:rsidRDefault="00D563E5" w:rsidP="00DF318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الفعالية الاستراتيجية (</w:t>
      </w:r>
      <w:r w:rsidRPr="00D8707C">
        <w:rPr>
          <w:rStyle w:val="a6"/>
          <w:rFonts w:ascii="Simplified Arabic" w:hAnsi="Simplified Arabic" w:cs="Simplified Arabic" w:hint="cs"/>
          <w:color w:val="1F1F1F"/>
          <w:sz w:val="32"/>
          <w:szCs w:val="32"/>
          <w:bdr w:val="none" w:sz="0" w:space="0" w:color="auto" w:frame="1"/>
        </w:rPr>
        <w:t>Effectiveness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تركز على "أداء الأعمال الصحيحة والمناسبة" (</w:t>
      </w:r>
      <w:r w:rsidRPr="00D8707C">
        <w:rPr>
          <w:rFonts w:ascii="Simplified Arabic" w:hAnsi="Simplified Arabic" w:cs="Simplified Arabic" w:hint="cs"/>
          <w:color w:val="1F1F1F"/>
          <w:sz w:val="32"/>
          <w:szCs w:val="32"/>
        </w:rPr>
        <w:t>Doing the right things</w:t>
      </w:r>
      <w:r w:rsidRPr="00D8707C">
        <w:rPr>
          <w:rFonts w:ascii="Simplified Arabic" w:hAnsi="Simplified Arabic" w:cs="Simplified Arabic" w:hint="cs"/>
          <w:color w:val="1F1F1F"/>
          <w:sz w:val="32"/>
          <w:szCs w:val="32"/>
          <w:rtl/>
        </w:rPr>
        <w:t>)، وهي مرتبطة بمدى تحقيق الأهداف الاستراتيجية الكبرى للمنظمة والتوافق مع متطلبات السوق والبيئة الخارجية على المدى الطويل.</w:t>
      </w:r>
    </w:p>
    <w:p w14:paraId="65E65B91" w14:textId="77777777" w:rsidR="00D563E5" w:rsidRPr="00D8707C" w:rsidRDefault="00D563E5" w:rsidP="00DF318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دور مرونة سلاسل الإمداد كحلقة وصل:</w:t>
      </w:r>
      <w:r w:rsidRPr="00D8707C">
        <w:rPr>
          <w:rFonts w:ascii="Simplified Arabic" w:hAnsi="Simplified Arabic" w:cs="Simplified Arabic" w:hint="cs"/>
          <w:color w:val="1F1F1F"/>
          <w:sz w:val="32"/>
          <w:szCs w:val="32"/>
          <w:rtl/>
        </w:rPr>
        <w:t xml:space="preserve"> غالباً ما تسعى الشركات لرفع "الكفاءة" القصوى عبر تطبيق مفاهيم "الإنتاج الرشيق" (</w:t>
      </w:r>
      <w:r w:rsidRPr="00D8707C">
        <w:rPr>
          <w:rFonts w:ascii="Simplified Arabic" w:hAnsi="Simplified Arabic" w:cs="Simplified Arabic" w:hint="cs"/>
          <w:color w:val="1F1F1F"/>
          <w:sz w:val="32"/>
          <w:szCs w:val="32"/>
        </w:rPr>
        <w:t>Lean Production</w:t>
      </w:r>
      <w:r w:rsidRPr="00D8707C">
        <w:rPr>
          <w:rFonts w:ascii="Simplified Arabic" w:hAnsi="Simplified Arabic" w:cs="Simplified Arabic" w:hint="cs"/>
          <w:color w:val="1F1F1F"/>
          <w:sz w:val="32"/>
          <w:szCs w:val="32"/>
          <w:rtl/>
        </w:rPr>
        <w:t xml:space="preserve">) والحد من </w:t>
      </w:r>
      <w:r w:rsidRPr="00D8707C">
        <w:rPr>
          <w:rFonts w:ascii="Simplified Arabic" w:hAnsi="Simplified Arabic" w:cs="Simplified Arabic" w:hint="cs"/>
          <w:color w:val="1F1F1F"/>
          <w:sz w:val="32"/>
          <w:szCs w:val="32"/>
          <w:rtl/>
        </w:rPr>
        <w:lastRenderedPageBreak/>
        <w:t xml:space="preserve">المخزون </w:t>
      </w:r>
      <w:proofErr w:type="spellStart"/>
      <w:r w:rsidRPr="00D8707C">
        <w:rPr>
          <w:rFonts w:ascii="Simplified Arabic" w:hAnsi="Simplified Arabic" w:cs="Simplified Arabic" w:hint="cs"/>
          <w:color w:val="1F1F1F"/>
          <w:sz w:val="32"/>
          <w:szCs w:val="32"/>
          <w:rtl/>
        </w:rPr>
        <w:t>الصغري</w:t>
      </w:r>
      <w:proofErr w:type="spellEnd"/>
      <w:r w:rsidRPr="00D8707C">
        <w:rPr>
          <w:rFonts w:ascii="Simplified Arabic" w:hAnsi="Simplified Arabic" w:cs="Simplified Arabic" w:hint="cs"/>
          <w:color w:val="1F1F1F"/>
          <w:sz w:val="32"/>
          <w:szCs w:val="32"/>
          <w:rtl/>
        </w:rPr>
        <w:t xml:space="preserve"> (</w:t>
      </w:r>
      <w:r w:rsidRPr="00D8707C">
        <w:rPr>
          <w:rFonts w:ascii="Simplified Arabic" w:hAnsi="Simplified Arabic" w:cs="Simplified Arabic" w:hint="cs"/>
          <w:color w:val="1F1F1F"/>
          <w:sz w:val="32"/>
          <w:szCs w:val="32"/>
        </w:rPr>
        <w:t>Zero Inventory</w:t>
      </w:r>
      <w:r w:rsidRPr="00D8707C">
        <w:rPr>
          <w:rFonts w:ascii="Simplified Arabic" w:hAnsi="Simplified Arabic" w:cs="Simplified Arabic" w:hint="cs"/>
          <w:color w:val="1F1F1F"/>
          <w:sz w:val="32"/>
          <w:szCs w:val="32"/>
          <w:rtl/>
        </w:rPr>
        <w:t>)، ولكن هذا يجعل السلسلة هشة (</w:t>
      </w:r>
      <w:r w:rsidRPr="00D8707C">
        <w:rPr>
          <w:rFonts w:ascii="Simplified Arabic" w:hAnsi="Simplified Arabic" w:cs="Simplified Arabic" w:hint="cs"/>
          <w:color w:val="1F1F1F"/>
          <w:sz w:val="32"/>
          <w:szCs w:val="32"/>
        </w:rPr>
        <w:t>Fragile</w:t>
      </w:r>
      <w:r w:rsidRPr="00D8707C">
        <w:rPr>
          <w:rFonts w:ascii="Simplified Arabic" w:hAnsi="Simplified Arabic" w:cs="Simplified Arabic" w:hint="cs"/>
          <w:color w:val="1F1F1F"/>
          <w:sz w:val="32"/>
          <w:szCs w:val="32"/>
          <w:rtl/>
        </w:rPr>
        <w:t>) وسهلة الكسر عند حدوث أي اضطراب مفاجئ. هنا تتدخل "المرونة" لتعيد صياغة التوازن؛ فمن خلال الاستثمار المدروس في قدرات المرونة، تحمي الشركة كفاءتها التشغيلية من الانهيار التام وقت الأزمات، وتحقق في الوقت ذاته فعاليتها الاستراتيجية عبر ضمان البقاء، والاستدامة، والاستجابة لاحتياجات السوق المتغيرة بما ينسجم مع مستهدفات التنافسية وموثوقية التصنيع الوطني.</w:t>
      </w:r>
    </w:p>
    <w:p w14:paraId="10E229AF"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0C20831"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495921F" w14:textId="464DE0AD" w:rsidR="0044635D" w:rsidRPr="00D8707C" w:rsidRDefault="0044635D"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المداخل النظرية المفسرة للعلاقة بين المرونة والأداء</w:t>
      </w:r>
    </w:p>
    <w:p w14:paraId="49137B77" w14:textId="77777777" w:rsidR="0044635D" w:rsidRPr="00D8707C" w:rsidRDefault="0044635D"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لتأسيس قاعدة علمية متينة تفسر كيف تترجم مرونة سلاسل الإمداد إلى تميز في الأداء التشغيلي، يستند هذا البحث إلى ثلاثة مداخل نظرية رئيسية في علم الإدارة واستراتيجيات الأعمال:</w:t>
      </w:r>
    </w:p>
    <w:p w14:paraId="0B7453A8"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نظرية القدرات الديناميكية (</w:t>
      </w:r>
      <w:r w:rsidRPr="00D8707C">
        <w:rPr>
          <w:rFonts w:ascii="Simplified Arabic" w:eastAsia="Times New Roman" w:hAnsi="Simplified Arabic" w:cs="Simplified Arabic" w:hint="cs"/>
          <w:color w:val="1F1F1F"/>
          <w:sz w:val="32"/>
          <w:szCs w:val="32"/>
        </w:rPr>
        <w:t>Dynamic Capabilities Theory</w:t>
      </w:r>
      <w:r w:rsidRPr="00D8707C">
        <w:rPr>
          <w:rFonts w:ascii="Simplified Arabic" w:eastAsia="Times New Roman" w:hAnsi="Simplified Arabic" w:cs="Simplified Arabic" w:hint="cs"/>
          <w:color w:val="1F1F1F"/>
          <w:sz w:val="32"/>
          <w:szCs w:val="32"/>
          <w:rtl/>
        </w:rPr>
        <w:t>)</w:t>
      </w:r>
    </w:p>
    <w:p w14:paraId="08BA1C31"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تعتبر نظرية القدرات الديناميكية، التي طورها تيس </w:t>
      </w:r>
      <w:proofErr w:type="spellStart"/>
      <w:r w:rsidRPr="00D8707C">
        <w:rPr>
          <w:rFonts w:ascii="Simplified Arabic" w:hAnsi="Simplified Arabic" w:cs="Simplified Arabic" w:hint="cs"/>
          <w:color w:val="1F1F1F"/>
          <w:sz w:val="32"/>
          <w:szCs w:val="32"/>
          <w:rtl/>
        </w:rPr>
        <w:t>وبيسانو</w:t>
      </w:r>
      <w:proofErr w:type="spellEnd"/>
      <w:r w:rsidRPr="00D8707C">
        <w:rPr>
          <w:rFonts w:ascii="Simplified Arabic" w:hAnsi="Simplified Arabic" w:cs="Simplified Arabic" w:hint="cs"/>
          <w:color w:val="1F1F1F"/>
          <w:sz w:val="32"/>
          <w:szCs w:val="32"/>
          <w:rtl/>
        </w:rPr>
        <w:t xml:space="preserve"> وشوين (</w:t>
      </w:r>
      <w:proofErr w:type="spellStart"/>
      <w:r w:rsidRPr="00D8707C">
        <w:rPr>
          <w:rFonts w:ascii="Simplified Arabic" w:hAnsi="Simplified Arabic" w:cs="Simplified Arabic" w:hint="cs"/>
          <w:color w:val="1F1F1F"/>
          <w:sz w:val="32"/>
          <w:szCs w:val="32"/>
        </w:rPr>
        <w:t>Teece</w:t>
      </w:r>
      <w:proofErr w:type="spellEnd"/>
      <w:r w:rsidRPr="00D8707C">
        <w:rPr>
          <w:rFonts w:ascii="Simplified Arabic" w:hAnsi="Simplified Arabic" w:cs="Simplified Arabic" w:hint="cs"/>
          <w:color w:val="1F1F1F"/>
          <w:sz w:val="32"/>
          <w:szCs w:val="32"/>
        </w:rPr>
        <w:t>, Pisano</w:t>
      </w:r>
      <w:r w:rsidRPr="00D8707C">
        <w:rPr>
          <w:rFonts w:ascii="Simplified Arabic" w:hAnsi="Simplified Arabic" w:cs="Simplified Arabic" w:hint="cs"/>
          <w:color w:val="1F1F1F"/>
          <w:sz w:val="32"/>
          <w:szCs w:val="32"/>
          <w:rtl/>
        </w:rPr>
        <w:t xml:space="preserve"> &amp; </w:t>
      </w:r>
      <w:proofErr w:type="spellStart"/>
      <w:r w:rsidRPr="00D8707C">
        <w:rPr>
          <w:rFonts w:ascii="Simplified Arabic" w:hAnsi="Simplified Arabic" w:cs="Simplified Arabic" w:hint="cs"/>
          <w:color w:val="1F1F1F"/>
          <w:sz w:val="32"/>
          <w:szCs w:val="32"/>
        </w:rPr>
        <w:t>Shuen</w:t>
      </w:r>
      <w:proofErr w:type="spellEnd"/>
      <w:r w:rsidRPr="00D8707C">
        <w:rPr>
          <w:rFonts w:ascii="Simplified Arabic" w:hAnsi="Simplified Arabic" w:cs="Simplified Arabic" w:hint="cs"/>
          <w:color w:val="1F1F1F"/>
          <w:sz w:val="32"/>
          <w:szCs w:val="32"/>
        </w:rPr>
        <w:t>, 1997</w:t>
      </w:r>
      <w:r w:rsidRPr="00D8707C">
        <w:rPr>
          <w:rFonts w:ascii="Simplified Arabic" w:hAnsi="Simplified Arabic" w:cs="Simplified Arabic" w:hint="cs"/>
          <w:color w:val="1F1F1F"/>
          <w:sz w:val="32"/>
          <w:szCs w:val="32"/>
          <w:rtl/>
        </w:rPr>
        <w:t>)، الامتداد الطبيعي للفكر الاستراتيجي في البيئات سريعة التغير والاضطراب.</w:t>
      </w:r>
    </w:p>
    <w:p w14:paraId="66D83434" w14:textId="77777777" w:rsidR="0044635D" w:rsidRPr="00D8707C" w:rsidRDefault="0044635D" w:rsidP="00DF3180">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المفهوم الجوهري:</w:t>
      </w:r>
      <w:r w:rsidRPr="00D8707C">
        <w:rPr>
          <w:rFonts w:ascii="Simplified Arabic" w:hAnsi="Simplified Arabic" w:cs="Simplified Arabic" w:hint="cs"/>
          <w:color w:val="1F1F1F"/>
          <w:sz w:val="32"/>
          <w:szCs w:val="32"/>
          <w:rtl/>
        </w:rPr>
        <w:t xml:space="preserve"> تُعرف القدرات الديناميكية بأنها "قدرة المنظمة على دمج وبناء وإعادة تشكيل الكفاءات الداخلية والخارجية لمواجهة البيئات سريعة التغير". فالأمر لا يتعلق بامتلاك الموارد الفعالة فحسب، بل بالقدرة المستمرة على تكييفها وتطويرها.</w:t>
      </w:r>
    </w:p>
    <w:p w14:paraId="0F5795C5" w14:textId="77777777" w:rsidR="0044635D" w:rsidRPr="00D8707C" w:rsidRDefault="0044635D" w:rsidP="00DF3180">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الربط بالمرونة والأداء التشغيلي:</w:t>
      </w:r>
    </w:p>
    <w:p w14:paraId="2E19691B" w14:textId="77777777" w:rsidR="0044635D" w:rsidRPr="00D8707C" w:rsidRDefault="0044635D" w:rsidP="00DF3180">
      <w:pPr>
        <w:pStyle w:val="a5"/>
        <w:numPr>
          <w:ilvl w:val="1"/>
          <w:numId w:val="49"/>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تمثل مرونة سلاسل الإمداد تطبيقاً عملياً صارخاً للقدرات الديناميكية؛ فالشركات لا تكتفي بالاستجابة للأزمة عند وقوعها، بل تطور قدرات "الاستشعار والتحسس" (</w:t>
      </w:r>
      <w:r w:rsidRPr="00D8707C">
        <w:rPr>
          <w:rFonts w:ascii="Simplified Arabic" w:hAnsi="Simplified Arabic" w:cs="Simplified Arabic" w:hint="cs"/>
          <w:color w:val="1F1F1F"/>
          <w:sz w:val="32"/>
          <w:szCs w:val="32"/>
        </w:rPr>
        <w:t>Sensing</w:t>
      </w:r>
      <w:r w:rsidRPr="00D8707C">
        <w:rPr>
          <w:rFonts w:ascii="Simplified Arabic" w:hAnsi="Simplified Arabic" w:cs="Simplified Arabic" w:hint="cs"/>
          <w:color w:val="1F1F1F"/>
          <w:sz w:val="32"/>
          <w:szCs w:val="32"/>
          <w:rtl/>
        </w:rPr>
        <w:t>) لرصد المخاطر مبكراً، وقدرات "اقتناص الفرص" (</w:t>
      </w:r>
      <w:r w:rsidRPr="00D8707C">
        <w:rPr>
          <w:rFonts w:ascii="Simplified Arabic" w:hAnsi="Simplified Arabic" w:cs="Simplified Arabic" w:hint="cs"/>
          <w:color w:val="1F1F1F"/>
          <w:sz w:val="32"/>
          <w:szCs w:val="32"/>
        </w:rPr>
        <w:t>Seizing</w:t>
      </w:r>
      <w:r w:rsidRPr="00D8707C">
        <w:rPr>
          <w:rFonts w:ascii="Simplified Arabic" w:hAnsi="Simplified Arabic" w:cs="Simplified Arabic" w:hint="cs"/>
          <w:color w:val="1F1F1F"/>
          <w:sz w:val="32"/>
          <w:szCs w:val="32"/>
          <w:rtl/>
        </w:rPr>
        <w:t>) لتفعيل البدائل وتوجيه الموارد، وقدرات "إعادة التشكيل والتحول" (</w:t>
      </w:r>
      <w:r w:rsidRPr="00D8707C">
        <w:rPr>
          <w:rFonts w:ascii="Simplified Arabic" w:hAnsi="Simplified Arabic" w:cs="Simplified Arabic" w:hint="cs"/>
          <w:color w:val="1F1F1F"/>
          <w:sz w:val="32"/>
          <w:szCs w:val="32"/>
        </w:rPr>
        <w:t>Transforming</w:t>
      </w:r>
      <w:r w:rsidRPr="00D8707C">
        <w:rPr>
          <w:rFonts w:ascii="Simplified Arabic" w:hAnsi="Simplified Arabic" w:cs="Simplified Arabic" w:hint="cs"/>
          <w:color w:val="1F1F1F"/>
          <w:sz w:val="32"/>
          <w:szCs w:val="32"/>
          <w:rtl/>
        </w:rPr>
        <w:t>) لتعديل العمليات التشغيلية بمرونة.</w:t>
      </w:r>
    </w:p>
    <w:p w14:paraId="1FE1EFAD" w14:textId="77777777" w:rsidR="0044635D" w:rsidRPr="00D8707C" w:rsidRDefault="0044635D" w:rsidP="00DF3180">
      <w:pPr>
        <w:pStyle w:val="a5"/>
        <w:numPr>
          <w:ilvl w:val="1"/>
          <w:numId w:val="49"/>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هذا التعديل المستمر يضمن للشركة حماية أصولها وعملياتها التشغيلية من التوقف والانهيار، مما ينعكس إيجاباً على استقرار جودة المنتج، وموثوقية الالتزام بمواعيد التسليم، وبالتالي استمرارية الأداء التشغيلي المتميز في أحلك الظروف.</w:t>
      </w:r>
    </w:p>
    <w:p w14:paraId="39B48289"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نظرية الموارد (</w:t>
      </w:r>
      <w:r w:rsidRPr="00D8707C">
        <w:rPr>
          <w:rFonts w:ascii="Simplified Arabic" w:eastAsia="Times New Roman" w:hAnsi="Simplified Arabic" w:cs="Simplified Arabic" w:hint="cs"/>
          <w:color w:val="1F1F1F"/>
          <w:sz w:val="32"/>
          <w:szCs w:val="32"/>
        </w:rPr>
        <w:t>Resource-Based View - RBV</w:t>
      </w:r>
      <w:r w:rsidRPr="00D8707C">
        <w:rPr>
          <w:rFonts w:ascii="Simplified Arabic" w:eastAsia="Times New Roman" w:hAnsi="Simplified Arabic" w:cs="Simplified Arabic" w:hint="cs"/>
          <w:color w:val="1F1F1F"/>
          <w:sz w:val="32"/>
          <w:szCs w:val="32"/>
          <w:rtl/>
        </w:rPr>
        <w:t>)</w:t>
      </w:r>
    </w:p>
    <w:p w14:paraId="5D008E92"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تعتبر نظرية الموارد، المنسوبة للباحث بارني (</w:t>
      </w:r>
      <w:r w:rsidRPr="00D8707C">
        <w:rPr>
          <w:rFonts w:ascii="Simplified Arabic" w:hAnsi="Simplified Arabic" w:cs="Simplified Arabic" w:hint="cs"/>
          <w:color w:val="1F1F1F"/>
          <w:sz w:val="32"/>
          <w:szCs w:val="32"/>
        </w:rPr>
        <w:t>Barney, 1991</w:t>
      </w:r>
      <w:r w:rsidRPr="00D8707C">
        <w:rPr>
          <w:rFonts w:ascii="Simplified Arabic" w:hAnsi="Simplified Arabic" w:cs="Simplified Arabic" w:hint="cs"/>
          <w:color w:val="1F1F1F"/>
          <w:sz w:val="32"/>
          <w:szCs w:val="32"/>
          <w:rtl/>
        </w:rPr>
        <w:t>)، من النظريات الأبرز في تفسير الميزة التنافسية المستدامة للمنظمات.</w:t>
      </w:r>
    </w:p>
    <w:p w14:paraId="796A57D8" w14:textId="77777777" w:rsidR="0044635D" w:rsidRPr="00D8707C" w:rsidRDefault="0044635D" w:rsidP="00DF3180">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المفهوم الجوهري:</w:t>
      </w:r>
      <w:r w:rsidRPr="00D8707C">
        <w:rPr>
          <w:rFonts w:ascii="Simplified Arabic" w:hAnsi="Simplified Arabic" w:cs="Simplified Arabic" w:hint="cs"/>
          <w:color w:val="1F1F1F"/>
          <w:sz w:val="32"/>
          <w:szCs w:val="32"/>
          <w:rtl/>
        </w:rPr>
        <w:t xml:space="preserve"> تفترض النظرية أن الشركات تمتلك حزماً من الموارد والقدرات غير المتجانسة والتي يصعب نقلها بين المنافسين. ولكي يسهم المورد في بناء ميزة تنافسية مستدامة، يجب أن يحقق أربعة شروط رئيسية (إطار </w:t>
      </w:r>
      <w:r w:rsidRPr="00D8707C">
        <w:rPr>
          <w:rFonts w:ascii="Simplified Arabic" w:hAnsi="Simplified Arabic" w:cs="Simplified Arabic" w:hint="cs"/>
          <w:color w:val="1F1F1F"/>
          <w:sz w:val="32"/>
          <w:szCs w:val="32"/>
        </w:rPr>
        <w:t>VRIN</w:t>
      </w:r>
      <w:r w:rsidRPr="00D8707C">
        <w:rPr>
          <w:rFonts w:ascii="Simplified Arabic" w:hAnsi="Simplified Arabic" w:cs="Simplified Arabic" w:hint="cs"/>
          <w:color w:val="1F1F1F"/>
          <w:sz w:val="32"/>
          <w:szCs w:val="32"/>
          <w:rtl/>
        </w:rPr>
        <w:t>): أن يكون ذو قيمة (</w:t>
      </w:r>
      <w:r w:rsidRPr="00D8707C">
        <w:rPr>
          <w:rFonts w:ascii="Simplified Arabic" w:hAnsi="Simplified Arabic" w:cs="Simplified Arabic" w:hint="cs"/>
          <w:color w:val="1F1F1F"/>
          <w:sz w:val="32"/>
          <w:szCs w:val="32"/>
        </w:rPr>
        <w:t>Valuable</w:t>
      </w:r>
      <w:r w:rsidRPr="00D8707C">
        <w:rPr>
          <w:rFonts w:ascii="Simplified Arabic" w:hAnsi="Simplified Arabic" w:cs="Simplified Arabic" w:hint="cs"/>
          <w:color w:val="1F1F1F"/>
          <w:sz w:val="32"/>
          <w:szCs w:val="32"/>
          <w:rtl/>
        </w:rPr>
        <w:t>)، نادراً (</w:t>
      </w:r>
      <w:r w:rsidRPr="00D8707C">
        <w:rPr>
          <w:rFonts w:ascii="Simplified Arabic" w:hAnsi="Simplified Arabic" w:cs="Simplified Arabic" w:hint="cs"/>
          <w:color w:val="1F1F1F"/>
          <w:sz w:val="32"/>
          <w:szCs w:val="32"/>
        </w:rPr>
        <w:t>Rare</w:t>
      </w:r>
      <w:r w:rsidRPr="00D8707C">
        <w:rPr>
          <w:rFonts w:ascii="Simplified Arabic" w:hAnsi="Simplified Arabic" w:cs="Simplified Arabic" w:hint="cs"/>
          <w:color w:val="1F1F1F"/>
          <w:sz w:val="32"/>
          <w:szCs w:val="32"/>
          <w:rtl/>
        </w:rPr>
        <w:t>)، صعب التقليد (</w:t>
      </w:r>
      <w:r w:rsidRPr="00D8707C">
        <w:rPr>
          <w:rFonts w:ascii="Simplified Arabic" w:hAnsi="Simplified Arabic" w:cs="Simplified Arabic" w:hint="cs"/>
          <w:color w:val="1F1F1F"/>
          <w:sz w:val="32"/>
          <w:szCs w:val="32"/>
        </w:rPr>
        <w:t>Inimitable</w:t>
      </w:r>
      <w:r w:rsidRPr="00D8707C">
        <w:rPr>
          <w:rFonts w:ascii="Simplified Arabic" w:hAnsi="Simplified Arabic" w:cs="Simplified Arabic" w:hint="cs"/>
          <w:color w:val="1F1F1F"/>
          <w:sz w:val="32"/>
          <w:szCs w:val="32"/>
          <w:rtl/>
        </w:rPr>
        <w:t>)، وغير قابل للاستبدال (</w:t>
      </w:r>
      <w:r w:rsidRPr="00D8707C">
        <w:rPr>
          <w:rFonts w:ascii="Simplified Arabic" w:hAnsi="Simplified Arabic" w:cs="Simplified Arabic" w:hint="cs"/>
          <w:color w:val="1F1F1F"/>
          <w:sz w:val="32"/>
          <w:szCs w:val="32"/>
        </w:rPr>
        <w:t>Non-substitutable</w:t>
      </w:r>
      <w:r w:rsidRPr="00D8707C">
        <w:rPr>
          <w:rFonts w:ascii="Simplified Arabic" w:hAnsi="Simplified Arabic" w:cs="Simplified Arabic" w:hint="cs"/>
          <w:color w:val="1F1F1F"/>
          <w:sz w:val="32"/>
          <w:szCs w:val="32"/>
          <w:rtl/>
        </w:rPr>
        <w:t>).</w:t>
      </w:r>
    </w:p>
    <w:p w14:paraId="7FB8ED61" w14:textId="77777777" w:rsidR="0044635D" w:rsidRPr="00D8707C" w:rsidRDefault="0044635D" w:rsidP="00DF3180">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الربط بالمرونة والأداء التشغيلي:</w:t>
      </w:r>
    </w:p>
    <w:p w14:paraId="7477A270" w14:textId="77777777" w:rsidR="0044635D" w:rsidRPr="00D8707C" w:rsidRDefault="0044635D" w:rsidP="00DF3180">
      <w:pPr>
        <w:pStyle w:val="a5"/>
        <w:numPr>
          <w:ilvl w:val="1"/>
          <w:numId w:val="5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ينظر هذا المدخل إلى "المرونة" كقدرة تنظيمية غير ملموسة ومعقدة استراتيجياً. إن مرونة سلسلة الإمداد لا تشتريها الشركات كأصل جاهز، بل تبنيها عبر سنوات من الاستثمار في العلاقات التعاونية مع الموردين، وتأهيل الموارد البشرية، وتطوير الأنظمة اللوجستية وتكاملها.</w:t>
      </w:r>
    </w:p>
    <w:p w14:paraId="2C9F9ACD" w14:textId="77777777" w:rsidR="0044635D" w:rsidRPr="00D8707C" w:rsidRDefault="0044635D" w:rsidP="00DF3180">
      <w:pPr>
        <w:pStyle w:val="a5"/>
        <w:numPr>
          <w:ilvl w:val="1"/>
          <w:numId w:val="5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وبما أن هذه الشبكة المرنة تحقق شروط إطار </w:t>
      </w:r>
      <w:r w:rsidRPr="00D8707C">
        <w:rPr>
          <w:rFonts w:ascii="Simplified Arabic" w:hAnsi="Simplified Arabic" w:cs="Simplified Arabic" w:hint="cs"/>
          <w:color w:val="1F1F1F"/>
          <w:sz w:val="32"/>
          <w:szCs w:val="32"/>
        </w:rPr>
        <w:t>VRIN</w:t>
      </w:r>
      <w:r w:rsidRPr="00D8707C">
        <w:rPr>
          <w:rFonts w:ascii="Simplified Arabic" w:hAnsi="Simplified Arabic" w:cs="Simplified Arabic" w:hint="cs"/>
          <w:color w:val="1F1F1F"/>
          <w:sz w:val="32"/>
          <w:szCs w:val="32"/>
          <w:rtl/>
        </w:rPr>
        <w:t xml:space="preserve"> (قيمة عالية في إدارة الأزمات، نادرة وصعبة التقليد من المنافسين بسبب تعقيدها التنظيمي والاجتماعي)، فإنها تتحول إلى ميزة تنافسية استثنائية تحمي الكفاءة التشغيلية، وتقلل الهدر والتكاليف غير المبررة الناجمة عن تعطل التوريد، مما يترجم مباشرة إلى أداء تشغيلي متفوق ومستدام.</w:t>
      </w:r>
    </w:p>
    <w:p w14:paraId="0202648C"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نظرية النظم وتكامل سلاسل الإمداد (</w:t>
      </w:r>
      <w:r w:rsidRPr="00D8707C">
        <w:rPr>
          <w:rFonts w:ascii="Simplified Arabic" w:eastAsia="Times New Roman" w:hAnsi="Simplified Arabic" w:cs="Simplified Arabic" w:hint="cs"/>
          <w:color w:val="1F1F1F"/>
          <w:sz w:val="32"/>
          <w:szCs w:val="32"/>
        </w:rPr>
        <w:t>Systems Theory</w:t>
      </w:r>
      <w:r w:rsidRPr="00D8707C">
        <w:rPr>
          <w:rFonts w:ascii="Simplified Arabic" w:eastAsia="Times New Roman" w:hAnsi="Simplified Arabic" w:cs="Simplified Arabic" w:hint="cs"/>
          <w:color w:val="1F1F1F"/>
          <w:sz w:val="32"/>
          <w:szCs w:val="32"/>
          <w:rtl/>
        </w:rPr>
        <w:t>)</w:t>
      </w:r>
    </w:p>
    <w:p w14:paraId="30D7F992"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تنظر نظرية النظم إلى المنظمة باعتبارها نظاماً مفتوحاً يتفاعل باستمرار مع بيئته الخارجية للحصول على المدخلات ومعالجتها لتقديم المخرجات.</w:t>
      </w:r>
    </w:p>
    <w:p w14:paraId="688E1E0C" w14:textId="77777777" w:rsidR="0044635D" w:rsidRPr="00D8707C" w:rsidRDefault="0044635D" w:rsidP="00DF3180">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المفهوم الجوهري:</w:t>
      </w:r>
      <w:r w:rsidRPr="00D8707C">
        <w:rPr>
          <w:rFonts w:ascii="Simplified Arabic" w:hAnsi="Simplified Arabic" w:cs="Simplified Arabic" w:hint="cs"/>
          <w:color w:val="1F1F1F"/>
          <w:sz w:val="32"/>
          <w:szCs w:val="32"/>
          <w:rtl/>
        </w:rPr>
        <w:t xml:space="preserve"> يتكون أي نظام من أجزاء مترابطة ومتداخلة تؤثر وتتأثر ببعضها البعض. الفشل في أي جزء من أجزاء النظام (مثل الموردين أو الموزعين) يؤدي حتماً إلى خلل في النظام ككل.</w:t>
      </w:r>
    </w:p>
    <w:p w14:paraId="2F239232" w14:textId="77777777" w:rsidR="0044635D" w:rsidRPr="00D8707C" w:rsidRDefault="0044635D" w:rsidP="00DF3180">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الربط بالمرونة والأداء التشغيلي:</w:t>
      </w:r>
    </w:p>
    <w:p w14:paraId="02AC47DB" w14:textId="77777777" w:rsidR="0044635D" w:rsidRPr="00D8707C" w:rsidRDefault="0044635D" w:rsidP="00DF3180">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سلسلة الإمداد هي نظام متكامل وممتد خارج حدود الشركة الصناعية. وتتحقق مرونة هذا النظام عبر "التكامل والترابط التام" بين الموردين، والشركة المصنعة، والعملاء.</w:t>
      </w:r>
    </w:p>
    <w:p w14:paraId="264D5F2C" w14:textId="77777777" w:rsidR="0044635D" w:rsidRPr="00D8707C" w:rsidRDefault="0044635D" w:rsidP="00DF3180">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يساهم هذا التكامل في تقليل العشوائية وضبابية المعلومات (</w:t>
      </w:r>
      <w:r w:rsidRPr="00D8707C">
        <w:rPr>
          <w:rFonts w:ascii="Simplified Arabic" w:hAnsi="Simplified Arabic" w:cs="Simplified Arabic" w:hint="cs"/>
          <w:color w:val="1F1F1F"/>
          <w:sz w:val="32"/>
          <w:szCs w:val="32"/>
        </w:rPr>
        <w:t>Entropy</w:t>
      </w:r>
      <w:r w:rsidRPr="00D8707C">
        <w:rPr>
          <w:rFonts w:ascii="Simplified Arabic" w:hAnsi="Simplified Arabic" w:cs="Simplified Arabic" w:hint="cs"/>
          <w:color w:val="1F1F1F"/>
          <w:sz w:val="32"/>
          <w:szCs w:val="32"/>
          <w:rtl/>
        </w:rPr>
        <w:t>) السائدة في بيئة الأعمال. عندما يتدفق تدفقاً حراً للمعلومات والمواد بين أطراف السلسلة، تنخفض مستويات عدم اليقين، وتصبح السلسلة قادرة على امتصاص الصدمات كنظام واحد متماسك، مما يضمن أداء تشغيلياً مستقراً وتنسيقاً عالي الدقة في مواجهة المخاطر اللوجستية.</w:t>
      </w:r>
    </w:p>
    <w:p w14:paraId="0148E0D3" w14:textId="7316A1E6" w:rsidR="0044635D" w:rsidRPr="00D8707C" w:rsidRDefault="0044635D"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استراتيجيات تعزيز المرونة في شركات التصنيع</w:t>
      </w:r>
    </w:p>
    <w:p w14:paraId="63E5ADDB" w14:textId="77777777" w:rsidR="0044635D" w:rsidRPr="00D8707C" w:rsidRDefault="0044635D"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تتطلب ترجمة المفاهيم النظرية لمرونة سلاسل الإمداد إلى واقع ملموس تطبيق استراتيجيات هندسية ولوجستية متطورة على مستوى العمليات والإنتاج:</w:t>
      </w:r>
    </w:p>
    <w:p w14:paraId="7D4B9508"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lastRenderedPageBreak/>
        <w:t>1. تنويع مصادر التوريد (</w:t>
      </w:r>
      <w:r w:rsidRPr="00D8707C">
        <w:rPr>
          <w:rFonts w:ascii="Simplified Arabic" w:eastAsia="Times New Roman" w:hAnsi="Simplified Arabic" w:cs="Simplified Arabic" w:hint="cs"/>
          <w:color w:val="1F1F1F"/>
          <w:sz w:val="32"/>
          <w:szCs w:val="32"/>
        </w:rPr>
        <w:t>Multi-sourcing</w:t>
      </w:r>
      <w:r w:rsidRPr="00D8707C">
        <w:rPr>
          <w:rFonts w:ascii="Simplified Arabic" w:eastAsia="Times New Roman" w:hAnsi="Simplified Arabic" w:cs="Simplified Arabic" w:hint="cs"/>
          <w:color w:val="1F1F1F"/>
          <w:sz w:val="32"/>
          <w:szCs w:val="32"/>
          <w:rtl/>
        </w:rPr>
        <w:t>) مقابل المورد الوحيد (</w:t>
      </w:r>
      <w:r w:rsidRPr="00D8707C">
        <w:rPr>
          <w:rFonts w:ascii="Simplified Arabic" w:eastAsia="Times New Roman" w:hAnsi="Simplified Arabic" w:cs="Simplified Arabic" w:hint="cs"/>
          <w:color w:val="1F1F1F"/>
          <w:sz w:val="32"/>
          <w:szCs w:val="32"/>
        </w:rPr>
        <w:t>Single-sourcing</w:t>
      </w:r>
      <w:r w:rsidRPr="00D8707C">
        <w:rPr>
          <w:rFonts w:ascii="Simplified Arabic" w:eastAsia="Times New Roman" w:hAnsi="Simplified Arabic" w:cs="Simplified Arabic" w:hint="cs"/>
          <w:color w:val="1F1F1F"/>
          <w:sz w:val="32"/>
          <w:szCs w:val="32"/>
          <w:rtl/>
        </w:rPr>
        <w:t>)</w:t>
      </w:r>
    </w:p>
    <w:p w14:paraId="57A13D7B"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يمثل قرار اختيار هيكل التوريد المفاضلة الاستراتيجية الأبرز بين اعتبارات خفض التكلفة واعتبارات حماية وتأمين العمليات:</w:t>
      </w:r>
    </w:p>
    <w:p w14:paraId="5FC06EF9" w14:textId="77777777" w:rsidR="0044635D" w:rsidRPr="00D8707C" w:rsidRDefault="0044635D" w:rsidP="00DF318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التوريد الأحادي (</w:t>
      </w:r>
      <w:r w:rsidRPr="00D8707C">
        <w:rPr>
          <w:rStyle w:val="a6"/>
          <w:rFonts w:ascii="Simplified Arabic" w:hAnsi="Simplified Arabic" w:cs="Simplified Arabic" w:hint="cs"/>
          <w:color w:val="1F1F1F"/>
          <w:sz w:val="32"/>
          <w:szCs w:val="32"/>
          <w:bdr w:val="none" w:sz="0" w:space="0" w:color="auto" w:frame="1"/>
        </w:rPr>
        <w:t>Single-sourcing</w:t>
      </w:r>
      <w:r w:rsidRPr="00D8707C">
        <w:rPr>
          <w:rStyle w:val="a6"/>
          <w:rFonts w:ascii="Simplified Arabic" w:hAnsi="Simplified Arabic" w:cs="Simplified Arabic" w:hint="cs"/>
          <w:color w:val="1F1F1F"/>
          <w:sz w:val="32"/>
          <w:szCs w:val="32"/>
          <w:bdr w:val="none" w:sz="0" w:space="0" w:color="auto" w:frame="1"/>
          <w:rtl/>
        </w:rPr>
        <w:t>):</w:t>
      </w:r>
    </w:p>
    <w:p w14:paraId="746E37BF" w14:textId="77777777" w:rsidR="0044635D" w:rsidRPr="00D8707C" w:rsidRDefault="0044635D" w:rsidP="00DF3180">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المزايا:</w:t>
      </w:r>
      <w:r w:rsidRPr="00D8707C">
        <w:rPr>
          <w:rFonts w:ascii="Simplified Arabic" w:hAnsi="Simplified Arabic" w:cs="Simplified Arabic" w:hint="cs"/>
          <w:color w:val="1F1F1F"/>
          <w:sz w:val="32"/>
          <w:szCs w:val="32"/>
          <w:rtl/>
        </w:rPr>
        <w:t xml:space="preserve"> يتيح بناء علاقات شراكة عميقة جداً وطويلة الأجل، وتحقيق وفورات الحجم الكبيرة، وتخفيض تكاليف المعاملات وتوحيد معايير الجودة بشكل مثالي.</w:t>
      </w:r>
    </w:p>
    <w:p w14:paraId="435D8CCD" w14:textId="77777777" w:rsidR="0044635D" w:rsidRPr="00D8707C" w:rsidRDefault="0044635D" w:rsidP="00DF3180">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العيوب والمخاطر:</w:t>
      </w:r>
      <w:r w:rsidRPr="00D8707C">
        <w:rPr>
          <w:rFonts w:ascii="Simplified Arabic" w:hAnsi="Simplified Arabic" w:cs="Simplified Arabic" w:hint="cs"/>
          <w:color w:val="1F1F1F"/>
          <w:sz w:val="32"/>
          <w:szCs w:val="32"/>
          <w:rtl/>
        </w:rPr>
        <w:t xml:space="preserve"> يمثل نقطة ضعف قاتلة (</w:t>
      </w:r>
      <w:r w:rsidRPr="00D8707C">
        <w:rPr>
          <w:rFonts w:ascii="Simplified Arabic" w:hAnsi="Simplified Arabic" w:cs="Simplified Arabic" w:hint="cs"/>
          <w:color w:val="1F1F1F"/>
          <w:sz w:val="32"/>
          <w:szCs w:val="32"/>
        </w:rPr>
        <w:t>Single Point of Failure</w:t>
      </w:r>
      <w:r w:rsidRPr="00D8707C">
        <w:rPr>
          <w:rFonts w:ascii="Simplified Arabic" w:hAnsi="Simplified Arabic" w:cs="Simplified Arabic" w:hint="cs"/>
          <w:color w:val="1F1F1F"/>
          <w:sz w:val="32"/>
          <w:szCs w:val="32"/>
          <w:rtl/>
        </w:rPr>
        <w:t>)؛ فإذا تعطل هذا المورد الوحيد نتيجة كارثة طبيعية أو أزمة مالية، تتوقف العمليات الإنتاجية للشركة بالكامل فوراً.</w:t>
      </w:r>
    </w:p>
    <w:p w14:paraId="76EF7C65" w14:textId="77777777" w:rsidR="0044635D" w:rsidRPr="00D8707C" w:rsidRDefault="0044635D" w:rsidP="00DF318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التوريد المتعدد وتنويع المصادر (</w:t>
      </w:r>
      <w:r w:rsidRPr="00D8707C">
        <w:rPr>
          <w:rStyle w:val="a6"/>
          <w:rFonts w:ascii="Simplified Arabic" w:hAnsi="Simplified Arabic" w:cs="Simplified Arabic" w:hint="cs"/>
          <w:color w:val="1F1F1F"/>
          <w:sz w:val="32"/>
          <w:szCs w:val="32"/>
          <w:bdr w:val="none" w:sz="0" w:space="0" w:color="auto" w:frame="1"/>
        </w:rPr>
        <w:t>Multi-sourcing</w:t>
      </w:r>
      <w:r w:rsidRPr="00D8707C">
        <w:rPr>
          <w:rStyle w:val="a6"/>
          <w:rFonts w:ascii="Simplified Arabic" w:hAnsi="Simplified Arabic" w:cs="Simplified Arabic" w:hint="cs"/>
          <w:color w:val="1F1F1F"/>
          <w:sz w:val="32"/>
          <w:szCs w:val="32"/>
          <w:bdr w:val="none" w:sz="0" w:space="0" w:color="auto" w:frame="1"/>
          <w:rtl/>
        </w:rPr>
        <w:t>):</w:t>
      </w:r>
    </w:p>
    <w:p w14:paraId="5C842C6B" w14:textId="77777777" w:rsidR="0044635D" w:rsidRPr="00D8707C" w:rsidRDefault="0044635D" w:rsidP="00DF3180">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المزايا:</w:t>
      </w:r>
      <w:r w:rsidRPr="00D8707C">
        <w:rPr>
          <w:rFonts w:ascii="Simplified Arabic" w:hAnsi="Simplified Arabic" w:cs="Simplified Arabic" w:hint="cs"/>
          <w:color w:val="1F1F1F"/>
          <w:sz w:val="32"/>
          <w:szCs w:val="32"/>
          <w:rtl/>
        </w:rPr>
        <w:t xml:space="preserve"> يوزع مخاطر التوريد الجغرافية والمالية على عدة أطراف، ويخلق حالة من المنافسة الإيجابية بين الموردين لتحسين الجودة والأسعار والالتزام بمواعيد التسليم.</w:t>
      </w:r>
    </w:p>
    <w:p w14:paraId="55A8FD21" w14:textId="77777777" w:rsidR="0044635D" w:rsidRPr="00D8707C" w:rsidRDefault="0044635D" w:rsidP="00DF3180">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العيوب:</w:t>
      </w:r>
      <w:r w:rsidRPr="00D8707C">
        <w:rPr>
          <w:rFonts w:ascii="Simplified Arabic" w:hAnsi="Simplified Arabic" w:cs="Simplified Arabic" w:hint="cs"/>
          <w:color w:val="1F1F1F"/>
          <w:sz w:val="32"/>
          <w:szCs w:val="32"/>
          <w:rtl/>
        </w:rPr>
        <w:t xml:space="preserve"> يتطلب جهداً إدارياً وتنسيقياً مضاعفاً، وقد يتسبب في تباين طفيف في جودة المواد الخام الواردة.</w:t>
      </w:r>
    </w:p>
    <w:p w14:paraId="4F03C948" w14:textId="77777777" w:rsidR="0044635D" w:rsidRPr="00D8707C" w:rsidRDefault="0044635D" w:rsidP="00DF318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الجمع الاستراتيجي (</w:t>
      </w:r>
      <w:r w:rsidRPr="00D8707C">
        <w:rPr>
          <w:rStyle w:val="a6"/>
          <w:rFonts w:ascii="Simplified Arabic" w:hAnsi="Simplified Arabic" w:cs="Simplified Arabic" w:hint="cs"/>
          <w:color w:val="1F1F1F"/>
          <w:sz w:val="32"/>
          <w:szCs w:val="32"/>
          <w:bdr w:val="none" w:sz="0" w:space="0" w:color="auto" w:frame="1"/>
        </w:rPr>
        <w:t>Dual/Hybrid Sourcing</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تعمد الشركات الصناعية الحديثة إلى نموذج هجين؛ حيث تعتمد على مورد أساسي للحصول على النسبة الأكبر من احتياجاتها (مثلاً 70%) للاستفادة من وفورات الحجم، مع الإبقاء على مورد بديل نشط (محلي أو إقليمي) يزودها بالنسبة المتبقية (30%) لضمان جاهزيته للتدخل الفوري والتوسع اللوجستي وقت الأزمات.</w:t>
      </w:r>
    </w:p>
    <w:p w14:paraId="5F4DB761"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دور المخزون الاستراتيجي (</w:t>
      </w:r>
      <w:r w:rsidRPr="00D8707C">
        <w:rPr>
          <w:rFonts w:ascii="Simplified Arabic" w:eastAsia="Times New Roman" w:hAnsi="Simplified Arabic" w:cs="Simplified Arabic" w:hint="cs"/>
          <w:color w:val="1F1F1F"/>
          <w:sz w:val="32"/>
          <w:szCs w:val="32"/>
        </w:rPr>
        <w:t>Safety Stock</w:t>
      </w:r>
      <w:r w:rsidRPr="00D8707C">
        <w:rPr>
          <w:rFonts w:ascii="Simplified Arabic" w:eastAsia="Times New Roman" w:hAnsi="Simplified Arabic" w:cs="Simplified Arabic" w:hint="cs"/>
          <w:color w:val="1F1F1F"/>
          <w:sz w:val="32"/>
          <w:szCs w:val="32"/>
          <w:rtl/>
        </w:rPr>
        <w:t>) كعازل للصدمات</w:t>
      </w:r>
    </w:p>
    <w:p w14:paraId="4380F77A"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أعادت الأزمات العالمية الأخيرة صياغة النظرة التقليدية للمخزون، وخلقت موازنة جديدة بين الفكر الرشيق وفكر المرونة:</w:t>
      </w:r>
    </w:p>
    <w:p w14:paraId="45A2EB19" w14:textId="77777777" w:rsidR="0044635D" w:rsidRPr="00D8707C" w:rsidRDefault="0044635D" w:rsidP="00DF3180">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الفلسفة الرشيقة (</w:t>
      </w:r>
      <w:r w:rsidRPr="00D8707C">
        <w:rPr>
          <w:rStyle w:val="a6"/>
          <w:rFonts w:ascii="Simplified Arabic" w:hAnsi="Simplified Arabic" w:cs="Simplified Arabic" w:hint="cs"/>
          <w:color w:val="1F1F1F"/>
          <w:sz w:val="32"/>
          <w:szCs w:val="32"/>
          <w:bdr w:val="none" w:sz="0" w:space="0" w:color="auto" w:frame="1"/>
        </w:rPr>
        <w:t>Lean/Just-in-Time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تنظر إلى المخزون كنوع من أنواع الهدر المالي والتشغيلي الذي يجب خفضه إلى الصفر تقريباً لتوفير السيولة والمساحات التخزينية.</w:t>
      </w:r>
    </w:p>
    <w:p w14:paraId="1621E784" w14:textId="77777777" w:rsidR="0044635D" w:rsidRPr="00D8707C" w:rsidRDefault="0044635D" w:rsidP="00DF3180">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فلسفة المرونة (</w:t>
      </w:r>
      <w:r w:rsidRPr="00D8707C">
        <w:rPr>
          <w:rStyle w:val="a6"/>
          <w:rFonts w:ascii="Simplified Arabic" w:hAnsi="Simplified Arabic" w:cs="Simplified Arabic" w:hint="cs"/>
          <w:color w:val="1F1F1F"/>
          <w:sz w:val="32"/>
          <w:szCs w:val="32"/>
          <w:bdr w:val="none" w:sz="0" w:space="0" w:color="auto" w:frame="1"/>
        </w:rPr>
        <w:t>Resilient/Just-in-Case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ترى أن إبقاء سلسلة الإمداد خالية تماماً من المخزون يجعلها هشة للغاية وأي انقطاع طفيف في الموانئ أو النقل يوقف المصانع تماماً. ومن هنا، يبرز دور "المخزون الاستراتيجي" كعازل ممتص للصدمات (</w:t>
      </w:r>
      <w:r w:rsidRPr="00D8707C">
        <w:rPr>
          <w:rFonts w:ascii="Simplified Arabic" w:hAnsi="Simplified Arabic" w:cs="Simplified Arabic" w:hint="cs"/>
          <w:color w:val="1F1F1F"/>
          <w:sz w:val="32"/>
          <w:szCs w:val="32"/>
        </w:rPr>
        <w:t>Buffer</w:t>
      </w:r>
      <w:r w:rsidRPr="00D8707C">
        <w:rPr>
          <w:rFonts w:ascii="Simplified Arabic" w:hAnsi="Simplified Arabic" w:cs="Simplified Arabic" w:hint="cs"/>
          <w:color w:val="1F1F1F"/>
          <w:sz w:val="32"/>
          <w:szCs w:val="32"/>
          <w:rtl/>
        </w:rPr>
        <w:t>) يمنح الشركة وقتاً حرجاً للمناورة والبحث عن بدائل دون توقف خطوط إنتاجها.</w:t>
      </w:r>
    </w:p>
    <w:p w14:paraId="2DBB66BB" w14:textId="77777777" w:rsidR="0044635D" w:rsidRPr="00D8707C" w:rsidRDefault="0044635D" w:rsidP="00DF3180">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موقع المخزون الاستراتيجي:</w:t>
      </w:r>
      <w:r w:rsidRPr="00D8707C">
        <w:rPr>
          <w:rFonts w:ascii="Simplified Arabic" w:hAnsi="Simplified Arabic" w:cs="Simplified Arabic" w:hint="cs"/>
          <w:color w:val="1F1F1F"/>
          <w:sz w:val="32"/>
          <w:szCs w:val="32"/>
          <w:rtl/>
        </w:rPr>
        <w:t xml:space="preserve"> لا تكتفي الشركات بالاحتفاظ بالسلع النهائية، بل تركز على الاحتفاظ بمخزون أمان من المواد الخام الحرجة ومكونات الإنتاج صعبة الاستبدال التي يستغرق توريدها أوقاتاً طويلة (</w:t>
      </w:r>
      <w:r w:rsidRPr="00D8707C">
        <w:rPr>
          <w:rFonts w:ascii="Simplified Arabic" w:hAnsi="Simplified Arabic" w:cs="Simplified Arabic" w:hint="cs"/>
          <w:color w:val="1F1F1F"/>
          <w:sz w:val="32"/>
          <w:szCs w:val="32"/>
        </w:rPr>
        <w:t>Long Lead-time</w:t>
      </w:r>
      <w:r w:rsidRPr="00D8707C">
        <w:rPr>
          <w:rFonts w:ascii="Simplified Arabic" w:hAnsi="Simplified Arabic" w:cs="Simplified Arabic" w:hint="cs"/>
          <w:color w:val="1F1F1F"/>
          <w:sz w:val="32"/>
          <w:szCs w:val="32"/>
          <w:rtl/>
        </w:rPr>
        <w:t>).</w:t>
      </w:r>
    </w:p>
    <w:p w14:paraId="0960DB1E"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المرونة في تصميم المنتج وخطوط الإنتاج التبادلية</w:t>
      </w:r>
    </w:p>
    <w:p w14:paraId="63C2D6CD"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تتكامل مرونة الإمداد الخارجي مع مرونة التصميم والتشغيل الداخلي في المصنع من خلال تقنيات إنتاجية متطورة:</w:t>
      </w:r>
    </w:p>
    <w:p w14:paraId="44B76C8F" w14:textId="77777777" w:rsidR="0044635D" w:rsidRPr="00D8707C" w:rsidRDefault="0044635D" w:rsidP="00DF318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التصميم المعياري للمنتجات (</w:t>
      </w:r>
      <w:r w:rsidRPr="00D8707C">
        <w:rPr>
          <w:rStyle w:val="a6"/>
          <w:rFonts w:ascii="Simplified Arabic" w:hAnsi="Simplified Arabic" w:cs="Simplified Arabic" w:hint="cs"/>
          <w:color w:val="1F1F1F"/>
          <w:sz w:val="32"/>
          <w:szCs w:val="32"/>
          <w:bdr w:val="none" w:sz="0" w:space="0" w:color="auto" w:frame="1"/>
        </w:rPr>
        <w:t>Modular Product Design</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تصميم المنتجات بحيث تعتمد على مكونات وقطع أساسية مشتركة ومعيارية (</w:t>
      </w:r>
      <w:r w:rsidRPr="00D8707C">
        <w:rPr>
          <w:rFonts w:ascii="Simplified Arabic" w:hAnsi="Simplified Arabic" w:cs="Simplified Arabic" w:hint="cs"/>
          <w:color w:val="1F1F1F"/>
          <w:sz w:val="32"/>
          <w:szCs w:val="32"/>
        </w:rPr>
        <w:t>Standardized Modules</w:t>
      </w:r>
      <w:r w:rsidRPr="00D8707C">
        <w:rPr>
          <w:rFonts w:ascii="Simplified Arabic" w:hAnsi="Simplified Arabic" w:cs="Simplified Arabic" w:hint="cs"/>
          <w:color w:val="1F1F1F"/>
          <w:sz w:val="32"/>
          <w:szCs w:val="32"/>
          <w:rtl/>
        </w:rPr>
        <w:t>). يتيح هذا لخطوط الإنتاج تعديل نوع المنتج النهائي أو استبدال المكونات المفقودة بسهولة بالغة دون تعطيل خط التصنيع بأكمله.</w:t>
      </w:r>
    </w:p>
    <w:p w14:paraId="4BCC8DFA" w14:textId="77777777" w:rsidR="0044635D" w:rsidRPr="00D8707C" w:rsidRDefault="0044635D" w:rsidP="00DF318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استراتيجية التأجيل اللوجستي والإنتاجي (</w:t>
      </w:r>
      <w:r w:rsidRPr="00D8707C">
        <w:rPr>
          <w:rStyle w:val="a6"/>
          <w:rFonts w:ascii="Simplified Arabic" w:hAnsi="Simplified Arabic" w:cs="Simplified Arabic" w:hint="cs"/>
          <w:color w:val="1F1F1F"/>
          <w:sz w:val="32"/>
          <w:szCs w:val="32"/>
          <w:bdr w:val="none" w:sz="0" w:space="0" w:color="auto" w:frame="1"/>
        </w:rPr>
        <w:t>Postponement/Delayed Differentiation</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الاحتفاظ بالمنتج في صورته شبه النهائية وتأجيل المراحل التشغيلية الأخيرة (مثل التعبئة، التخصيص، أو الصباغة) حتى يتم استقبال طلبات العملاء الفعلية والمؤكدة. تسهم هذه الاستراتيجية في تلافي تكدس المخزون غير المرغوب وتوجيه الطاقة الإنتاجية بمرونة نحو الطلب الفعلي.</w:t>
      </w:r>
    </w:p>
    <w:p w14:paraId="016F9C78" w14:textId="77777777" w:rsidR="0044635D" w:rsidRPr="00D8707C" w:rsidRDefault="0044635D" w:rsidP="00DF318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خطوط الإنتاج التبادلية والمجموعات التكنولوجية:</w:t>
      </w:r>
      <w:r w:rsidRPr="00D8707C">
        <w:rPr>
          <w:rFonts w:ascii="Simplified Arabic" w:hAnsi="Simplified Arabic" w:cs="Simplified Arabic" w:hint="cs"/>
          <w:color w:val="1F1F1F"/>
          <w:sz w:val="32"/>
          <w:szCs w:val="32"/>
          <w:rtl/>
        </w:rPr>
        <w:t xml:space="preserve"> تصميم خلايا تصنيع مرنة قادرة على التحول من إنتاج منتج معين إلى منتج آخر مختلف تماماً خلال دقائق معدودة، وتدريب العمالة الفنية على مهارات متعددة (</w:t>
      </w:r>
      <w:r w:rsidRPr="00D8707C">
        <w:rPr>
          <w:rFonts w:ascii="Simplified Arabic" w:hAnsi="Simplified Arabic" w:cs="Simplified Arabic" w:hint="cs"/>
          <w:color w:val="1F1F1F"/>
          <w:sz w:val="32"/>
          <w:szCs w:val="32"/>
        </w:rPr>
        <w:t>Cross-training</w:t>
      </w:r>
      <w:r w:rsidRPr="00D8707C">
        <w:rPr>
          <w:rFonts w:ascii="Simplified Arabic" w:hAnsi="Simplified Arabic" w:cs="Simplified Arabic" w:hint="cs"/>
          <w:color w:val="1F1F1F"/>
          <w:sz w:val="32"/>
          <w:szCs w:val="32"/>
          <w:rtl/>
        </w:rPr>
        <w:t>) لضمان سهولة تحريك القوى البشرية لمواجهة أي اختناقات تشغيلية طارئة.</w:t>
      </w:r>
    </w:p>
    <w:p w14:paraId="31D2699B" w14:textId="69BE7FCD" w:rsidR="0044635D" w:rsidRPr="00D8707C" w:rsidRDefault="0044635D"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التحول الرقمي وأثره في مرونة سلاسل الإمداد</w:t>
      </w:r>
    </w:p>
    <w:p w14:paraId="702A3A1F" w14:textId="77777777" w:rsidR="0044635D" w:rsidRPr="00D8707C" w:rsidRDefault="0044635D"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يشهد العصر الحالي ثورة تقنية كبرى تتمثل في التحول نحو سلاسل الإمداد الرقمية والذكية (</w:t>
      </w:r>
      <w:r w:rsidRPr="00D8707C">
        <w:rPr>
          <w:rFonts w:ascii="Simplified Arabic" w:hAnsi="Simplified Arabic" w:cs="Simplified Arabic" w:hint="cs"/>
          <w:color w:val="1F1F1F"/>
          <w:sz w:val="32"/>
          <w:szCs w:val="32"/>
        </w:rPr>
        <w:t>Supply Chain 4.0</w:t>
      </w:r>
      <w:r w:rsidRPr="00D8707C">
        <w:rPr>
          <w:rFonts w:ascii="Simplified Arabic" w:hAnsi="Simplified Arabic" w:cs="Simplified Arabic" w:hint="cs"/>
          <w:color w:val="1F1F1F"/>
          <w:sz w:val="32"/>
          <w:szCs w:val="32"/>
          <w:rtl/>
        </w:rPr>
        <w:t>)، والتي تمثل القفزة النوعية الأهم في إدارة الأزمات والاضطرابات:</w:t>
      </w:r>
    </w:p>
    <w:p w14:paraId="1F04A24D"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دور تقنيات الثورة الصناعية الرابعة (</w:t>
      </w:r>
      <w:proofErr w:type="spellStart"/>
      <w:r w:rsidRPr="00D8707C">
        <w:rPr>
          <w:rFonts w:ascii="Simplified Arabic" w:eastAsia="Times New Roman" w:hAnsi="Simplified Arabic" w:cs="Simplified Arabic" w:hint="cs"/>
          <w:color w:val="1F1F1F"/>
          <w:sz w:val="32"/>
          <w:szCs w:val="32"/>
        </w:rPr>
        <w:t>IoT</w:t>
      </w:r>
      <w:proofErr w:type="spellEnd"/>
      <w:r w:rsidRPr="00D8707C">
        <w:rPr>
          <w:rFonts w:ascii="Simplified Arabic" w:eastAsia="Times New Roman" w:hAnsi="Simplified Arabic" w:cs="Simplified Arabic" w:hint="cs"/>
          <w:color w:val="1F1F1F"/>
          <w:sz w:val="32"/>
          <w:szCs w:val="32"/>
        </w:rPr>
        <w:t>, Big Data, AI</w:t>
      </w:r>
      <w:r w:rsidRPr="00D8707C">
        <w:rPr>
          <w:rFonts w:ascii="Simplified Arabic" w:eastAsia="Times New Roman" w:hAnsi="Simplified Arabic" w:cs="Simplified Arabic" w:hint="cs"/>
          <w:color w:val="1F1F1F"/>
          <w:sz w:val="32"/>
          <w:szCs w:val="32"/>
          <w:rtl/>
        </w:rPr>
        <w:t>) في التنبؤ بالاضطرابات</w:t>
      </w:r>
    </w:p>
    <w:p w14:paraId="0FD31667"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نقلت التقنيات الرقمية الحديثة إدارة مخاطر سلاسل الإمداد من طور "رد الفعل العلاجي" إلى طور "التنبؤ </w:t>
      </w:r>
      <w:proofErr w:type="spellStart"/>
      <w:r w:rsidRPr="00D8707C">
        <w:rPr>
          <w:rFonts w:ascii="Simplified Arabic" w:hAnsi="Simplified Arabic" w:cs="Simplified Arabic" w:hint="cs"/>
          <w:color w:val="1F1F1F"/>
          <w:sz w:val="32"/>
          <w:szCs w:val="32"/>
          <w:rtl/>
        </w:rPr>
        <w:t>الاستباقي</w:t>
      </w:r>
      <w:proofErr w:type="spellEnd"/>
      <w:r w:rsidRPr="00D8707C">
        <w:rPr>
          <w:rFonts w:ascii="Simplified Arabic" w:hAnsi="Simplified Arabic" w:cs="Simplified Arabic" w:hint="cs"/>
          <w:color w:val="1F1F1F"/>
          <w:sz w:val="32"/>
          <w:szCs w:val="32"/>
          <w:rtl/>
        </w:rPr>
        <w:t>" عالي الدقة:</w:t>
      </w:r>
    </w:p>
    <w:p w14:paraId="300F2A43" w14:textId="77777777" w:rsidR="0044635D" w:rsidRPr="00D8707C" w:rsidRDefault="0044635D" w:rsidP="00DF318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إنترنت الأشياء (</w:t>
      </w:r>
      <w:proofErr w:type="spellStart"/>
      <w:r w:rsidRPr="00D8707C">
        <w:rPr>
          <w:rStyle w:val="a6"/>
          <w:rFonts w:ascii="Simplified Arabic" w:hAnsi="Simplified Arabic" w:cs="Simplified Arabic" w:hint="cs"/>
          <w:color w:val="1F1F1F"/>
          <w:sz w:val="32"/>
          <w:szCs w:val="32"/>
          <w:bdr w:val="none" w:sz="0" w:space="0" w:color="auto" w:frame="1"/>
        </w:rPr>
        <w:t>IoT</w:t>
      </w:r>
      <w:proofErr w:type="spellEnd"/>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تسهم المستشعرات الذكية وأجهزة التتبع اللاسلكية في توفير قراءة فورية ومستمرة للمتغيرات البيئية للمواد والمنتجات (مثل درجة الحرارة، الرطوبة، والموقع الجغرافي للشحنات عبر نظام </w:t>
      </w:r>
      <w:r w:rsidRPr="00D8707C">
        <w:rPr>
          <w:rFonts w:ascii="Simplified Arabic" w:hAnsi="Simplified Arabic" w:cs="Simplified Arabic" w:hint="cs"/>
          <w:color w:val="1F1F1F"/>
          <w:sz w:val="32"/>
          <w:szCs w:val="32"/>
        </w:rPr>
        <w:t>GPS</w:t>
      </w:r>
      <w:r w:rsidRPr="00D8707C">
        <w:rPr>
          <w:rFonts w:ascii="Simplified Arabic" w:hAnsi="Simplified Arabic" w:cs="Simplified Arabic" w:hint="cs"/>
          <w:color w:val="1F1F1F"/>
          <w:sz w:val="32"/>
          <w:szCs w:val="32"/>
          <w:rtl/>
        </w:rPr>
        <w:t>) أثناء الشحن، مما يتيح التدخل السريع في حال حدوث أي انحراف عن المعايير المطلوبة لتفادي تلف المواد قبل وصولها للمصنع.</w:t>
      </w:r>
    </w:p>
    <w:p w14:paraId="50D512B2" w14:textId="77777777" w:rsidR="0044635D" w:rsidRPr="00D8707C" w:rsidRDefault="0044635D" w:rsidP="00DF318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تحليلات البيانات الضخمة (</w:t>
      </w:r>
      <w:r w:rsidRPr="00D8707C">
        <w:rPr>
          <w:rStyle w:val="a6"/>
          <w:rFonts w:ascii="Simplified Arabic" w:hAnsi="Simplified Arabic" w:cs="Simplified Arabic" w:hint="cs"/>
          <w:color w:val="1F1F1F"/>
          <w:sz w:val="32"/>
          <w:szCs w:val="32"/>
          <w:bdr w:val="none" w:sz="0" w:space="0" w:color="auto" w:frame="1"/>
        </w:rPr>
        <w:t>Big Data Analytics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تجميع وتحليل البيانات الضخمة من مصادر متباينة (الطقس، حركة الملاحة البحرية والجوية، أسعار البورصات العالمية، اتجاهات الأسواق، والأخبار الجيوسياسية) لاستشعار واكتشاف أي مؤشرات تنذر باقتراب حدوث اضطرابات لوجستية وتحديد حجم تأثيرها المتوقع على الشركة.</w:t>
      </w:r>
    </w:p>
    <w:p w14:paraId="193B2603" w14:textId="77777777" w:rsidR="0044635D" w:rsidRPr="00D8707C" w:rsidRDefault="0044635D" w:rsidP="00DF318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الذكاء الاصطناعي والتعلم الآلي (</w:t>
      </w:r>
      <w:r w:rsidRPr="00D8707C">
        <w:rPr>
          <w:rStyle w:val="a6"/>
          <w:rFonts w:ascii="Simplified Arabic" w:hAnsi="Simplified Arabic" w:cs="Simplified Arabic" w:hint="cs"/>
          <w:color w:val="1F1F1F"/>
          <w:sz w:val="32"/>
          <w:szCs w:val="32"/>
          <w:bdr w:val="none" w:sz="0" w:space="0" w:color="auto" w:frame="1"/>
        </w:rPr>
        <w:t>AI</w:t>
      </w:r>
      <w:r w:rsidRPr="00D8707C">
        <w:rPr>
          <w:rStyle w:val="a6"/>
          <w:rFonts w:ascii="Simplified Arabic" w:hAnsi="Simplified Arabic" w:cs="Simplified Arabic" w:hint="cs"/>
          <w:color w:val="1F1F1F"/>
          <w:sz w:val="32"/>
          <w:szCs w:val="32"/>
          <w:bdr w:val="none" w:sz="0" w:space="0" w:color="auto" w:frame="1"/>
          <w:rtl/>
        </w:rPr>
        <w:t xml:space="preserve"> &amp; </w:t>
      </w:r>
      <w:r w:rsidRPr="00D8707C">
        <w:rPr>
          <w:rStyle w:val="a6"/>
          <w:rFonts w:ascii="Simplified Arabic" w:hAnsi="Simplified Arabic" w:cs="Simplified Arabic" w:hint="cs"/>
          <w:color w:val="1F1F1F"/>
          <w:sz w:val="32"/>
          <w:szCs w:val="32"/>
          <w:bdr w:val="none" w:sz="0" w:space="0" w:color="auto" w:frame="1"/>
        </w:rPr>
        <w:t>ML</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تطبيق خوارزميات الذكاء الاصطناعي للتنبؤ المسبق بحجم الطلب الفعلي بدقة وتفادي أثر سوط الحصان، وإجراء صيانة </w:t>
      </w:r>
      <w:proofErr w:type="spellStart"/>
      <w:r w:rsidRPr="00D8707C">
        <w:rPr>
          <w:rFonts w:ascii="Simplified Arabic" w:hAnsi="Simplified Arabic" w:cs="Simplified Arabic" w:hint="cs"/>
          <w:color w:val="1F1F1F"/>
          <w:sz w:val="32"/>
          <w:szCs w:val="32"/>
          <w:rtl/>
        </w:rPr>
        <w:t>تنبؤية</w:t>
      </w:r>
      <w:proofErr w:type="spellEnd"/>
      <w:r w:rsidRPr="00D8707C">
        <w:rPr>
          <w:rFonts w:ascii="Simplified Arabic" w:hAnsi="Simplified Arabic" w:cs="Simplified Arabic" w:hint="cs"/>
          <w:color w:val="1F1F1F"/>
          <w:sz w:val="32"/>
          <w:szCs w:val="32"/>
          <w:rtl/>
        </w:rPr>
        <w:t xml:space="preserve"> للآلات والمعدات (</w:t>
      </w:r>
      <w:r w:rsidRPr="00D8707C">
        <w:rPr>
          <w:rFonts w:ascii="Simplified Arabic" w:hAnsi="Simplified Arabic" w:cs="Simplified Arabic" w:hint="cs"/>
          <w:color w:val="1F1F1F"/>
          <w:sz w:val="32"/>
          <w:szCs w:val="32"/>
        </w:rPr>
        <w:t>Predictive Maintenance</w:t>
      </w:r>
      <w:r w:rsidRPr="00D8707C">
        <w:rPr>
          <w:rFonts w:ascii="Simplified Arabic" w:hAnsi="Simplified Arabic" w:cs="Simplified Arabic" w:hint="cs"/>
          <w:color w:val="1F1F1F"/>
          <w:sz w:val="32"/>
          <w:szCs w:val="32"/>
          <w:rtl/>
        </w:rPr>
        <w:t>) قبل تعطلها المفاجئ الذي قد يوقف حركة التصنيع بأكملها.</w:t>
      </w:r>
    </w:p>
    <w:p w14:paraId="0D2DF16C"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أهمية الشفافية والرؤية اللحظية (</w:t>
      </w:r>
      <w:r w:rsidRPr="00D8707C">
        <w:rPr>
          <w:rFonts w:ascii="Simplified Arabic" w:eastAsia="Times New Roman" w:hAnsi="Simplified Arabic" w:cs="Simplified Arabic" w:hint="cs"/>
          <w:color w:val="1F1F1F"/>
          <w:sz w:val="32"/>
          <w:szCs w:val="32"/>
        </w:rPr>
        <w:t>Visibility</w:t>
      </w:r>
      <w:r w:rsidRPr="00D8707C">
        <w:rPr>
          <w:rFonts w:ascii="Simplified Arabic" w:eastAsia="Times New Roman" w:hAnsi="Simplified Arabic" w:cs="Simplified Arabic" w:hint="cs"/>
          <w:color w:val="1F1F1F"/>
          <w:sz w:val="32"/>
          <w:szCs w:val="32"/>
          <w:rtl/>
        </w:rPr>
        <w:t>) في سلاسل الإمداد الرقمية</w:t>
      </w:r>
    </w:p>
    <w:p w14:paraId="369375C8"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تمثل ضبابية المعلومات وعدم وضوح الرؤية لشبكة التوريد منبع الخطر الأكبر لمعظم الشركات الصناعية:</w:t>
      </w:r>
    </w:p>
    <w:p w14:paraId="521A4050" w14:textId="77777777" w:rsidR="0044635D" w:rsidRPr="00D8707C" w:rsidRDefault="0044635D" w:rsidP="00DF3180">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أبراج المراقبة الرقمية (</w:t>
      </w:r>
      <w:r w:rsidRPr="00D8707C">
        <w:rPr>
          <w:rStyle w:val="a6"/>
          <w:rFonts w:ascii="Simplified Arabic" w:hAnsi="Simplified Arabic" w:cs="Simplified Arabic" w:hint="cs"/>
          <w:color w:val="1F1F1F"/>
          <w:sz w:val="32"/>
          <w:szCs w:val="32"/>
          <w:bdr w:val="none" w:sz="0" w:space="0" w:color="auto" w:frame="1"/>
        </w:rPr>
        <w:t>Supply Chain Control Towers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منصات مركزية رقمية متكاملة تقوم بدمج البيانات من كافة أطراف سلسلة الإمداد (الموردين، الشاحنين، المستودعات، خطوط الإنتاج، والعملاء) وعرضها بشكل حي وفوري أمام متخذي القرار. تتيح هذه الرؤية الشاملة للشركة اكتشاف التأخيرات </w:t>
      </w:r>
      <w:r w:rsidRPr="00D8707C">
        <w:rPr>
          <w:rFonts w:ascii="Simplified Arabic" w:hAnsi="Simplified Arabic" w:cs="Simplified Arabic" w:hint="cs"/>
          <w:color w:val="1F1F1F"/>
          <w:sz w:val="32"/>
          <w:szCs w:val="32"/>
          <w:rtl/>
        </w:rPr>
        <w:lastRenderedPageBreak/>
        <w:t>البسيطة بمجرد حدوثها ومعالجتها فوراً قبل أن تتفاقم وتتحول إلى أزمة تشغيلية معقدة.</w:t>
      </w:r>
    </w:p>
    <w:p w14:paraId="542221EA" w14:textId="77777777" w:rsidR="0044635D" w:rsidRPr="00D8707C" w:rsidRDefault="0044635D" w:rsidP="00DF3180">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تقنية سلاسل الكتل (</w:t>
      </w:r>
      <w:proofErr w:type="spellStart"/>
      <w:r w:rsidRPr="00D8707C">
        <w:rPr>
          <w:rStyle w:val="a6"/>
          <w:rFonts w:ascii="Simplified Arabic" w:hAnsi="Simplified Arabic" w:cs="Simplified Arabic" w:hint="cs"/>
          <w:color w:val="1F1F1F"/>
          <w:sz w:val="32"/>
          <w:szCs w:val="32"/>
          <w:bdr w:val="none" w:sz="0" w:space="0" w:color="auto" w:frame="1"/>
        </w:rPr>
        <w:t>Blockchain</w:t>
      </w:r>
      <w:proofErr w:type="spellEnd"/>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توفر سجلاً رقمياً موحداً، غير قابل للتعديل أو التلاعب، لتتبع مسار المواد والمنتجات من المصدر الأصلي وحتى المستهلك النهائي. تعزز هذه التقنية من مستويات الثقة والشفافية وتبادل البيانات الحساسة بأمان تام بين كافة الشركاء المستقلين في شبكة التوريد.</w:t>
      </w:r>
    </w:p>
    <w:p w14:paraId="3C7BFA94" w14:textId="77777777" w:rsidR="0044635D" w:rsidRPr="00D8707C" w:rsidRDefault="0044635D"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3. </w:t>
      </w:r>
      <w:proofErr w:type="spellStart"/>
      <w:r w:rsidRPr="00D8707C">
        <w:rPr>
          <w:rFonts w:ascii="Simplified Arabic" w:eastAsia="Times New Roman" w:hAnsi="Simplified Arabic" w:cs="Simplified Arabic" w:hint="cs"/>
          <w:color w:val="1F1F1F"/>
          <w:sz w:val="32"/>
          <w:szCs w:val="32"/>
          <w:rtl/>
        </w:rPr>
        <w:t>أتمتة</w:t>
      </w:r>
      <w:proofErr w:type="spellEnd"/>
      <w:r w:rsidRPr="00D8707C">
        <w:rPr>
          <w:rFonts w:ascii="Simplified Arabic" w:eastAsia="Times New Roman" w:hAnsi="Simplified Arabic" w:cs="Simplified Arabic" w:hint="cs"/>
          <w:color w:val="1F1F1F"/>
          <w:sz w:val="32"/>
          <w:szCs w:val="32"/>
          <w:rtl/>
        </w:rPr>
        <w:t xml:space="preserve"> العمليات وتقليل الاعتماد على التدخل البشري وقت الأزمات</w:t>
      </w:r>
    </w:p>
    <w:p w14:paraId="7B48E12B" w14:textId="77777777" w:rsidR="0044635D" w:rsidRPr="00D8707C" w:rsidRDefault="0044635D"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أثبتت الأزمات الصحية والبيئية الكبرى (مثل الأوبئة والفيضانات) أن الحضور البشري المباشر قد يصبح عائقاً تشغيلياً كبيراً في ظروف الحظر والتباعد:</w:t>
      </w:r>
    </w:p>
    <w:p w14:paraId="35F333EB" w14:textId="77777777" w:rsidR="0044635D" w:rsidRPr="00D8707C" w:rsidRDefault="0044635D" w:rsidP="00DF318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D8707C">
        <w:rPr>
          <w:rStyle w:val="a6"/>
          <w:rFonts w:ascii="Simplified Arabic" w:hAnsi="Simplified Arabic" w:cs="Simplified Arabic" w:hint="cs"/>
          <w:color w:val="1F1F1F"/>
          <w:sz w:val="32"/>
          <w:szCs w:val="32"/>
          <w:bdr w:val="none" w:sz="0" w:space="0" w:color="auto" w:frame="1"/>
          <w:rtl/>
        </w:rPr>
        <w:t>أتمتة</w:t>
      </w:r>
      <w:proofErr w:type="spellEnd"/>
      <w:r w:rsidRPr="00D8707C">
        <w:rPr>
          <w:rStyle w:val="a6"/>
          <w:rFonts w:ascii="Simplified Arabic" w:hAnsi="Simplified Arabic" w:cs="Simplified Arabic" w:hint="cs"/>
          <w:color w:val="1F1F1F"/>
          <w:sz w:val="32"/>
          <w:szCs w:val="32"/>
          <w:bdr w:val="none" w:sz="0" w:space="0" w:color="auto" w:frame="1"/>
          <w:rtl/>
        </w:rPr>
        <w:t xml:space="preserve"> العمليات </w:t>
      </w:r>
      <w:proofErr w:type="spellStart"/>
      <w:r w:rsidRPr="00D8707C">
        <w:rPr>
          <w:rStyle w:val="a6"/>
          <w:rFonts w:ascii="Simplified Arabic" w:hAnsi="Simplified Arabic" w:cs="Simplified Arabic" w:hint="cs"/>
          <w:color w:val="1F1F1F"/>
          <w:sz w:val="32"/>
          <w:szCs w:val="32"/>
          <w:bdr w:val="none" w:sz="0" w:space="0" w:color="auto" w:frame="1"/>
          <w:rtl/>
        </w:rPr>
        <w:t>الروبوتية</w:t>
      </w:r>
      <w:proofErr w:type="spellEnd"/>
      <w:r w:rsidRPr="00D8707C">
        <w:rPr>
          <w:rStyle w:val="a6"/>
          <w:rFonts w:ascii="Simplified Arabic" w:hAnsi="Simplified Arabic" w:cs="Simplified Arabic" w:hint="cs"/>
          <w:color w:val="1F1F1F"/>
          <w:sz w:val="32"/>
          <w:szCs w:val="32"/>
          <w:bdr w:val="none" w:sz="0" w:space="0" w:color="auto" w:frame="1"/>
          <w:rtl/>
        </w:rPr>
        <w:t xml:space="preserve"> (</w:t>
      </w:r>
      <w:r w:rsidRPr="00D8707C">
        <w:rPr>
          <w:rStyle w:val="a6"/>
          <w:rFonts w:ascii="Simplified Arabic" w:hAnsi="Simplified Arabic" w:cs="Simplified Arabic" w:hint="cs"/>
          <w:color w:val="1F1F1F"/>
          <w:sz w:val="32"/>
          <w:szCs w:val="32"/>
          <w:bdr w:val="none" w:sz="0" w:space="0" w:color="auto" w:frame="1"/>
        </w:rPr>
        <w:t>RPA</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توظيف برمجيات </w:t>
      </w:r>
      <w:proofErr w:type="spellStart"/>
      <w:r w:rsidRPr="00D8707C">
        <w:rPr>
          <w:rFonts w:ascii="Simplified Arabic" w:hAnsi="Simplified Arabic" w:cs="Simplified Arabic" w:hint="cs"/>
          <w:color w:val="1F1F1F"/>
          <w:sz w:val="32"/>
          <w:szCs w:val="32"/>
          <w:rtl/>
        </w:rPr>
        <w:t>الأتمتة</w:t>
      </w:r>
      <w:proofErr w:type="spellEnd"/>
      <w:r w:rsidRPr="00D8707C">
        <w:rPr>
          <w:rFonts w:ascii="Simplified Arabic" w:hAnsi="Simplified Arabic" w:cs="Simplified Arabic" w:hint="cs"/>
          <w:color w:val="1F1F1F"/>
          <w:sz w:val="32"/>
          <w:szCs w:val="32"/>
          <w:rtl/>
        </w:rPr>
        <w:t xml:space="preserve"> لإنجاز المهام المكتبية والإدارية واللوجستية الروتينية (مثل معالجة فواتير الموردين، إصدار أوامر الشراء، وتحديث بيانات الشحن تلقائياً) بسرعة فائقة ودون انقطاع على مدار الساعة.</w:t>
      </w:r>
    </w:p>
    <w:p w14:paraId="4E1B9D9B" w14:textId="77777777" w:rsidR="0044635D" w:rsidRPr="00D8707C" w:rsidRDefault="0044635D" w:rsidP="00DF318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المستودعات الذكية والرافعات ذاتية القيادة (</w:t>
      </w:r>
      <w:r w:rsidRPr="00D8707C">
        <w:rPr>
          <w:rStyle w:val="a6"/>
          <w:rFonts w:ascii="Simplified Arabic" w:hAnsi="Simplified Arabic" w:cs="Simplified Arabic" w:hint="cs"/>
          <w:color w:val="1F1F1F"/>
          <w:sz w:val="32"/>
          <w:szCs w:val="32"/>
          <w:bdr w:val="none" w:sz="0" w:space="0" w:color="auto" w:frame="1"/>
        </w:rPr>
        <w:t>AGVs</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استخدام أنظمة تخزين واسترجاع آلية (</w:t>
      </w:r>
      <w:r w:rsidRPr="00D8707C">
        <w:rPr>
          <w:rFonts w:ascii="Simplified Arabic" w:hAnsi="Simplified Arabic" w:cs="Simplified Arabic" w:hint="cs"/>
          <w:color w:val="1F1F1F"/>
          <w:sz w:val="32"/>
          <w:szCs w:val="32"/>
        </w:rPr>
        <w:t>AS/RS</w:t>
      </w:r>
      <w:r w:rsidRPr="00D8707C">
        <w:rPr>
          <w:rFonts w:ascii="Simplified Arabic" w:hAnsi="Simplified Arabic" w:cs="Simplified Arabic" w:hint="cs"/>
          <w:color w:val="1F1F1F"/>
          <w:sz w:val="32"/>
          <w:szCs w:val="32"/>
          <w:rtl/>
        </w:rPr>
        <w:t xml:space="preserve">) وروبوتات لوجستية ذكية للتحرك في المستودعات وتجهيز الشحنات بكفاءة تامة ودون الحاجة لتواجد مكثف للعنصر البشري، مما </w:t>
      </w:r>
      <w:r w:rsidRPr="00D8707C">
        <w:rPr>
          <w:rFonts w:ascii="Simplified Arabic" w:hAnsi="Simplified Arabic" w:cs="Simplified Arabic" w:hint="cs"/>
          <w:color w:val="1F1F1F"/>
          <w:sz w:val="32"/>
          <w:szCs w:val="32"/>
          <w:rtl/>
        </w:rPr>
        <w:lastRenderedPageBreak/>
        <w:t>يحقق استمرارية تشغيلية تامة للمصانع والخدمات اللوجستية حتى في أوقات حظر التجول أو النقص الحاد في الأيدي العاملة.</w:t>
      </w:r>
    </w:p>
    <w:p w14:paraId="147A17FB" w14:textId="77777777" w:rsidR="0044635D" w:rsidRPr="00D8707C" w:rsidRDefault="0044635D" w:rsidP="00DF318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أنظمة اتخاذ القرار الآلية:</w:t>
      </w:r>
      <w:r w:rsidRPr="00D8707C">
        <w:rPr>
          <w:rFonts w:ascii="Simplified Arabic" w:hAnsi="Simplified Arabic" w:cs="Simplified Arabic" w:hint="cs"/>
          <w:color w:val="1F1F1F"/>
          <w:sz w:val="32"/>
          <w:szCs w:val="32"/>
          <w:rtl/>
        </w:rPr>
        <w:t xml:space="preserve"> تفعيل أنظمة ذكاء اصطناعي قادرة على اتخاذ قرارات لوجستية روتينية بسيطة وتعديل مسارات الشحن والطلبيات تلقائياً وقت الأزمات بناءً على قواعد وبيانات محددة مسبقاً، مما يقلل بشكل ملموس من زمن الاستجابة والتعافي التشغيلي.</w:t>
      </w:r>
    </w:p>
    <w:p w14:paraId="4A4A8796"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5171E268" w14:textId="28C012BD" w:rsidR="00200421" w:rsidRPr="00D8707C" w:rsidRDefault="00200421"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القطاع الصناعي في المملكة العربية السعودية (البيئة والمناخ)</w:t>
      </w:r>
    </w:p>
    <w:p w14:paraId="19079C21"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تعد دراسة مرونة سلاسل الإمداد في شركات التصنيع السعودية أمراً بالغ الأهمية نظراً للطفرة الاقتصادية والهيكلية التي يمر بها القطاع الصناعي بالمملكة، والذي يمثل حجر الزاوية في خطط التنوع الاقتصادي.</w:t>
      </w:r>
    </w:p>
    <w:p w14:paraId="53FD6A7D"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تطور القطاع الصناعي السعودي في ظل رؤية 2030</w:t>
      </w:r>
    </w:p>
    <w:p w14:paraId="3BEB28B5"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تعتبر رؤية المملكة 2030 الصناعة الوطنية محركاً أساسياً لبناء اقتصاد مستدام ومستقل عن النفط. ويظهر هذا التطور الجذري من خلال عدة مبادرات كبرى:</w:t>
      </w:r>
    </w:p>
    <w:p w14:paraId="478585CA" w14:textId="77777777" w:rsidR="00200421" w:rsidRPr="00D8707C" w:rsidRDefault="00200421" w:rsidP="00DF3180">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الاستراتيجية الوطنية للصناعة:</w:t>
      </w:r>
      <w:r w:rsidRPr="00D8707C">
        <w:rPr>
          <w:rFonts w:ascii="Simplified Arabic" w:hAnsi="Simplified Arabic" w:cs="Simplified Arabic" w:hint="cs"/>
          <w:color w:val="1F1F1F"/>
          <w:sz w:val="32"/>
          <w:szCs w:val="32"/>
          <w:rtl/>
        </w:rPr>
        <w:t xml:space="preserve"> تهدف الاستراتيجية إلى مضاعفة الناتج المحلي الإجمالي الصناعي ليصل إلى نحو 895 مليار ريال سعودي بحلول عام 2030، </w:t>
      </w:r>
      <w:r w:rsidRPr="00D8707C">
        <w:rPr>
          <w:rFonts w:ascii="Simplified Arabic" w:hAnsi="Simplified Arabic" w:cs="Simplified Arabic" w:hint="cs"/>
          <w:color w:val="1F1F1F"/>
          <w:sz w:val="32"/>
          <w:szCs w:val="32"/>
          <w:rtl/>
        </w:rPr>
        <w:lastRenderedPageBreak/>
        <w:t>وتصدير منتجات تقنية متطورة إلى العالم، وزيادة قيمة الصادرات غير النفطية إلى 557 مليار ريال سعودي.</w:t>
      </w:r>
    </w:p>
    <w:p w14:paraId="686A6EA5" w14:textId="77777777" w:rsidR="00200421" w:rsidRPr="00D8707C" w:rsidRDefault="00200421" w:rsidP="00DF3180">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برنامج تطوير الصناعة الوطنية والخدمات اللوجستية (</w:t>
      </w:r>
      <w:proofErr w:type="spellStart"/>
      <w:r w:rsidRPr="00D8707C">
        <w:rPr>
          <w:rStyle w:val="a6"/>
          <w:rFonts w:ascii="Simplified Arabic" w:hAnsi="Simplified Arabic" w:cs="Simplified Arabic" w:hint="cs"/>
          <w:color w:val="1F1F1F"/>
          <w:sz w:val="32"/>
          <w:szCs w:val="32"/>
          <w:bdr w:val="none" w:sz="0" w:space="0" w:color="auto" w:frame="1"/>
          <w:rtl/>
        </w:rPr>
        <w:t>ندلب</w:t>
      </w:r>
      <w:proofErr w:type="spellEnd"/>
      <w:r w:rsidRPr="00D8707C">
        <w:rPr>
          <w:rStyle w:val="a6"/>
          <w:rFonts w:ascii="Simplified Arabic" w:hAnsi="Simplified Arabic" w:cs="Simplified Arabic" w:hint="cs"/>
          <w:color w:val="1F1F1F"/>
          <w:sz w:val="32"/>
          <w:szCs w:val="32"/>
          <w:bdr w:val="none" w:sz="0" w:space="0" w:color="auto" w:frame="1"/>
          <w:rtl/>
        </w:rPr>
        <w:t xml:space="preserve"> - </w:t>
      </w:r>
      <w:r w:rsidRPr="00D8707C">
        <w:rPr>
          <w:rStyle w:val="a6"/>
          <w:rFonts w:ascii="Simplified Arabic" w:hAnsi="Simplified Arabic" w:cs="Simplified Arabic" w:hint="cs"/>
          <w:color w:val="1F1F1F"/>
          <w:sz w:val="32"/>
          <w:szCs w:val="32"/>
          <w:bdr w:val="none" w:sz="0" w:space="0" w:color="auto" w:frame="1"/>
        </w:rPr>
        <w:t>NIDLP</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يسعى البرنامج إلى تحويل المملكة إلى قوة صناعية رائدة ومنصة لوجستية عالمية تربط بين القارات الثلاث (آسيا، أفريقيا، وأوروبا)، مما يفرض على المصانع المحلية بناء سلاسل إمداد عالية المرونة والجاهزية لمواكب هذا التحول اللوجستي الكبيـر.</w:t>
      </w:r>
    </w:p>
    <w:p w14:paraId="5623AF18" w14:textId="77777777" w:rsidR="00200421" w:rsidRPr="00D8707C" w:rsidRDefault="00200421" w:rsidP="00DF3180">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برنامج "صنع في السعودية" (</w:t>
      </w:r>
      <w:r w:rsidRPr="00D8707C">
        <w:rPr>
          <w:rStyle w:val="a6"/>
          <w:rFonts w:ascii="Simplified Arabic" w:hAnsi="Simplified Arabic" w:cs="Simplified Arabic" w:hint="cs"/>
          <w:color w:val="1F1F1F"/>
          <w:sz w:val="32"/>
          <w:szCs w:val="32"/>
          <w:bdr w:val="none" w:sz="0" w:space="0" w:color="auto" w:frame="1"/>
        </w:rPr>
        <w:t>Saudi Made</w:t>
      </w:r>
      <w:r w:rsidRPr="00D8707C">
        <w:rPr>
          <w:rStyle w:val="a6"/>
          <w:rFonts w:ascii="Simplified Arabic" w:hAnsi="Simplified Arabic" w:cs="Simplified Arabic" w:hint="cs"/>
          <w:color w:val="1F1F1F"/>
          <w:sz w:val="32"/>
          <w:szCs w:val="32"/>
          <w:bdr w:val="none" w:sz="0" w:space="0" w:color="auto" w:frame="1"/>
          <w:rtl/>
        </w:rPr>
        <w:t>):</w:t>
      </w:r>
      <w:r w:rsidRPr="00D8707C">
        <w:rPr>
          <w:rFonts w:ascii="Simplified Arabic" w:hAnsi="Simplified Arabic" w:cs="Simplified Arabic" w:hint="cs"/>
          <w:color w:val="1F1F1F"/>
          <w:sz w:val="32"/>
          <w:szCs w:val="32"/>
          <w:rtl/>
        </w:rPr>
        <w:t xml:space="preserve"> أداة استراتيجية لتعزيز المحتوى المحلي وتوطين الصناعات الواعدة (مثل الطاقة المتجددة، والصناعات العسكرية، والصناعات الغذائية والدوائية المتقدمة)، وهو ما يتطلب تكاملاً مرناً وموثوقاً لمدخلات الإنتاج الوطنية والعالمية.</w:t>
      </w:r>
    </w:p>
    <w:p w14:paraId="32010EED"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دور الهيئة الملكية للجبيل وينبع وهيئة "مدن" في دعم سلاسل الإمداد</w:t>
      </w:r>
    </w:p>
    <w:p w14:paraId="6DA66074"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تؤدي الهيئات التنظيمية دوراً محورياً في تهيئة بيئة تشغيلية متطورة توفر البنية التحتية والمرفقية اللازمة لاستمرارية الأعمال:</w:t>
      </w:r>
    </w:p>
    <w:p w14:paraId="22CF317C" w14:textId="77777777" w:rsidR="00200421" w:rsidRPr="00D8707C" w:rsidRDefault="00200421" w:rsidP="00DF3180">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الهيئة الملكية للجبيل وينبع:</w:t>
      </w:r>
      <w:r w:rsidRPr="00D8707C">
        <w:rPr>
          <w:rFonts w:ascii="Simplified Arabic" w:hAnsi="Simplified Arabic" w:cs="Simplified Arabic" w:hint="cs"/>
          <w:color w:val="1F1F1F"/>
          <w:sz w:val="32"/>
          <w:szCs w:val="32"/>
          <w:rtl/>
        </w:rPr>
        <w:t xml:space="preserve"> تعد الرائدة عالمياً في إدارة المدن الصناعية البتروكيماوية والكثيفة الطاقة (الجبيـل، ينبع، رأس الخير، وجازان). تقدم الهيئة بنية تحتية هندسية ولوجستية فائقة التطور، وموانئ ومرافق لوجستية مخصصة، مما </w:t>
      </w:r>
      <w:r w:rsidRPr="00D8707C">
        <w:rPr>
          <w:rFonts w:ascii="Simplified Arabic" w:hAnsi="Simplified Arabic" w:cs="Simplified Arabic" w:hint="cs"/>
          <w:color w:val="1F1F1F"/>
          <w:sz w:val="32"/>
          <w:szCs w:val="32"/>
          <w:rtl/>
        </w:rPr>
        <w:lastRenderedPageBreak/>
        <w:t>يسهل على الشركات الصناعية الكبرى إدارة سلاسل توريد وتصدير ضخمة بكفاءة وموثوقية عالية وقت الأزمات.</w:t>
      </w:r>
    </w:p>
    <w:p w14:paraId="01AA38BE" w14:textId="77777777" w:rsidR="00200421" w:rsidRPr="00D8707C" w:rsidRDefault="00200421" w:rsidP="00DF3180">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الهيئة السعودية للمدن الصناعية ومناطق التقنية "مدن":</w:t>
      </w:r>
      <w:r w:rsidRPr="00D8707C">
        <w:rPr>
          <w:rFonts w:ascii="Simplified Arabic" w:hAnsi="Simplified Arabic" w:cs="Simplified Arabic" w:hint="cs"/>
          <w:color w:val="1F1F1F"/>
          <w:sz w:val="32"/>
          <w:szCs w:val="32"/>
          <w:rtl/>
        </w:rPr>
        <w:t xml:space="preserve"> تشرف على أكثر من 36 مدينة صناعية وتطور مساحات شاسعة تجاوزت 219.5 مليون متر مربع. تساهم "مدن" في دعم سلاسل الإمداد من خلال توفير مصانع جاهزة، وحلول تخزينية متطورة، وجذب وتوطين مراكز البيانات والمجمعات اللوجستية الرقمية. كما تدعم المنشآت الصغيرة والمتوسطة (التي تشكل نحو 66% من مصانعها) لربطها بسلاسل التوريد الكبرى وتوفير بيئة إنتاجية مرنة ومترابطة.</w:t>
      </w:r>
    </w:p>
    <w:p w14:paraId="7A4F8A91"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المحفزات والتحديات التي تواجه المصانع السعودية في تأمين سلاسل إمداد مستدامة</w:t>
      </w:r>
    </w:p>
    <w:p w14:paraId="5883C9B2"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تواجه المصانع السعودية في بيئتها المعاصرة مزيجاً فريداً من العوامل الدافعة والمعوقات التشغيلية:</w:t>
      </w:r>
    </w:p>
    <w:p w14:paraId="52DDA1FB" w14:textId="77777777" w:rsidR="00200421" w:rsidRPr="00D8707C" w:rsidRDefault="00200421" w:rsidP="00DF3180">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المحفزات (</w:t>
      </w:r>
      <w:r w:rsidRPr="00D8707C">
        <w:rPr>
          <w:rStyle w:val="a6"/>
          <w:rFonts w:ascii="Simplified Arabic" w:hAnsi="Simplified Arabic" w:cs="Simplified Arabic" w:hint="cs"/>
          <w:color w:val="1F1F1F"/>
          <w:sz w:val="32"/>
          <w:szCs w:val="32"/>
          <w:bdr w:val="none" w:sz="0" w:space="0" w:color="auto" w:frame="1"/>
        </w:rPr>
        <w:t>Drivers</w:t>
      </w:r>
      <w:r w:rsidRPr="00D8707C">
        <w:rPr>
          <w:rStyle w:val="a6"/>
          <w:rFonts w:ascii="Simplified Arabic" w:hAnsi="Simplified Arabic" w:cs="Simplified Arabic" w:hint="cs"/>
          <w:color w:val="1F1F1F"/>
          <w:sz w:val="32"/>
          <w:szCs w:val="32"/>
          <w:bdr w:val="none" w:sz="0" w:space="0" w:color="auto" w:frame="1"/>
          <w:rtl/>
        </w:rPr>
        <w:t>):</w:t>
      </w:r>
    </w:p>
    <w:p w14:paraId="1B9BFEBD"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الدعم المالي والتمويلي السخي المقدم من صندوق التنمية الصناعية السعودي (</w:t>
      </w:r>
      <w:r w:rsidRPr="00D8707C">
        <w:rPr>
          <w:rFonts w:ascii="Simplified Arabic" w:hAnsi="Simplified Arabic" w:cs="Simplified Arabic" w:hint="cs"/>
          <w:color w:val="1F1F1F"/>
          <w:sz w:val="32"/>
          <w:szCs w:val="32"/>
        </w:rPr>
        <w:t>SIDF</w:t>
      </w:r>
      <w:r w:rsidRPr="00D8707C">
        <w:rPr>
          <w:rFonts w:ascii="Simplified Arabic" w:hAnsi="Simplified Arabic" w:cs="Simplified Arabic" w:hint="cs"/>
          <w:color w:val="1F1F1F"/>
          <w:sz w:val="32"/>
          <w:szCs w:val="32"/>
          <w:rtl/>
        </w:rPr>
        <w:t>).</w:t>
      </w:r>
    </w:p>
    <w:p w14:paraId="4A88695C"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الموقع الجغرافي الاستراتيجي الذي يتوسط طرق التجارة العالمية، مما يقلل زمن الشحن والخدمات اللوجستية الدولية.</w:t>
      </w:r>
    </w:p>
    <w:p w14:paraId="6E3EB9F2"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الحوافز الحكومية لتوطين التكنولوجيا وتبني تطبيقات الثورة الصناعية الرابعة (</w:t>
      </w:r>
      <w:r w:rsidRPr="00D8707C">
        <w:rPr>
          <w:rFonts w:ascii="Simplified Arabic" w:hAnsi="Simplified Arabic" w:cs="Simplified Arabic" w:hint="cs"/>
          <w:color w:val="1F1F1F"/>
          <w:sz w:val="32"/>
          <w:szCs w:val="32"/>
        </w:rPr>
        <w:t>Industry 4.0</w:t>
      </w:r>
      <w:r w:rsidRPr="00D8707C">
        <w:rPr>
          <w:rFonts w:ascii="Simplified Arabic" w:hAnsi="Simplified Arabic" w:cs="Simplified Arabic" w:hint="cs"/>
          <w:color w:val="1F1F1F"/>
          <w:sz w:val="32"/>
          <w:szCs w:val="32"/>
          <w:rtl/>
        </w:rPr>
        <w:t>).</w:t>
      </w:r>
    </w:p>
    <w:p w14:paraId="77707CB6" w14:textId="77777777" w:rsidR="00200421" w:rsidRPr="00D8707C" w:rsidRDefault="00200421" w:rsidP="00DF3180">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التحديات (</w:t>
      </w:r>
      <w:r w:rsidRPr="00D8707C">
        <w:rPr>
          <w:rStyle w:val="a6"/>
          <w:rFonts w:ascii="Simplified Arabic" w:hAnsi="Simplified Arabic" w:cs="Simplified Arabic" w:hint="cs"/>
          <w:color w:val="1F1F1F"/>
          <w:sz w:val="32"/>
          <w:szCs w:val="32"/>
          <w:bdr w:val="none" w:sz="0" w:space="0" w:color="auto" w:frame="1"/>
        </w:rPr>
        <w:t>Challenges</w:t>
      </w:r>
      <w:r w:rsidRPr="00D8707C">
        <w:rPr>
          <w:rStyle w:val="a6"/>
          <w:rFonts w:ascii="Simplified Arabic" w:hAnsi="Simplified Arabic" w:cs="Simplified Arabic" w:hint="cs"/>
          <w:color w:val="1F1F1F"/>
          <w:sz w:val="32"/>
          <w:szCs w:val="32"/>
          <w:bdr w:val="none" w:sz="0" w:space="0" w:color="auto" w:frame="1"/>
          <w:rtl/>
        </w:rPr>
        <w:t>):</w:t>
      </w:r>
    </w:p>
    <w:p w14:paraId="316D3F70"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الاعتماد التاريخي على استيراد بعض المواد الخام والآلات المتخصصة من الخارج، مما يجعلها عرضة للتقلبات اللوجستية العالمية ومشاكل النقل البحري والإنتاج الدولي.</w:t>
      </w:r>
    </w:p>
    <w:p w14:paraId="47278620"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تحديات الامتثال التنظيمي السريع (مثل متطلبات هيئة الزكاة والضريبة والجمارك "</w:t>
      </w:r>
      <w:r w:rsidRPr="00D8707C">
        <w:rPr>
          <w:rFonts w:ascii="Simplified Arabic" w:hAnsi="Simplified Arabic" w:cs="Simplified Arabic" w:hint="cs"/>
          <w:color w:val="1F1F1F"/>
          <w:sz w:val="32"/>
          <w:szCs w:val="32"/>
        </w:rPr>
        <w:t>ZATCA</w:t>
      </w:r>
      <w:r w:rsidRPr="00D8707C">
        <w:rPr>
          <w:rFonts w:ascii="Simplified Arabic" w:hAnsi="Simplified Arabic" w:cs="Simplified Arabic" w:hint="cs"/>
          <w:color w:val="1F1F1F"/>
          <w:sz w:val="32"/>
          <w:szCs w:val="32"/>
          <w:rtl/>
        </w:rPr>
        <w:t xml:space="preserve">" </w:t>
      </w:r>
      <w:proofErr w:type="spellStart"/>
      <w:r w:rsidRPr="00D8707C">
        <w:rPr>
          <w:rFonts w:ascii="Simplified Arabic" w:hAnsi="Simplified Arabic" w:cs="Simplified Arabic" w:hint="cs"/>
          <w:color w:val="1F1F1F"/>
          <w:sz w:val="32"/>
          <w:szCs w:val="32"/>
          <w:rtl/>
        </w:rPr>
        <w:t>والفوترة</w:t>
      </w:r>
      <w:proofErr w:type="spellEnd"/>
      <w:r w:rsidRPr="00D8707C">
        <w:rPr>
          <w:rFonts w:ascii="Simplified Arabic" w:hAnsi="Simplified Arabic" w:cs="Simplified Arabic" w:hint="cs"/>
          <w:color w:val="1F1F1F"/>
          <w:sz w:val="32"/>
          <w:szCs w:val="32"/>
          <w:rtl/>
        </w:rPr>
        <w:t xml:space="preserve"> الإلكترونية، ومتطلبات الحفاظ على البيئة واستدامة الطاقة).</w:t>
      </w:r>
    </w:p>
    <w:p w14:paraId="52515CAE" w14:textId="77777777" w:rsidR="00200421" w:rsidRPr="00D8707C" w:rsidRDefault="00200421" w:rsidP="00DF3180">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الحاجة المستمرة لرفع مهارات الكوادر الوطنية التشغيلية لإدارة الأنظمة الرقمية المتقدمة لسلاسل الإمداد بفعالية.</w:t>
      </w:r>
    </w:p>
    <w:p w14:paraId="165D5E00" w14:textId="7B0C7A63" w:rsidR="00200421" w:rsidRPr="00D8707C" w:rsidRDefault="00200421"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تكامل سلاسل الإمداد والتعاون مع الشركاء</w:t>
      </w:r>
    </w:p>
    <w:p w14:paraId="16EBD0DD"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لا يمكن لشركة تصنيع أن تحقق المرونة بمعزل عن محيطها؛ فمرونة سلسلة الإمداد هي محصلة تكامل وتكاتف كافة الأطراف الفاعلة في السلسلة من موردين، وناقلين، وموزعين.</w:t>
      </w:r>
    </w:p>
    <w:p w14:paraId="6FB85DDD"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بناء علاقات استراتيجية طويلة الأمد مع الموردين</w:t>
      </w:r>
    </w:p>
    <w:p w14:paraId="0EF5CE3D"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يمثل التحول من "العلاقات التقليدية القائمة على الصراع السعري" إلى "التحالفات الاستراتيجية طويلة الأجل" الركيزة الأساسية لمرونة التوريد:</w:t>
      </w:r>
    </w:p>
    <w:p w14:paraId="06F5C3AB" w14:textId="77777777" w:rsidR="00200421" w:rsidRPr="00D8707C" w:rsidRDefault="00200421" w:rsidP="00DF3180">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المنظور التعاوني:</w:t>
      </w:r>
      <w:r w:rsidRPr="00D8707C">
        <w:rPr>
          <w:rFonts w:ascii="Simplified Arabic" w:hAnsi="Simplified Arabic" w:cs="Simplified Arabic" w:hint="cs"/>
          <w:color w:val="1F1F1F"/>
          <w:sz w:val="32"/>
          <w:szCs w:val="32"/>
          <w:rtl/>
        </w:rPr>
        <w:t xml:space="preserve"> بناء الثقة المتبادلة والالتزام المشترك يضمن للشركة الصناعية الحصول على الأولوية في تلبية طلبياتها من المواد الخام وقت الأزمات ونقص المعروض العالمي (</w:t>
      </w:r>
      <w:r w:rsidRPr="00D8707C">
        <w:rPr>
          <w:rFonts w:ascii="Simplified Arabic" w:hAnsi="Simplified Arabic" w:cs="Simplified Arabic" w:hint="cs"/>
          <w:color w:val="1F1F1F"/>
          <w:sz w:val="32"/>
          <w:szCs w:val="32"/>
        </w:rPr>
        <w:t>Priority Supplier Status</w:t>
      </w:r>
      <w:r w:rsidRPr="00D8707C">
        <w:rPr>
          <w:rFonts w:ascii="Simplified Arabic" w:hAnsi="Simplified Arabic" w:cs="Simplified Arabic" w:hint="cs"/>
          <w:color w:val="1F1F1F"/>
          <w:sz w:val="32"/>
          <w:szCs w:val="32"/>
          <w:rtl/>
        </w:rPr>
        <w:t>).</w:t>
      </w:r>
    </w:p>
    <w:p w14:paraId="1D6031DE" w14:textId="77777777" w:rsidR="00200421" w:rsidRPr="00D8707C" w:rsidRDefault="00200421" w:rsidP="00DF3180">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تقاسم المخاطر والفرص:</w:t>
      </w:r>
      <w:r w:rsidRPr="00D8707C">
        <w:rPr>
          <w:rFonts w:ascii="Simplified Arabic" w:hAnsi="Simplified Arabic" w:cs="Simplified Arabic" w:hint="cs"/>
          <w:color w:val="1F1F1F"/>
          <w:sz w:val="32"/>
          <w:szCs w:val="32"/>
          <w:rtl/>
        </w:rPr>
        <w:t xml:space="preserve"> يتيح العمل المشترك تبادل الخبرات الفنية، وتقديم التسهيلات الائتمانية والمالية للموردين الصغار لضمان بقائهم واستقرارهم المالي، والمشاركة في تطوير منتجات معيارية تخفض من تكاليف الإنتاج الكلية وتدعم مرونة التصنيع.</w:t>
      </w:r>
    </w:p>
    <w:p w14:paraId="0E65D4B6"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تبادل المعلومات والبيانات كآلية لتقليل أثر "سوط الحصان" (</w:t>
      </w:r>
      <w:r w:rsidRPr="00D8707C">
        <w:rPr>
          <w:rFonts w:ascii="Simplified Arabic" w:eastAsia="Times New Roman" w:hAnsi="Simplified Arabic" w:cs="Simplified Arabic" w:hint="cs"/>
          <w:color w:val="1F1F1F"/>
          <w:sz w:val="32"/>
          <w:szCs w:val="32"/>
        </w:rPr>
        <w:t>Bullwhip Effect</w:t>
      </w:r>
      <w:r w:rsidRPr="00D8707C">
        <w:rPr>
          <w:rFonts w:ascii="Simplified Arabic" w:eastAsia="Times New Roman" w:hAnsi="Simplified Arabic" w:cs="Simplified Arabic" w:hint="cs"/>
          <w:color w:val="1F1F1F"/>
          <w:sz w:val="32"/>
          <w:szCs w:val="32"/>
          <w:rtl/>
        </w:rPr>
        <w:t>)</w:t>
      </w:r>
    </w:p>
    <w:p w14:paraId="739E1365"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يعتبر "أثر سوط الحصان" ظاهرة تشوه البيانات، حيث تؤدي التغيرات والتقلبات الطفيفة في طلب المستهلك النهائي إلى تضخم مفرط وعشوائي في حجم الطلبات الموجهة للموردين في أعلى السلسلة، مما يتسبب في فائض مالي مهدر في المخازن أو نقص حاد في المواد الخام.</w:t>
      </w:r>
    </w:p>
    <w:p w14:paraId="125AFC43" w14:textId="77777777" w:rsidR="00200421" w:rsidRPr="00D8707C" w:rsidRDefault="00200421" w:rsidP="00DF3180">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دور تبادل البيانات الفوري:</w:t>
      </w:r>
      <w:r w:rsidRPr="00D8707C">
        <w:rPr>
          <w:rFonts w:ascii="Simplified Arabic" w:hAnsi="Simplified Arabic" w:cs="Simplified Arabic" w:hint="cs"/>
          <w:color w:val="1F1F1F"/>
          <w:sz w:val="32"/>
          <w:szCs w:val="32"/>
          <w:rtl/>
        </w:rPr>
        <w:t xml:space="preserve"> عند قيام المصنع بمشاركة بيانات الإنتاج والمخزون وحركة المبيعات اللحظية (</w:t>
      </w:r>
      <w:r w:rsidRPr="00D8707C">
        <w:rPr>
          <w:rFonts w:ascii="Simplified Arabic" w:hAnsi="Simplified Arabic" w:cs="Simplified Arabic" w:hint="cs"/>
          <w:color w:val="1F1F1F"/>
          <w:sz w:val="32"/>
          <w:szCs w:val="32"/>
        </w:rPr>
        <w:t>Point-of-Sale Data</w:t>
      </w:r>
      <w:r w:rsidRPr="00D8707C">
        <w:rPr>
          <w:rFonts w:ascii="Simplified Arabic" w:hAnsi="Simplified Arabic" w:cs="Simplified Arabic" w:hint="cs"/>
          <w:color w:val="1F1F1F"/>
          <w:sz w:val="32"/>
          <w:szCs w:val="32"/>
          <w:rtl/>
        </w:rPr>
        <w:t xml:space="preserve">) مع مورديه عبر أنظمة </w:t>
      </w:r>
      <w:r w:rsidRPr="00D8707C">
        <w:rPr>
          <w:rFonts w:ascii="Simplified Arabic" w:hAnsi="Simplified Arabic" w:cs="Simplified Arabic" w:hint="cs"/>
          <w:color w:val="1F1F1F"/>
          <w:sz w:val="32"/>
          <w:szCs w:val="32"/>
          <w:rtl/>
        </w:rPr>
        <w:lastRenderedPageBreak/>
        <w:t xml:space="preserve">سحابية متكاملة (مثل منصات </w:t>
      </w:r>
      <w:r w:rsidRPr="00D8707C">
        <w:rPr>
          <w:rFonts w:ascii="Simplified Arabic" w:hAnsi="Simplified Arabic" w:cs="Simplified Arabic" w:hint="cs"/>
          <w:color w:val="1F1F1F"/>
          <w:sz w:val="32"/>
          <w:szCs w:val="32"/>
        </w:rPr>
        <w:t>ERP</w:t>
      </w:r>
      <w:r w:rsidRPr="00D8707C">
        <w:rPr>
          <w:rFonts w:ascii="Simplified Arabic" w:hAnsi="Simplified Arabic" w:cs="Simplified Arabic" w:hint="cs"/>
          <w:color w:val="1F1F1F"/>
          <w:sz w:val="32"/>
          <w:szCs w:val="32"/>
          <w:rtl/>
        </w:rPr>
        <w:t xml:space="preserve"> المشتركة)، ينخفض مستوى عدم اليقين والضبابية التشغيلية بشكل ملحوظ.</w:t>
      </w:r>
    </w:p>
    <w:p w14:paraId="478C3F7A" w14:textId="77777777" w:rsidR="00200421" w:rsidRPr="00D8707C" w:rsidRDefault="00200421" w:rsidP="00DF3180">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النتيجة:</w:t>
      </w:r>
      <w:r w:rsidRPr="00D8707C">
        <w:rPr>
          <w:rFonts w:ascii="Simplified Arabic" w:hAnsi="Simplified Arabic" w:cs="Simplified Arabic" w:hint="cs"/>
          <w:color w:val="1F1F1F"/>
          <w:sz w:val="32"/>
          <w:szCs w:val="32"/>
          <w:rtl/>
        </w:rPr>
        <w:t xml:space="preserve"> تتبدد التنبؤات غير الدقيقة، ويصبح بإمكان الموردين جدولة إنتاجهم وتوصيل موادهم بدقة بالغة وبما يتماشى تماماً مع الاحتياج الفعلي والآني للمصنع، مما يرفع الكفاءة التشغيلية ويحمي السلسلة من التعطل.</w:t>
      </w:r>
    </w:p>
    <w:p w14:paraId="6A6BFA71"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أثر التحالفات اللوجستية في تعزيز القدرة على التعافي السريع</w:t>
      </w:r>
    </w:p>
    <w:p w14:paraId="4B73BA0F"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تسهم التحالفات اللوجستية الاستراتيجية مع مقدمي الخدمات اللوجستية من الطرف الثالث (3</w:t>
      </w:r>
      <w:r w:rsidRPr="00D8707C">
        <w:rPr>
          <w:rFonts w:ascii="Simplified Arabic" w:hAnsi="Simplified Arabic" w:cs="Simplified Arabic" w:hint="cs"/>
          <w:color w:val="1F1F1F"/>
          <w:sz w:val="32"/>
          <w:szCs w:val="32"/>
        </w:rPr>
        <w:t>PL</w:t>
      </w:r>
      <w:r w:rsidRPr="00D8707C">
        <w:rPr>
          <w:rFonts w:ascii="Simplified Arabic" w:hAnsi="Simplified Arabic" w:cs="Simplified Arabic" w:hint="cs"/>
          <w:color w:val="1F1F1F"/>
          <w:sz w:val="32"/>
          <w:szCs w:val="32"/>
          <w:rtl/>
        </w:rPr>
        <w:t>) والطرف الرابع (4</w:t>
      </w:r>
      <w:r w:rsidRPr="00D8707C">
        <w:rPr>
          <w:rFonts w:ascii="Simplified Arabic" w:hAnsi="Simplified Arabic" w:cs="Simplified Arabic" w:hint="cs"/>
          <w:color w:val="1F1F1F"/>
          <w:sz w:val="32"/>
          <w:szCs w:val="32"/>
        </w:rPr>
        <w:t>PL</w:t>
      </w:r>
      <w:r w:rsidRPr="00D8707C">
        <w:rPr>
          <w:rFonts w:ascii="Simplified Arabic" w:hAnsi="Simplified Arabic" w:cs="Simplified Arabic" w:hint="cs"/>
          <w:color w:val="1F1F1F"/>
          <w:sz w:val="32"/>
          <w:szCs w:val="32"/>
          <w:rtl/>
        </w:rPr>
        <w:t>) في منح المصنع قدرات ديناميكية فائقة للتكيف:</w:t>
      </w:r>
    </w:p>
    <w:p w14:paraId="31B5B8B4" w14:textId="77777777" w:rsidR="00200421" w:rsidRPr="00D8707C" w:rsidRDefault="00200421" w:rsidP="00DF3180">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تقاسم السعة التخزينية واللوجستية:</w:t>
      </w:r>
      <w:r w:rsidRPr="00D8707C">
        <w:rPr>
          <w:rFonts w:ascii="Simplified Arabic" w:hAnsi="Simplified Arabic" w:cs="Simplified Arabic" w:hint="cs"/>
          <w:color w:val="1F1F1F"/>
          <w:sz w:val="32"/>
          <w:szCs w:val="32"/>
          <w:rtl/>
        </w:rPr>
        <w:t xml:space="preserve"> تتيح هذه التحالفات استخدام مستودعات مشتركة، وتنسيق أساطيل نقل تبادلية، مما يوفر بدائل فورية لشحن المواد والمنتجات في حال حدوث عوائق جغرافية أو إغلاق لبعض الموانئ والطرق.</w:t>
      </w:r>
    </w:p>
    <w:p w14:paraId="237B9068" w14:textId="77777777" w:rsidR="00200421" w:rsidRPr="00D8707C" w:rsidRDefault="00200421" w:rsidP="00DF3180">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الاستفادة من شبكات التوزيع الذكية:</w:t>
      </w:r>
      <w:r w:rsidRPr="00D8707C">
        <w:rPr>
          <w:rFonts w:ascii="Simplified Arabic" w:hAnsi="Simplified Arabic" w:cs="Simplified Arabic" w:hint="cs"/>
          <w:color w:val="1F1F1F"/>
          <w:sz w:val="32"/>
          <w:szCs w:val="32"/>
          <w:rtl/>
        </w:rPr>
        <w:t xml:space="preserve"> يمتلك شركاء اللوجستيات المتخصصين معرفة عميقة بالقوانين الجمركية، وبدائل الشحن السريع، والقدرة على إعادة توجيه الشحنات ديناميكياً، مما يسرع من زمن "التعافي" التشغيلي للمصانع والعودة لمعدلات التوريد المستهدفة دون خسائر مالية جسيمة.</w:t>
      </w:r>
    </w:p>
    <w:p w14:paraId="565FB667" w14:textId="6D01D9C6" w:rsidR="00200421" w:rsidRPr="00D8707C" w:rsidRDefault="00200421"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مرونة سلاسل الإمداد كمدخل لتحقيق الميزة التنافسية</w:t>
      </w:r>
    </w:p>
    <w:p w14:paraId="30E57858"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lastRenderedPageBreak/>
        <w:t>تجاوزت مرونة سلاسل الإمداد كونها مجرد "درع واقٍ" ضد المخاطر والأزمات، لتتحول في الفكر الاستراتيجي المعاصر إلى ميزة تنافسية ديناميكية نشطة تمنح المؤسسة تفوقاً سوقياً مستداماً.</w:t>
      </w:r>
    </w:p>
    <w:p w14:paraId="6E468329"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1. كيف تساهم المرونة في تعزيز سمعة الشركة لدى العملاء</w:t>
      </w:r>
    </w:p>
    <w:p w14:paraId="2222A8C4"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تعتبر السمعة التشغيلية والموثوقية من أثمن الأصول غير الملموسة للشركات في قطاع التصنيع:</w:t>
      </w:r>
    </w:p>
    <w:p w14:paraId="26B13E32" w14:textId="77777777" w:rsidR="00200421" w:rsidRPr="00D8707C" w:rsidRDefault="00200421" w:rsidP="00DF3180">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التماسك وقت الأزمة:</w:t>
      </w:r>
      <w:r w:rsidRPr="00D8707C">
        <w:rPr>
          <w:rFonts w:ascii="Simplified Arabic" w:hAnsi="Simplified Arabic" w:cs="Simplified Arabic" w:hint="cs"/>
          <w:color w:val="1F1F1F"/>
          <w:sz w:val="32"/>
          <w:szCs w:val="32"/>
          <w:rtl/>
        </w:rPr>
        <w:t xml:space="preserve"> عندما تضرب الأزمات العالمية (مثل الجوائح أو الاضطرابات الجيوسياسية) قطاعاً صناعياً معيناً، وتتعطل مصانع المنافسين، فإن قدرة المصنع المرن على الاستمرار في تقديم السلع والمنتجات دون توقف تعزز من صورته كشريك موثوق ومستقر.</w:t>
      </w:r>
    </w:p>
    <w:p w14:paraId="78ABD994" w14:textId="77777777" w:rsidR="00200421" w:rsidRPr="00D8707C" w:rsidRDefault="00200421" w:rsidP="00DF3180">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بناء الثقة التنافسية:</w:t>
      </w:r>
      <w:r w:rsidRPr="00D8707C">
        <w:rPr>
          <w:rFonts w:ascii="Simplified Arabic" w:hAnsi="Simplified Arabic" w:cs="Simplified Arabic" w:hint="cs"/>
          <w:color w:val="1F1F1F"/>
          <w:sz w:val="32"/>
          <w:szCs w:val="32"/>
          <w:rtl/>
        </w:rPr>
        <w:t xml:space="preserve"> ترتبط الموثوقية العالية بتسليم الطلبات كاملة وفي موعدها المحدد (</w:t>
      </w:r>
      <w:r w:rsidRPr="00D8707C">
        <w:rPr>
          <w:rFonts w:ascii="Simplified Arabic" w:hAnsi="Simplified Arabic" w:cs="Simplified Arabic" w:hint="cs"/>
          <w:color w:val="1F1F1F"/>
          <w:sz w:val="32"/>
          <w:szCs w:val="32"/>
        </w:rPr>
        <w:t>On-Time In-Full - OTIF</w:t>
      </w:r>
      <w:r w:rsidRPr="00D8707C">
        <w:rPr>
          <w:rFonts w:ascii="Simplified Arabic" w:hAnsi="Simplified Arabic" w:cs="Simplified Arabic" w:hint="cs"/>
          <w:color w:val="1F1F1F"/>
          <w:sz w:val="32"/>
          <w:szCs w:val="32"/>
          <w:rtl/>
        </w:rPr>
        <w:t>)، مما يجذب كبار العملاء والمشترين الصناعيين الذين يبحثون عن الأمان التشغيلي، وبالتالي يرسخ الولاء والسمعة الذهبية للعلامة التجارية في السوق.</w:t>
      </w:r>
    </w:p>
    <w:p w14:paraId="73C705AA"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2. القدرة على التكيف مع تغيرات أذواق المستهلكين والتقلبات السعرية</w:t>
      </w:r>
    </w:p>
    <w:p w14:paraId="35313130"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تمكن مرونة سلسلة الإمداد وهيكليتها التكيفية المنظمة من امتصاص التغيرات البيئية وتحويلها إلى فرص:</w:t>
      </w:r>
    </w:p>
    <w:p w14:paraId="3B38BD9A" w14:textId="77777777" w:rsidR="00200421" w:rsidRPr="00D8707C" w:rsidRDefault="00200421" w:rsidP="00DF3180">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lastRenderedPageBreak/>
        <w:t>التجاوب مع تغير الأذواق:</w:t>
      </w:r>
      <w:r w:rsidRPr="00D8707C">
        <w:rPr>
          <w:rFonts w:ascii="Simplified Arabic" w:hAnsi="Simplified Arabic" w:cs="Simplified Arabic" w:hint="cs"/>
          <w:color w:val="1F1F1F"/>
          <w:sz w:val="32"/>
          <w:szCs w:val="32"/>
          <w:rtl/>
        </w:rPr>
        <w:t xml:space="preserve"> يتيح التصميم المعياري ومرونة خطوط الإنتاج الاستجابة السريعة للتحولات المفاجئة في رغبات المستهلكين، وتعديل كميات الإنتاج أو إطلاق مواصفات جديدة للمنتج بزمن قياسي (</w:t>
      </w:r>
      <w:r w:rsidRPr="00D8707C">
        <w:rPr>
          <w:rFonts w:ascii="Simplified Arabic" w:hAnsi="Simplified Arabic" w:cs="Simplified Arabic" w:hint="cs"/>
          <w:color w:val="1F1F1F"/>
          <w:sz w:val="32"/>
          <w:szCs w:val="32"/>
        </w:rPr>
        <w:t>Time-to-Market</w:t>
      </w:r>
      <w:r w:rsidRPr="00D8707C">
        <w:rPr>
          <w:rFonts w:ascii="Simplified Arabic" w:hAnsi="Simplified Arabic" w:cs="Simplified Arabic" w:hint="cs"/>
          <w:color w:val="1F1F1F"/>
          <w:sz w:val="32"/>
          <w:szCs w:val="32"/>
          <w:rtl/>
        </w:rPr>
        <w:t>) مقارنة بالمنافسين الذين يمتلكون سلاسل إمداد جامدة.</w:t>
      </w:r>
    </w:p>
    <w:p w14:paraId="0ACE9B82" w14:textId="77777777" w:rsidR="00200421" w:rsidRPr="00D8707C" w:rsidRDefault="00200421" w:rsidP="00DF3180">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مواجهة تقلبات الأسعار:</w:t>
      </w:r>
      <w:r w:rsidRPr="00D8707C">
        <w:rPr>
          <w:rFonts w:ascii="Simplified Arabic" w:hAnsi="Simplified Arabic" w:cs="Simplified Arabic" w:hint="cs"/>
          <w:color w:val="1F1F1F"/>
          <w:sz w:val="32"/>
          <w:szCs w:val="32"/>
          <w:rtl/>
        </w:rPr>
        <w:t xml:space="preserve"> تتيح استراتيجية تعدد مصادر التوريد للمصنع خيار المناورة والمفاوضة السعرية الفعالة، والتحول إلى الموردين الأكثر كفاءة اقتصادية، مما يحافظ على استقرار هوامش الأرباح وتجنب رفع أسعار المنتجات النهائية على المستهلكين.</w:t>
      </w:r>
    </w:p>
    <w:p w14:paraId="3330868C" w14:textId="77777777" w:rsidR="00200421" w:rsidRPr="00D8707C" w:rsidRDefault="00200421" w:rsidP="00DF3180">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3. استباقية الشركات المرنة في الاستحواذ على حصص سوقية أثناء أزمات المنافسين</w:t>
      </w:r>
    </w:p>
    <w:p w14:paraId="67A664CD" w14:textId="77777777" w:rsidR="00200421" w:rsidRPr="00D8707C" w:rsidRDefault="00200421" w:rsidP="00DF3180">
      <w:pPr>
        <w:pStyle w:val="a5"/>
        <w:bidi/>
        <w:spacing w:before="0" w:beforeAutospacing="0" w:after="120"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تجسد هذه الاستراتيجية مفهوم "التعافي الإيجابي والنمو" (</w:t>
      </w:r>
      <w:r w:rsidRPr="00D8707C">
        <w:rPr>
          <w:rFonts w:ascii="Simplified Arabic" w:hAnsi="Simplified Arabic" w:cs="Simplified Arabic" w:hint="cs"/>
          <w:color w:val="1F1F1F"/>
          <w:sz w:val="32"/>
          <w:szCs w:val="32"/>
        </w:rPr>
        <w:t>Bounce-Forward</w:t>
      </w:r>
      <w:r w:rsidRPr="00D8707C">
        <w:rPr>
          <w:rFonts w:ascii="Simplified Arabic" w:hAnsi="Simplified Arabic" w:cs="Simplified Arabic" w:hint="cs"/>
          <w:color w:val="1F1F1F"/>
          <w:sz w:val="32"/>
          <w:szCs w:val="32"/>
          <w:rtl/>
        </w:rPr>
        <w:t>)، حيث لا تكتفي الشركات المرنة بالعودة لوضعها الطبيعي، بل تستغل أزمات السوق للتوسع:</w:t>
      </w:r>
    </w:p>
    <w:p w14:paraId="7575F24C" w14:textId="77777777" w:rsidR="00200421" w:rsidRPr="00D8707C" w:rsidRDefault="00200421" w:rsidP="00DF3180">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ملء الفراغ التشغيلي:</w:t>
      </w:r>
      <w:r w:rsidRPr="00D8707C">
        <w:rPr>
          <w:rFonts w:ascii="Simplified Arabic" w:hAnsi="Simplified Arabic" w:cs="Simplified Arabic" w:hint="cs"/>
          <w:color w:val="1F1F1F"/>
          <w:sz w:val="32"/>
          <w:szCs w:val="32"/>
          <w:rtl/>
        </w:rPr>
        <w:t xml:space="preserve"> في أوقات الاضطرابات اللوجستية الكبرى التي تشل حركة الموردين التقليديين، تعجز المصانع غير المرنة عن تلبية طلبات عملائها. هنا، تتدخل الشركات المرنة لتلبية هذا النقص الحاد وفراغ المعروض في السوق بفضل مخزونها الاستراتيجي أو شبكة توريدها البديلة والنشطة.</w:t>
      </w:r>
    </w:p>
    <w:p w14:paraId="48DD480B" w14:textId="77777777" w:rsidR="00200421" w:rsidRPr="00D8707C" w:rsidRDefault="00200421" w:rsidP="00DF3180">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8707C">
        <w:rPr>
          <w:rStyle w:val="a6"/>
          <w:rFonts w:ascii="Simplified Arabic" w:hAnsi="Simplified Arabic" w:cs="Simplified Arabic" w:hint="cs"/>
          <w:color w:val="1F1F1F"/>
          <w:sz w:val="32"/>
          <w:szCs w:val="32"/>
          <w:bdr w:val="none" w:sz="0" w:space="0" w:color="auto" w:frame="1"/>
          <w:rtl/>
        </w:rPr>
        <w:t>الاستحواذ على حصص سوقية جديدة:</w:t>
      </w:r>
      <w:r w:rsidRPr="00D8707C">
        <w:rPr>
          <w:rFonts w:ascii="Simplified Arabic" w:hAnsi="Simplified Arabic" w:cs="Simplified Arabic" w:hint="cs"/>
          <w:color w:val="1F1F1F"/>
          <w:sz w:val="32"/>
          <w:szCs w:val="32"/>
          <w:rtl/>
        </w:rPr>
        <w:t xml:space="preserve"> تنجح هذه الشركات في كسب وجذب عملاء المنافسين وتحويلهم إلى عملاء دائمين، مما يسهم في زيادة المبيعات </w:t>
      </w:r>
      <w:r w:rsidRPr="00D8707C">
        <w:rPr>
          <w:rFonts w:ascii="Simplified Arabic" w:hAnsi="Simplified Arabic" w:cs="Simplified Arabic" w:hint="cs"/>
          <w:color w:val="1F1F1F"/>
          <w:sz w:val="32"/>
          <w:szCs w:val="32"/>
          <w:rtl/>
        </w:rPr>
        <w:lastRenderedPageBreak/>
        <w:t>وتوسيع الحصة السوقية واكتساب ميزة تنافسية هجومية يصعب على المنافسين تعويضها بعد انتهاء الأزمة.</w:t>
      </w:r>
    </w:p>
    <w:p w14:paraId="6C21A031" w14:textId="490B3834" w:rsidR="00200421" w:rsidRPr="00D8707C" w:rsidRDefault="00200421" w:rsidP="00DF318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8707C">
        <w:rPr>
          <w:rFonts w:ascii="Simplified Arabic" w:eastAsia="Times New Roman" w:hAnsi="Simplified Arabic" w:cs="Simplified Arabic" w:hint="cs"/>
          <w:color w:val="1F1F1F"/>
          <w:sz w:val="32"/>
          <w:szCs w:val="32"/>
          <w:rtl/>
        </w:rPr>
        <w:t xml:space="preserve"> الخاتمة</w:t>
      </w:r>
    </w:p>
    <w:p w14:paraId="0BC6210E"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إن مرونة سلاسل الإمداد (</w:t>
      </w:r>
      <w:r w:rsidRPr="00D8707C">
        <w:rPr>
          <w:rFonts w:ascii="Simplified Arabic" w:hAnsi="Simplified Arabic" w:cs="Simplified Arabic" w:hint="cs"/>
          <w:color w:val="1F1F1F"/>
          <w:sz w:val="32"/>
          <w:szCs w:val="32"/>
        </w:rPr>
        <w:t>Supply Chain Resilience</w:t>
      </w:r>
      <w:r w:rsidRPr="00D8707C">
        <w:rPr>
          <w:rFonts w:ascii="Simplified Arabic" w:hAnsi="Simplified Arabic" w:cs="Simplified Arabic" w:hint="cs"/>
          <w:color w:val="1F1F1F"/>
          <w:sz w:val="32"/>
          <w:szCs w:val="32"/>
          <w:rtl/>
        </w:rPr>
        <w:t>) لم تعد ترفاً إدارياً أو خياراً تشغيلياً ثانوياً، بل أصبحت ضرورة استراتيجية قصوى وحتمية بقاء لشركات التصنيع الحديثة، لا سيما في ظل بيئة اقتصادية وصناعية متسارعة النمو والتحول كبيئة المملكة العربية السعودية تحت مظلة رؤية 2030.</w:t>
      </w:r>
    </w:p>
    <w:p w14:paraId="4AEEBE19"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وقد كشف التأصيل العلمي من خلال المداخل النظرية (مثل نظرية القدرات الديناميكية ونظرية الموارد) أن قدرة المنظمة على "الاستشعار والاستجابة والتعافي" ليست مجرد عمليات طارئة، بل هي قدرات استراتيجية معقدة ونادرة يصعب تقليدها وتحقق عائداً تنافسياً مستداماً يحمي الأداء التشغيلي (</w:t>
      </w:r>
      <w:r w:rsidRPr="00D8707C">
        <w:rPr>
          <w:rFonts w:ascii="Simplified Arabic" w:hAnsi="Simplified Arabic" w:cs="Simplified Arabic" w:hint="cs"/>
          <w:color w:val="1F1F1F"/>
          <w:sz w:val="32"/>
          <w:szCs w:val="32"/>
        </w:rPr>
        <w:t>Operational Performance</w:t>
      </w:r>
      <w:r w:rsidRPr="00D8707C">
        <w:rPr>
          <w:rFonts w:ascii="Simplified Arabic" w:hAnsi="Simplified Arabic" w:cs="Simplified Arabic" w:hint="cs"/>
          <w:color w:val="1F1F1F"/>
          <w:sz w:val="32"/>
          <w:szCs w:val="32"/>
          <w:rtl/>
        </w:rPr>
        <w:t>) بمؤشراته الحيوية (الجودة، التكلفة، السرعة، والمرونة التشغيلية) من الانهيار والضرر وقت الأزمات.</w:t>
      </w:r>
    </w:p>
    <w:p w14:paraId="43FF9EC5"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كما أظهر التحليل المعمق للتحول الرقمي وثورة الصناعة الرابعة أن التقنيات الذكية (مثل إنترنت الأشياء والذكاء الاصطناعي والشفافية اللحظية) تمثل الممكن التكنولوجي الأقوى لتحويل الرؤى النظرية للمرونة إلى ممارسات تشغيلية دقيقة وسريعة الاستجابة، تسهم </w:t>
      </w:r>
      <w:r w:rsidRPr="00D8707C">
        <w:rPr>
          <w:rFonts w:ascii="Simplified Arabic" w:hAnsi="Simplified Arabic" w:cs="Simplified Arabic" w:hint="cs"/>
          <w:color w:val="1F1F1F"/>
          <w:sz w:val="32"/>
          <w:szCs w:val="32"/>
          <w:rtl/>
        </w:rPr>
        <w:lastRenderedPageBreak/>
        <w:t>بالتكامل مع علاقات الشراكة والتحالفات اللوجستية القوية في تقليل العشوائية وأثر سوط الحصان اللوجستي.</w:t>
      </w:r>
    </w:p>
    <w:p w14:paraId="407AD5AA" w14:textId="77777777" w:rsidR="00200421" w:rsidRPr="00D8707C" w:rsidRDefault="00200421" w:rsidP="00DF3180">
      <w:pPr>
        <w:pStyle w:val="a5"/>
        <w:bidi/>
        <w:spacing w:before="0" w:beforeAutospacing="0" w:after="173" w:afterAutospacing="0" w:line="360" w:lineRule="auto"/>
        <w:rPr>
          <w:rFonts w:ascii="Simplified Arabic" w:hAnsi="Simplified Arabic" w:cs="Simplified Arabic"/>
          <w:color w:val="1F1F1F"/>
          <w:sz w:val="32"/>
          <w:szCs w:val="32"/>
          <w:rtl/>
        </w:rPr>
      </w:pPr>
      <w:r w:rsidRPr="00D8707C">
        <w:rPr>
          <w:rFonts w:ascii="Simplified Arabic" w:hAnsi="Simplified Arabic" w:cs="Simplified Arabic" w:hint="cs"/>
          <w:color w:val="1F1F1F"/>
          <w:sz w:val="32"/>
          <w:szCs w:val="32"/>
          <w:rtl/>
        </w:rPr>
        <w:t xml:space="preserve">وبناءً على هذا التأصيل </w:t>
      </w:r>
      <w:proofErr w:type="spellStart"/>
      <w:r w:rsidRPr="00D8707C">
        <w:rPr>
          <w:rFonts w:ascii="Simplified Arabic" w:hAnsi="Simplified Arabic" w:cs="Simplified Arabic" w:hint="cs"/>
          <w:color w:val="1F1F1F"/>
          <w:sz w:val="32"/>
          <w:szCs w:val="32"/>
          <w:rtl/>
        </w:rPr>
        <w:t>المفهومي</w:t>
      </w:r>
      <w:proofErr w:type="spellEnd"/>
      <w:r w:rsidRPr="00D8707C">
        <w:rPr>
          <w:rFonts w:ascii="Simplified Arabic" w:hAnsi="Simplified Arabic" w:cs="Simplified Arabic" w:hint="cs"/>
          <w:color w:val="1F1F1F"/>
          <w:sz w:val="32"/>
          <w:szCs w:val="32"/>
          <w:rtl/>
        </w:rPr>
        <w:t xml:space="preserve"> المتكامل، تتضح معالم العلاقة الإيجابية الطردية المفترضة بين مستويات مرونة سلاسل الإمداد وكفاءة الأداء التشغيلي، وهو ما يمهد الطريق علمياً ومنهجياً للشق التطبيقي من هذه الدراسة، لاختبار هذه الروابط والفرضيات إحصائياً وتجريبياً في واقع مصانعنا السعودية لتقديم توصيات تطبيقية تدعم متخذي القرار وتدفع عجلة التنمية الصناعية الوطنية المستدامة.</w:t>
      </w:r>
    </w:p>
    <w:p w14:paraId="49E3828C"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778CD7C7"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1612F3EC"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49294A3B" w14:textId="77777777" w:rsidR="00D563E5" w:rsidRPr="00D8707C" w:rsidRDefault="00D563E5" w:rsidP="00A13B4F">
      <w:pPr>
        <w:pStyle w:val="a5"/>
        <w:spacing w:before="0" w:beforeAutospacing="0" w:after="240" w:afterAutospacing="0" w:line="360" w:lineRule="auto"/>
        <w:rPr>
          <w:rFonts w:ascii="Simplified Arabic" w:hAnsi="Simplified Arabic" w:cs="Simplified Arabic"/>
          <w:color w:val="1F1F1F"/>
          <w:sz w:val="32"/>
          <w:szCs w:val="32"/>
          <w:rtl/>
        </w:rPr>
      </w:pPr>
    </w:p>
    <w:p w14:paraId="4F0C21ED"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4EC6AB99"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63AD7A36" w14:textId="77777777" w:rsidR="00D563E5" w:rsidRPr="00D8707C" w:rsidRDefault="00D563E5"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02532D73" w14:textId="77777777" w:rsidR="00C50F52" w:rsidRPr="00D8707C" w:rsidRDefault="00C50F52" w:rsidP="00DF3180">
      <w:pPr>
        <w:pStyle w:val="a5"/>
        <w:spacing w:before="0" w:beforeAutospacing="0" w:after="240" w:afterAutospacing="0" w:line="360" w:lineRule="auto"/>
        <w:jc w:val="center"/>
        <w:rPr>
          <w:rFonts w:ascii="Simplified Arabic" w:hAnsi="Simplified Arabic" w:cs="Simplified Arabic"/>
          <w:color w:val="1F1F1F"/>
          <w:sz w:val="32"/>
          <w:szCs w:val="32"/>
          <w:rtl/>
        </w:rPr>
      </w:pPr>
    </w:p>
    <w:sectPr w:rsidR="00C50F52" w:rsidRPr="00D8707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50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A6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D5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419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03A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348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66E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3734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366E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A7D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300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7F1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F963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A25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8953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EC46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6E52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763C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3D0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882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1F61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9577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2C6A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130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C237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122B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3F50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210A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B606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0907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1D2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171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8C04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0A6AB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0A7D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6D45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993C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B37A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B712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3E58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8B31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DB43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54948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2163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CF60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997C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205D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847B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AB2D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5A79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F70C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953F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A82C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7438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541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AD0F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A40E9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F74A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1A6C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2E7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9C5B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CE59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6B7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0C0F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5F16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E07C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223276">
    <w:abstractNumId w:val="45"/>
  </w:num>
  <w:num w:numId="2" w16cid:durableId="920407226">
    <w:abstractNumId w:val="10"/>
  </w:num>
  <w:num w:numId="3" w16cid:durableId="692223124">
    <w:abstractNumId w:val="27"/>
  </w:num>
  <w:num w:numId="4" w16cid:durableId="206383313">
    <w:abstractNumId w:val="46"/>
  </w:num>
  <w:num w:numId="5" w16cid:durableId="1724865272">
    <w:abstractNumId w:val="7"/>
  </w:num>
  <w:num w:numId="6" w16cid:durableId="2131779415">
    <w:abstractNumId w:val="32"/>
  </w:num>
  <w:num w:numId="7" w16cid:durableId="676005970">
    <w:abstractNumId w:val="41"/>
  </w:num>
  <w:num w:numId="8" w16cid:durableId="1707102522">
    <w:abstractNumId w:val="50"/>
  </w:num>
  <w:num w:numId="9" w16cid:durableId="1300303913">
    <w:abstractNumId w:val="60"/>
  </w:num>
  <w:num w:numId="10" w16cid:durableId="1605916768">
    <w:abstractNumId w:val="14"/>
  </w:num>
  <w:num w:numId="11" w16cid:durableId="768619314">
    <w:abstractNumId w:val="15"/>
  </w:num>
  <w:num w:numId="12" w16cid:durableId="493179529">
    <w:abstractNumId w:val="58"/>
  </w:num>
  <w:num w:numId="13" w16cid:durableId="1703242677">
    <w:abstractNumId w:val="9"/>
  </w:num>
  <w:num w:numId="14" w16cid:durableId="167143075">
    <w:abstractNumId w:val="39"/>
  </w:num>
  <w:num w:numId="15" w16cid:durableId="1744182243">
    <w:abstractNumId w:val="38"/>
  </w:num>
  <w:num w:numId="16" w16cid:durableId="1798835412">
    <w:abstractNumId w:val="12"/>
  </w:num>
  <w:num w:numId="17" w16cid:durableId="1841890181">
    <w:abstractNumId w:val="18"/>
  </w:num>
  <w:num w:numId="18" w16cid:durableId="1284727773">
    <w:abstractNumId w:val="26"/>
  </w:num>
  <w:num w:numId="19" w16cid:durableId="1043287185">
    <w:abstractNumId w:val="59"/>
  </w:num>
  <w:num w:numId="20" w16cid:durableId="776414034">
    <w:abstractNumId w:val="24"/>
  </w:num>
  <w:num w:numId="21" w16cid:durableId="662591434">
    <w:abstractNumId w:val="23"/>
  </w:num>
  <w:num w:numId="22" w16cid:durableId="1824079614">
    <w:abstractNumId w:val="17"/>
  </w:num>
  <w:num w:numId="23" w16cid:durableId="1745104622">
    <w:abstractNumId w:val="42"/>
  </w:num>
  <w:num w:numId="24" w16cid:durableId="1330058673">
    <w:abstractNumId w:val="5"/>
  </w:num>
  <w:num w:numId="25" w16cid:durableId="1731422160">
    <w:abstractNumId w:val="53"/>
  </w:num>
  <w:num w:numId="26" w16cid:durableId="728579491">
    <w:abstractNumId w:val="36"/>
  </w:num>
  <w:num w:numId="27" w16cid:durableId="1354764743">
    <w:abstractNumId w:val="44"/>
  </w:num>
  <w:num w:numId="28" w16cid:durableId="278143831">
    <w:abstractNumId w:val="33"/>
  </w:num>
  <w:num w:numId="29" w16cid:durableId="431390463">
    <w:abstractNumId w:val="3"/>
  </w:num>
  <w:num w:numId="30" w16cid:durableId="769350536">
    <w:abstractNumId w:val="31"/>
  </w:num>
  <w:num w:numId="31" w16cid:durableId="1529366775">
    <w:abstractNumId w:val="29"/>
  </w:num>
  <w:num w:numId="32" w16cid:durableId="1225871485">
    <w:abstractNumId w:val="64"/>
  </w:num>
  <w:num w:numId="33" w16cid:durableId="738989717">
    <w:abstractNumId w:val="2"/>
  </w:num>
  <w:num w:numId="34" w16cid:durableId="197671574">
    <w:abstractNumId w:val="0"/>
  </w:num>
  <w:num w:numId="35" w16cid:durableId="1294287572">
    <w:abstractNumId w:val="37"/>
  </w:num>
  <w:num w:numId="36" w16cid:durableId="372004595">
    <w:abstractNumId w:val="6"/>
  </w:num>
  <w:num w:numId="37" w16cid:durableId="1772359827">
    <w:abstractNumId w:val="65"/>
  </w:num>
  <w:num w:numId="38" w16cid:durableId="138347040">
    <w:abstractNumId w:val="4"/>
  </w:num>
  <w:num w:numId="39" w16cid:durableId="1854800780">
    <w:abstractNumId w:val="34"/>
  </w:num>
  <w:num w:numId="40" w16cid:durableId="276259275">
    <w:abstractNumId w:val="56"/>
  </w:num>
  <w:num w:numId="41" w16cid:durableId="592277142">
    <w:abstractNumId w:val="8"/>
  </w:num>
  <w:num w:numId="42" w16cid:durableId="2008051131">
    <w:abstractNumId w:val="40"/>
  </w:num>
  <w:num w:numId="43" w16cid:durableId="1706517869">
    <w:abstractNumId w:val="61"/>
  </w:num>
  <w:num w:numId="44" w16cid:durableId="293487706">
    <w:abstractNumId w:val="55"/>
  </w:num>
  <w:num w:numId="45" w16cid:durableId="324944934">
    <w:abstractNumId w:val="57"/>
  </w:num>
  <w:num w:numId="46" w16cid:durableId="1937252718">
    <w:abstractNumId w:val="25"/>
  </w:num>
  <w:num w:numId="47" w16cid:durableId="779759891">
    <w:abstractNumId w:val="20"/>
  </w:num>
  <w:num w:numId="48" w16cid:durableId="1032727284">
    <w:abstractNumId w:val="47"/>
  </w:num>
  <w:num w:numId="49" w16cid:durableId="807208927">
    <w:abstractNumId w:val="21"/>
  </w:num>
  <w:num w:numId="50" w16cid:durableId="1281111475">
    <w:abstractNumId w:val="28"/>
  </w:num>
  <w:num w:numId="51" w16cid:durableId="887493716">
    <w:abstractNumId w:val="49"/>
  </w:num>
  <w:num w:numId="52" w16cid:durableId="1006177506">
    <w:abstractNumId w:val="13"/>
  </w:num>
  <w:num w:numId="53" w16cid:durableId="1751660712">
    <w:abstractNumId w:val="62"/>
  </w:num>
  <w:num w:numId="54" w16cid:durableId="530538746">
    <w:abstractNumId w:val="30"/>
  </w:num>
  <w:num w:numId="55" w16cid:durableId="943878785">
    <w:abstractNumId w:val="22"/>
  </w:num>
  <w:num w:numId="56" w16cid:durableId="1358972344">
    <w:abstractNumId w:val="1"/>
  </w:num>
  <w:num w:numId="57" w16cid:durableId="50085568">
    <w:abstractNumId w:val="54"/>
  </w:num>
  <w:num w:numId="58" w16cid:durableId="1492141724">
    <w:abstractNumId w:val="16"/>
  </w:num>
  <w:num w:numId="59" w16cid:durableId="1592591775">
    <w:abstractNumId w:val="19"/>
  </w:num>
  <w:num w:numId="60" w16cid:durableId="1770810914">
    <w:abstractNumId w:val="48"/>
  </w:num>
  <w:num w:numId="61" w16cid:durableId="915631408">
    <w:abstractNumId w:val="52"/>
  </w:num>
  <w:num w:numId="62" w16cid:durableId="1242908391">
    <w:abstractNumId w:val="11"/>
  </w:num>
  <w:num w:numId="63" w16cid:durableId="1318850423">
    <w:abstractNumId w:val="43"/>
  </w:num>
  <w:num w:numId="64" w16cid:durableId="343213378">
    <w:abstractNumId w:val="63"/>
  </w:num>
  <w:num w:numId="65" w16cid:durableId="1568300723">
    <w:abstractNumId w:val="51"/>
  </w:num>
  <w:num w:numId="66" w16cid:durableId="516581333">
    <w:abstractNumId w:val="3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136"/>
    <w:rsid w:val="000119D8"/>
    <w:rsid w:val="00017E36"/>
    <w:rsid w:val="000274B3"/>
    <w:rsid w:val="00030F43"/>
    <w:rsid w:val="000361EE"/>
    <w:rsid w:val="000D5BC7"/>
    <w:rsid w:val="000E6E95"/>
    <w:rsid w:val="000F44B4"/>
    <w:rsid w:val="00121042"/>
    <w:rsid w:val="00130BFC"/>
    <w:rsid w:val="00147D41"/>
    <w:rsid w:val="00165FDC"/>
    <w:rsid w:val="001902DB"/>
    <w:rsid w:val="00197B85"/>
    <w:rsid w:val="001A7F11"/>
    <w:rsid w:val="001C2162"/>
    <w:rsid w:val="00200421"/>
    <w:rsid w:val="00236F10"/>
    <w:rsid w:val="00241554"/>
    <w:rsid w:val="00261A1C"/>
    <w:rsid w:val="00285810"/>
    <w:rsid w:val="002865EE"/>
    <w:rsid w:val="00295427"/>
    <w:rsid w:val="002B5B59"/>
    <w:rsid w:val="002C191A"/>
    <w:rsid w:val="002F07A6"/>
    <w:rsid w:val="002F4D4F"/>
    <w:rsid w:val="003033F3"/>
    <w:rsid w:val="0032280F"/>
    <w:rsid w:val="00385A80"/>
    <w:rsid w:val="003B05F5"/>
    <w:rsid w:val="00400525"/>
    <w:rsid w:val="00417BE5"/>
    <w:rsid w:val="00427527"/>
    <w:rsid w:val="00432D70"/>
    <w:rsid w:val="00440EC8"/>
    <w:rsid w:val="004438BA"/>
    <w:rsid w:val="0044635D"/>
    <w:rsid w:val="004578C7"/>
    <w:rsid w:val="004A7BFB"/>
    <w:rsid w:val="004B0AB4"/>
    <w:rsid w:val="004C1637"/>
    <w:rsid w:val="004D3271"/>
    <w:rsid w:val="004D7B59"/>
    <w:rsid w:val="004E5DAF"/>
    <w:rsid w:val="005129D2"/>
    <w:rsid w:val="005277CA"/>
    <w:rsid w:val="00550576"/>
    <w:rsid w:val="005732D7"/>
    <w:rsid w:val="00583D39"/>
    <w:rsid w:val="00587F75"/>
    <w:rsid w:val="00590B27"/>
    <w:rsid w:val="005A2B8F"/>
    <w:rsid w:val="005C0AD5"/>
    <w:rsid w:val="005E62A6"/>
    <w:rsid w:val="00604AD9"/>
    <w:rsid w:val="00626214"/>
    <w:rsid w:val="0062761F"/>
    <w:rsid w:val="006417D1"/>
    <w:rsid w:val="00653605"/>
    <w:rsid w:val="00680969"/>
    <w:rsid w:val="006878EC"/>
    <w:rsid w:val="006948DE"/>
    <w:rsid w:val="007003E1"/>
    <w:rsid w:val="007626D1"/>
    <w:rsid w:val="007864BE"/>
    <w:rsid w:val="007A4892"/>
    <w:rsid w:val="007B0E54"/>
    <w:rsid w:val="007B2E7A"/>
    <w:rsid w:val="007D5298"/>
    <w:rsid w:val="007E3A20"/>
    <w:rsid w:val="0081079B"/>
    <w:rsid w:val="00825A06"/>
    <w:rsid w:val="00834A75"/>
    <w:rsid w:val="00877AAC"/>
    <w:rsid w:val="008805E6"/>
    <w:rsid w:val="008F1EAE"/>
    <w:rsid w:val="00903571"/>
    <w:rsid w:val="00911134"/>
    <w:rsid w:val="0091172D"/>
    <w:rsid w:val="009125CE"/>
    <w:rsid w:val="00914DDB"/>
    <w:rsid w:val="00941559"/>
    <w:rsid w:val="009B6888"/>
    <w:rsid w:val="009C0161"/>
    <w:rsid w:val="009C5769"/>
    <w:rsid w:val="009D108D"/>
    <w:rsid w:val="009D21C9"/>
    <w:rsid w:val="009E1436"/>
    <w:rsid w:val="009E5668"/>
    <w:rsid w:val="009E5BDE"/>
    <w:rsid w:val="009F3ACD"/>
    <w:rsid w:val="00A13B4F"/>
    <w:rsid w:val="00A74F76"/>
    <w:rsid w:val="00A9038C"/>
    <w:rsid w:val="00AA79E9"/>
    <w:rsid w:val="00AB0A70"/>
    <w:rsid w:val="00AB3294"/>
    <w:rsid w:val="00AB7D72"/>
    <w:rsid w:val="00AE505C"/>
    <w:rsid w:val="00B10743"/>
    <w:rsid w:val="00B353E7"/>
    <w:rsid w:val="00B63B0F"/>
    <w:rsid w:val="00B64D3C"/>
    <w:rsid w:val="00B74E15"/>
    <w:rsid w:val="00B7678A"/>
    <w:rsid w:val="00B77B48"/>
    <w:rsid w:val="00B826CF"/>
    <w:rsid w:val="00BA0F6C"/>
    <w:rsid w:val="00BD472C"/>
    <w:rsid w:val="00BE6E3E"/>
    <w:rsid w:val="00BF3951"/>
    <w:rsid w:val="00BF60ED"/>
    <w:rsid w:val="00C15DF7"/>
    <w:rsid w:val="00C50F52"/>
    <w:rsid w:val="00C53B93"/>
    <w:rsid w:val="00C65A7B"/>
    <w:rsid w:val="00C71E18"/>
    <w:rsid w:val="00C776A9"/>
    <w:rsid w:val="00C93DA7"/>
    <w:rsid w:val="00C968D4"/>
    <w:rsid w:val="00CA611F"/>
    <w:rsid w:val="00CA6E0A"/>
    <w:rsid w:val="00CC0BAE"/>
    <w:rsid w:val="00CC3B68"/>
    <w:rsid w:val="00CF16AC"/>
    <w:rsid w:val="00D0103B"/>
    <w:rsid w:val="00D22171"/>
    <w:rsid w:val="00D563E5"/>
    <w:rsid w:val="00D619B9"/>
    <w:rsid w:val="00D76CA0"/>
    <w:rsid w:val="00D8707C"/>
    <w:rsid w:val="00DA665F"/>
    <w:rsid w:val="00DD24EE"/>
    <w:rsid w:val="00DD304F"/>
    <w:rsid w:val="00DE0574"/>
    <w:rsid w:val="00DF3180"/>
    <w:rsid w:val="00E4202A"/>
    <w:rsid w:val="00E676C0"/>
    <w:rsid w:val="00E71C79"/>
    <w:rsid w:val="00E73E97"/>
    <w:rsid w:val="00E94BD9"/>
    <w:rsid w:val="00E96A57"/>
    <w:rsid w:val="00EA0E5F"/>
    <w:rsid w:val="00EA6B5D"/>
    <w:rsid w:val="00EA786B"/>
    <w:rsid w:val="00ED3A77"/>
    <w:rsid w:val="00EE30CC"/>
    <w:rsid w:val="00F25BD9"/>
    <w:rsid w:val="00F34F5A"/>
    <w:rsid w:val="00F44E86"/>
    <w:rsid w:val="00F532AA"/>
    <w:rsid w:val="00F546CE"/>
    <w:rsid w:val="00F6090E"/>
    <w:rsid w:val="00FB1FB0"/>
    <w:rsid w:val="00FC1C7A"/>
    <w:rsid w:val="00FC2CEB"/>
    <w:rsid w:val="00FD5C30"/>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character" w:styleId="Hyperlink">
    <w:name w:val="Hyperlink"/>
    <w:basedOn w:val="a0"/>
    <w:uiPriority w:val="99"/>
    <w:unhideWhenUsed/>
    <w:rsid w:val="005A2B8F"/>
    <w:rPr>
      <w:color w:val="0563C1" w:themeColor="hyperlink"/>
      <w:u w:val="single"/>
    </w:rPr>
  </w:style>
  <w:style w:type="character" w:styleId="a9">
    <w:name w:val="Unresolved Mention"/>
    <w:basedOn w:val="a0"/>
    <w:uiPriority w:val="99"/>
    <w:semiHidden/>
    <w:unhideWhenUsed/>
    <w:rsid w:val="005A2B8F"/>
    <w:rPr>
      <w:color w:val="605E5C"/>
      <w:shd w:val="clear" w:color="auto" w:fill="E1DFDD"/>
    </w:rPr>
  </w:style>
  <w:style w:type="paragraph" w:styleId="HTML">
    <w:name w:val="HTML Preformatted"/>
    <w:basedOn w:val="a"/>
    <w:link w:val="HTMLChar"/>
    <w:uiPriority w:val="99"/>
    <w:semiHidden/>
    <w:unhideWhenUsed/>
    <w:rsid w:val="00D56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D563E5"/>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D563E5"/>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48</Pages>
  <Words>5865</Words>
  <Characters>34763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2026-07-29T11:30:00Z</dcterms:created>
  <dcterms:modified xsi:type="dcterms:W3CDTF">2026-07-29T11:30:00Z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