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B06" w:rsidRDefault="00195B06" w:rsidP="00195B06">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61D6D048" wp14:editId="0901372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195B06" w:rsidRDefault="00195B06" w:rsidP="00195B06">
      <w:pPr>
        <w:pStyle w:val="NormalWeb"/>
        <w:bidi/>
        <w:spacing w:before="0" w:beforeAutospacing="0" w:after="0" w:afterAutospacing="0"/>
        <w:ind w:right="-270"/>
        <w:rPr>
          <w:rFonts w:ascii="Arial" w:hAnsi="Arial" w:cs="Arial"/>
          <w:b/>
          <w:bCs/>
          <w:color w:val="0000FF"/>
          <w:sz w:val="32"/>
          <w:szCs w:val="32"/>
          <w:lang w:bidi="ar-EG"/>
        </w:rPr>
      </w:pPr>
    </w:p>
    <w:p w:rsidR="00195B06" w:rsidRDefault="00195B06" w:rsidP="00195B06">
      <w:pPr>
        <w:bidi/>
        <w:jc w:val="center"/>
        <w:rPr>
          <w:rFonts w:ascii="Simplified Arabic" w:hAnsi="Simplified Arabic" w:cs="Simplified Arabic"/>
          <w:b/>
          <w:bCs/>
          <w:sz w:val="44"/>
          <w:szCs w:val="44"/>
          <w:rtl/>
        </w:rPr>
      </w:pPr>
    </w:p>
    <w:p w:rsidR="00195B06" w:rsidRDefault="00195B06" w:rsidP="00195B06">
      <w:pPr>
        <w:bidi/>
        <w:jc w:val="center"/>
        <w:rPr>
          <w:rFonts w:ascii="Simplified Arabic" w:hAnsi="Simplified Arabic" w:cs="Simplified Arabic"/>
          <w:b/>
          <w:bCs/>
          <w:sz w:val="44"/>
          <w:szCs w:val="44"/>
          <w:rtl/>
        </w:rPr>
      </w:pPr>
    </w:p>
    <w:p w:rsidR="00195B06" w:rsidRPr="007D0485" w:rsidRDefault="00195B06" w:rsidP="00195B06">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195B06" w:rsidRPr="00AD433C" w:rsidRDefault="00195B06" w:rsidP="00195B06">
      <w:pPr>
        <w:pStyle w:val="NormalWeb"/>
        <w:bidi/>
        <w:spacing w:before="0" w:beforeAutospacing="0" w:after="0" w:afterAutospacing="0"/>
        <w:ind w:right="-270"/>
        <w:jc w:val="both"/>
        <w:rPr>
          <w:rFonts w:ascii="Arial" w:hAnsi="Arial" w:cs="Arial"/>
          <w:b/>
          <w:bCs/>
          <w:color w:val="EE0000"/>
          <w:sz w:val="32"/>
          <w:szCs w:val="32"/>
          <w:rtl/>
          <w:lang w:bidi="ar-JO"/>
        </w:rPr>
      </w:pPr>
    </w:p>
    <w:p w:rsidR="00195B06" w:rsidRPr="00AD433C" w:rsidRDefault="00195B06" w:rsidP="00195B06">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195B06" w:rsidRPr="00AD433C" w:rsidRDefault="00195B06" w:rsidP="00195B06">
      <w:pPr>
        <w:pStyle w:val="NormalWeb"/>
        <w:bidi/>
        <w:spacing w:before="0" w:beforeAutospacing="0" w:after="0" w:afterAutospacing="0"/>
        <w:ind w:right="-270"/>
        <w:rPr>
          <w:rFonts w:ascii="Arial" w:hAnsi="Arial" w:cs="Arial"/>
          <w:b/>
          <w:bCs/>
          <w:color w:val="EE0000"/>
          <w:szCs w:val="28"/>
          <w:rtl/>
        </w:rPr>
      </w:pPr>
    </w:p>
    <w:p w:rsidR="00195B06" w:rsidRPr="00AD433C" w:rsidRDefault="00195B06" w:rsidP="00195B06">
      <w:pPr>
        <w:spacing w:line="480" w:lineRule="auto"/>
        <w:ind w:left="533"/>
        <w:jc w:val="right"/>
        <w:rPr>
          <w:rFonts w:ascii="Arial" w:hAnsi="Arial" w:cs="Arial"/>
          <w:noProof/>
          <w:color w:val="EE0000"/>
          <w:rtl/>
        </w:rPr>
      </w:pPr>
    </w:p>
    <w:p w:rsidR="00195B06" w:rsidRPr="00AD433C" w:rsidRDefault="00195B06" w:rsidP="00195B06">
      <w:pPr>
        <w:spacing w:line="360" w:lineRule="auto"/>
        <w:ind w:left="534" w:hanging="340"/>
        <w:jc w:val="right"/>
        <w:rPr>
          <w:rFonts w:ascii="Arial" w:hAnsi="Arial" w:cs="Arial"/>
          <w:noProof/>
          <w:color w:val="EE0000"/>
          <w:sz w:val="20"/>
          <w:szCs w:val="20"/>
          <w:rtl/>
        </w:rPr>
      </w:pPr>
    </w:p>
    <w:p w:rsidR="00195B06" w:rsidRPr="00975DF8" w:rsidRDefault="00195B06" w:rsidP="00195B06">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195B06" w:rsidRPr="00AD433C" w:rsidRDefault="00195B06" w:rsidP="00195B06">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اسم الباحثه : امل عبدالله الدوسري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الكليه :  كليه الادارة </w:t>
      </w: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Pr="00AD433C" w:rsidRDefault="00195B06" w:rsidP="00195B06">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195B06" w:rsidRPr="00975DF8" w:rsidRDefault="00195B06" w:rsidP="00195B06">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195B06" w:rsidRPr="00AD433C" w:rsidRDefault="00195B06" w:rsidP="00195B06">
      <w:pPr>
        <w:jc w:val="center"/>
        <w:rPr>
          <w:rFonts w:ascii="Calibri" w:hAnsi="Calibri" w:cs="Calibri"/>
          <w:b/>
          <w:bCs/>
          <w:color w:val="EE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r w:rsidRPr="00AD433C">
        <w:rPr>
          <w:rFonts w:ascii="Calibri" w:hAnsi="Calibri" w:cs="Calibri" w:hint="cs"/>
          <w:b/>
          <w:bCs/>
          <w:color w:val="FF0000"/>
          <w:sz w:val="28"/>
          <w:szCs w:val="28"/>
          <w:rtl/>
        </w:rPr>
        <w:lastRenderedPageBreak/>
        <w:t>ا</w:t>
      </w: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tl/>
        </w:rPr>
      </w:pPr>
    </w:p>
    <w:p w:rsidR="00195B06" w:rsidRDefault="00195B06" w:rsidP="00195B06">
      <w:pPr>
        <w:jc w:val="center"/>
        <w:rPr>
          <w:rFonts w:ascii="Calibri" w:hAnsi="Calibri" w:cs="Calibri"/>
          <w:b/>
          <w:bCs/>
          <w:color w:val="FF0000"/>
          <w:sz w:val="28"/>
          <w:szCs w:val="28"/>
        </w:rPr>
      </w:pPr>
    </w:p>
    <w:p w:rsidR="00195B06" w:rsidRPr="00975DF8" w:rsidRDefault="00195B06" w:rsidP="00195B06">
      <w:pPr>
        <w:jc w:val="center"/>
        <w:rPr>
          <w:b/>
          <w:bCs/>
          <w:sz w:val="48"/>
          <w:szCs w:val="48"/>
          <w:lang w:bidi="ar-EG"/>
        </w:rPr>
      </w:pPr>
      <w:r w:rsidRPr="00975DF8">
        <w:rPr>
          <w:rFonts w:hint="cs"/>
          <w:b/>
          <w:bCs/>
          <w:sz w:val="48"/>
          <w:szCs w:val="48"/>
          <w:rtl/>
          <w:lang w:bidi="ar-EG"/>
        </w:rPr>
        <w:t>الفصل الأول</w:t>
      </w:r>
    </w:p>
    <w:p w:rsidR="00195B06" w:rsidRPr="00975DF8" w:rsidRDefault="00195B06" w:rsidP="00195B06">
      <w:pPr>
        <w:jc w:val="center"/>
        <w:rPr>
          <w:b/>
          <w:bCs/>
          <w:sz w:val="48"/>
          <w:szCs w:val="48"/>
          <w:rtl/>
          <w:lang w:bidi="ar-EG"/>
        </w:rPr>
      </w:pPr>
      <w:r w:rsidRPr="00975DF8">
        <w:rPr>
          <w:rFonts w:hint="cs"/>
          <w:b/>
          <w:bCs/>
          <w:sz w:val="48"/>
          <w:szCs w:val="48"/>
          <w:rtl/>
          <w:lang w:bidi="ar-EG"/>
        </w:rPr>
        <w:t>الإطار العام للدراسة</w:t>
      </w: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Default="00195B06" w:rsidP="00195B06">
      <w:pPr>
        <w:jc w:val="center"/>
        <w:rPr>
          <w:rFonts w:ascii="Calibri" w:hAnsi="Calibri" w:cs="Calibri"/>
          <w:b/>
          <w:bCs/>
          <w:color w:val="FF0000"/>
          <w:sz w:val="28"/>
          <w:szCs w:val="28"/>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مقدمة الدراسة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195B06" w:rsidRPr="00B77543" w:rsidRDefault="00195B06" w:rsidP="00195B06">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B77543">
        <w:rPr>
          <w:sz w:val="24"/>
          <w:szCs w:val="24"/>
        </w:rPr>
        <w:t>Corea., 2019</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rPr>
          <w:rFonts w:ascii="Sakkal Majalla" w:hAnsi="Sakkal Majalla" w:cs="Sakkal Majalla"/>
          <w:b/>
          <w:bCs/>
          <w:sz w:val="32"/>
          <w:szCs w:val="32"/>
          <w:rtl/>
        </w:rPr>
      </w:pPr>
      <w:r w:rsidRPr="00B77543">
        <w:rPr>
          <w:rFonts w:ascii="Sakkal Majalla" w:hAnsi="Sakkal Majalla" w:cs="Sakkal Majalla" w:hint="cs"/>
          <w:b/>
          <w:bCs/>
          <w:sz w:val="32"/>
          <w:szCs w:val="32"/>
          <w:u w:val="single"/>
          <w:rtl/>
        </w:rPr>
        <w:lastRenderedPageBreak/>
        <w:t>مشكلة الدراسة وأسئلتها:</w:t>
      </w:r>
      <w:r w:rsidRPr="00B77543">
        <w:rPr>
          <w:rFonts w:ascii="Sakkal Majalla" w:hAnsi="Sakkal Majalla" w:cs="Sakkal Majalla" w:hint="cs"/>
          <w:b/>
          <w:bCs/>
          <w:sz w:val="32"/>
          <w:szCs w:val="32"/>
          <w:rtl/>
        </w:rPr>
        <w:t xml:space="preserve">   </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color w:val="EE0000"/>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sidRPr="00690740">
        <w:rPr>
          <w:rFonts w:ascii="Sakkal Majalla" w:hAnsi="Sakkal Majalla" w:cs="Sakkal Majalla" w:hint="cs"/>
          <w:color w:val="EE0000"/>
          <w:sz w:val="32"/>
          <w:szCs w:val="32"/>
          <w:rtl/>
          <w:lang w:bidi="ar-EG"/>
        </w:rPr>
        <w:t>البقاء</w:t>
      </w:r>
      <w:r>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ونحن اليوم في الدول </w:t>
      </w:r>
      <w:r w:rsidRPr="00690740">
        <w:rPr>
          <w:rFonts w:ascii="Sakkal Majalla" w:hAnsi="Sakkal Majalla" w:cs="Sakkal Majalla" w:hint="cs"/>
          <w:color w:val="EE0000"/>
          <w:sz w:val="32"/>
          <w:szCs w:val="32"/>
          <w:rtl/>
          <w:lang w:bidi="ar-EG"/>
        </w:rPr>
        <w:t>العربية</w:t>
      </w:r>
      <w:r w:rsidRPr="00690740">
        <w:rPr>
          <w:rFonts w:ascii="Sakkal Majalla" w:hAnsi="Sakkal Majalla" w:cs="Sakkal Majalla"/>
          <w:color w:val="EE0000"/>
          <w:sz w:val="32"/>
          <w:szCs w:val="32"/>
          <w:rtl/>
          <w:lang w:bidi="ar-EG"/>
        </w:rPr>
        <w:t xml:space="preserve"> لا سيّما في </w:t>
      </w:r>
      <w:r w:rsidRPr="00690740">
        <w:rPr>
          <w:rFonts w:ascii="Sakkal Majalla" w:hAnsi="Sakkal Majalla" w:cs="Sakkal Majalla" w:hint="cs"/>
          <w:color w:val="EE0000"/>
          <w:sz w:val="32"/>
          <w:szCs w:val="32"/>
          <w:rtl/>
          <w:lang w:bidi="ar-EG"/>
        </w:rPr>
        <w:t>المملكة العربية السعودية</w:t>
      </w:r>
      <w:r w:rsidRPr="00690740">
        <w:rPr>
          <w:rFonts w:ascii="Sakkal Majalla" w:hAnsi="Sakkal Majalla" w:cs="Sakkal Majalla"/>
          <w:color w:val="EE0000"/>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690740">
        <w:rPr>
          <w:rFonts w:ascii="Sakkal Majalla" w:hAnsi="Sakkal Majalla" w:cs="Sakkal Majalla" w:hint="cs"/>
          <w:color w:val="EE0000"/>
          <w:sz w:val="32"/>
          <w:szCs w:val="32"/>
          <w:rtl/>
          <w:lang w:bidi="ar-EG"/>
        </w:rPr>
        <w:t xml:space="preserve"> (معزوز،2024).</w:t>
      </w:r>
      <w:r w:rsidRPr="00690740">
        <w:rPr>
          <w:rFonts w:ascii="Sakkal Majalla" w:hAnsi="Sakkal Majalla" w:cs="Sakkal Majalla" w:hint="cs"/>
          <w:color w:val="EE0000"/>
          <w:sz w:val="32"/>
          <w:szCs w:val="32"/>
          <w:lang w:bidi="ar-EG"/>
        </w:rPr>
        <w:t xml:space="preserve">  </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وله تأثيرا سلبيا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ارتفاع حجم الخسائر التي تتحملها شركات التامين من جراء هذا الخطر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 وعلى </w:t>
      </w:r>
      <w:r>
        <w:rPr>
          <w:rFonts w:ascii="Sakkal Majalla" w:hAnsi="Sakkal Majalla" w:cs="Sakkal Majalla" w:hint="cs"/>
          <w:color w:val="EE0000"/>
          <w:sz w:val="32"/>
          <w:szCs w:val="32"/>
          <w:rtl/>
          <w:lang w:bidi="ar-EG"/>
        </w:rPr>
        <w:t>اسعار</w:t>
      </w:r>
      <w:r w:rsidRPr="00690740">
        <w:rPr>
          <w:rFonts w:ascii="Sakkal Majalla" w:hAnsi="Sakkal Majalla" w:cs="Sakkal Majalla" w:hint="cs"/>
          <w:color w:val="EE0000"/>
          <w:sz w:val="32"/>
          <w:szCs w:val="32"/>
          <w:rtl/>
          <w:lang w:bidi="ar-EG"/>
        </w:rPr>
        <w:t xml:space="preserve"> خدمات التامين </w:t>
      </w:r>
      <w:r>
        <w:rPr>
          <w:rFonts w:ascii="Sakkal Majalla" w:hAnsi="Sakkal Majalla" w:cs="Sakkal Majalla" w:hint="cs"/>
          <w:color w:val="EE0000"/>
          <w:sz w:val="32"/>
          <w:szCs w:val="32"/>
          <w:rtl/>
          <w:lang w:bidi="ar-EG"/>
        </w:rPr>
        <w:t>وعلو</w:t>
      </w:r>
      <w:r w:rsidRPr="00690740">
        <w:rPr>
          <w:rFonts w:ascii="Sakkal Majalla" w:hAnsi="Sakkal Majalla" w:cs="Sakkal Majalla" w:hint="cs"/>
          <w:color w:val="EE0000"/>
          <w:sz w:val="32"/>
          <w:szCs w:val="32"/>
          <w:rtl/>
          <w:lang w:bidi="ar-EG"/>
        </w:rPr>
        <w:t xml:space="preserve"> جودة الخدمات المقدمة (قاسم،2019).</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تناول عدد من الدراسات السابقة مثل</w:t>
      </w:r>
      <w:r w:rsidRPr="00690740">
        <w:rPr>
          <w:rFonts w:ascii="Sakkal Majalla" w:hAnsi="Sakkal Majalla" w:cs="Sakkal Majalla" w:hint="cs"/>
          <w:color w:val="EE0000"/>
          <w:sz w:val="32"/>
          <w:szCs w:val="32"/>
          <w:rtl/>
        </w:rPr>
        <w:t xml:space="preserve"> </w:t>
      </w:r>
      <w:r w:rsidRPr="00690740">
        <w:rPr>
          <w:rFonts w:ascii="Sakkal Majalla" w:hAnsi="Sakkal Majalla" w:cs="Sakkal Majalla" w:hint="cs"/>
          <w:color w:val="EE0000"/>
          <w:sz w:val="32"/>
          <w:szCs w:val="32"/>
          <w:rtl/>
          <w:lang w:bidi="ar-EG"/>
        </w:rPr>
        <w:t xml:space="preserve">دراسة </w:t>
      </w:r>
      <w:r w:rsidRPr="00690740">
        <w:rPr>
          <w:rFonts w:ascii="Sakkal Majalla" w:hAnsi="Sakkal Majalla" w:cs="Sakkal Majalla"/>
          <w:color w:val="EE0000"/>
          <w:sz w:val="32"/>
          <w:szCs w:val="32"/>
          <w:rtl/>
          <w:lang w:bidi="ar-EG"/>
        </w:rPr>
        <w:t>(</w:t>
      </w:r>
      <w:r w:rsidRPr="00690740">
        <w:rPr>
          <w:rFonts w:ascii="Sakkal Majalla" w:hAnsi="Sakkal Majalla" w:cs="Sakkal Majalla" w:hint="cs"/>
          <w:color w:val="EE0000"/>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color w:val="EE0000"/>
          <w:sz w:val="32"/>
          <w:szCs w:val="32"/>
          <w:rtl/>
          <w:lang w:bidi="ar-EG"/>
        </w:rPr>
        <w:t>ا</w:t>
      </w:r>
      <w:r w:rsidRPr="00690740">
        <w:rPr>
          <w:rFonts w:ascii="Sakkal Majalla" w:hAnsi="Sakkal Majalla" w:cs="Sakkal Majalla" w:hint="cs"/>
          <w:color w:val="EE0000"/>
          <w:sz w:val="32"/>
          <w:szCs w:val="32"/>
          <w:rtl/>
          <w:lang w:bidi="ar-EG"/>
        </w:rPr>
        <w:t xml:space="preserve">طر التي تتعرض لها شركات التامين بالإضافة الي </w:t>
      </w:r>
      <w:r w:rsidRPr="00690740">
        <w:rPr>
          <w:rFonts w:ascii="Sakkal Majalla" w:eastAsia="Times New Roman" w:hAnsi="Sakkal Majalla" w:cs="Sakkal Majalla" w:hint="cs"/>
          <w:color w:val="EE0000"/>
          <w:sz w:val="28"/>
          <w:szCs w:val="28"/>
          <w:rtl/>
        </w:rPr>
        <w:t>دراسة (الدالي</w:t>
      </w:r>
      <w:r w:rsidRPr="00690740">
        <w:rPr>
          <w:rFonts w:ascii="Sakkal Majalla" w:hAnsi="Sakkal Majalla" w:cs="Sakkal Majalla" w:hint="cs"/>
          <w:color w:val="EE0000"/>
          <w:sz w:val="32"/>
          <w:szCs w:val="32"/>
          <w:rtl/>
          <w:lang w:bidi="ar-EG"/>
        </w:rPr>
        <w:t>، 2021) ودراسة (الجعفري،2020) دراسة (علوان 2023) ودراسة البلوي (2021) الت</w:t>
      </w:r>
      <w:r w:rsidRPr="00690740">
        <w:rPr>
          <w:rFonts w:ascii="Sakkal Majalla" w:hAnsi="Sakkal Majalla" w:cs="Sakkal Majalla" w:hint="eastAsia"/>
          <w:color w:val="EE0000"/>
          <w:sz w:val="32"/>
          <w:szCs w:val="32"/>
          <w:rtl/>
          <w:lang w:bidi="ar-EG"/>
        </w:rPr>
        <w:t>ي</w:t>
      </w:r>
      <w:r w:rsidRPr="00690740">
        <w:rPr>
          <w:rFonts w:ascii="Sakkal Majalla" w:hAnsi="Sakkal Majalla" w:cs="Sakkal Majalla" w:hint="cs"/>
          <w:color w:val="EE0000"/>
          <w:sz w:val="32"/>
          <w:szCs w:val="32"/>
          <w:rtl/>
          <w:lang w:bidi="ar-EG"/>
        </w:rPr>
        <w:t xml:space="preserve"> تهدف إلى الاستعداد لمواجهة التنوع للأطراف المشاركة في عملية الكشف عن الاحتيال </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يوجد 29 شركة تأمين وإعادة تأمين مرخصة وفقًا لأحدث التقارير </w:t>
      </w:r>
      <w:r w:rsidRPr="00690740">
        <w:rPr>
          <w:rFonts w:ascii="Sakkal Majalla" w:hAnsi="Sakkal Majalla" w:cs="Sakkal Majalla" w:hint="cs"/>
          <w:color w:val="EE0000"/>
          <w:sz w:val="32"/>
          <w:szCs w:val="32"/>
          <w:rtl/>
          <w:lang w:bidi="ar-EG"/>
        </w:rPr>
        <w:t>ويعمل</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فيها</w:t>
      </w:r>
      <w:r w:rsidRPr="00690740">
        <w:rPr>
          <w:rFonts w:ascii="Sakkal Majalla" w:hAnsi="Sakkal Majalla" w:cs="Sakkal Majalla"/>
          <w:color w:val="EE0000"/>
          <w:sz w:val="32"/>
          <w:szCs w:val="32"/>
          <w:rtl/>
          <w:lang w:bidi="ar-EG"/>
        </w:rPr>
        <w:t xml:space="preserve"> حوالي 11.7 ألف موظف، وفقاً لتقرير صادر عن مؤسسة النقد العربي السعودي (ساما). ويمثل السعوديون نسبة 74% من إجمالي العاملين في شركات التأمين</w:t>
      </w:r>
      <w:r w:rsidRPr="00690740">
        <w:rPr>
          <w:color w:val="EE0000"/>
        </w:rPr>
        <w:t xml:space="preserve"> </w:t>
      </w:r>
      <w:r w:rsidRPr="00690740">
        <w:rPr>
          <w:rFonts w:ascii="Sakkal Majalla" w:hAnsi="Sakkal Majalla" w:cs="Sakkal Majalla"/>
          <w:color w:val="EE0000"/>
          <w:sz w:val="32"/>
          <w:szCs w:val="32"/>
          <w:lang w:bidi="ar-EG"/>
        </w:rPr>
        <w:t>https://sa.investing.com/2025)</w:t>
      </w:r>
      <w:r w:rsidRPr="00690740">
        <w:rPr>
          <w:rFonts w:ascii="Sakkal Majalla" w:hAnsi="Sakkal Majalla" w:cs="Sakkal Majalla" w:hint="cs"/>
          <w:color w:val="EE0000"/>
          <w:sz w:val="32"/>
          <w:szCs w:val="32"/>
          <w:rtl/>
          <w:lang w:bidi="ar-EG"/>
        </w:rPr>
        <w:t>)</w:t>
      </w:r>
    </w:p>
    <w:p w:rsidR="005C0D60" w:rsidRPr="00690740" w:rsidRDefault="005C0D60" w:rsidP="005C0D60">
      <w:pPr>
        <w:bidi/>
        <w:spacing w:after="200" w:line="276" w:lineRule="auto"/>
        <w:jc w:val="both"/>
        <w:rPr>
          <w:rFonts w:ascii="Sakkal Majalla" w:hAnsi="Sakkal Majalla" w:cs="Sakkal Majalla"/>
          <w:color w:val="EE0000"/>
          <w:sz w:val="32"/>
          <w:szCs w:val="32"/>
          <w:rtl/>
          <w:lang w:bidi="ar-EG"/>
        </w:rPr>
      </w:pPr>
      <w:bookmarkStart w:id="1" w:name="_Hlk215098937"/>
      <w:r>
        <w:rPr>
          <w:rFonts w:ascii="Sakkal Majalla" w:hAnsi="Sakkal Majalla" w:cs="Sakkal Majalla" w:hint="cs"/>
          <w:color w:val="EE0000"/>
          <w:sz w:val="32"/>
          <w:szCs w:val="32"/>
          <w:rtl/>
          <w:lang w:bidi="ar-EG"/>
        </w:rPr>
        <w:t xml:space="preserve">تم تحديد المشكلة البحثية رغم توسع </w:t>
      </w:r>
      <w:r w:rsidRPr="00690740">
        <w:rPr>
          <w:rFonts w:ascii="Sakkal Majalla" w:hAnsi="Sakkal Majalla" w:cs="Sakkal Majalla" w:hint="cs"/>
          <w:color w:val="EE0000"/>
          <w:sz w:val="32"/>
          <w:szCs w:val="32"/>
          <w:rtl/>
          <w:lang w:bidi="ar-EG"/>
        </w:rPr>
        <w:t>شركات التامين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تحسين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عمليات الكشف عن الاحتيال،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ما</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تزال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استخدامات الذكاء الاصطناعي</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تتأثّر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بعوامل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بشرية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وتنظيمية</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من خلال ابعاده الممثلة ب</w:t>
      </w:r>
      <w:r w:rsidRPr="00690740">
        <w:rPr>
          <w:rFonts w:ascii="Sakkal Majalla" w:hAnsi="Sakkal Majalla" w:cs="Sakkal Majalla" w:hint="cs"/>
          <w:color w:val="EE0000"/>
          <w:sz w:val="32"/>
          <w:szCs w:val="32"/>
          <w:rtl/>
          <w:lang w:bidi="ar-EG"/>
        </w:rPr>
        <w:t xml:space="preserve"> (الذكاء الاستراتيجي والذكاء العاطفي والمصير المشترك والموائمة والتطبيق) والتي تظهر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الفجوة البحثية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نقص</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الأدلة بمسئولية كل من اطراف عملية التامين سواء كان الطرف الأول الو الثاني او الثالث عن عملية الاحتيال</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وعليه،</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تتمثّل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مشكلة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الدراسة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قياس</w:t>
      </w:r>
      <w:r w:rsidRPr="00690740">
        <w:rPr>
          <w:rFonts w:ascii="Sakkal Majalla" w:hAnsi="Sakkal Majalla" w:cs="Sakkal Majalla"/>
          <w:color w:val="EE0000"/>
          <w:sz w:val="32"/>
          <w:szCs w:val="32"/>
          <w:rtl/>
          <w:lang w:bidi="ar-EG"/>
        </w:rPr>
        <w:t xml:space="preserve"> </w:t>
      </w:r>
      <w:bookmarkEnd w:id="1"/>
      <w:r w:rsidRPr="00690740">
        <w:rPr>
          <w:rFonts w:ascii="Sakkal Majalla" w:hAnsi="Sakkal Majalla" w:cs="Sakkal Majalla"/>
          <w:color w:val="EE0000"/>
          <w:sz w:val="32"/>
          <w:szCs w:val="32"/>
          <w:rtl/>
          <w:lang w:bidi="ar-EG"/>
        </w:rPr>
        <w:t>أثر الذكاء التنظيمي على الكشف عن الاحتيال بمطالبات التأمين بشركات التأمين</w:t>
      </w:r>
      <w:r w:rsidRPr="00690740">
        <w:rPr>
          <w:rFonts w:ascii="Sakkal Majalla" w:hAnsi="Sakkal Majalla" w:cs="Sakkal Majalla" w:hint="cs"/>
          <w:color w:val="EE0000"/>
          <w:sz w:val="32"/>
          <w:szCs w:val="32"/>
          <w:rtl/>
          <w:lang w:bidi="ar-EG"/>
        </w:rPr>
        <w:t xml:space="preserve"> والتعامل مع جميع الأطراف بنفس الوزن ومستوى الاهمية فإن مشكلة الدراسة وفي سبيل تمثيل مشكلة الدراسة في السؤال الرئيسي التالي التالية:</w:t>
      </w:r>
    </w:p>
    <w:p w:rsidR="00195B06" w:rsidRPr="00B77543" w:rsidRDefault="00195B06" w:rsidP="00195B06">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السؤال الرئيسي م</w:t>
      </w:r>
      <w:r w:rsidRPr="00B77543">
        <w:rPr>
          <w:rFonts w:ascii="Sakkal Majalla" w:hAnsi="Sakkal Majalla" w:cs="Sakkal Majalla" w:hint="eastAsia"/>
          <w:b/>
          <w:bCs/>
          <w:sz w:val="32"/>
          <w:szCs w:val="32"/>
          <w:rtl/>
          <w:lang w:bidi="ar-EG"/>
        </w:rPr>
        <w:t>ا</w:t>
      </w:r>
      <w:r w:rsidRPr="00B77543">
        <w:rPr>
          <w:rFonts w:ascii="Sakkal Majalla" w:hAnsi="Sakkal Majalla" w:cs="Sakkal Majalla" w:hint="cs"/>
          <w:b/>
          <w:bCs/>
          <w:sz w:val="32"/>
          <w:szCs w:val="32"/>
          <w:rtl/>
          <w:lang w:bidi="ar-EG"/>
        </w:rPr>
        <w:t xml:space="preserve"> هو تأثير الذكاء التنظيمي بأبعاده </w:t>
      </w:r>
      <w:r w:rsidRPr="00B77543">
        <w:rPr>
          <w:rFonts w:ascii="Sakkal Majalla" w:hAnsi="Sakkal Majalla" w:cs="Sakkal Majalla"/>
          <w:b/>
          <w:bCs/>
          <w:sz w:val="32"/>
          <w:szCs w:val="32"/>
          <w:rtl/>
          <w:lang w:bidi="ar-EG"/>
        </w:rPr>
        <w:t xml:space="preserve">(ذكاء استراتيجي – ذكاء عاطفي – المصير المشترك - الموائمة والتطبيق) على الكشف عن الاحتيال </w:t>
      </w:r>
      <w:bookmarkStart w:id="2" w:name="_Hlk204095334"/>
      <w:r w:rsidRPr="00B77543">
        <w:rPr>
          <w:rFonts w:ascii="Sakkal Majalla" w:hAnsi="Sakkal Majalla" w:cs="Sakkal Majalla"/>
          <w:b/>
          <w:bCs/>
          <w:sz w:val="32"/>
          <w:szCs w:val="32"/>
          <w:rtl/>
          <w:lang w:bidi="ar-EG"/>
        </w:rPr>
        <w:t xml:space="preserve">(من الطرف الأول او الثاني او الثالث) </w:t>
      </w:r>
      <w:bookmarkEnd w:id="2"/>
      <w:r w:rsidRPr="00B77543">
        <w:rPr>
          <w:rFonts w:ascii="Sakkal Majalla" w:hAnsi="Sakkal Majalla" w:cs="Sakkal Majalla"/>
          <w:b/>
          <w:bCs/>
          <w:sz w:val="32"/>
          <w:szCs w:val="32"/>
          <w:rtl/>
          <w:lang w:bidi="ar-EG"/>
        </w:rPr>
        <w:t>في</w:t>
      </w:r>
      <w:r w:rsidRPr="00B77543">
        <w:rPr>
          <w:rFonts w:ascii="Sakkal Majalla" w:hAnsi="Sakkal Majalla" w:cs="Sakkal Majalla" w:hint="cs"/>
          <w:b/>
          <w:bCs/>
          <w:sz w:val="32"/>
          <w:szCs w:val="32"/>
          <w:rtl/>
          <w:lang w:bidi="ar-EG"/>
        </w:rPr>
        <w:t xml:space="preserve"> مطالبات</w:t>
      </w:r>
      <w:r w:rsidRPr="00B77543">
        <w:rPr>
          <w:rFonts w:ascii="Sakkal Majalla" w:hAnsi="Sakkal Majalla" w:cs="Sakkal Majalla"/>
          <w:b/>
          <w:bCs/>
          <w:sz w:val="32"/>
          <w:szCs w:val="32"/>
          <w:rtl/>
          <w:lang w:bidi="ar-EG"/>
        </w:rPr>
        <w:t xml:space="preserve"> التأمين بشركات التأمين في المملكة العربية </w:t>
      </w:r>
      <w:r w:rsidRPr="00B77543">
        <w:rPr>
          <w:rFonts w:ascii="Sakkal Majalla" w:hAnsi="Sakkal Majalla" w:cs="Sakkal Majalla" w:hint="cs"/>
          <w:b/>
          <w:bCs/>
          <w:sz w:val="32"/>
          <w:szCs w:val="32"/>
          <w:rtl/>
          <w:lang w:bidi="ar-EG"/>
        </w:rPr>
        <w:t>السعودية؟</w:t>
      </w:r>
    </w:p>
    <w:p w:rsidR="00195B06" w:rsidRPr="00B77543" w:rsidRDefault="00195B06" w:rsidP="00195B06">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B77543">
        <w:rPr>
          <w:rFonts w:ascii="Sakkal Majalla" w:hAnsi="Sakkal Majalla" w:cs="Sakkal Majalla" w:hint="cs"/>
          <w:sz w:val="32"/>
          <w:szCs w:val="32"/>
          <w:lang w:bidi="ar-EG"/>
        </w:rPr>
        <w:t>:</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w:t>
      </w:r>
      <w:r w:rsidRPr="00B77543">
        <w:rPr>
          <w:rFonts w:ascii="Sakkal Majalla" w:hAnsi="Sakkal Majalla" w:cs="Sakkal Majalla" w:hint="cs"/>
          <w:sz w:val="32"/>
          <w:szCs w:val="32"/>
          <w:rtl/>
        </w:rPr>
        <w:t>السعودية؟</w:t>
      </w:r>
    </w:p>
    <w:p w:rsidR="00195B06" w:rsidRPr="00B77543" w:rsidRDefault="00195B06" w:rsidP="00195B06">
      <w:pPr>
        <w:pStyle w:val="ListParagraph"/>
        <w:numPr>
          <w:ilvl w:val="0"/>
          <w:numId w:val="18"/>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3"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3"/>
      <w:r w:rsidRPr="00B77543">
        <w:rPr>
          <w:rFonts w:ascii="Sakkal Majalla" w:hAnsi="Sakkal Majalla" w:cs="Sakkal Majalla"/>
          <w:sz w:val="32"/>
          <w:szCs w:val="32"/>
          <w:rtl/>
        </w:rPr>
        <w:t>(من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وتنبع أهمية الدراسة في التركيز ع</w:t>
      </w:r>
      <w:r>
        <w:rPr>
          <w:rFonts w:ascii="Sakkal Majalla" w:hAnsi="Sakkal Majalla" w:cs="Sakkal Majalla" w:hint="cs"/>
          <w:sz w:val="32"/>
          <w:szCs w:val="32"/>
          <w:rtl/>
        </w:rPr>
        <w:t xml:space="preserve">لى </w:t>
      </w:r>
      <w:r w:rsidRPr="00B77543">
        <w:rPr>
          <w:rFonts w:ascii="Sakkal Majalla" w:hAnsi="Sakkal Majalla" w:cs="Sakkal Majalla" w:hint="cs"/>
          <w:sz w:val="32"/>
          <w:szCs w:val="32"/>
          <w:rtl/>
        </w:rPr>
        <w:t xml:space="preserve">بناء نموذج للحد من عمليات الاحتيال والكشف المبكر عنها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أهمية اعتماد الذكاء التنظيمي تهدف الي تفاعل وتكامل بيئة الاعمال الداخلية والخارجية لمواجهة المتغيرات المختلفة</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2"/>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في 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w:t>
      </w:r>
      <w:r>
        <w:rPr>
          <w:rFonts w:ascii="Sakkal Majalla" w:hAnsi="Sakkal Majalla" w:cs="Sakkal Majalla" w:hint="cs"/>
          <w:sz w:val="32"/>
          <w:szCs w:val="32"/>
          <w:rtl/>
        </w:rPr>
        <w:t>ال</w:t>
      </w:r>
      <w:r w:rsidRPr="00B77543">
        <w:rPr>
          <w:rFonts w:ascii="Sakkal Majalla" w:hAnsi="Sakkal Majalla" w:cs="Sakkal Majalla" w:hint="cs"/>
          <w:sz w:val="32"/>
          <w:szCs w:val="32"/>
          <w:rtl/>
        </w:rPr>
        <w:t>كفاءة و</w:t>
      </w:r>
      <w:r>
        <w:rPr>
          <w:rFonts w:ascii="Sakkal Majalla" w:hAnsi="Sakkal Majalla" w:cs="Sakkal Majalla" w:hint="cs"/>
          <w:sz w:val="32"/>
          <w:szCs w:val="32"/>
          <w:rtl/>
        </w:rPr>
        <w:t>ال</w:t>
      </w:r>
      <w:r w:rsidRPr="00B77543">
        <w:rPr>
          <w:rFonts w:ascii="Sakkal Majalla" w:hAnsi="Sakkal Majalla" w:cs="Sakkal Majalla" w:hint="cs"/>
          <w:sz w:val="32"/>
          <w:szCs w:val="32"/>
          <w:rtl/>
        </w:rPr>
        <w:t xml:space="preserve">تطوير </w:t>
      </w:r>
      <w:r>
        <w:rPr>
          <w:rFonts w:ascii="Sakkal Majalla" w:hAnsi="Sakkal Majalla" w:cs="Sakkal Majalla" w:hint="cs"/>
          <w:sz w:val="32"/>
          <w:szCs w:val="32"/>
          <w:rtl/>
        </w:rPr>
        <w:t xml:space="preserve">في </w:t>
      </w:r>
      <w:r w:rsidRPr="00B77543">
        <w:rPr>
          <w:rFonts w:ascii="Sakkal Majalla" w:hAnsi="Sakkal Majalla" w:cs="Sakkal Majalla"/>
          <w:sz w:val="32"/>
          <w:szCs w:val="32"/>
          <w:rtl/>
        </w:rPr>
        <w:t xml:space="preserve">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لتحقيق اهداف شركات التأمين بالمملكة العربية السعودية.</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195B06" w:rsidRPr="00B77543" w:rsidRDefault="00195B06" w:rsidP="00195B06">
      <w:pPr>
        <w:pStyle w:val="ListParagraph"/>
        <w:numPr>
          <w:ilvl w:val="0"/>
          <w:numId w:val="13"/>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195B06" w:rsidRDefault="00195B06" w:rsidP="00195B06">
      <w:pPr>
        <w:pStyle w:val="ListParagraph"/>
        <w:bidi/>
        <w:spacing w:after="200" w:line="276" w:lineRule="auto"/>
        <w:ind w:left="1080"/>
        <w:jc w:val="both"/>
        <w:rPr>
          <w:rFonts w:ascii="Sakkal Majalla" w:hAnsi="Sakkal Majalla" w:cs="Sakkal Majalla"/>
          <w:b/>
          <w:bCs/>
          <w:sz w:val="32"/>
          <w:szCs w:val="32"/>
          <w:u w:val="single"/>
        </w:rPr>
      </w:pPr>
    </w:p>
    <w:p w:rsidR="003E37A2" w:rsidRDefault="003E37A2" w:rsidP="003E37A2">
      <w:pPr>
        <w:pStyle w:val="ListParagraph"/>
        <w:bidi/>
        <w:spacing w:after="200" w:line="276" w:lineRule="auto"/>
        <w:ind w:left="1080"/>
        <w:jc w:val="both"/>
        <w:rPr>
          <w:rFonts w:ascii="Sakkal Majalla" w:hAnsi="Sakkal Majalla" w:cs="Sakkal Majalla"/>
          <w:b/>
          <w:bCs/>
          <w:sz w:val="32"/>
          <w:szCs w:val="32"/>
          <w:u w:val="single"/>
        </w:rPr>
      </w:pPr>
    </w:p>
    <w:p w:rsidR="003E37A2" w:rsidRDefault="003E37A2" w:rsidP="003E37A2">
      <w:pPr>
        <w:pStyle w:val="ListParagraph"/>
        <w:bidi/>
        <w:spacing w:after="200" w:line="276" w:lineRule="auto"/>
        <w:ind w:left="1080"/>
        <w:jc w:val="both"/>
        <w:rPr>
          <w:rFonts w:ascii="Sakkal Majalla" w:hAnsi="Sakkal Majalla" w:cs="Sakkal Majalla"/>
          <w:b/>
          <w:bCs/>
          <w:sz w:val="32"/>
          <w:szCs w:val="32"/>
          <w:u w:val="single"/>
        </w:rPr>
      </w:pPr>
    </w:p>
    <w:p w:rsidR="003E37A2" w:rsidRPr="00B77543" w:rsidRDefault="003E37A2" w:rsidP="003E37A2">
      <w:pPr>
        <w:pStyle w:val="ListParagraph"/>
        <w:bidi/>
        <w:spacing w:after="200" w:line="276" w:lineRule="auto"/>
        <w:ind w:left="1080"/>
        <w:jc w:val="both"/>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أهداف الدراسة:</w:t>
      </w:r>
    </w:p>
    <w:p w:rsidR="00195B06" w:rsidRPr="00B77543" w:rsidRDefault="00195B06" w:rsidP="00195B06">
      <w:p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sidRPr="00B77543">
        <w:rPr>
          <w:rFonts w:ascii="Sakkal Majalla" w:hAnsi="Sakkal Majalla" w:cs="Sakkal Majalla"/>
          <w:sz w:val="32"/>
          <w:szCs w:val="32"/>
          <w:rtl/>
        </w:rPr>
        <w:t xml:space="preserve">أثر الذكاء التنظيمي بأبعاده </w:t>
      </w:r>
      <w:bookmarkStart w:id="4" w:name="_Hlk202797988"/>
      <w:r w:rsidRPr="00B77543">
        <w:rPr>
          <w:rFonts w:ascii="Sakkal Majalla" w:hAnsi="Sakkal Majalla" w:cs="Sakkal Majalla"/>
          <w:sz w:val="32"/>
          <w:szCs w:val="32"/>
          <w:rtl/>
        </w:rPr>
        <w:t xml:space="preserve">(ذكاء استراتيجي – ذكاء عاطفي – المصير المشترك - الموائمة والتطبيق) </w:t>
      </w:r>
      <w:bookmarkEnd w:id="4"/>
      <w:r w:rsidRPr="00B77543">
        <w:rPr>
          <w:rFonts w:ascii="Sakkal Majalla" w:hAnsi="Sakkal Majalla" w:cs="Sakkal Majalla"/>
          <w:sz w:val="32"/>
          <w:szCs w:val="32"/>
          <w:rtl/>
        </w:rPr>
        <w:t>على الكشف عن الاحتيال (من الطرف الأول او الثاني او الثالث)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5" w:name="_Hlk202798813"/>
      <w:r w:rsidRPr="00B77543">
        <w:rPr>
          <w:rFonts w:ascii="Sakkal Majalla" w:hAnsi="Sakkal Majalla" w:cs="Sakkal Majalla"/>
          <w:sz w:val="32"/>
          <w:szCs w:val="32"/>
          <w:rtl/>
        </w:rPr>
        <w:t>في المملكة العربية السعودية</w:t>
      </w:r>
      <w:bookmarkEnd w:id="5"/>
      <w:r w:rsidRPr="00B77543">
        <w:rPr>
          <w:rFonts w:ascii="Sakkal Majalla" w:hAnsi="Sakkal Majalla" w:cs="Sakkal Majalla" w:hint="cs"/>
          <w:sz w:val="32"/>
          <w:szCs w:val="32"/>
          <w:rtl/>
        </w:rPr>
        <w:t>.</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دراسة التحديات التي تواجه المؤسسات </w:t>
      </w:r>
      <w:bookmarkStart w:id="6" w:name="_Hlk202829131"/>
      <w:r w:rsidRPr="00B77543">
        <w:rPr>
          <w:rFonts w:ascii="Sakkal Majalla" w:hAnsi="Sakkal Majalla" w:cs="Sakkal Majalla" w:hint="cs"/>
          <w:sz w:val="32"/>
          <w:szCs w:val="32"/>
          <w:rtl/>
        </w:rPr>
        <w:t xml:space="preserve">التأمينية </w:t>
      </w:r>
      <w:bookmarkEnd w:id="6"/>
      <w:r w:rsidRPr="00B77543">
        <w:rPr>
          <w:rFonts w:ascii="Sakkal Majalla" w:hAnsi="Sakkal Majalla" w:cs="Sakkal Majalla" w:hint="cs"/>
          <w:sz w:val="32"/>
          <w:szCs w:val="32"/>
          <w:rtl/>
        </w:rPr>
        <w:t>في تبني تكنولوجيا الذكاء التنظيمي في كشف الاحتيال</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195B06" w:rsidRPr="00B77543"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195B06" w:rsidRDefault="00195B06" w:rsidP="00195B06">
      <w:pPr>
        <w:pStyle w:val="ListParagraph"/>
        <w:numPr>
          <w:ilvl w:val="0"/>
          <w:numId w:val="14"/>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 الأول او الثاني او الثالث)</w:t>
      </w:r>
      <w:r w:rsidRPr="00B77543">
        <w:rPr>
          <w:rFonts w:ascii="Sakkal Majalla" w:hAnsi="Sakkal Majalla" w:cs="Sakkal Majalla" w:hint="cs"/>
          <w:sz w:val="32"/>
          <w:szCs w:val="32"/>
          <w:rtl/>
        </w:rPr>
        <w:t>.</w:t>
      </w:r>
    </w:p>
    <w:p w:rsidR="003E37A2" w:rsidRDefault="003E37A2" w:rsidP="003E37A2">
      <w:pPr>
        <w:pStyle w:val="ListParagraph"/>
        <w:bidi/>
        <w:spacing w:after="200" w:line="276" w:lineRule="auto"/>
        <w:rPr>
          <w:rFonts w:ascii="Sakkal Majalla" w:hAnsi="Sakkal Majalla" w:cs="Sakkal Majalla"/>
          <w:sz w:val="32"/>
          <w:szCs w:val="32"/>
        </w:rPr>
      </w:pPr>
    </w:p>
    <w:p w:rsidR="003E37A2" w:rsidRPr="00B77543" w:rsidRDefault="003E37A2" w:rsidP="003E37A2">
      <w:pPr>
        <w:pStyle w:val="ListParagraph"/>
        <w:bidi/>
        <w:spacing w:after="200" w:line="276" w:lineRule="auto"/>
        <w:rPr>
          <w:rFonts w:ascii="Sakkal Majalla" w:hAnsi="Sakkal Majalla" w:cs="Sakkal Majalla"/>
          <w:sz w:val="32"/>
          <w:szCs w:val="32"/>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فرضيات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ويتفرع من هذا الفرض الفرضيات الفرعية الاتية: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7"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8" w:name="_Hlk196972048"/>
      <w:r w:rsidRPr="00B77543">
        <w:rPr>
          <w:rFonts w:ascii="Sakkal Majalla" w:hAnsi="Sakkal Majalla" w:cs="Sakkal Majalla" w:hint="cs"/>
          <w:sz w:val="32"/>
          <w:szCs w:val="32"/>
          <w:rtl/>
        </w:rPr>
        <w:t xml:space="preserve">توجد علاقة تأثير ذات دلالة إحصائية </w:t>
      </w:r>
      <w:bookmarkEnd w:id="8"/>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الفرضية الثالثة</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w:t>
      </w:r>
      <w:r>
        <w:rPr>
          <w:rFonts w:ascii="Sakkal Majalla" w:hAnsi="Sakkal Majalla" w:cs="Sakkal Majalla" w:hint="cs"/>
          <w:sz w:val="32"/>
          <w:szCs w:val="32"/>
          <w:rtl/>
        </w:rPr>
        <w:t>:</w:t>
      </w:r>
      <w:r w:rsidRPr="00B77543">
        <w:rPr>
          <w:rFonts w:ascii="Sakkal Majalla" w:hAnsi="Sakkal Majalla" w:cs="Sakkal Majalla" w:hint="cs"/>
          <w:sz w:val="32"/>
          <w:szCs w:val="32"/>
          <w:rtl/>
        </w:rPr>
        <w:t xml:space="preserve">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7"/>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نموذج الدراسة</w:t>
      </w:r>
    </w:p>
    <w:p w:rsidR="00195B06" w:rsidRPr="00B77543" w:rsidRDefault="00195B06" w:rsidP="00195B06">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أثر </w:t>
      </w:r>
      <w:bookmarkStart w:id="9"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10" w:name="_Hlk204637393"/>
      <w:r w:rsidRPr="00B77543">
        <w:rPr>
          <w:rFonts w:ascii="Sakkal Majalla" w:hAnsi="Sakkal Majalla" w:cs="Sakkal Majalla" w:hint="cs"/>
          <w:sz w:val="32"/>
          <w:szCs w:val="32"/>
          <w:rtl/>
        </w:rPr>
        <w:t xml:space="preserve">(من الطرف الأول او الثاني او </w:t>
      </w:r>
      <w:r w:rsidRPr="00B77543">
        <w:rPr>
          <w:rFonts w:ascii="Sakkal Majalla" w:hAnsi="Sakkal Majalla" w:cs="Sakkal Majalla" w:hint="cs"/>
          <w:sz w:val="32"/>
          <w:szCs w:val="32"/>
          <w:rtl/>
        </w:rPr>
        <w:lastRenderedPageBreak/>
        <w:t>الثالث)</w:t>
      </w:r>
      <w:r w:rsidRPr="00B77543">
        <w:rPr>
          <w:rFonts w:ascii="Sakkal Majalla" w:hAnsi="Sakkal Majalla" w:cs="Sakkal Majalla"/>
          <w:sz w:val="32"/>
          <w:szCs w:val="32"/>
          <w:rtl/>
        </w:rPr>
        <w:t xml:space="preserve"> </w:t>
      </w:r>
      <w:bookmarkEnd w:id="9"/>
      <w:bookmarkEnd w:id="10"/>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التابع "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w:t>
      </w:r>
    </w:p>
    <w:p w:rsidR="00195B06" w:rsidRPr="00B77543" w:rsidRDefault="00195B06" w:rsidP="00195B06">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rsidR="00195B06" w:rsidRPr="00B77543" w:rsidRDefault="00195B06" w:rsidP="00195B06">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195B06" w:rsidRPr="00B77543" w:rsidRDefault="00195B06" w:rsidP="00195B06">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Pr="00B77543">
        <w:rPr>
          <w:rFonts w:ascii="Sakkal Majalla" w:hAnsi="Sakkal Majalla" w:cs="Sakkal Majalla"/>
          <w:sz w:val="32"/>
          <w:szCs w:val="32"/>
          <w:rtl/>
        </w:rPr>
        <w:t xml:space="preserve"> في فهم العلاقات الخاصة بمتغيرات الدراسة</w:t>
      </w:r>
    </w:p>
    <w:p w:rsidR="00195B06" w:rsidRPr="00B77543" w:rsidRDefault="00195B06" w:rsidP="00195B06">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0" locked="0" layoutInCell="1" allowOverlap="1" wp14:anchorId="0EAD49E1" wp14:editId="28F80280">
                <wp:simplePos x="0" y="0"/>
                <wp:positionH relativeFrom="margin">
                  <wp:posOffset>-151130</wp:posOffset>
                </wp:positionH>
                <wp:positionV relativeFrom="paragraph">
                  <wp:posOffset>196850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a:solidFill>
                          <a:schemeClr val="bg1"/>
                        </a:solidFill>
                      </wpg:grpSpPr>
                      <wps:wsp>
                        <wps:cNvPr id="1457104504" name="مستطيل 2"/>
                        <wps:cNvSpPr/>
                        <wps:spPr>
                          <a:xfrm>
                            <a:off x="0" y="0"/>
                            <a:ext cx="6027420" cy="4228126"/>
                          </a:xfrm>
                          <a:prstGeom prst="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a:grpFill/>
                        </wpg:grpSpPr>
                        <wpg:grpSp>
                          <wpg:cNvPr id="259143538" name="مجموعة 10"/>
                          <wpg:cNvGrpSpPr/>
                          <wpg:grpSpPr>
                            <a:xfrm>
                              <a:off x="-260258" y="0"/>
                              <a:ext cx="5799998" cy="3204245"/>
                              <a:chOff x="-268832" y="1215078"/>
                              <a:chExt cx="5800620" cy="2579590"/>
                            </a:xfrm>
                            <a:grpFill/>
                          </wpg:grpSpPr>
                          <wps:wsp>
                            <wps:cNvPr id="2015918928" name="شكل بيضاوي 3"/>
                            <wps:cNvSpPr/>
                            <wps:spPr>
                              <a:xfrm>
                                <a:off x="3383278" y="2626490"/>
                                <a:ext cx="2148510" cy="1167878"/>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3E37A2" w:rsidRPr="00D906A3" w:rsidRDefault="003E37A2"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3E37A2" w:rsidRPr="00D906A3" w:rsidRDefault="003E37A2"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ذكاء استراتيجي</w:t>
                                  </w:r>
                                </w:p>
                                <w:p w:rsidR="003E37A2" w:rsidRPr="00D906A3" w:rsidRDefault="003E37A2"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ذكاء عاطفي</w:t>
                                  </w:r>
                                </w:p>
                                <w:p w:rsidR="003E37A2" w:rsidRPr="00D906A3" w:rsidRDefault="003E37A2"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المصير المشترك</w:t>
                                  </w:r>
                                </w:p>
                                <w:p w:rsidR="003E37A2" w:rsidRPr="00D906A3" w:rsidRDefault="003E37A2"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3E37A2" w:rsidRPr="00D906A3" w:rsidRDefault="003E37A2"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3E37A2" w:rsidRPr="00D906A3" w:rsidRDefault="003E37A2"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3E37A2" w:rsidRPr="00D906A3" w:rsidRDefault="003E37A2"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3E37A2" w:rsidRPr="00D906A3" w:rsidRDefault="003E37A2" w:rsidP="00195B06">
                                  <w:pPr>
                                    <w:pStyle w:val="ListParagraph"/>
                                    <w:numPr>
                                      <w:ilvl w:val="0"/>
                                      <w:numId w:val="16"/>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3E37A2" w:rsidRPr="00D906A3" w:rsidRDefault="003E37A2"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3E37A2" w:rsidRPr="00D906A3" w:rsidRDefault="003E37A2"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01522" y="1554270"/>
                                <a:ext cx="491777" cy="258234"/>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a:ln>
                              <a:headEnd type="none" w="med" len="med"/>
                              <a:tailEnd type="none" w="med" len="med"/>
                            </a:ln>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EAD49E1" id="مجموعة 2" o:spid="_x0000_s1026" style="position:absolute;left:0;text-align:left;margin-left:-11.9pt;margin-top:15.5pt;width:474.6pt;height:308.3pt;z-index:251660288;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" filled="f" strokecolor="#5b9bd5 [3208]">
                  <v:stroke joinstyle="round"/>
                </v:rec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" filled="f" strokecolor="#5b9bd5 [3208]">
                      <v:stroke joinstyle="round"/>
                      <v:textbox>
                        <w:txbxContent>
                          <w:p w:rsidR="003E37A2" w:rsidRPr="00D906A3" w:rsidRDefault="003E37A2" w:rsidP="00195B06">
                            <w:pPr>
                              <w:bidi/>
                              <w:rPr>
                                <w:b/>
                                <w:bCs/>
                                <w:color w:val="000000" w:themeColor="text1"/>
                                <w:sz w:val="24"/>
                                <w:szCs w:val="24"/>
                              </w:rPr>
                            </w:pPr>
                            <w:r w:rsidRPr="00D906A3">
                              <w:rPr>
                                <w:rFonts w:cs="Arial"/>
                                <w:b/>
                                <w:bCs/>
                                <w:color w:val="000000" w:themeColor="text1"/>
                                <w:sz w:val="32"/>
                                <w:szCs w:val="32"/>
                                <w:rtl/>
                              </w:rPr>
                              <w:t xml:space="preserve">الذكاء التنظيمي </w:t>
                            </w:r>
                          </w:p>
                          <w:p w:rsidR="003E37A2" w:rsidRPr="00D906A3" w:rsidRDefault="003E37A2"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ذكاء استراتيجي</w:t>
                            </w:r>
                          </w:p>
                          <w:p w:rsidR="003E37A2" w:rsidRPr="00D906A3" w:rsidRDefault="003E37A2"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ذكاء عاطفي</w:t>
                            </w:r>
                          </w:p>
                          <w:p w:rsidR="003E37A2" w:rsidRPr="00D906A3" w:rsidRDefault="003E37A2" w:rsidP="00195B06">
                            <w:pPr>
                              <w:pStyle w:val="ListParagraph"/>
                              <w:numPr>
                                <w:ilvl w:val="0"/>
                                <w:numId w:val="6"/>
                              </w:numPr>
                              <w:bidi/>
                              <w:rPr>
                                <w:b/>
                                <w:bCs/>
                                <w:color w:val="000000" w:themeColor="text1"/>
                                <w:sz w:val="24"/>
                                <w:szCs w:val="24"/>
                                <w:rtl/>
                              </w:rPr>
                            </w:pPr>
                            <w:r w:rsidRPr="00D906A3">
                              <w:rPr>
                                <w:rFonts w:hint="cs"/>
                                <w:b/>
                                <w:bCs/>
                                <w:color w:val="000000" w:themeColor="text1"/>
                                <w:sz w:val="24"/>
                                <w:szCs w:val="24"/>
                                <w:rtl/>
                              </w:rPr>
                              <w:t>المصير المشترك</w:t>
                            </w:r>
                          </w:p>
                          <w:p w:rsidR="003E37A2" w:rsidRPr="00D906A3" w:rsidRDefault="003E37A2" w:rsidP="00195B06">
                            <w:pPr>
                              <w:pStyle w:val="ListParagraph"/>
                              <w:numPr>
                                <w:ilvl w:val="0"/>
                                <w:numId w:val="6"/>
                              </w:numPr>
                              <w:bidi/>
                              <w:rPr>
                                <w:b/>
                                <w:bCs/>
                                <w:color w:val="000000" w:themeColor="text1"/>
                                <w:sz w:val="24"/>
                                <w:szCs w:val="24"/>
                              </w:rPr>
                            </w:pPr>
                            <w:r w:rsidRPr="00D906A3">
                              <w:rPr>
                                <w:rFonts w:hint="cs"/>
                                <w:b/>
                                <w:bCs/>
                                <w:color w:val="000000" w:themeColor="text1"/>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" filled="f" strokecolor="#5b9bd5 [3208]">
                      <v:stroke joinstyle="round"/>
                      <v:textbox>
                        <w:txbxContent>
                          <w:p w:rsidR="003E37A2" w:rsidRPr="00D906A3" w:rsidRDefault="003E37A2" w:rsidP="00195B06">
                            <w:pPr>
                              <w:bidi/>
                              <w:spacing w:line="240" w:lineRule="auto"/>
                              <w:ind w:left="360"/>
                              <w:jc w:val="center"/>
                              <w:rPr>
                                <w:rFonts w:cs="Arial"/>
                                <w:b/>
                                <w:bCs/>
                                <w:color w:val="000000" w:themeColor="text1"/>
                                <w:sz w:val="24"/>
                                <w:szCs w:val="24"/>
                                <w:rtl/>
                                <w:lang w:bidi="ar-EG"/>
                              </w:rPr>
                            </w:pPr>
                            <w:r w:rsidRPr="00D906A3">
                              <w:rPr>
                                <w:rFonts w:cs="Arial"/>
                                <w:b/>
                                <w:bCs/>
                                <w:color w:val="000000" w:themeColor="text1"/>
                                <w:sz w:val="32"/>
                                <w:szCs w:val="32"/>
                                <w:rtl/>
                                <w:lang w:bidi="ar-EG"/>
                              </w:rPr>
                              <w:t xml:space="preserve"> الاحتيال </w:t>
                            </w:r>
                            <w:r w:rsidRPr="00D906A3">
                              <w:rPr>
                                <w:rFonts w:cs="Arial" w:hint="cs"/>
                                <w:b/>
                                <w:bCs/>
                                <w:color w:val="000000" w:themeColor="text1"/>
                                <w:sz w:val="32"/>
                                <w:szCs w:val="32"/>
                                <w:rtl/>
                                <w:lang w:bidi="ar-EG"/>
                              </w:rPr>
                              <w:t>بمطالبات</w:t>
                            </w:r>
                            <w:r w:rsidRPr="00D906A3">
                              <w:rPr>
                                <w:rFonts w:cs="Arial"/>
                                <w:b/>
                                <w:bCs/>
                                <w:color w:val="000000" w:themeColor="text1"/>
                                <w:sz w:val="32"/>
                                <w:szCs w:val="32"/>
                                <w:rtl/>
                                <w:lang w:bidi="ar-EG"/>
                              </w:rPr>
                              <w:t xml:space="preserve"> التأمين </w:t>
                            </w:r>
                          </w:p>
                          <w:p w:rsidR="003E37A2" w:rsidRPr="00D906A3" w:rsidRDefault="003E37A2"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الاول</w:t>
                            </w:r>
                          </w:p>
                          <w:p w:rsidR="003E37A2" w:rsidRPr="00D906A3" w:rsidRDefault="003E37A2" w:rsidP="00195B06">
                            <w:pPr>
                              <w:pStyle w:val="ListParagraph"/>
                              <w:numPr>
                                <w:ilvl w:val="0"/>
                                <w:numId w:val="9"/>
                              </w:numPr>
                              <w:bidi/>
                              <w:spacing w:line="240" w:lineRule="auto"/>
                              <w:jc w:val="center"/>
                              <w:rPr>
                                <w:rFonts w:cs="Arial"/>
                                <w:b/>
                                <w:bCs/>
                                <w:color w:val="000000" w:themeColor="text1"/>
                                <w:sz w:val="24"/>
                                <w:szCs w:val="24"/>
                                <w:rtl/>
                                <w:lang w:bidi="ar-EG"/>
                              </w:rPr>
                            </w:pPr>
                            <w:r w:rsidRPr="00D906A3">
                              <w:rPr>
                                <w:rFonts w:cs="Arial" w:hint="cs"/>
                                <w:b/>
                                <w:bCs/>
                                <w:color w:val="000000" w:themeColor="text1"/>
                                <w:sz w:val="24"/>
                                <w:szCs w:val="24"/>
                                <w:rtl/>
                                <w:lang w:bidi="ar-EG"/>
                              </w:rPr>
                              <w:t>الاحتيال من الطرف الثاني</w:t>
                            </w:r>
                          </w:p>
                          <w:p w:rsidR="003E37A2" w:rsidRPr="00D906A3" w:rsidRDefault="003E37A2" w:rsidP="00195B06">
                            <w:pPr>
                              <w:pStyle w:val="ListParagraph"/>
                              <w:numPr>
                                <w:ilvl w:val="0"/>
                                <w:numId w:val="16"/>
                              </w:numPr>
                              <w:bidi/>
                              <w:rPr>
                                <w:rFonts w:cs="Arial"/>
                                <w:b/>
                                <w:bCs/>
                                <w:color w:val="000000" w:themeColor="text1"/>
                                <w:sz w:val="24"/>
                                <w:szCs w:val="24"/>
                                <w:lang w:bidi="ar-EG"/>
                              </w:rPr>
                            </w:pPr>
                            <w:r w:rsidRPr="00D906A3">
                              <w:rPr>
                                <w:rFonts w:cs="Arial" w:hint="cs"/>
                                <w:b/>
                                <w:bCs/>
                                <w:color w:val="000000" w:themeColor="text1"/>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" filled="f" strokecolor="#5b9bd5 [3208]">
                      <v:textbox>
                        <w:txbxContent>
                          <w:p w:rsidR="003E37A2" w:rsidRPr="00D906A3" w:rsidRDefault="003E37A2" w:rsidP="00195B06">
                            <w:pPr>
                              <w:jc w:val="center"/>
                              <w:rPr>
                                <w:b/>
                                <w:bCs/>
                                <w:color w:val="000000" w:themeColor="text1"/>
                                <w:sz w:val="32"/>
                                <w:szCs w:val="32"/>
                              </w:rPr>
                            </w:pPr>
                            <w:r w:rsidRPr="00D906A3">
                              <w:rPr>
                                <w:rFonts w:hint="cs"/>
                                <w:b/>
                                <w:bCs/>
                                <w:color w:val="000000" w:themeColor="text1"/>
                                <w:sz w:val="32"/>
                                <w:szCs w:val="32"/>
                                <w:rtl/>
                              </w:rPr>
                              <w:t>المتغير 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" filled="f" strokecolor="#5b9bd5 [3208]">
                      <v:textbox>
                        <w:txbxContent>
                          <w:p w:rsidR="003E37A2" w:rsidRPr="00D906A3" w:rsidRDefault="003E37A2" w:rsidP="00195B06">
                            <w:pPr>
                              <w:jc w:val="center"/>
                              <w:rPr>
                                <w:b/>
                                <w:bCs/>
                                <w:color w:val="000000" w:themeColor="text1"/>
                                <w:sz w:val="24"/>
                                <w:szCs w:val="24"/>
                              </w:rPr>
                            </w:pPr>
                            <w:r w:rsidRPr="00D906A3">
                              <w:rPr>
                                <w:rFonts w:hint="cs"/>
                                <w:b/>
                                <w:bCs/>
                                <w:color w:val="000000" w:themeColor="text1"/>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015;top:15542;width:4917;height:258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" adj="15929" fillcolor="#101010 [3024]" strokecolor="black [3200]" strokeweight=".5pt">
                      <v:fill color2="black [3168]" rotate="t" colors="0 #454545;.5 black;1 black" focus="100%" type="gradient">
                        <o:fill v:ext="view" type="gradientUnscaled"/>
                      </v:fill>
                    </v:shape>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" adj="15045" fillcolor="#101010 [3024]" strokecolor="black [3200]" strokeweight=".5pt">
                    <v:fill color2="black [3168]" rotate="t" colors="0 #454545;.5 black;1 black" focus="100%" type="gradient">
                      <o:fill v:ext="view" type="gradientUnscaled"/>
                    </v:fill>
                  </v:shape>
                  <v:shape id="سهم: لليمين 7" o:spid="_x0000_s1036"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" adj="15053" fillcolor="#101010 [3024]" strokecolor="black [3200]" strokeweight=".5pt">
                    <v:fill color2="black [3168]" rotate="t" colors="0 #454545;.5 black;1 black" focus="100%" type="gradient">
                      <o:fill v:ext="view" type="gradientUnscaled"/>
                    </v:fill>
                  </v:shape>
                </v:group>
                <w10:wrap anchorx="margin"/>
              </v:group>
            </w:pict>
          </mc:Fallback>
        </mc:AlternateContent>
      </w:r>
      <w:r w:rsidRPr="00B77543">
        <w:rPr>
          <w:noProof/>
        </w:rPr>
        <mc:AlternateContent>
          <mc:Choice Requires="wps">
            <w:drawing>
              <wp:anchor distT="0" distB="0" distL="114300" distR="114300" simplePos="0" relativeHeight="251666432" behindDoc="0" locked="0" layoutInCell="1" allowOverlap="1" wp14:anchorId="4D84A019" wp14:editId="73FEB060">
                <wp:simplePos x="0" y="0"/>
                <wp:positionH relativeFrom="column">
                  <wp:posOffset>2134870</wp:posOffset>
                </wp:positionH>
                <wp:positionV relativeFrom="paragraph">
                  <wp:posOffset>317500</wp:posOffset>
                </wp:positionV>
                <wp:extent cx="1708150" cy="905510"/>
                <wp:effectExtent l="0" t="0" r="2540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708150" cy="9055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E37A2" w:rsidRPr="00C339E1" w:rsidRDefault="003E37A2" w:rsidP="00195B06">
                            <w:pPr>
                              <w:jc w:val="center"/>
                              <w:rPr>
                                <w:b/>
                                <w:bCs/>
                                <w:sz w:val="36"/>
                                <w:szCs w:val="36"/>
                                <w:rtl/>
                                <w:lang w:bidi="ar-EG"/>
                              </w:rPr>
                            </w:pPr>
                            <w:r w:rsidRPr="00C339E1">
                              <w:rPr>
                                <w:rFonts w:hint="cs"/>
                                <w:b/>
                                <w:bCs/>
                                <w:sz w:val="36"/>
                                <w:szCs w:val="36"/>
                                <w:rtl/>
                                <w:lang w:bidi="ar-EG"/>
                              </w:rPr>
                              <w:t>المتغير الوسيط</w:t>
                            </w:r>
                          </w:p>
                          <w:p w:rsidR="003E37A2" w:rsidRPr="00607697" w:rsidRDefault="003E37A2" w:rsidP="00195B06">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84A019" id="مستطيل: زوايا مستديرة 4" o:spid="_x0000_s1037" style="position:absolute;left:0;text-align:left;margin-left:168.1pt;margin-top:25pt;width:134.5pt;height:7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" fillcolor="white [3201]" strokecolor="#70ad47 [3209]" strokeweight="1pt">
                <v:stroke joinstyle="miter"/>
                <v:textbox>
                  <w:txbxContent>
                    <w:p w:rsidR="003E37A2" w:rsidRPr="00C339E1" w:rsidRDefault="003E37A2" w:rsidP="00195B06">
                      <w:pPr>
                        <w:jc w:val="center"/>
                        <w:rPr>
                          <w:b/>
                          <w:bCs/>
                          <w:sz w:val="36"/>
                          <w:szCs w:val="36"/>
                          <w:rtl/>
                          <w:lang w:bidi="ar-EG"/>
                        </w:rPr>
                      </w:pPr>
                      <w:r w:rsidRPr="00C339E1">
                        <w:rPr>
                          <w:rFonts w:hint="cs"/>
                          <w:b/>
                          <w:bCs/>
                          <w:sz w:val="36"/>
                          <w:szCs w:val="36"/>
                          <w:rtl/>
                          <w:lang w:bidi="ar-EG"/>
                        </w:rPr>
                        <w:t>المتغير الوسيط</w:t>
                      </w:r>
                    </w:p>
                    <w:p w:rsidR="003E37A2" w:rsidRPr="00607697" w:rsidRDefault="003E37A2" w:rsidP="00195B06">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195B06" w:rsidRPr="00B77543" w:rsidRDefault="00195B06" w:rsidP="00195B06">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5408" behindDoc="0" locked="0" layoutInCell="1" allowOverlap="1" wp14:anchorId="0CC15627" wp14:editId="7012D2A2">
                <wp:simplePos x="0" y="0"/>
                <wp:positionH relativeFrom="column">
                  <wp:posOffset>1595120</wp:posOffset>
                </wp:positionH>
                <wp:positionV relativeFrom="paragraph">
                  <wp:posOffset>187960</wp:posOffset>
                </wp:positionV>
                <wp:extent cx="516890" cy="279400"/>
                <wp:effectExtent l="0" t="19050" r="35560" b="44450"/>
                <wp:wrapNone/>
                <wp:docPr id="1922977855" name="سهم: لليمين 6"/>
                <wp:cNvGraphicFramePr/>
                <a:graphic xmlns:a="http://schemas.openxmlformats.org/drawingml/2006/main">
                  <a:graphicData uri="http://schemas.microsoft.com/office/word/2010/wordprocessingShape">
                    <wps:wsp>
                      <wps:cNvSpPr/>
                      <wps:spPr>
                        <a:xfrm>
                          <a:off x="0" y="0"/>
                          <a:ext cx="516890" cy="2794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3EE4E" id="سهم: لليمين 6" o:spid="_x0000_s1026" type="#_x0000_t13" style="position:absolute;margin-left:125.6pt;margin-top:14.8pt;width:40.7pt;height: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" adj="15762" fillcolor="black [3200]" strokecolor="black [480]"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8480" behindDoc="0" locked="0" layoutInCell="1" allowOverlap="1" wp14:anchorId="1D278119" wp14:editId="0F905375">
                <wp:simplePos x="0" y="0"/>
                <wp:positionH relativeFrom="column">
                  <wp:posOffset>3157220</wp:posOffset>
                </wp:positionH>
                <wp:positionV relativeFrom="paragraph">
                  <wp:posOffset>363220</wp:posOffset>
                </wp:positionV>
                <wp:extent cx="622300" cy="601345"/>
                <wp:effectExtent l="57150" t="38100" r="63500" b="84455"/>
                <wp:wrapNone/>
                <wp:docPr id="1367924913" name="رابط كسهم مستقيم 17"/>
                <wp:cNvGraphicFramePr/>
                <a:graphic xmlns:a="http://schemas.openxmlformats.org/drawingml/2006/main">
                  <a:graphicData uri="http://schemas.microsoft.com/office/word/2010/wordprocessingShape">
                    <wps:wsp>
                      <wps:cNvCnPr/>
                      <wps:spPr>
                        <a:xfrm>
                          <a:off x="0" y="0"/>
                          <a:ext cx="622300" cy="6013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BDC2668" id="_x0000_t32" coordsize="21600,21600" o:spt="32" o:oned="t" path="m,l21600,21600e" filled="f">
                <v:path arrowok="t" fillok="f" o:connecttype="none"/>
                <o:lock v:ext="edit" shapetype="t"/>
              </v:shapetype>
              <v:shape id="رابط كسهم مستقيم 17" o:spid="_x0000_s1026" type="#_x0000_t32" style="position:absolute;margin-left:248.6pt;margin-top:28.6pt;width:49pt;height:47.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7456" behindDoc="0" locked="0" layoutInCell="1" allowOverlap="1" wp14:anchorId="2EDE6BE6" wp14:editId="25DE1978">
                <wp:simplePos x="0" y="0"/>
                <wp:positionH relativeFrom="column">
                  <wp:posOffset>2077720</wp:posOffset>
                </wp:positionH>
                <wp:positionV relativeFrom="paragraph">
                  <wp:posOffset>382271</wp:posOffset>
                </wp:positionV>
                <wp:extent cx="660400" cy="698500"/>
                <wp:effectExtent l="57150" t="38100" r="44450" b="82550"/>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660400" cy="6985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71B93" id="رابط كسهم مستقيم 17" o:spid="_x0000_s1026" type="#_x0000_t32" style="position:absolute;margin-left:163.6pt;margin-top:30.1pt;width:52pt;height: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" strokecolor="#ed7d31 [3205]" strokeweight="1.5pt">
                <v:stroke endarrow="block" joinstyle="miter"/>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2336" behindDoc="0" locked="0" layoutInCell="1" allowOverlap="1" wp14:anchorId="5483CBF0" wp14:editId="5F338AA1">
                <wp:simplePos x="0" y="0"/>
                <wp:positionH relativeFrom="column">
                  <wp:posOffset>2232627</wp:posOffset>
                </wp:positionH>
                <wp:positionV relativeFrom="paragraph">
                  <wp:posOffset>404495</wp:posOffset>
                </wp:positionV>
                <wp:extent cx="1313815" cy="737870"/>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3815" cy="73787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FC2B52D" id="سهم: لليمين 7" o:spid="_x0000_s1026" type="#_x0000_t13" style="position:absolute;margin-left:175.8pt;margin-top:31.85pt;width:103.45pt;height:58.1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" adj="15534" fillcolor="#4472c4 [3204]" strokecolor="#09101d [484]" strokeweight="1pt"/>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3360" behindDoc="0" locked="0" layoutInCell="1" allowOverlap="1" wp14:anchorId="575A3786" wp14:editId="3B11053E">
                <wp:simplePos x="0" y="0"/>
                <wp:positionH relativeFrom="column">
                  <wp:posOffset>1065529</wp:posOffset>
                </wp:positionH>
                <wp:positionV relativeFrom="paragraph">
                  <wp:posOffset>325755</wp:posOffset>
                </wp:positionV>
                <wp:extent cx="526417" cy="940435"/>
                <wp:effectExtent l="21590" t="16510" r="0" b="47625"/>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526417" cy="94043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501D5" id="سهم: لليسار والأعلى 11" o:spid="_x0000_s1026" style="position:absolute;margin-left:83.9pt;margin-top:25.65pt;width:41.45pt;height:74.0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6417,94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" path="m,808831l131604,677227r,65802l329011,743029r,-611425l263209,131604,394813,,526417,131604r-65802,l460615,874633r-329011,l131604,940435,,808831xe" fillcolor="#4472c4 [3204]" strokecolor="#09101d [484]" strokeweight="1pt">
                <v:stroke joinstyle="miter"/>
                <v:path arrowok="t" o:connecttype="custom" o:connectlocs="0,808831;131604,677227;131604,743029;329011,743029;329011,131604;263209,131604;394813,0;526417,131604;460615,131604;460615,874633;131604,874633;131604,940435;0,808831" o:connectangles="0,0,0,0,0,0,0,0,0,0,0,0,0"/>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4384" behindDoc="0" locked="0" layoutInCell="1" allowOverlap="1" wp14:anchorId="1702F524" wp14:editId="678322D8">
                <wp:simplePos x="0" y="0"/>
                <wp:positionH relativeFrom="margin">
                  <wp:posOffset>4077971</wp:posOffset>
                </wp:positionH>
                <wp:positionV relativeFrom="paragraph">
                  <wp:posOffset>84455</wp:posOffset>
                </wp:positionV>
                <wp:extent cx="914400" cy="525780"/>
                <wp:effectExtent l="19050" t="19050" r="38100" b="45720"/>
                <wp:wrapNone/>
                <wp:docPr id="72053629" name="سهم: لليسار والأعلى 11"/>
                <wp:cNvGraphicFramePr/>
                <a:graphic xmlns:a="http://schemas.openxmlformats.org/drawingml/2006/main">
                  <a:graphicData uri="http://schemas.microsoft.com/office/word/2010/wordprocessingShape">
                    <wps:wsp>
                      <wps:cNvSpPr/>
                      <wps:spPr>
                        <a:xfrm>
                          <a:off x="0" y="0"/>
                          <a:ext cx="914400" cy="525780"/>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5106A" id="سهم: لليسار والأعلى 11" o:spid="_x0000_s1026" style="position:absolute;margin-left:321.1pt;margin-top:6.65pt;width:1in;height:4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914400,525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" path="m,394335l131445,262890r,65723l717233,328613r,-197168l651510,131445,782955,,914400,131445r-65722,l848678,460058r-717233,l131445,525780,,394335xe" fillcolor="#4472c4 [3204]" strokecolor="#09101d [484]" strokeweight="1pt">
                <v:stroke joinstyle="miter"/>
                <v:path arrowok="t" o:connecttype="custom" o:connectlocs="0,394335;131445,262890;131445,328613;717233,328613;717233,131445;651510,131445;782955,0;914400,131445;848678,131445;848678,460058;131445,460058;131445,525780;0,394335" o:connectangles="0,0,0,0,0,0,0,0,0,0,0,0,0"/>
                <w10:wrap anchorx="margin"/>
              </v:shape>
            </w:pict>
          </mc:Fallback>
        </mc:AlternateContent>
      </w:r>
      <w:r w:rsidRPr="00B77543">
        <w:rPr>
          <w:noProof/>
        </w:rPr>
        <mc:AlternateContent>
          <mc:Choice Requires="wps">
            <w:drawing>
              <wp:anchor distT="0" distB="0" distL="114300" distR="114300" simplePos="0" relativeHeight="251661312" behindDoc="0" locked="0" layoutInCell="1" allowOverlap="1" wp14:anchorId="2CDC9E39" wp14:editId="26AEBDCF">
                <wp:simplePos x="0" y="0"/>
                <wp:positionH relativeFrom="column">
                  <wp:posOffset>1842770</wp:posOffset>
                </wp:positionH>
                <wp:positionV relativeFrom="paragraph">
                  <wp:posOffset>27305</wp:posOffset>
                </wp:positionV>
                <wp:extent cx="2190750" cy="874395"/>
                <wp:effectExtent l="0" t="0" r="19050" b="20955"/>
                <wp:wrapNone/>
                <wp:docPr id="599852390" name="شكل بيضاوي 3"/>
                <wp:cNvGraphicFramePr/>
                <a:graphic xmlns:a="http://schemas.openxmlformats.org/drawingml/2006/main">
                  <a:graphicData uri="http://schemas.microsoft.com/office/word/2010/wordprocessingShape">
                    <wps:wsp>
                      <wps:cNvSpPr/>
                      <wps:spPr>
                        <a:xfrm>
                          <a:off x="0" y="0"/>
                          <a:ext cx="2190750" cy="87439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3E37A2" w:rsidRPr="001220B3" w:rsidRDefault="003E37A2" w:rsidP="00195B06">
                            <w:pPr>
                              <w:bidi/>
                              <w:spacing w:line="240" w:lineRule="auto"/>
                              <w:ind w:left="360"/>
                              <w:rPr>
                                <w:rFonts w:cs="Arial"/>
                                <w:b/>
                                <w:bCs/>
                                <w:sz w:val="24"/>
                                <w:szCs w:val="24"/>
                                <w:lang w:bidi="ar-EG"/>
                              </w:rPr>
                            </w:pPr>
                            <w:bookmarkStart w:id="11"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1"/>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C9E39" id="شكل بيضاوي 3" o:spid="_x0000_s1038" type="#_x0000_t176" style="position:absolute;left:0;text-align:left;margin-left:145.1pt;margin-top:2.15pt;width:172.5pt;height:6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" fillcolor="white [3201]" strokecolor="#70ad47 [3209]" strokeweight="1pt">
                <v:textbox>
                  <w:txbxContent>
                    <w:p w:rsidR="003E37A2" w:rsidRPr="001220B3" w:rsidRDefault="003E37A2" w:rsidP="00195B06">
                      <w:pPr>
                        <w:bidi/>
                        <w:spacing w:line="240" w:lineRule="auto"/>
                        <w:ind w:left="360"/>
                        <w:rPr>
                          <w:rFonts w:cs="Arial"/>
                          <w:b/>
                          <w:bCs/>
                          <w:sz w:val="24"/>
                          <w:szCs w:val="24"/>
                          <w:lang w:bidi="ar-EG"/>
                        </w:rPr>
                      </w:pPr>
                      <w:bookmarkStart w:id="12"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2"/>
                      <w:r>
                        <w:rPr>
                          <w:rFonts w:cs="Arial" w:hint="cs"/>
                          <w:b/>
                          <w:bCs/>
                          <w:sz w:val="32"/>
                          <w:szCs w:val="32"/>
                          <w:rtl/>
                          <w:lang w:bidi="ar-EG"/>
                        </w:rPr>
                        <w:t>في المملكة       العربية السعودية</w:t>
                      </w:r>
                    </w:p>
                  </w:txbxContent>
                </v:textbox>
              </v:shape>
            </w:pict>
          </mc:Fallback>
        </mc:AlternateContent>
      </w:r>
    </w:p>
    <w:p w:rsidR="00195B06" w:rsidRPr="00B77543" w:rsidRDefault="00195B06" w:rsidP="00195B06">
      <w:pPr>
        <w:bidi/>
        <w:spacing w:after="200" w:line="276" w:lineRule="auto"/>
        <w:rPr>
          <w:rFonts w:ascii="Sakkal Majalla" w:hAnsi="Sakkal Majalla" w:cs="Sakkal Majalla"/>
          <w:b/>
          <w:bCs/>
          <w:sz w:val="32"/>
          <w:szCs w:val="32"/>
          <w:u w:val="single"/>
          <w:rtl/>
        </w:rPr>
      </w:pPr>
    </w:p>
    <w:p w:rsidR="00195B06" w:rsidRPr="00B77543" w:rsidRDefault="00195B06" w:rsidP="00195B06">
      <w:pPr>
        <w:bidi/>
        <w:spacing w:after="200" w:line="276" w:lineRule="auto"/>
        <w:jc w:val="center"/>
        <w:rPr>
          <w:rFonts w:ascii="Sakkal Majalla" w:hAnsi="Sakkal Majalla" w:cs="Sakkal Majalla"/>
          <w:sz w:val="24"/>
          <w:szCs w:val="24"/>
          <w:rtl/>
        </w:rPr>
      </w:pPr>
    </w:p>
    <w:p w:rsidR="00195B06" w:rsidRPr="00B77543" w:rsidRDefault="00195B06" w:rsidP="00195B06">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3E37A2" w:rsidRDefault="003E37A2" w:rsidP="00195B06">
      <w:pPr>
        <w:bidi/>
        <w:spacing w:after="200" w:line="276" w:lineRule="auto"/>
        <w:jc w:val="both"/>
        <w:rPr>
          <w:rFonts w:ascii="Sakkal Majalla" w:hAnsi="Sakkal Majalla" w:cs="Sakkal Majalla"/>
          <w:b/>
          <w:bCs/>
          <w:sz w:val="32"/>
          <w:szCs w:val="32"/>
          <w:u w:val="single"/>
        </w:rPr>
      </w:pPr>
    </w:p>
    <w:p w:rsidR="003E37A2" w:rsidRDefault="003E37A2" w:rsidP="003E37A2">
      <w:pPr>
        <w:bidi/>
        <w:spacing w:after="200" w:line="276" w:lineRule="auto"/>
        <w:jc w:val="both"/>
        <w:rPr>
          <w:rFonts w:ascii="Sakkal Majalla" w:hAnsi="Sakkal Majalla" w:cs="Sakkal Majalla"/>
          <w:b/>
          <w:bCs/>
          <w:sz w:val="32"/>
          <w:szCs w:val="32"/>
          <w:u w:val="single"/>
        </w:rPr>
      </w:pPr>
    </w:p>
    <w:p w:rsidR="00195B06" w:rsidRPr="00B77543" w:rsidRDefault="00195B06" w:rsidP="003E37A2">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u w:val="single"/>
          <w:rtl/>
        </w:rPr>
        <w:lastRenderedPageBreak/>
        <w:t>مصطلحات الدراسة وتعريفاتها الإجرائية</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195B06" w:rsidRPr="00B77543" w:rsidRDefault="00195B06" w:rsidP="00195B06">
      <w:pPr>
        <w:pStyle w:val="ListParagraph"/>
        <w:numPr>
          <w:ilvl w:val="0"/>
          <w:numId w:val="20"/>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rsidR="00195B06" w:rsidRPr="00B77543" w:rsidRDefault="00195B06" w:rsidP="00195B06">
      <w:pPr>
        <w:pStyle w:val="ListParagraph"/>
        <w:numPr>
          <w:ilvl w:val="0"/>
          <w:numId w:val="19"/>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195B06" w:rsidRDefault="00195B06" w:rsidP="00195B06">
      <w:pPr>
        <w:pStyle w:val="ListParagraph"/>
        <w:numPr>
          <w:ilvl w:val="0"/>
          <w:numId w:val="19"/>
        </w:numPr>
        <w:bidi/>
        <w:spacing w:after="200" w:line="276" w:lineRule="auto"/>
        <w:jc w:val="both"/>
        <w:rPr>
          <w:rFonts w:ascii="Sakkal Majalla" w:hAnsi="Sakkal Majalla" w:cs="Sakkal Majalla"/>
          <w:b/>
          <w:bCs/>
          <w:sz w:val="32"/>
          <w:szCs w:val="32"/>
        </w:rPr>
      </w:pPr>
      <w:r w:rsidRPr="00B77543">
        <w:rPr>
          <w:rFonts w:ascii="Sakkal Majalla" w:hAnsi="Sakkal Majalla" w:cs="Sakkal Majalla" w:hint="cs"/>
          <w:sz w:val="32"/>
          <w:szCs w:val="32"/>
          <w:rtl/>
        </w:rPr>
        <w:t xml:space="preserve">هو مجموعة من الأنشطة </w:t>
      </w: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ذكاء ا</w:t>
      </w:r>
      <w:r>
        <w:rPr>
          <w:rFonts w:ascii="Sakkal Majalla" w:hAnsi="Sakkal Majalla" w:cs="Sakkal Majalla" w:hint="cs"/>
          <w:sz w:val="32"/>
          <w:szCs w:val="32"/>
          <w:rtl/>
        </w:rPr>
        <w:t>لا</w:t>
      </w:r>
      <w:r w:rsidRPr="00714F62">
        <w:rPr>
          <w:rFonts w:ascii="Sakkal Majalla" w:hAnsi="Sakkal Majalla" w:cs="Sakkal Majalla" w:hint="cs"/>
          <w:sz w:val="32"/>
          <w:szCs w:val="32"/>
          <w:rtl/>
        </w:rPr>
        <w:t>ستراتيجي</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هو القدرة على رؤية المستقبل، والتنبؤ بالتهديدات والفرص، واستخدام المعلومات المتاحة لوضع وتنفيذ خطط فعالة لتحقيق الأهداف طويلة الأجل. إنه </w:t>
      </w:r>
      <w:r w:rsidRPr="00714F62">
        <w:rPr>
          <w:rFonts w:ascii="Sakkal Majalla" w:hAnsi="Sakkal Majalla" w:cs="Sakkal Majalla"/>
          <w:sz w:val="32"/>
          <w:szCs w:val="32"/>
          <w:rtl/>
        </w:rPr>
        <w:lastRenderedPageBreak/>
        <w:t>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Pr>
          <w:rFonts w:ascii="Sakkal Majalla" w:hAnsi="Sakkal Majalla" w:cs="Sakkal Majalla" w:hint="cs"/>
          <w:sz w:val="32"/>
          <w:szCs w:val="32"/>
          <w:rtl/>
        </w:rPr>
        <w:t>ال</w:t>
      </w:r>
      <w:r w:rsidRPr="00714F62">
        <w:rPr>
          <w:rFonts w:ascii="Sakkal Majalla" w:hAnsi="Sakkal Majalla" w:cs="Sakkal Majalla" w:hint="cs"/>
          <w:sz w:val="32"/>
          <w:szCs w:val="32"/>
          <w:rtl/>
        </w:rPr>
        <w:t xml:space="preserve">ذكاء </w:t>
      </w:r>
      <w:r>
        <w:rPr>
          <w:rFonts w:ascii="Sakkal Majalla" w:hAnsi="Sakkal Majalla" w:cs="Sakkal Majalla" w:hint="cs"/>
          <w:sz w:val="32"/>
          <w:szCs w:val="32"/>
          <w:rtl/>
        </w:rPr>
        <w:t>ال</w:t>
      </w:r>
      <w:r w:rsidRPr="00714F62">
        <w:rPr>
          <w:rFonts w:ascii="Sakkal Majalla" w:hAnsi="Sakkal Majalla" w:cs="Sakkal Majalla" w:hint="cs"/>
          <w:sz w:val="32"/>
          <w:szCs w:val="32"/>
          <w:rtl/>
        </w:rPr>
        <w:t>عاطفي</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195B06" w:rsidRPr="00714F62" w:rsidRDefault="00195B06" w:rsidP="00195B06">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195B06" w:rsidRPr="00714F62" w:rsidRDefault="00195B06" w:rsidP="00195B06">
      <w:pPr>
        <w:pStyle w:val="ListParagraph"/>
        <w:numPr>
          <w:ilvl w:val="0"/>
          <w:numId w:val="19"/>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195B06" w:rsidRPr="00B77543" w:rsidRDefault="00195B06" w:rsidP="00195B06">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195B06" w:rsidRPr="003E37A2" w:rsidRDefault="00195B06" w:rsidP="00195B06">
      <w:pPr>
        <w:pStyle w:val="ListParagraph"/>
        <w:numPr>
          <w:ilvl w:val="0"/>
          <w:numId w:val="19"/>
        </w:numPr>
        <w:bidi/>
        <w:spacing w:after="0" w:line="276" w:lineRule="auto"/>
        <w:jc w:val="both"/>
        <w:rPr>
          <w:rFonts w:ascii="Sakkal Majalla" w:hAnsi="Sakkal Majalla" w:cs="Sakkal Majalla"/>
          <w:b/>
          <w:bCs/>
          <w:sz w:val="32"/>
          <w:szCs w:val="32"/>
          <w:u w:val="single"/>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3E37A2" w:rsidRDefault="003E37A2"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41601B" w:rsidRDefault="0041601B" w:rsidP="0041601B">
      <w:pPr>
        <w:pStyle w:val="ListParagraph"/>
        <w:bidi/>
        <w:spacing w:after="0" w:line="276" w:lineRule="auto"/>
        <w:ind w:left="2173"/>
        <w:jc w:val="both"/>
        <w:rPr>
          <w:rFonts w:ascii="Sakkal Majalla" w:hAnsi="Sakkal Majalla" w:cs="Sakkal Majalla"/>
          <w:b/>
          <w:bCs/>
          <w:sz w:val="32"/>
          <w:szCs w:val="32"/>
          <w:u w:val="single"/>
        </w:rPr>
      </w:pPr>
    </w:p>
    <w:p w:rsidR="003E37A2" w:rsidRPr="0023148F" w:rsidRDefault="003E37A2" w:rsidP="003E37A2">
      <w:pPr>
        <w:bidi/>
        <w:spacing w:after="0" w:line="276" w:lineRule="auto"/>
        <w:rPr>
          <w:rFonts w:ascii="Sakkal Majalla" w:hAnsi="Sakkal Majalla" w:cs="Sakkal Majalla"/>
          <w:b/>
          <w:bCs/>
          <w:sz w:val="32"/>
          <w:szCs w:val="32"/>
          <w:rtl/>
        </w:rPr>
      </w:pPr>
      <w:r w:rsidRPr="0023148F">
        <w:rPr>
          <w:rFonts w:ascii="Sakkal Majalla" w:hAnsi="Sakkal Majalla" w:cs="Sakkal Majalla"/>
          <w:b/>
          <w:bCs/>
          <w:sz w:val="32"/>
          <w:szCs w:val="32"/>
          <w:rtl/>
        </w:rPr>
        <w:lastRenderedPageBreak/>
        <w:t>الدراسات المرجعية</w:t>
      </w:r>
      <w:r w:rsidRPr="0023148F">
        <w:rPr>
          <w:rFonts w:ascii="Sakkal Majalla" w:hAnsi="Sakkal Majalla" w:cs="Sakkal Majalla"/>
          <w:b/>
          <w:bCs/>
          <w:sz w:val="32"/>
          <w:szCs w:val="32"/>
        </w:rPr>
        <w:t>:</w:t>
      </w:r>
    </w:p>
    <w:p w:rsidR="003E37A2" w:rsidRPr="0023148F" w:rsidRDefault="003E37A2" w:rsidP="003E37A2">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sidRPr="0023148F">
        <w:rPr>
          <w:rFonts w:ascii="Sakkal Majalla" w:hAnsi="Sakkal Majalla" w:cs="Sakkal Majalla"/>
          <w:sz w:val="32"/>
          <w:szCs w:val="32"/>
        </w:rPr>
        <w:t>:</w:t>
      </w:r>
    </w:p>
    <w:p w:rsidR="003E37A2" w:rsidRPr="0023148F" w:rsidRDefault="003E37A2" w:rsidP="003E37A2">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3E37A2" w:rsidRPr="0023148F" w:rsidRDefault="003E37A2" w:rsidP="003E37A2">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المجموعة الأولى: الدراسات المرتبطة بالمتغير المستقل "الذكاء التنظيمي</w:t>
      </w:r>
      <w:r w:rsidRPr="0023148F">
        <w:rPr>
          <w:rFonts w:ascii="Sakkal Majalla" w:hAnsi="Sakkal Majalla" w:cs="Sakkal Majalla"/>
          <w:sz w:val="32"/>
          <w:szCs w:val="32"/>
        </w:rPr>
        <w:t>"</w:t>
      </w:r>
    </w:p>
    <w:p w:rsidR="003E37A2" w:rsidRPr="0023148F" w:rsidRDefault="003E37A2" w:rsidP="003E37A2">
      <w:pPr>
        <w:bidi/>
        <w:spacing w:after="0" w:line="276" w:lineRule="auto"/>
        <w:jc w:val="both"/>
        <w:rPr>
          <w:rFonts w:ascii="Sakkal Majalla" w:hAnsi="Sakkal Majalla" w:cs="Sakkal Majalla"/>
          <w:sz w:val="32"/>
          <w:szCs w:val="32"/>
          <w:rtl/>
        </w:rPr>
      </w:pPr>
      <w:r w:rsidRPr="0023148F">
        <w:rPr>
          <w:rFonts w:ascii="Sakkal Majalla" w:hAnsi="Sakkal Majalla" w:cs="Sakkal Majalla"/>
          <w:sz w:val="32"/>
          <w:szCs w:val="32"/>
          <w:rtl/>
        </w:rPr>
        <w:t>المجموعة الثانية: الدراسات المرتبطة. الكشف عن الاحتيال في التأمين</w:t>
      </w:r>
    </w:p>
    <w:p w:rsidR="003E37A2" w:rsidRDefault="003E37A2" w:rsidP="003E37A2">
      <w:pPr>
        <w:bidi/>
        <w:spacing w:after="0" w:line="276" w:lineRule="auto"/>
        <w:jc w:val="both"/>
        <w:rPr>
          <w:rFonts w:ascii="Sakkal Majalla" w:hAnsi="Sakkal Majalla" w:cs="Sakkal Majalla"/>
          <w:b/>
          <w:bCs/>
          <w:sz w:val="32"/>
          <w:szCs w:val="32"/>
          <w:u w:val="single"/>
          <w:rtl/>
        </w:rPr>
      </w:pPr>
    </w:p>
    <w:p w:rsidR="003E37A2" w:rsidRDefault="003E37A2" w:rsidP="003E37A2">
      <w:pPr>
        <w:bidi/>
        <w:spacing w:after="0" w:line="276" w:lineRule="auto"/>
        <w:jc w:val="both"/>
        <w:rPr>
          <w:rFonts w:ascii="Sakkal Majalla" w:hAnsi="Sakkal Majalla" w:cs="Sakkal Majalla"/>
          <w:b/>
          <w:bCs/>
          <w:sz w:val="32"/>
          <w:szCs w:val="32"/>
          <w:u w:val="single"/>
          <w:rtl/>
        </w:rPr>
      </w:pPr>
    </w:p>
    <w:p w:rsidR="003E37A2" w:rsidRDefault="003E37A2" w:rsidP="003E37A2">
      <w:pPr>
        <w:bidi/>
        <w:spacing w:after="0" w:line="276" w:lineRule="auto"/>
        <w:jc w:val="both"/>
        <w:rPr>
          <w:rFonts w:ascii="Sakkal Majalla" w:hAnsi="Sakkal Majalla" w:cs="Sakkal Majalla"/>
          <w:b/>
          <w:bCs/>
          <w:sz w:val="32"/>
          <w:szCs w:val="32"/>
          <w:u w:val="single"/>
          <w:rtl/>
        </w:rPr>
      </w:pPr>
    </w:p>
    <w:p w:rsidR="003E37A2" w:rsidRDefault="003E37A2" w:rsidP="003E37A2">
      <w:pPr>
        <w:bidi/>
        <w:spacing w:after="0" w:line="276" w:lineRule="auto"/>
        <w:jc w:val="both"/>
        <w:rPr>
          <w:rFonts w:ascii="Sakkal Majalla" w:hAnsi="Sakkal Majalla" w:cs="Sakkal Majalla"/>
          <w:b/>
          <w:bCs/>
          <w:sz w:val="32"/>
          <w:szCs w:val="32"/>
          <w:u w:val="single"/>
          <w:rtl/>
        </w:rPr>
      </w:pPr>
    </w:p>
    <w:p w:rsidR="003E37A2" w:rsidRDefault="003E37A2" w:rsidP="003E37A2">
      <w:pPr>
        <w:bidi/>
        <w:spacing w:after="0" w:line="276" w:lineRule="auto"/>
        <w:jc w:val="both"/>
        <w:rPr>
          <w:rFonts w:ascii="Sakkal Majalla" w:hAnsi="Sakkal Majalla" w:cs="Sakkal Majalla"/>
          <w:b/>
          <w:bCs/>
          <w:sz w:val="32"/>
          <w:szCs w:val="32"/>
          <w:u w:val="single"/>
          <w:rtl/>
        </w:rPr>
      </w:pPr>
    </w:p>
    <w:p w:rsidR="003E37A2" w:rsidRDefault="003E37A2" w:rsidP="003E37A2">
      <w:pPr>
        <w:bidi/>
        <w:spacing w:after="0" w:line="276" w:lineRule="auto"/>
        <w:jc w:val="both"/>
        <w:rPr>
          <w:rFonts w:ascii="Sakkal Majalla" w:hAnsi="Sakkal Majalla" w:cs="Sakkal Majalla"/>
          <w:b/>
          <w:bCs/>
          <w:sz w:val="32"/>
          <w:szCs w:val="32"/>
          <w:u w:val="single"/>
          <w:rtl/>
        </w:rPr>
      </w:pPr>
    </w:p>
    <w:p w:rsidR="003E37A2" w:rsidRDefault="003E37A2" w:rsidP="003E37A2">
      <w:pPr>
        <w:bidi/>
        <w:spacing w:after="0" w:line="276" w:lineRule="auto"/>
        <w:jc w:val="both"/>
        <w:rPr>
          <w:rFonts w:ascii="Sakkal Majalla" w:hAnsi="Sakkal Majalla" w:cs="Sakkal Majalla"/>
          <w:b/>
          <w:bCs/>
          <w:sz w:val="32"/>
          <w:szCs w:val="32"/>
          <w:u w:val="single"/>
          <w:rtl/>
        </w:rPr>
      </w:pPr>
    </w:p>
    <w:p w:rsidR="003E37A2" w:rsidRDefault="003E37A2" w:rsidP="003E37A2">
      <w:pPr>
        <w:bidi/>
        <w:spacing w:after="0" w:line="276" w:lineRule="auto"/>
        <w:jc w:val="both"/>
        <w:rPr>
          <w:rFonts w:ascii="Sakkal Majalla" w:hAnsi="Sakkal Majalla" w:cs="Sakkal Majalla"/>
          <w:b/>
          <w:bCs/>
          <w:sz w:val="32"/>
          <w:szCs w:val="32"/>
          <w:u w:val="single"/>
          <w:rtl/>
        </w:rPr>
        <w:sectPr w:rsidR="003E37A2" w:rsidSect="003E37A2">
          <w:headerReference w:type="even" r:id="rId8"/>
          <w:headerReference w:type="default" r:id="rId9"/>
          <w:footerReference w:type="default" r:id="rId10"/>
          <w:headerReference w:type="first" r:id="rId11"/>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3E37A2" w:rsidRPr="00D56988" w:rsidRDefault="003E37A2" w:rsidP="003E37A2">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881"/>
        <w:gridCol w:w="862"/>
        <w:gridCol w:w="872"/>
        <w:gridCol w:w="865"/>
        <w:gridCol w:w="896"/>
        <w:gridCol w:w="736"/>
        <w:gridCol w:w="844"/>
        <w:gridCol w:w="1222"/>
        <w:gridCol w:w="1316"/>
      </w:tblGrid>
      <w:tr w:rsidR="003E37A2" w:rsidRPr="00D56988" w:rsidTr="003E37A2">
        <w:trPr>
          <w:trHeight w:val="20"/>
          <w:jc w:val="center"/>
        </w:trPr>
        <w:tc>
          <w:tcPr>
            <w:tcW w:w="478" w:type="pct"/>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Pr>
            </w:pPr>
            <w:r w:rsidRPr="00D56988">
              <w:rPr>
                <w:rFonts w:ascii="Sakkal Majalla" w:eastAsia="Times New Roman" w:hAnsi="Sakkal Majalla" w:cs="Sakkal Majalla"/>
                <w:b/>
                <w:bCs/>
                <w:sz w:val="18"/>
                <w:szCs w:val="18"/>
                <w:rtl/>
              </w:rPr>
              <w:t>الدراسة</w:t>
            </w:r>
          </w:p>
        </w:tc>
        <w:tc>
          <w:tcPr>
            <w:tcW w:w="604"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5"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عنوان الدراسة</w:t>
            </w:r>
          </w:p>
        </w:tc>
        <w:tc>
          <w:tcPr>
            <w:tcW w:w="420"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هدف الدراسة</w:t>
            </w:r>
          </w:p>
        </w:tc>
        <w:tc>
          <w:tcPr>
            <w:tcW w:w="536"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المنهجية</w:t>
            </w:r>
          </w:p>
        </w:tc>
        <w:tc>
          <w:tcPr>
            <w:tcW w:w="479"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القطاع / الدولة</w:t>
            </w:r>
          </w:p>
        </w:tc>
        <w:tc>
          <w:tcPr>
            <w:tcW w:w="494"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79"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أوجه الاتفاق والاختلاف</w:t>
            </w:r>
          </w:p>
        </w:tc>
        <w:tc>
          <w:tcPr>
            <w:tcW w:w="503"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الفجوة البحثية المستفادة</w:t>
            </w:r>
          </w:p>
        </w:tc>
      </w:tr>
      <w:tr w:rsidR="003E37A2" w:rsidRPr="00D56988" w:rsidTr="003E37A2">
        <w:trPr>
          <w:trHeight w:val="20"/>
          <w:jc w:val="center"/>
        </w:trPr>
        <w:tc>
          <w:tcPr>
            <w:tcW w:w="478"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الأولى</w:t>
            </w:r>
          </w:p>
        </w:tc>
        <w:tc>
          <w:tcPr>
            <w:tcW w:w="60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lang w:bidi="ar-EG"/>
              </w:rPr>
            </w:pPr>
            <w:r w:rsidRPr="00D56988">
              <w:rPr>
                <w:rFonts w:ascii="Sakkal Majalla" w:eastAsia="Times New Roman" w:hAnsi="Sakkal Majalla" w:cs="Sakkal Majalla" w:hint="cs"/>
                <w:sz w:val="18"/>
                <w:szCs w:val="18"/>
                <w:rtl/>
              </w:rPr>
              <w:t>دراسة (</w:t>
            </w:r>
            <w:r w:rsidRPr="00D56988">
              <w:rPr>
                <w:rFonts w:ascii="Sakkal Majalla" w:eastAsia="Times New Roman" w:hAnsi="Sakkal Majalla" w:cs="Sakkal Majalla"/>
                <w:sz w:val="18"/>
                <w:szCs w:val="18"/>
                <w:rtl/>
              </w:rPr>
              <w:t>عربي 2024;</w:t>
            </w:r>
            <w:r w:rsidRPr="00D56988">
              <w:rPr>
                <w:rFonts w:ascii="Sakkal Majalla" w:eastAsia="Times New Roman" w:hAnsi="Sakkal Majalla" w:cs="Sakkal Majalla" w:hint="cs"/>
                <w:sz w:val="18"/>
                <w:szCs w:val="18"/>
                <w:rtl/>
                <w:lang w:bidi="ar-EG"/>
              </w:rPr>
              <w:t>)</w:t>
            </w:r>
          </w:p>
        </w:tc>
        <w:tc>
          <w:tcPr>
            <w:tcW w:w="51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20"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إلي قياس تأثير قدرات البيئة التنظيمية الذكية "الذكاء التنظيمي </w:t>
            </w:r>
            <w:r w:rsidRPr="00D56988">
              <w:rPr>
                <w:rFonts w:ascii="Sakkal Majalla" w:eastAsia="Times New Roman" w:hAnsi="Sakkal Majalla" w:cs="Sakkal Majalla"/>
                <w:sz w:val="18"/>
                <w:szCs w:val="18"/>
              </w:rPr>
              <w:t>organizational intelligence</w:t>
            </w:r>
            <w:r w:rsidRPr="00D56988">
              <w:rPr>
                <w:rFonts w:ascii="Sakkal Majalla" w:eastAsia="Times New Roman" w:hAnsi="Sakkal Majalla" w:cs="Sakkal Majalla"/>
                <w:sz w:val="18"/>
                <w:szCs w:val="18"/>
                <w:rtl/>
              </w:rPr>
              <w:t xml:space="preserve">" علي تحقيق متطلبات التحول نحو ركائز الجيل الرابع من الصناعة " </w:t>
            </w:r>
            <w:r w:rsidRPr="00D56988">
              <w:rPr>
                <w:rFonts w:ascii="Sakkal Majalla" w:eastAsia="Times New Roman" w:hAnsi="Sakkal Majalla" w:cs="Sakkal Majalla"/>
                <w:sz w:val="18"/>
                <w:szCs w:val="18"/>
              </w:rPr>
              <w:t>Industry 4.0</w:t>
            </w:r>
            <w:r w:rsidRPr="00D56988">
              <w:rPr>
                <w:rFonts w:ascii="Sakkal Majalla" w:eastAsia="Times New Roman" w:hAnsi="Sakkal Majalla" w:cs="Sakkal Majalla"/>
                <w:sz w:val="18"/>
                <w:szCs w:val="18"/>
                <w:rtl/>
              </w:rPr>
              <w:t>"في مصنع الألومنيوم</w:t>
            </w:r>
          </w:p>
        </w:tc>
        <w:tc>
          <w:tcPr>
            <w:tcW w:w="53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وقدتم </w:t>
            </w:r>
            <w:r w:rsidRPr="00D56988">
              <w:rPr>
                <w:rFonts w:ascii="Sakkal Majalla" w:eastAsia="Times New Roman" w:hAnsi="Sakkal Majalla" w:cs="Sakkal Majalla" w:hint="cs"/>
                <w:sz w:val="18"/>
                <w:szCs w:val="18"/>
                <w:rtl/>
              </w:rPr>
              <w:t>استخدام</w:t>
            </w:r>
            <w:r w:rsidRPr="00D56988">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sidRPr="00D56988">
              <w:rPr>
                <w:rFonts w:ascii="Sakkal Majalla" w:eastAsia="Times New Roman" w:hAnsi="Sakkal Majalla" w:cs="Sakkal Majalla" w:hint="cs"/>
                <w:sz w:val="18"/>
                <w:szCs w:val="18"/>
                <w:rtl/>
              </w:rPr>
              <w:t>المصنع وتم</w:t>
            </w:r>
            <w:r w:rsidRPr="00D56988">
              <w:rPr>
                <w:rFonts w:ascii="Sakkal Majalla" w:eastAsia="Times New Roman" w:hAnsi="Sakkal Majalla" w:cs="Sakkal Majalla"/>
                <w:sz w:val="18"/>
                <w:szCs w:val="18"/>
                <w:rtl/>
              </w:rPr>
              <w:t xml:space="preserve"> تحليل البيانات باستخدام برامج الإحصاء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hint="cs"/>
                <w:sz w:val="18"/>
                <w:szCs w:val="18"/>
              </w:rPr>
              <w:t>AMOS</w:t>
            </w:r>
            <w:r w:rsidRPr="00D56988">
              <w:rPr>
                <w:rFonts w:ascii="Sakkal Majalla" w:eastAsia="Times New Roman" w:hAnsi="Sakkal Majalla" w:cs="Sakkal Majalla" w:hint="cs"/>
                <w:sz w:val="18"/>
                <w:szCs w:val="18"/>
                <w:rtl/>
              </w:rPr>
              <w:t>لاختبار</w:t>
            </w:r>
            <w:r w:rsidRPr="00D56988">
              <w:rPr>
                <w:rFonts w:ascii="Sakkal Majalla" w:eastAsia="Times New Roman" w:hAnsi="Sakkal Majalla" w:cs="Sakkal Majalla"/>
                <w:sz w:val="18"/>
                <w:szCs w:val="18"/>
                <w:rtl/>
              </w:rPr>
              <w:t xml:space="preserve"> الفروض</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وأظهرت نتائج الدراسة وجود </w:t>
            </w:r>
            <w:r w:rsidRPr="00D56988">
              <w:rPr>
                <w:rFonts w:ascii="Sakkal Majalla" w:eastAsia="Times New Roman" w:hAnsi="Sakkal Majalla" w:cs="Sakkal Majalla" w:hint="cs"/>
                <w:sz w:val="18"/>
                <w:szCs w:val="18"/>
                <w:rtl/>
              </w:rPr>
              <w:t>تأثير إيجاب</w:t>
            </w:r>
            <w:r w:rsidRPr="00D56988">
              <w:rPr>
                <w:rFonts w:ascii="Sakkal Majalla" w:eastAsia="Times New Roman" w:hAnsi="Sakkal Majalla" w:cs="Sakkal Majalla" w:hint="eastAsia"/>
                <w:sz w:val="18"/>
                <w:szCs w:val="18"/>
                <w:rtl/>
              </w:rPr>
              <w:t>ي</w:t>
            </w:r>
            <w:r w:rsidRPr="00D56988">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الدارسة)</w:t>
            </w:r>
            <w:r w:rsidRPr="00D56988">
              <w:rPr>
                <w:rtl/>
              </w:rPr>
              <w:t xml:space="preserve"> </w:t>
            </w:r>
            <w:r w:rsidRPr="00D56988">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0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3E37A2" w:rsidRPr="00D56988" w:rsidTr="003E37A2">
        <w:trPr>
          <w:trHeight w:val="20"/>
          <w:jc w:val="center"/>
        </w:trPr>
        <w:tc>
          <w:tcPr>
            <w:tcW w:w="478"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الثانية</w:t>
            </w:r>
          </w:p>
        </w:tc>
        <w:tc>
          <w:tcPr>
            <w:tcW w:w="60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(عم علي 2023)</w:t>
            </w:r>
          </w:p>
          <w:p w:rsidR="003E37A2" w:rsidRPr="00D56988" w:rsidRDefault="003E37A2" w:rsidP="003E37A2">
            <w:pPr>
              <w:bidi/>
              <w:rPr>
                <w:rFonts w:ascii="Sakkal Majalla" w:eastAsia="Times New Roman" w:hAnsi="Sakkal Majalla" w:cs="Sakkal Majalla"/>
                <w:sz w:val="18"/>
                <w:szCs w:val="18"/>
                <w:rtl/>
              </w:rPr>
            </w:pPr>
          </w:p>
        </w:tc>
        <w:tc>
          <w:tcPr>
            <w:tcW w:w="51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20"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D56988">
              <w:rPr>
                <w:rFonts w:ascii="Sakkal Majalla" w:eastAsia="Times New Roman" w:hAnsi="Sakkal Majalla" w:cs="Sakkal Majalla"/>
                <w:sz w:val="18"/>
                <w:szCs w:val="18"/>
              </w:rPr>
              <w:t>SPSS</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المالي والبنوك</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الجمهورية العربية السورية</w:t>
            </w:r>
          </w:p>
        </w:tc>
        <w:tc>
          <w:tcPr>
            <w:tcW w:w="49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sidRPr="00D56988">
              <w:rPr>
                <w:rFonts w:ascii="Sakkal Majalla" w:eastAsia="Times New Roman" w:hAnsi="Sakkal Majalla" w:cs="Sakkal Majalla" w:hint="cs"/>
                <w:sz w:val="18"/>
                <w:szCs w:val="18"/>
                <w:rtl/>
              </w:rPr>
              <w:t>البنوك</w:t>
            </w:r>
            <w:r w:rsidRPr="00D56988">
              <w:rPr>
                <w:rFonts w:ascii="Sakkal Majalla" w:eastAsia="Times New Roman" w:hAnsi="Sakkal Majalla" w:cs="Sakkal Majalla"/>
                <w:sz w:val="18"/>
                <w:szCs w:val="18"/>
                <w:rtl/>
              </w:rPr>
              <w:t xml:space="preserve"> وايضا النطاق الجغرافي للدراسة وهو (</w:t>
            </w:r>
            <w:r w:rsidRPr="00D56988">
              <w:rPr>
                <w:rFonts w:ascii="Sakkal Majalla" w:eastAsia="Times New Roman" w:hAnsi="Sakkal Majalla" w:cs="Sakkal Majalla" w:hint="cs"/>
                <w:sz w:val="18"/>
                <w:szCs w:val="18"/>
                <w:rtl/>
              </w:rPr>
              <w:t>سوريا</w:t>
            </w:r>
            <w:r w:rsidRPr="00D56988">
              <w:rPr>
                <w:rFonts w:ascii="Sakkal Majalla" w:eastAsia="Times New Roman" w:hAnsi="Sakkal Majalla" w:cs="Sakkal Majalla"/>
                <w:sz w:val="18"/>
                <w:szCs w:val="18"/>
                <w:rtl/>
              </w:rPr>
              <w:t>) وايضا عينة ومجتمع الدارسة)</w:t>
            </w:r>
          </w:p>
        </w:tc>
        <w:tc>
          <w:tcPr>
            <w:tcW w:w="50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في إدارة الأزمات في البنوك الخاصة التقليدية العاملة في بيئة الأعمال</w:t>
            </w:r>
          </w:p>
        </w:tc>
      </w:tr>
      <w:tr w:rsidR="003E37A2" w:rsidRPr="00D56988" w:rsidTr="003E37A2">
        <w:trPr>
          <w:trHeight w:val="20"/>
          <w:jc w:val="center"/>
        </w:trPr>
        <w:tc>
          <w:tcPr>
            <w:tcW w:w="478"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الثالثة</w:t>
            </w:r>
          </w:p>
        </w:tc>
        <w:tc>
          <w:tcPr>
            <w:tcW w:w="60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اسماعيل</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2023</w:t>
            </w:r>
            <w:r w:rsidRPr="00D56988">
              <w:rPr>
                <w:rFonts w:ascii="Sakkal Majalla" w:eastAsia="Times New Roman" w:hAnsi="Sakkal Majalla" w:cs="Sakkal Majalla"/>
                <w:sz w:val="18"/>
                <w:szCs w:val="18"/>
                <w:rtl/>
              </w:rPr>
              <w:t>):</w:t>
            </w:r>
          </w:p>
        </w:tc>
        <w:tc>
          <w:tcPr>
            <w:tcW w:w="51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تقييم استخدام الذكاء التنظيمي في شركات </w:t>
            </w:r>
            <w:r w:rsidRPr="00D56988">
              <w:rPr>
                <w:rFonts w:ascii="Sakkal Majalla" w:eastAsia="Times New Roman" w:hAnsi="Sakkal Majalla" w:cs="Sakkal Majalla"/>
                <w:sz w:val="18"/>
                <w:szCs w:val="18"/>
                <w:rtl/>
              </w:rPr>
              <w:lastRenderedPageBreak/>
              <w:t>التأمين المصرية</w:t>
            </w:r>
          </w:p>
        </w:tc>
        <w:tc>
          <w:tcPr>
            <w:tcW w:w="420"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الشركات، من خلال تحليل ومعالجة البيانات </w:t>
            </w:r>
            <w:r w:rsidRPr="00D56988">
              <w:rPr>
                <w:rFonts w:ascii="Sakkal Majalla" w:eastAsia="Times New Roman" w:hAnsi="Sakkal Majalla" w:cs="Sakkal Majalla"/>
                <w:sz w:val="18"/>
                <w:szCs w:val="18"/>
                <w:rtl/>
              </w:rPr>
              <w:lastRenderedPageBreak/>
              <w:t xml:space="preserve">والمساعدة في اتخاذ القرارات وتعزيز الشفافية والمساءلة واستغلال الفرص ومواجهة المخاطر في الشركات </w:t>
            </w:r>
            <w:r w:rsidRPr="007D0485">
              <w:rPr>
                <w:rFonts w:ascii="Sakkal Majalla" w:eastAsia="Times New Roman" w:hAnsi="Sakkal Majalla" w:cs="Sakkal Majalla"/>
                <w:sz w:val="18"/>
                <w:szCs w:val="18"/>
                <w:rtl/>
              </w:rPr>
              <w:t>التأمينية</w:t>
            </w:r>
          </w:p>
        </w:tc>
        <w:tc>
          <w:tcPr>
            <w:tcW w:w="53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تم استخدام المنهج الوصفي المسحي   وكانت أداة </w:t>
            </w:r>
            <w:r w:rsidRPr="00D56988">
              <w:rPr>
                <w:rFonts w:ascii="Sakkal Majalla" w:eastAsia="Times New Roman" w:hAnsi="Sakkal Majalla" w:cs="Sakkal Majalla"/>
                <w:sz w:val="18"/>
                <w:szCs w:val="18"/>
                <w:rtl/>
              </w:rPr>
              <w:lastRenderedPageBreak/>
              <w:t xml:space="preserve">الدراسة المستخدمة هي الاستبانة والتي تم استخدامها على عينة مكونة من العاملين بالإدارة العليا في </w:t>
            </w:r>
            <w:r w:rsidRPr="00D56988">
              <w:rPr>
                <w:rFonts w:ascii="Sakkal Majalla" w:eastAsia="Times New Roman" w:hAnsi="Sakkal Majalla" w:cs="Sakkal Majalla" w:hint="cs"/>
                <w:sz w:val="18"/>
                <w:szCs w:val="18"/>
                <w:rtl/>
              </w:rPr>
              <w:t>شركات التامين</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p>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w:t>
            </w:r>
            <w:r w:rsidRPr="00D56988">
              <w:rPr>
                <w:rFonts w:ascii="Sakkal Majalla" w:eastAsia="Times New Roman" w:hAnsi="Sakkal Majalla" w:cs="Sakkal Majalla"/>
                <w:sz w:val="18"/>
                <w:szCs w:val="18"/>
                <w:rtl/>
              </w:rPr>
              <w:lastRenderedPageBreak/>
              <w:t>القطاع التامين / جمهورية مصر العربية</w:t>
            </w:r>
          </w:p>
        </w:tc>
        <w:tc>
          <w:tcPr>
            <w:tcW w:w="49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p>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توصلت الدراسة من خلال تحلل هذه </w:t>
            </w:r>
            <w:r w:rsidRPr="00D56988">
              <w:rPr>
                <w:rFonts w:ascii="Sakkal Majalla" w:eastAsia="Times New Roman" w:hAnsi="Sakkal Majalla" w:cs="Sakkal Majalla"/>
                <w:sz w:val="18"/>
                <w:szCs w:val="18"/>
                <w:rtl/>
              </w:rPr>
              <w:lastRenderedPageBreak/>
              <w:t>الدراسة الفوائد، والتحديات، والمخاطر المحتملة المرتبطة بتنفيذ الذكاء الاصطناعي في شركات التأمين المصرية.</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وتقدم توصيات للتكامل الفعال لتقنيات </w:t>
            </w:r>
            <w:r w:rsidRPr="00D56988">
              <w:rPr>
                <w:rFonts w:ascii="Sakkal Majalla" w:eastAsia="Times New Roman" w:hAnsi="Sakkal Majalla" w:cs="Sakkal Majalla"/>
                <w:sz w:val="18"/>
                <w:szCs w:val="18"/>
                <w:rtl/>
              </w:rPr>
              <w:lastRenderedPageBreak/>
              <w:t>الذكاء الاصطناعي مع صناعة التأمين.</w:t>
            </w:r>
            <w:r w:rsidRPr="00D56988">
              <w:rPr>
                <w:rtl/>
              </w:rPr>
              <w:t xml:space="preserve"> </w:t>
            </w:r>
            <w:r w:rsidRPr="00D56988">
              <w:rPr>
                <w:rFonts w:hint="cs"/>
                <w:rtl/>
              </w:rPr>
              <w:t>ل</w:t>
            </w:r>
            <w:r w:rsidRPr="00D56988">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تتفق الدراسة مع الدراسة الحالية في المتغير المستقل (الذكاء التنظيمي) والقطاع التي طبقت </w:t>
            </w:r>
            <w:r w:rsidRPr="00D56988">
              <w:rPr>
                <w:rFonts w:ascii="Sakkal Majalla" w:eastAsia="Times New Roman" w:hAnsi="Sakkal Majalla" w:cs="Sakkal Majalla"/>
                <w:sz w:val="18"/>
                <w:szCs w:val="18"/>
                <w:rtl/>
              </w:rPr>
              <w:lastRenderedPageBreak/>
              <w:t xml:space="preserve">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تختلف الدراسة مع الدراسة الحالية في المتغير التابع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ايضا عينة ومجتمع الدارسة) وايضا المنهجية المستخدمة في الدراسة وهو المنهج الوصفي المسحي -وايضا 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0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استخدامات تطبيقات الذكاء التنظيمي معالجة مجموعات كبيرة من تقييم استخدام الذكاء </w:t>
            </w:r>
            <w:r w:rsidRPr="00D56988">
              <w:rPr>
                <w:rFonts w:ascii="Sakkal Majalla" w:eastAsia="Times New Roman" w:hAnsi="Sakkal Majalla" w:cs="Sakkal Majalla"/>
                <w:sz w:val="18"/>
                <w:szCs w:val="18"/>
                <w:rtl/>
              </w:rPr>
              <w:lastRenderedPageBreak/>
              <w:t>التنظيمي في شركات التأمين المصرية وتقديم رؤى قيمة لإرشاد عملية صنع القرار في الوقت المناسب.</w:t>
            </w:r>
          </w:p>
        </w:tc>
      </w:tr>
      <w:tr w:rsidR="003E37A2" w:rsidRPr="00D56988" w:rsidTr="003E37A2">
        <w:trPr>
          <w:trHeight w:val="20"/>
          <w:jc w:val="center"/>
        </w:trPr>
        <w:tc>
          <w:tcPr>
            <w:tcW w:w="478"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lastRenderedPageBreak/>
              <w:t>الدراسة الرابعة</w:t>
            </w:r>
          </w:p>
        </w:tc>
        <w:tc>
          <w:tcPr>
            <w:tcW w:w="60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(معزوز ،</w:t>
            </w:r>
            <w:r w:rsidRPr="00D56988">
              <w:rPr>
                <w:rFonts w:ascii="Sakkal Majalla" w:eastAsia="Times New Roman" w:hAnsi="Sakkal Majalla" w:cs="Sakkal Majalla" w:hint="cs"/>
                <w:sz w:val="18"/>
                <w:szCs w:val="18"/>
                <w:rtl/>
              </w:rPr>
              <w:t>2022</w:t>
            </w:r>
            <w:r w:rsidRPr="00D56988">
              <w:rPr>
                <w:rFonts w:ascii="Sakkal Majalla" w:eastAsia="Times New Roman" w:hAnsi="Sakkal Majalla" w:cs="Sakkal Majalla"/>
                <w:sz w:val="18"/>
                <w:szCs w:val="18"/>
                <w:rtl/>
              </w:rPr>
              <w:t>):</w:t>
            </w:r>
          </w:p>
        </w:tc>
        <w:tc>
          <w:tcPr>
            <w:tcW w:w="51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دور تطبيقات الذكاء </w:t>
            </w:r>
            <w:r w:rsidRPr="00D56988">
              <w:rPr>
                <w:rFonts w:ascii="Sakkal Majalla" w:eastAsia="Times New Roman" w:hAnsi="Sakkal Majalla" w:cs="Sakkal Majalla" w:hint="cs"/>
                <w:sz w:val="18"/>
                <w:szCs w:val="18"/>
                <w:rtl/>
              </w:rPr>
              <w:t>التنظيمي</w:t>
            </w:r>
            <w:r w:rsidRPr="00D56988">
              <w:rPr>
                <w:rFonts w:ascii="Sakkal Majalla" w:eastAsia="Times New Roman" w:hAnsi="Sakkal Majalla" w:cs="Sakkal Majalla"/>
                <w:sz w:val="18"/>
                <w:szCs w:val="18"/>
                <w:rtl/>
              </w:rPr>
              <w:t xml:space="preserve"> في تطوير خدمات شركات التأمين</w:t>
            </w:r>
          </w:p>
        </w:tc>
        <w:tc>
          <w:tcPr>
            <w:tcW w:w="420"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sidRPr="00D56988">
              <w:rPr>
                <w:rFonts w:ascii="Sakkal Majalla" w:eastAsia="Times New Roman" w:hAnsi="Sakkal Majalla" w:cs="Sakkal Majalla" w:hint="cs"/>
                <w:sz w:val="18"/>
                <w:szCs w:val="18"/>
                <w:rtl/>
              </w:rPr>
              <w:t>أكبر،</w:t>
            </w:r>
          </w:p>
        </w:tc>
        <w:tc>
          <w:tcPr>
            <w:tcW w:w="479"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وخلص البحث إلى توصيات </w:t>
            </w:r>
            <w:r w:rsidRPr="00D56988">
              <w:rPr>
                <w:rFonts w:ascii="Sakkal Majalla" w:eastAsia="Times New Roman" w:hAnsi="Sakkal Majalla" w:cs="Sakkal Majalla" w:hint="cs"/>
                <w:sz w:val="18"/>
                <w:szCs w:val="18"/>
                <w:rtl/>
              </w:rPr>
              <w:t xml:space="preserve">ضرورة توفير </w:t>
            </w:r>
            <w:r w:rsidRPr="00D56988">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0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bl>
    <w:p w:rsidR="003E37A2" w:rsidRPr="00D56988" w:rsidRDefault="003E37A2" w:rsidP="003E37A2">
      <w:pPr>
        <w:spacing w:after="200" w:line="276" w:lineRule="auto"/>
        <w:rPr>
          <w:rFonts w:ascii="Sakkal Majalla" w:hAnsi="Sakkal Majalla" w:cs="Sakkal Majalla"/>
          <w:sz w:val="32"/>
          <w:szCs w:val="32"/>
          <w:rtl/>
        </w:rPr>
      </w:pPr>
      <w:r w:rsidRPr="00D56988">
        <w:rPr>
          <w:rFonts w:ascii="Sakkal Majalla" w:hAnsi="Sakkal Majalla" w:cs="Sakkal Majalla"/>
          <w:sz w:val="32"/>
          <w:szCs w:val="32"/>
          <w:rtl/>
        </w:rPr>
        <w:br w:type="page"/>
      </w:r>
    </w:p>
    <w:p w:rsidR="003E37A2" w:rsidRPr="00D56988" w:rsidRDefault="003E37A2" w:rsidP="003E37A2">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989"/>
        <w:gridCol w:w="881"/>
        <w:gridCol w:w="841"/>
        <w:gridCol w:w="686"/>
        <w:gridCol w:w="916"/>
        <w:gridCol w:w="706"/>
        <w:gridCol w:w="863"/>
        <w:gridCol w:w="1252"/>
        <w:gridCol w:w="1349"/>
      </w:tblGrid>
      <w:tr w:rsidR="003E37A2" w:rsidRPr="00D56988" w:rsidTr="003E37A2">
        <w:trPr>
          <w:trHeight w:val="20"/>
        </w:trPr>
        <w:tc>
          <w:tcPr>
            <w:tcW w:w="352" w:type="pct"/>
            <w:noWrap/>
            <w:vAlign w:val="bottom"/>
            <w:hideMark/>
          </w:tcPr>
          <w:p w:rsidR="003E37A2" w:rsidRPr="00D56988" w:rsidRDefault="003E37A2" w:rsidP="003E37A2">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3E37A2" w:rsidRPr="00D56988" w:rsidTr="003E37A2">
        <w:trPr>
          <w:trHeight w:val="20"/>
        </w:trPr>
        <w:tc>
          <w:tcPr>
            <w:tcW w:w="35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الأولى</w:t>
            </w:r>
          </w:p>
        </w:tc>
        <w:tc>
          <w:tcPr>
            <w:tcW w:w="52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Pr="00D56988">
              <w:rPr>
                <w:rFonts w:ascii="Sakkal Majalla" w:eastAsia="Times New Roman" w:hAnsi="Sakkal Majalla" w:cs="Sakkal Majalla" w:hint="cs"/>
                <w:sz w:val="18"/>
                <w:szCs w:val="18"/>
                <w:rtl/>
              </w:rPr>
              <w:t xml:space="preserve"> (علوان،2023)</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الدراسة إلى</w:t>
            </w:r>
            <w:r w:rsidRPr="00D56988">
              <w:rPr>
                <w:rFonts w:ascii="Sakkal Majalla" w:eastAsia="Times New Roman" w:hAnsi="Sakkal Majalla" w:cs="Sakkal Majalla" w:hint="cs"/>
                <w:sz w:val="18"/>
                <w:szCs w:val="18"/>
                <w:rtl/>
              </w:rPr>
              <w:t xml:space="preserve"> الكشف عن</w:t>
            </w:r>
            <w:r w:rsidRPr="00D56988">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 البحري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xml:space="preserve">)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بيان الاتجاهات المعاصرة تطوير خدمات شركات التأمين</w:t>
            </w:r>
          </w:p>
        </w:tc>
      </w:tr>
      <w:tr w:rsidR="003E37A2" w:rsidRPr="00D56988" w:rsidTr="003E37A2">
        <w:trPr>
          <w:trHeight w:val="20"/>
        </w:trPr>
        <w:tc>
          <w:tcPr>
            <w:tcW w:w="35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الثانية </w:t>
            </w:r>
          </w:p>
        </w:tc>
        <w:tc>
          <w:tcPr>
            <w:tcW w:w="52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Pr="00D56988">
              <w:rPr>
                <w:rFonts w:ascii="Sakkal Majalla" w:eastAsia="Times New Roman" w:hAnsi="Sakkal Majalla" w:cs="Sakkal Majalla" w:hint="cs"/>
                <w:sz w:val="18"/>
                <w:szCs w:val="18"/>
                <w:rtl/>
              </w:rPr>
              <w:t>الديك</w:t>
            </w:r>
            <w:r w:rsidRPr="00D56988">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ت</w:t>
            </w:r>
            <w:r w:rsidRPr="00D56988">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كان الهدف العام لتنظيم التأمين هو تقليل الهدر وتعظيم الفائدة من الإنفاق، فهو أحد هذه البدائل، ويعتبر التأمين الصحي نوع من أنواع التأمين تقوم بموجبه شركة 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إعداد استمارة استبيان، حيث تم توزيعها على عينة عشوائية من مجتمع الدراسة الذي يشمل موظفي قطاع التأمين الصحي من شركات </w:t>
            </w:r>
            <w:r w:rsidRPr="00D56988">
              <w:rPr>
                <w:rFonts w:ascii="Sakkal Majalla" w:eastAsia="Times New Roman" w:hAnsi="Sakkal Majalla" w:cs="Sakkal Majalla" w:hint="cs"/>
                <w:sz w:val="18"/>
                <w:szCs w:val="18"/>
                <w:rtl/>
              </w:rPr>
              <w:t>تأمين حيث</w:t>
            </w:r>
            <w:r w:rsidRPr="00D56988">
              <w:rPr>
                <w:rFonts w:ascii="Sakkal Majalla" w:eastAsia="Times New Roman" w:hAnsi="Sakkal Majalla" w:cs="Sakkal Majalla"/>
                <w:sz w:val="18"/>
                <w:szCs w:val="18"/>
                <w:rtl/>
              </w:rPr>
              <w:t xml:space="preserve"> تم توزيع 100 </w:t>
            </w:r>
            <w:r w:rsidRPr="00D56988">
              <w:rPr>
                <w:rFonts w:ascii="Sakkal Majalla" w:eastAsia="Times New Roman" w:hAnsi="Sakkal Majalla" w:cs="Sakkal Majalla" w:hint="cs"/>
                <w:sz w:val="18"/>
                <w:szCs w:val="18"/>
                <w:rtl/>
              </w:rPr>
              <w:t>استمارة،</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وتم</w:t>
            </w:r>
            <w:r w:rsidRPr="00D56988">
              <w:rPr>
                <w:rFonts w:ascii="Sakkal Majalla" w:eastAsia="Times New Roman" w:hAnsi="Sakkal Majalla" w:cs="Sakkal Majalla"/>
                <w:sz w:val="18"/>
                <w:szCs w:val="18"/>
                <w:rtl/>
              </w:rPr>
              <w:t xml:space="preserve"> استخدام التحليل الإحصائي لمعالجة البيانات وذلك باستخدا</w:t>
            </w:r>
            <w:r w:rsidRPr="00D56988">
              <w:rPr>
                <w:rFonts w:ascii="Sakkal Majalla" w:eastAsia="Times New Roman" w:hAnsi="Sakkal Majalla" w:cs="Sakkal Majalla"/>
                <w:sz w:val="18"/>
                <w:szCs w:val="18"/>
                <w:rtl/>
              </w:rPr>
              <w:lastRenderedPageBreak/>
              <w:t xml:space="preserve">م البرنامج الإحصائي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 الصحي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العربية</w:t>
            </w:r>
            <w:r w:rsidRPr="00D56988">
              <w:rPr>
                <w:rFonts w:ascii="Sakkal Majalla" w:eastAsia="Times New Roman" w:hAnsi="Sakkal Majalla" w:cs="Sakkal Majalla" w:hint="cs"/>
                <w:sz w:val="18"/>
                <w:szCs w:val="18"/>
                <w:rtl/>
              </w:rPr>
              <w:t xml:space="preserve"> السورية</w:t>
            </w:r>
            <w:r w:rsidRPr="00D56988">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ركزت الفجوة البحثية على وجود علاقة تأثير ذات دلالة إحصائية وأثرها على جودة الخدمة المقدمة في سوق التامين الصحي. </w:t>
            </w:r>
          </w:p>
        </w:tc>
      </w:tr>
      <w:tr w:rsidR="003E37A2" w:rsidRPr="00D56988" w:rsidTr="003E37A2">
        <w:trPr>
          <w:trHeight w:val="20"/>
        </w:trPr>
        <w:tc>
          <w:tcPr>
            <w:tcW w:w="35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الثالثة </w:t>
            </w:r>
          </w:p>
        </w:tc>
        <w:tc>
          <w:tcPr>
            <w:tcW w:w="52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البلوي</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2021</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sidRPr="00D56988">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توصي هذه الدراسة بأهمية تأهيل ووجود الخبرات</w:t>
            </w:r>
            <w:r w:rsidRPr="00D56988">
              <w:rPr>
                <w:rFonts w:ascii="Sakkal Majalla" w:eastAsia="Times New Roman" w:hAnsi="Sakkal Majalla" w:cs="Sakkal Majalla" w:hint="cs"/>
                <w:sz w:val="18"/>
                <w:szCs w:val="18"/>
                <w:rtl/>
              </w:rPr>
              <w:t xml:space="preserve"> وضرورة دراسة الجيد في </w:t>
            </w:r>
            <w:r w:rsidRPr="00D56988">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المملكة العربية السعودية)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3E37A2" w:rsidRPr="00D56988" w:rsidTr="003E37A2">
        <w:trPr>
          <w:trHeight w:val="20"/>
        </w:trPr>
        <w:tc>
          <w:tcPr>
            <w:tcW w:w="35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الرابعة </w:t>
            </w:r>
          </w:p>
        </w:tc>
        <w:tc>
          <w:tcPr>
            <w:tcW w:w="525"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الجعفري</w:t>
            </w:r>
            <w:r w:rsidRPr="00D56988">
              <w:rPr>
                <w:rFonts w:ascii="Sakkal Majalla" w:eastAsia="Times New Roman" w:hAnsi="Sakkal Majalla" w:cs="Sakkal Majalla"/>
                <w:sz w:val="18"/>
                <w:szCs w:val="18"/>
                <w:rtl/>
              </w:rPr>
              <w:t>،2020):</w:t>
            </w:r>
          </w:p>
        </w:tc>
        <w:tc>
          <w:tcPr>
            <w:tcW w:w="52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إلى تحديد المقصود بالاحتيال في عقود التأمين، معرفة أساليب احتيال المؤمن لهم على شركات التأمين، اختبار أثر الشفافية لدى العملاء وضع معالجات تحد من أساليب وطرق الاحتيال</w:t>
            </w:r>
          </w:p>
        </w:tc>
        <w:tc>
          <w:tcPr>
            <w:tcW w:w="36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يحد من خطر الاحتيال.</w:t>
            </w:r>
          </w:p>
        </w:tc>
        <w:tc>
          <w:tcPr>
            <w:tcW w:w="454"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الاحتيال، تعيين حملة شهادات التأمين للتقليل من خطر الاحتيال</w:t>
            </w:r>
          </w:p>
        </w:tc>
        <w:tc>
          <w:tcPr>
            <w:tcW w:w="686"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السودان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3E37A2" w:rsidRPr="00D56988" w:rsidRDefault="003E37A2" w:rsidP="003E37A2">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bl>
    <w:p w:rsidR="003E37A2" w:rsidRDefault="003E37A2" w:rsidP="003E37A2">
      <w:pPr>
        <w:bidi/>
        <w:spacing w:after="200" w:line="276" w:lineRule="auto"/>
        <w:rPr>
          <w:rFonts w:ascii="Sakkal Majalla" w:hAnsi="Sakkal Majalla" w:cs="Sakkal Majalla"/>
          <w:b/>
          <w:bCs/>
          <w:sz w:val="32"/>
          <w:szCs w:val="32"/>
          <w:rtl/>
          <w:lang w:bidi="ar-EG"/>
        </w:rPr>
      </w:pPr>
    </w:p>
    <w:p w:rsidR="003E37A2" w:rsidRDefault="003E37A2" w:rsidP="003E37A2">
      <w:pPr>
        <w:bidi/>
        <w:spacing w:after="200" w:line="276" w:lineRule="auto"/>
        <w:rPr>
          <w:rFonts w:ascii="Sakkal Majalla" w:hAnsi="Sakkal Majalla" w:cs="Sakkal Majalla"/>
          <w:b/>
          <w:bCs/>
          <w:sz w:val="32"/>
          <w:szCs w:val="32"/>
          <w:lang w:bidi="ar-EG"/>
        </w:rPr>
      </w:pPr>
      <w:r w:rsidRPr="00131B86">
        <w:rPr>
          <w:rFonts w:ascii="Sakkal Majalla" w:hAnsi="Sakkal Majalla" w:cs="Sakkal Majalla" w:hint="cs"/>
          <w:b/>
          <w:bCs/>
          <w:sz w:val="32"/>
          <w:szCs w:val="32"/>
          <w:rtl/>
          <w:lang w:bidi="ar-EG"/>
        </w:rPr>
        <w:t>التعقيب على الدراسات السابقة</w:t>
      </w:r>
    </w:p>
    <w:p w:rsidR="0041601B" w:rsidRPr="009E1CC9" w:rsidRDefault="0041601B" w:rsidP="0041601B">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من خلال عرض الدراسات السابقة التي أجربت حول موضوع "</w:t>
      </w:r>
    </w:p>
    <w:p w:rsidR="0041601B" w:rsidRPr="009E1CC9" w:rsidRDefault="0041601B" w:rsidP="0041601B">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41601B" w:rsidRPr="009E1CC9" w:rsidRDefault="0041601B" w:rsidP="0041601B">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أولا: أوجه الشبه بين الدراسة الحالية والدراسات السابقة</w:t>
      </w:r>
    </w:p>
    <w:p w:rsidR="0041601B" w:rsidRPr="009E1CC9" w:rsidRDefault="0041601B" w:rsidP="0041601B">
      <w:pPr>
        <w:pStyle w:val="ListParagraph"/>
        <w:numPr>
          <w:ilvl w:val="0"/>
          <w:numId w:val="29"/>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9E1CC9">
        <w:rPr>
          <w:rFonts w:ascii="Sakkal Majalla" w:hAnsi="Sakkal Majalla" w:cs="Sakkal Majalla" w:hint="cs"/>
          <w:sz w:val="32"/>
          <w:szCs w:val="32"/>
          <w:rtl/>
        </w:rPr>
        <w:t>(</w:t>
      </w:r>
      <w:r w:rsidRPr="009E1CC9">
        <w:rPr>
          <w:rFonts w:ascii="Sakkal Majalla" w:hAnsi="Sakkal Majalla" w:cs="Sakkal Majalla" w:hint="cs"/>
          <w:sz w:val="32"/>
          <w:szCs w:val="32"/>
          <w:rtl/>
          <w:lang w:bidi="ar-EG"/>
        </w:rPr>
        <w:t xml:space="preserve">عربي 2024)" "ودراسة </w:t>
      </w:r>
      <w:r w:rsidRPr="009E1CC9">
        <w:rPr>
          <w:rFonts w:ascii="Sakkal Majalla" w:hAnsi="Sakkal Majalla" w:cs="Sakkal Majalla" w:hint="cs"/>
          <w:sz w:val="32"/>
          <w:szCs w:val="32"/>
          <w:rtl/>
        </w:rPr>
        <w:t>عم</w:t>
      </w:r>
      <w:r w:rsidRPr="009E1CC9">
        <w:rPr>
          <w:rFonts w:ascii="Sakkal Majalla" w:hAnsi="Sakkal Majalla" w:cs="Sakkal Majalla" w:hint="cs"/>
          <w:sz w:val="32"/>
          <w:szCs w:val="32"/>
          <w:rtl/>
          <w:lang w:bidi="ar-EG"/>
        </w:rPr>
        <w:t xml:space="preserve"> علي 2023)" "ودراسة</w:t>
      </w:r>
      <w:r w:rsidRPr="009E1CC9">
        <w:rPr>
          <w:rFonts w:ascii="Sakkal Majalla" w:hAnsi="Sakkal Majalla" w:cs="Sakkal Majalla" w:hint="cs"/>
          <w:sz w:val="32"/>
          <w:szCs w:val="32"/>
          <w:rtl/>
        </w:rPr>
        <w:t xml:space="preserve"> </w:t>
      </w:r>
      <w:r w:rsidRPr="009E1CC9">
        <w:rPr>
          <w:rFonts w:ascii="Sakkal Majalla" w:hAnsi="Sakkal Majalla" w:cs="Sakkal Majalla" w:hint="cs"/>
          <w:sz w:val="32"/>
          <w:szCs w:val="32"/>
          <w:rtl/>
          <w:lang w:bidi="ar-EG"/>
        </w:rPr>
        <w:t>اسماعيل ،2023).</w:t>
      </w:r>
    </w:p>
    <w:p w:rsidR="0041601B" w:rsidRPr="009E1CC9" w:rsidRDefault="0041601B" w:rsidP="0041601B">
      <w:pPr>
        <w:pStyle w:val="ListParagraph"/>
        <w:numPr>
          <w:ilvl w:val="0"/>
          <w:numId w:val="29"/>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 2023)" "ودراسة اسماعيل ،2023) " ودراسة دراسة (معزوز ،2022)".</w:t>
      </w:r>
    </w:p>
    <w:p w:rsidR="0041601B" w:rsidRPr="009E1CC9" w:rsidRDefault="0041601B" w:rsidP="0041601B">
      <w:pPr>
        <w:pStyle w:val="ListParagraph"/>
        <w:numPr>
          <w:ilvl w:val="0"/>
          <w:numId w:val="29"/>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w:t>
      </w:r>
    </w:p>
    <w:p w:rsidR="0041601B" w:rsidRPr="009E1CC9" w:rsidRDefault="0041601B" w:rsidP="0041601B">
      <w:pPr>
        <w:pStyle w:val="ListParagraph"/>
        <w:numPr>
          <w:ilvl w:val="0"/>
          <w:numId w:val="29"/>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مثل "دراسة (عربي 2024;)" "ودراسة عم علي 2023)" "ودراسة اسماعيل ،2023) " ودراسة دراسة (معزوز ،2022)".</w:t>
      </w:r>
    </w:p>
    <w:p w:rsidR="0041601B" w:rsidRPr="009E1CC9" w:rsidRDefault="0041601B" w:rsidP="0041601B">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rsidR="0041601B" w:rsidRPr="009E1CC9" w:rsidRDefault="0041601B" w:rsidP="0041601B">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rsidR="0041601B" w:rsidRPr="009E1CC9" w:rsidRDefault="0041601B" w:rsidP="0041601B">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ودراسة ""</w:t>
      </w:r>
    </w:p>
    <w:p w:rsidR="0041601B" w:rsidRPr="009E1CC9" w:rsidRDefault="0041601B" w:rsidP="0041601B">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41601B" w:rsidRPr="009E1CC9" w:rsidRDefault="0041601B" w:rsidP="0041601B">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p>
    <w:p w:rsidR="0041601B" w:rsidRPr="009E1CC9" w:rsidRDefault="0041601B" w:rsidP="0041601B">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ثالثا: أوجه تميز الدراسة الحالية عن الدراسات السابقة</w:t>
      </w:r>
    </w:p>
    <w:p w:rsidR="0041601B" w:rsidRPr="009E1CC9" w:rsidRDefault="0041601B" w:rsidP="0041601B">
      <w:pPr>
        <w:pStyle w:val="ListParagraph"/>
        <w:numPr>
          <w:ilvl w:val="0"/>
          <w:numId w:val="31"/>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41601B" w:rsidRPr="009E1CC9" w:rsidRDefault="0041601B" w:rsidP="0041601B">
      <w:pPr>
        <w:pStyle w:val="ListParagraph"/>
        <w:numPr>
          <w:ilvl w:val="0"/>
          <w:numId w:val="31"/>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41601B" w:rsidRPr="009E1CC9" w:rsidRDefault="0041601B" w:rsidP="0041601B">
      <w:pPr>
        <w:pStyle w:val="ListParagraph"/>
        <w:numPr>
          <w:ilvl w:val="0"/>
          <w:numId w:val="31"/>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rsidR="0041601B" w:rsidRPr="009E1CC9" w:rsidRDefault="0041601B" w:rsidP="0041601B">
      <w:pPr>
        <w:pStyle w:val="ListParagraph"/>
        <w:numPr>
          <w:ilvl w:val="0"/>
          <w:numId w:val="31"/>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rsidR="0041601B" w:rsidRPr="009E1CC9" w:rsidRDefault="0041601B" w:rsidP="0041601B">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lastRenderedPageBreak/>
        <w:t>رابعا: أوجه الاستفادة من الدراسات السابقة</w:t>
      </w:r>
    </w:p>
    <w:p w:rsidR="0041601B" w:rsidRPr="009E1CC9" w:rsidRDefault="0041601B" w:rsidP="0041601B">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rsidR="0041601B" w:rsidRPr="009E1CC9" w:rsidRDefault="0041601B" w:rsidP="0041601B">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rsidR="0041601B" w:rsidRPr="009E1CC9" w:rsidRDefault="0041601B" w:rsidP="0041601B">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41601B" w:rsidRPr="009E1CC9" w:rsidRDefault="0041601B" w:rsidP="0041601B">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3E37A2" w:rsidRPr="0041601B" w:rsidRDefault="0041601B" w:rsidP="0041601B">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195B06" w:rsidRDefault="00195B06" w:rsidP="00195B06">
      <w:p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41601B" w:rsidRDefault="0041601B" w:rsidP="0041601B">
      <w:pPr>
        <w:bidi/>
        <w:spacing w:after="200" w:line="276" w:lineRule="auto"/>
        <w:jc w:val="both"/>
        <w:rPr>
          <w:rFonts w:ascii="Sakkal Majalla" w:hAnsi="Sakkal Majalla" w:cs="Sakkal Majalla"/>
          <w:sz w:val="32"/>
          <w:szCs w:val="32"/>
          <w:lang w:bidi="ar-EG"/>
        </w:rPr>
      </w:pPr>
    </w:p>
    <w:p w:rsidR="0041601B" w:rsidRPr="00B77543" w:rsidRDefault="0041601B" w:rsidP="0041601B">
      <w:pPr>
        <w:bidi/>
        <w:spacing w:after="200" w:line="276" w:lineRule="auto"/>
        <w:jc w:val="both"/>
        <w:rPr>
          <w:rFonts w:ascii="Sakkal Majalla" w:hAnsi="Sakkal Majalla" w:cs="Sakkal Majalla"/>
          <w:sz w:val="32"/>
          <w:szCs w:val="32"/>
          <w:rtl/>
          <w:lang w:bidi="ar-EG"/>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أدوات الدراسة</w:t>
      </w:r>
      <w:r w:rsidRPr="00B77543">
        <w:rPr>
          <w:rFonts w:ascii="Sakkal Majalla" w:hAnsi="Sakkal Majalla" w:cs="Sakkal Majalla" w:hint="cs"/>
          <w:b/>
          <w:bCs/>
          <w:sz w:val="32"/>
          <w:szCs w:val="32"/>
          <w:u w:val="single"/>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عن طريق ارسالها بالإيميل الي عينة يتم اختيارها بطريقة العينة العشوائية البسيطة ويتم فتح استلام الردود حتى الوصول الي العدد المطلوب وهو 374 استبيانا صحيحا.</w:t>
      </w:r>
    </w:p>
    <w:p w:rsidR="00195B06" w:rsidRPr="00B77543" w:rsidRDefault="00195B06" w:rsidP="00195B06">
      <w:pPr>
        <w:bidi/>
        <w:spacing w:line="360" w:lineRule="auto"/>
        <w:ind w:left="720"/>
        <w:jc w:val="center"/>
        <w:rPr>
          <w:rFonts w:ascii="Calibri" w:hAnsi="Calibri" w:cs="Calibri"/>
          <w:sz w:val="20"/>
          <w:szCs w:val="20"/>
          <w:rtl/>
        </w:rPr>
      </w:pPr>
      <w:r w:rsidRPr="00B77543">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5"/>
        <w:gridCol w:w="6471"/>
        <w:gridCol w:w="1387"/>
      </w:tblGrid>
      <w:tr w:rsidR="00195B06" w:rsidRPr="00B77543" w:rsidTr="00E34BC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Pr>
          <w:p w:rsidR="00195B06" w:rsidRPr="00B77543" w:rsidRDefault="00195B06" w:rsidP="00E34BC6">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Pr>
          <w:p w:rsidR="00195B06" w:rsidRPr="00B77543" w:rsidRDefault="00195B06" w:rsidP="00E34BC6">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195B06" w:rsidRPr="00B77543" w:rsidRDefault="00195B06" w:rsidP="00E34BC6">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195B06" w:rsidRPr="00B77543" w:rsidRDefault="00195B06" w:rsidP="00E34BC6">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 xml:space="preserve">البعد الرابع </w:t>
            </w:r>
          </w:p>
        </w:tc>
        <w:tc>
          <w:tcPr>
            <w:tcW w:w="3582"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195B06" w:rsidRPr="00B77543" w:rsidRDefault="00195B06" w:rsidP="00E34BC6">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195B06" w:rsidRPr="00B77543" w:rsidTr="00E34BC6">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195B06" w:rsidRPr="00B77543" w:rsidRDefault="00195B06" w:rsidP="00E34BC6">
            <w:pPr>
              <w:bidi/>
              <w:jc w:val="center"/>
              <w:rPr>
                <w:rFonts w:ascii="Sakkal Majalla" w:hAnsi="Sakkal Majalla" w:cs="Sakkal Majalla"/>
                <w:b w:val="0"/>
                <w:bCs w:val="0"/>
                <w:sz w:val="32"/>
                <w:szCs w:val="32"/>
                <w:rtl/>
              </w:rPr>
            </w:pPr>
          </w:p>
        </w:tc>
        <w:tc>
          <w:tcPr>
            <w:tcW w:w="3582"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195B06" w:rsidRPr="00B77543" w:rsidRDefault="00195B06" w:rsidP="00E34BC6">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195B06" w:rsidRDefault="00195B06" w:rsidP="00195B06">
      <w:pPr>
        <w:bidi/>
        <w:spacing w:after="200" w:line="240" w:lineRule="auto"/>
        <w:jc w:val="both"/>
        <w:rPr>
          <w:rFonts w:ascii="Sakkal Majalla" w:hAnsi="Sakkal Majalla" w:cs="Sakkal Majalla"/>
          <w:b/>
          <w:bCs/>
          <w:sz w:val="32"/>
          <w:szCs w:val="32"/>
          <w:u w:val="single"/>
        </w:rPr>
      </w:pPr>
    </w:p>
    <w:p w:rsidR="00195B06" w:rsidRDefault="00195B06" w:rsidP="00195B06">
      <w:pPr>
        <w:bidi/>
        <w:spacing w:after="200" w:line="240" w:lineRule="auto"/>
        <w:jc w:val="both"/>
        <w:rPr>
          <w:rFonts w:ascii="Sakkal Majalla" w:hAnsi="Sakkal Majalla" w:cs="Sakkal Majalla"/>
          <w:b/>
          <w:bCs/>
          <w:sz w:val="32"/>
          <w:szCs w:val="32"/>
          <w:u w:val="single"/>
        </w:rPr>
      </w:pPr>
    </w:p>
    <w:p w:rsidR="00195B06" w:rsidRDefault="00195B06" w:rsidP="00195B06">
      <w:pPr>
        <w:bidi/>
        <w:spacing w:after="200" w:line="240" w:lineRule="auto"/>
        <w:jc w:val="both"/>
        <w:rPr>
          <w:rFonts w:ascii="Sakkal Majalla" w:hAnsi="Sakkal Majalla" w:cs="Sakkal Majalla"/>
          <w:b/>
          <w:bCs/>
          <w:sz w:val="32"/>
          <w:szCs w:val="32"/>
          <w:u w:val="single"/>
        </w:rPr>
      </w:pPr>
    </w:p>
    <w:p w:rsidR="0041601B" w:rsidRDefault="0041601B" w:rsidP="0041601B">
      <w:pPr>
        <w:bidi/>
        <w:spacing w:after="200" w:line="240" w:lineRule="auto"/>
        <w:jc w:val="both"/>
        <w:rPr>
          <w:rFonts w:ascii="Sakkal Majalla" w:hAnsi="Sakkal Majalla" w:cs="Sakkal Majalla"/>
          <w:b/>
          <w:bCs/>
          <w:sz w:val="32"/>
          <w:szCs w:val="32"/>
          <w:u w:val="single"/>
        </w:rPr>
      </w:pPr>
    </w:p>
    <w:p w:rsidR="0041601B" w:rsidRPr="00B77543" w:rsidRDefault="0041601B" w:rsidP="0041601B">
      <w:pPr>
        <w:bidi/>
        <w:spacing w:after="200" w:line="240" w:lineRule="auto"/>
        <w:jc w:val="both"/>
        <w:rPr>
          <w:rFonts w:ascii="Sakkal Majalla" w:hAnsi="Sakkal Majalla" w:cs="Sakkal Majalla"/>
          <w:b/>
          <w:bCs/>
          <w:sz w:val="32"/>
          <w:szCs w:val="32"/>
          <w:u w:val="single"/>
          <w:rtl/>
        </w:rPr>
      </w:pPr>
    </w:p>
    <w:p w:rsidR="00195B06" w:rsidRPr="00B77543" w:rsidRDefault="00195B06" w:rsidP="00195B06">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lastRenderedPageBreak/>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195B06" w:rsidRPr="00B77543" w:rsidRDefault="00195B06" w:rsidP="00195B06">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rsidR="00195B06" w:rsidRPr="00B77543" w:rsidRDefault="00195B06" w:rsidP="00195B06">
      <w:pPr>
        <w:bidi/>
        <w:spacing w:after="200" w:line="240"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مجتمع وعينة الدراسة:</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يعمل في شركات التأمين حاليا أكثر من </w:t>
      </w:r>
      <w:r w:rsidRPr="00B77543">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B77543">
        <w:rPr>
          <w:rFonts w:ascii="Sakkal Majalla" w:hAnsi="Sakkal Majalla" w:cs="Sakkal Majalla" w:hint="cs"/>
          <w:sz w:val="32"/>
          <w:szCs w:val="32"/>
          <w:rtl/>
        </w:rPr>
        <w:t xml:space="preserve"> </w:t>
      </w:r>
    </w:p>
    <w:p w:rsidR="00195B06" w:rsidRPr="00B77543" w:rsidRDefault="00195B06" w:rsidP="00195B06">
      <w:pPr>
        <w:bidi/>
        <w:spacing w:after="0" w:line="240" w:lineRule="auto"/>
        <w:jc w:val="both"/>
        <w:rPr>
          <w:rFonts w:ascii="Sakkal Majalla" w:hAnsi="Sakkal Majalla" w:cs="Sakkal Majalla"/>
          <w:sz w:val="32"/>
          <w:szCs w:val="32"/>
          <w:rtl/>
        </w:rPr>
      </w:pPr>
      <w:r w:rsidRPr="00B77543">
        <w:rPr>
          <w:rFonts w:ascii="Sakkal Majalla" w:hAnsi="Sakkal Majalla" w:cs="Sakkal Majalla"/>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rsidR="00195B06" w:rsidRPr="00B77543" w:rsidRDefault="00195B06" w:rsidP="00195B06">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عينة الدراسة:</w:t>
      </w:r>
    </w:p>
    <w:p w:rsidR="00195B06" w:rsidRPr="00F46B6F" w:rsidRDefault="00E34BC6" w:rsidP="0041601B">
      <w:pPr>
        <w:pStyle w:val="ListParagraph"/>
        <w:bidi/>
        <w:spacing w:after="0" w:line="276" w:lineRule="auto"/>
        <w:jc w:val="both"/>
        <w:rPr>
          <w:rFonts w:ascii="Sakkal Majalla" w:hAnsi="Sakkal Majalla" w:cs="Sakkal Majalla"/>
          <w:color w:val="EE0000"/>
          <w:sz w:val="32"/>
          <w:szCs w:val="32"/>
          <w:rtl/>
        </w:rPr>
      </w:pPr>
      <w:r w:rsidRPr="00E34BC6">
        <w:rPr>
          <w:rFonts w:ascii="Sakkal Majalla" w:hAnsi="Sakkal Majalla" w:cs="Sakkal Majalla"/>
          <w:color w:val="EE0000"/>
          <w:sz w:val="32"/>
          <w:szCs w:val="32"/>
          <w:rtl/>
        </w:rPr>
        <w:t xml:space="preserve">يتوقف </w:t>
      </w:r>
      <w:r w:rsidRPr="00E34BC6">
        <w:rPr>
          <w:rFonts w:ascii="Sakkal Majalla" w:hAnsi="Sakkal Majalla" w:cs="Sakkal Majalla" w:hint="cs"/>
          <w:color w:val="EE0000"/>
          <w:sz w:val="32"/>
          <w:szCs w:val="32"/>
          <w:rtl/>
        </w:rPr>
        <w:t xml:space="preserve">مبرر اختيار </w:t>
      </w:r>
      <w:r w:rsidRPr="00E34BC6">
        <w:rPr>
          <w:rFonts w:ascii="Sakkal Majalla" w:hAnsi="Sakkal Majalla" w:cs="Sakkal Majalla"/>
          <w:color w:val="EE0000"/>
          <w:sz w:val="32"/>
          <w:szCs w:val="32"/>
          <w:rtl/>
        </w:rPr>
        <w:t xml:space="preserve">حجم العينة المناسبة للبحث على عدة عوامل في البحث مثل </w:t>
      </w:r>
      <w:r w:rsidRPr="00E34BC6">
        <w:rPr>
          <w:rFonts w:ascii="Sakkal Majalla" w:hAnsi="Sakkal Majalla" w:cs="Sakkal Majalla" w:hint="cs"/>
          <w:color w:val="EE0000"/>
          <w:sz w:val="32"/>
          <w:szCs w:val="32"/>
          <w:rtl/>
        </w:rPr>
        <w:t>(</w:t>
      </w:r>
      <w:r w:rsidRPr="00E34BC6">
        <w:rPr>
          <w:rFonts w:ascii="Sakkal Majalla" w:hAnsi="Sakkal Majalla" w:cs="Sakkal Majalla"/>
          <w:color w:val="EE0000"/>
          <w:sz w:val="32"/>
          <w:szCs w:val="32"/>
          <w:rtl/>
        </w:rPr>
        <w:t>نوع المجتمع الأصلي، ونوع البحث، وفروض البحث، وتكاليف البحث، وأهمية النتائج، وطرق جمع البيان</w:t>
      </w:r>
      <w:r w:rsidRPr="00E34BC6">
        <w:rPr>
          <w:rFonts w:ascii="Sakkal Majalla" w:hAnsi="Sakkal Majalla" w:cs="Sakkal Majalla" w:hint="cs"/>
          <w:color w:val="EE0000"/>
          <w:sz w:val="32"/>
          <w:szCs w:val="32"/>
          <w:rtl/>
        </w:rPr>
        <w:t xml:space="preserve">ات ) سوف يتم العمل على عينة عشوائية بسيطة من مفردات مجتمع الدراسة حسب الحجم الكلي للمجتمع طبقا للدوال الرياضية في تحديد حجم العينة باستخدام </w:t>
      </w:r>
      <w:r w:rsidRPr="00E34BC6">
        <w:rPr>
          <w:rFonts w:ascii="Sakkal Majalla" w:hAnsi="Sakkal Majalla" w:cs="Sakkal Majalla"/>
          <w:color w:val="EE0000"/>
          <w:sz w:val="32"/>
          <w:szCs w:val="32"/>
          <w:rtl/>
        </w:rPr>
        <w:t xml:space="preserve">تحديد حجم العينة باستخدام </w:t>
      </w:r>
      <w:r w:rsidRPr="00E34BC6">
        <w:rPr>
          <w:rFonts w:ascii="Sakkal Majalla" w:hAnsi="Sakkal Majalla" w:cs="Sakkal Majalla"/>
          <w:color w:val="EE0000"/>
          <w:sz w:val="32"/>
          <w:szCs w:val="32"/>
          <w:rtl/>
        </w:rPr>
        <w:lastRenderedPageBreak/>
        <w:t>جدول مورجان</w:t>
      </w:r>
      <w:r w:rsidRPr="00E34BC6">
        <w:rPr>
          <w:rFonts w:ascii="Sakkal Majalla" w:hAnsi="Sakkal Majalla" w:cs="Sakkal Majalla" w:hint="cs"/>
          <w:color w:val="EE0000"/>
          <w:sz w:val="32"/>
          <w:szCs w:val="32"/>
          <w:rtl/>
        </w:rPr>
        <w:t xml:space="preserve"> الموجود في الملاحق في نهاية الخطة </w:t>
      </w:r>
      <w:r w:rsidRPr="00E34BC6">
        <w:rPr>
          <w:rFonts w:ascii="Sakkal Majalla" w:hAnsi="Sakkal Majalla" w:cs="Sakkal Majalla"/>
          <w:color w:val="EE0000"/>
          <w:sz w:val="32"/>
          <w:szCs w:val="32"/>
          <w:rtl/>
        </w:rPr>
        <w:t>جدول يبين حجم العينة المطلوب بمستوى دلالة (0.95) ونسبة خطا (0.05)</w:t>
      </w:r>
      <w:r w:rsidRPr="00E34BC6">
        <w:rPr>
          <w:rFonts w:ascii="Sakkal Majalla" w:hAnsi="Sakkal Majalla" w:cs="Sakkal Majalla" w:hint="cs"/>
          <w:color w:val="EE0000"/>
          <w:sz w:val="32"/>
          <w:szCs w:val="32"/>
          <w:rtl/>
        </w:rPr>
        <w:t xml:space="preserve"> </w:t>
      </w:r>
      <w:r w:rsidRPr="00E34BC6">
        <w:rPr>
          <w:rFonts w:ascii="Sakkal Majalla" w:hAnsi="Sakkal Majalla" w:cs="Sakkal Majalla"/>
          <w:color w:val="EE0000"/>
          <w:sz w:val="32"/>
          <w:szCs w:val="32"/>
          <w:rtl/>
        </w:rPr>
        <w:t>يعني أنه إذا تم تكرار الدراسة 100 مرة، فمن المتوقع أن تقع القيمة الصحيحة ضمن فواصل الثقة في 95 منه</w:t>
      </w:r>
      <w:r w:rsidRPr="00E34BC6">
        <w:rPr>
          <w:rFonts w:ascii="Sakkal Majalla" w:hAnsi="Sakkal Majalla" w:cs="Sakkal Majalla" w:hint="cs"/>
          <w:color w:val="EE0000"/>
          <w:sz w:val="32"/>
          <w:szCs w:val="32"/>
          <w:rtl/>
        </w:rPr>
        <w:t xml:space="preserve"> فان جحم عينة الدراسة بناء على الجدول يمثل 374 موظفا تقريبا. طبقا لعدد حجم مجتمع الدراسة البالغ 11.7 الف</w:t>
      </w:r>
    </w:p>
    <w:p w:rsidR="00195B06" w:rsidRPr="00B77543" w:rsidRDefault="00195B06" w:rsidP="00195B06">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195B06" w:rsidRPr="00B77543" w:rsidRDefault="00195B06" w:rsidP="00195B06">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حدود الدراسة: (المكانية، الزمانية، البشرية)</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195B06" w:rsidRPr="00B77543" w:rsidRDefault="00195B06" w:rsidP="00195B06">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195B06" w:rsidRPr="00FA04C7" w:rsidRDefault="00195B06" w:rsidP="00195B06">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195B06" w:rsidRPr="00B77543" w:rsidRDefault="00195B06" w:rsidP="00195B06">
      <w:pPr>
        <w:pStyle w:val="ListParagraph"/>
        <w:bidi/>
        <w:spacing w:after="200" w:line="276" w:lineRule="auto"/>
        <w:ind w:left="1080"/>
        <w:jc w:val="both"/>
        <w:rPr>
          <w:rFonts w:ascii="Sakkal Majalla" w:hAnsi="Sakkal Majalla" w:cs="Sakkal Majalla"/>
          <w:b/>
          <w:bCs/>
          <w:sz w:val="32"/>
          <w:szCs w:val="32"/>
          <w:u w:val="single"/>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وسائل جمع بيانات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195B06" w:rsidRPr="00B77543" w:rsidRDefault="00195B06" w:rsidP="00195B06">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المعالجات الإحصائية المقترحة:</w:t>
      </w:r>
    </w:p>
    <w:p w:rsidR="0041601B" w:rsidRPr="00C97C79" w:rsidRDefault="0041601B" w:rsidP="0041601B">
      <w:pPr>
        <w:tabs>
          <w:tab w:val="left" w:pos="1243"/>
          <w:tab w:val="left" w:pos="3209"/>
        </w:tabs>
        <w:bidi/>
        <w:spacing w:line="360" w:lineRule="auto"/>
        <w:jc w:val="both"/>
        <w:rPr>
          <w:rFonts w:asciiTheme="majorBidi" w:hAnsiTheme="majorBidi" w:cstheme="majorBidi"/>
          <w:color w:val="EE0000"/>
          <w:sz w:val="28"/>
          <w:szCs w:val="28"/>
          <w:rtl/>
        </w:rPr>
      </w:pPr>
      <w:r w:rsidRPr="0023148F">
        <w:rPr>
          <w:rFonts w:asciiTheme="majorBidi" w:hAnsiTheme="majorBidi" w:cs="Times New Roman"/>
          <w:color w:val="EE0000"/>
          <w:sz w:val="28"/>
          <w:szCs w:val="28"/>
          <w:highlight w:val="yellow"/>
          <w:rtl/>
        </w:rPr>
        <w:t xml:space="preserve">سوف يتم استخدام البرنامج الاحصائي </w:t>
      </w:r>
      <w:r w:rsidRPr="0023148F">
        <w:rPr>
          <w:rFonts w:asciiTheme="majorBidi" w:hAnsiTheme="majorBidi" w:cs="Times New Roman"/>
          <w:color w:val="EE0000"/>
          <w:sz w:val="28"/>
          <w:szCs w:val="28"/>
          <w:highlight w:val="yellow"/>
        </w:rPr>
        <w:t>SPSS</w:t>
      </w:r>
      <w:r w:rsidRPr="0023148F">
        <w:rPr>
          <w:rFonts w:asciiTheme="majorBidi" w:hAnsiTheme="majorBidi" w:cs="Times New Roman"/>
          <w:color w:val="EE0000"/>
          <w:sz w:val="28"/>
          <w:szCs w:val="28"/>
          <w:highlight w:val="yellow"/>
          <w:rtl/>
        </w:rPr>
        <w:t xml:space="preserve"> الذي يعد من أفضل أدوات الــتحلــيل الإحصائي الــتــي يمكنك استخدامه في تحلــيل ومعالجة واختبار البيانات </w:t>
      </w:r>
      <w:r w:rsidRPr="0023148F">
        <w:rPr>
          <w:rFonts w:asciiTheme="majorBidi" w:hAnsiTheme="majorBidi" w:cs="Times New Roman" w:hint="cs"/>
          <w:color w:val="EE0000"/>
          <w:sz w:val="28"/>
          <w:szCs w:val="28"/>
          <w:highlight w:val="yellow"/>
          <w:rtl/>
        </w:rPr>
        <w:t xml:space="preserve">الإحصائية </w:t>
      </w:r>
      <w:r w:rsidRPr="0023148F">
        <w:rPr>
          <w:rFonts w:asciiTheme="majorBidi" w:hAnsiTheme="majorBidi" w:cs="Times New Roman" w:hint="cs"/>
          <w:b/>
          <w:bCs/>
          <w:color w:val="EE0000"/>
          <w:sz w:val="28"/>
          <w:szCs w:val="28"/>
          <w:highlight w:val="yellow"/>
          <w:rtl/>
        </w:rPr>
        <w:t>(</w:t>
      </w:r>
      <w:r w:rsidRPr="0023148F">
        <w:rPr>
          <w:rFonts w:asciiTheme="majorBidi" w:hAnsiTheme="majorBidi" w:cs="Times New Roman" w:hint="cs"/>
          <w:color w:val="EE0000"/>
          <w:sz w:val="28"/>
          <w:szCs w:val="28"/>
          <w:highlight w:val="yellow"/>
          <w:rtl/>
        </w:rPr>
        <w:t xml:space="preserve">بالإضافة الي ان ذلك البرنامج تم التدريب </w:t>
      </w:r>
      <w:r w:rsidRPr="0023148F">
        <w:rPr>
          <w:rFonts w:asciiTheme="majorBidi" w:hAnsiTheme="majorBidi" w:cs="Times New Roman" w:hint="cs"/>
          <w:color w:val="EE0000"/>
          <w:sz w:val="28"/>
          <w:szCs w:val="28"/>
          <w:highlight w:val="yellow"/>
          <w:rtl/>
        </w:rPr>
        <w:lastRenderedPageBreak/>
        <w:t xml:space="preserve">والعمل عليه اثناء دراستنا لمادة المهارات البحثية) </w:t>
      </w:r>
      <w:r w:rsidRPr="0023148F">
        <w:rPr>
          <w:rFonts w:asciiTheme="majorBidi" w:hAnsiTheme="majorBidi" w:cs="Times New Roman" w:hint="cs"/>
          <w:b/>
          <w:bCs/>
          <w:color w:val="EE0000"/>
          <w:sz w:val="28"/>
          <w:szCs w:val="28"/>
          <w:highlight w:val="yellow"/>
          <w:rtl/>
        </w:rPr>
        <w:t>وفي</w:t>
      </w:r>
      <w:r w:rsidRPr="0023148F">
        <w:rPr>
          <w:rFonts w:asciiTheme="majorBidi" w:hAnsiTheme="majorBidi" w:cs="Times New Roman"/>
          <w:color w:val="EE0000"/>
          <w:sz w:val="28"/>
          <w:szCs w:val="28"/>
          <w:highlight w:val="yellow"/>
          <w:rtl/>
        </w:rPr>
        <w:t xml:space="preserve"> دراستــنا الحالــي</w:t>
      </w:r>
      <w:r w:rsidRPr="0023148F">
        <w:rPr>
          <w:rFonts w:asciiTheme="majorBidi" w:hAnsiTheme="majorBidi" w:cs="Times New Roman" w:hint="cs"/>
          <w:color w:val="EE0000"/>
          <w:sz w:val="28"/>
          <w:szCs w:val="28"/>
          <w:highlight w:val="yellow"/>
          <w:rtl/>
        </w:rPr>
        <w:t>ة</w:t>
      </w:r>
      <w:r w:rsidRPr="0023148F">
        <w:rPr>
          <w:rFonts w:asciiTheme="majorBidi" w:hAnsiTheme="majorBidi" w:cs="Times New Roman"/>
          <w:color w:val="EE0000"/>
          <w:sz w:val="28"/>
          <w:szCs w:val="28"/>
          <w:highlight w:val="yellow"/>
          <w:rtl/>
        </w:rPr>
        <w:t xml:space="preserve"> سوف يتم استخدام أدوات البرنامج الاحصائي الــتالــية</w:t>
      </w:r>
      <w:r w:rsidRPr="0023148F">
        <w:rPr>
          <w:rFonts w:asciiTheme="majorBidi" w:hAnsiTheme="majorBidi" w:cs="Times New Roman" w:hint="cs"/>
          <w:color w:val="EE0000"/>
          <w:sz w:val="28"/>
          <w:szCs w:val="28"/>
          <w:highlight w:val="yellow"/>
          <w:rtl/>
        </w:rPr>
        <w:t xml:space="preserve"> </w:t>
      </w:r>
      <w:r w:rsidRPr="0023148F">
        <w:rPr>
          <w:rFonts w:asciiTheme="majorBidi" w:hAnsiTheme="majorBidi" w:cs="Times New Roman"/>
          <w:color w:val="EE0000"/>
          <w:sz w:val="28"/>
          <w:szCs w:val="28"/>
          <w:highlight w:val="yellow"/>
          <w:rtl/>
        </w:rPr>
        <w:t>وهي:</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rsidR="00F46B6F" w:rsidRPr="00C97C79"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rsidR="00195B06" w:rsidRPr="00F46B6F" w:rsidRDefault="00F46B6F" w:rsidP="00F46B6F">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hint="cs"/>
          <w:color w:val="EE0000"/>
          <w:sz w:val="28"/>
          <w:szCs w:val="28"/>
          <w:rtl/>
        </w:rPr>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r w:rsidR="00195B06" w:rsidRPr="00B77543">
        <w:rPr>
          <w:rFonts w:ascii="Sakkal Majalla" w:hAnsi="Sakkal Majalla" w:cs="Sakkal Majalla"/>
          <w:sz w:val="32"/>
          <w:szCs w:val="32"/>
          <w:rtl/>
        </w:rPr>
        <w:tab/>
      </w:r>
      <w:r w:rsidR="00195B06" w:rsidRPr="00B77543">
        <w:rPr>
          <w:rFonts w:ascii="Sakkal Majalla" w:hAnsi="Sakkal Majalla" w:cs="Sakkal Majalla"/>
          <w:sz w:val="32"/>
          <w:szCs w:val="32"/>
          <w:rtl/>
        </w:rPr>
        <w:tab/>
      </w: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خطوات تنفيذ خطة الدراسة:</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195B06" w:rsidRPr="00B77543"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lastRenderedPageBreak/>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195B06" w:rsidRDefault="00195B06" w:rsidP="00195B06">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195B06" w:rsidRDefault="00195B06" w:rsidP="00195B06">
      <w:pPr>
        <w:bidi/>
        <w:spacing w:after="200" w:line="276" w:lineRule="auto"/>
        <w:jc w:val="both"/>
        <w:rPr>
          <w:rFonts w:ascii="Sakkal Majalla" w:hAnsi="Sakkal Majalla" w:cs="Sakkal Majalla"/>
          <w:sz w:val="32"/>
          <w:szCs w:val="32"/>
          <w:rtl/>
        </w:rPr>
      </w:pPr>
    </w:p>
    <w:p w:rsidR="00195B06" w:rsidRDefault="00195B06" w:rsidP="00195B06">
      <w:pPr>
        <w:bidi/>
        <w:spacing w:after="200" w:line="276" w:lineRule="auto"/>
        <w:jc w:val="both"/>
        <w:rPr>
          <w:rFonts w:ascii="Sakkal Majalla" w:hAnsi="Sakkal Majalla" w:cs="Sakkal Majalla"/>
          <w:sz w:val="32"/>
          <w:szCs w:val="32"/>
          <w:rtl/>
        </w:rPr>
      </w:pPr>
    </w:p>
    <w:p w:rsidR="00195B06" w:rsidRDefault="00195B06" w:rsidP="00195B06">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Default="00F46B6F" w:rsidP="00F46B6F">
      <w:pPr>
        <w:bidi/>
        <w:spacing w:after="200" w:line="276" w:lineRule="auto"/>
        <w:jc w:val="both"/>
        <w:rPr>
          <w:rFonts w:ascii="Sakkal Majalla" w:hAnsi="Sakkal Majalla" w:cs="Sakkal Majalla"/>
          <w:sz w:val="32"/>
          <w:szCs w:val="32"/>
          <w:rtl/>
        </w:rPr>
      </w:pPr>
    </w:p>
    <w:p w:rsidR="00F46B6F" w:rsidRPr="00B77543" w:rsidRDefault="00F46B6F" w:rsidP="00F46B6F">
      <w:pPr>
        <w:bidi/>
        <w:spacing w:after="200" w:line="276" w:lineRule="auto"/>
        <w:jc w:val="both"/>
        <w:rPr>
          <w:rFonts w:ascii="Sakkal Majalla" w:hAnsi="Sakkal Majalla" w:cs="Sakkal Majalla"/>
          <w:sz w:val="32"/>
          <w:szCs w:val="32"/>
          <w:rtl/>
        </w:rPr>
      </w:pPr>
    </w:p>
    <w:p w:rsidR="00195B06" w:rsidRPr="00B77543" w:rsidRDefault="00195B06" w:rsidP="00195B06">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المراجع</w:t>
      </w:r>
      <w:bookmarkStart w:id="13" w:name="_Hlk192003387"/>
      <w:r w:rsidRPr="00B77543">
        <w:rPr>
          <w:rFonts w:ascii="Sakkal Majalla" w:hAnsi="Sakkal Majalla" w:cs="Sakkal Majalla" w:hint="cs"/>
          <w:b/>
          <w:bCs/>
          <w:sz w:val="32"/>
          <w:szCs w:val="32"/>
          <w:u w:val="single"/>
          <w:rtl/>
        </w:rPr>
        <w:t xml:space="preserve"> العربية: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Pr>
      </w:pPr>
      <w:r w:rsidRPr="00B77543">
        <w:rPr>
          <w:rFonts w:ascii="Sakkal Majalla" w:hAnsi="Sakkal Majalla" w:cs="Sakkal Majalla"/>
          <w:sz w:val="32"/>
          <w:szCs w:val="32"/>
          <w:rtl/>
        </w:rPr>
        <w:t>الديك، ديما. 2022 تحديات التأمين الصحي وأثرها على جودة الخدمة المقدمة في سوق التامين الصحي مجلة جامعة حمص للأبحاث العلمية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اسماعيل، محمد جودة محمد 2023. قسم العلوم الكمية والحاسب الالى، كلية التجارة، جامعة السويس</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عم علي، 2023 دور الذكاء التنظيمي في إدارة الأزمات في البنوك الخاصة التقليدية العاملة في بيئة الأعمال السورية</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B77543">
        <w:rPr>
          <w:rFonts w:ascii="Sakkal Majalla" w:hAnsi="Sakkal Majalla" w:cs="Sakkal Majalla"/>
          <w:sz w:val="32"/>
          <w:szCs w:val="32"/>
        </w:rPr>
        <w:t>.</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tl/>
        </w:rPr>
      </w:pPr>
      <w:r w:rsidRPr="00B77543">
        <w:rPr>
          <w:rFonts w:ascii="Sakkal Majalla" w:hAnsi="Sakkal Majalla" w:cs="Sakkal Majalla"/>
          <w:sz w:val="32"/>
          <w:szCs w:val="32"/>
          <w:rtl/>
        </w:rPr>
        <w:t>عربي، محمود كمال. 2024; نهي ناجي الخطيب2</w:t>
      </w:r>
      <w:r w:rsidRPr="00B77543">
        <w:rPr>
          <w:rFonts w:ascii="Sakkal Majalla" w:hAnsi="Sakkal Majalla" w:cs="Sakkal Majalla"/>
          <w:sz w:val="32"/>
          <w:szCs w:val="32"/>
        </w:rPr>
        <w:t xml:space="preserve"> A</w:t>
      </w:r>
      <w:r w:rsidRPr="00B77543">
        <w:rPr>
          <w:rFonts w:ascii="Sakkal Majalla" w:hAnsi="Sakkal Majalla" w:cs="Sakkal Majalla"/>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195B06" w:rsidRPr="00B77543" w:rsidRDefault="00195B06" w:rsidP="00195B06">
      <w:pPr>
        <w:pStyle w:val="ListParagraph"/>
        <w:numPr>
          <w:ilvl w:val="0"/>
          <w:numId w:val="22"/>
        </w:numPr>
        <w:bidi/>
        <w:spacing w:line="276" w:lineRule="auto"/>
        <w:jc w:val="both"/>
        <w:rPr>
          <w:rFonts w:ascii="Sakkal Majalla" w:hAnsi="Sakkal Majalla" w:cs="Sakkal Majalla"/>
          <w:sz w:val="32"/>
          <w:szCs w:val="32"/>
        </w:rPr>
      </w:pPr>
      <w:r w:rsidRPr="00B77543">
        <w:rPr>
          <w:rFonts w:ascii="Sakkal Majalla" w:hAnsi="Sakkal Majalla" w:cs="Sakkal Majalla"/>
          <w:sz w:val="32"/>
          <w:szCs w:val="32"/>
          <w:rtl/>
        </w:rPr>
        <w:lastRenderedPageBreak/>
        <w:t>معزوز، سامية. 2024. دور تطبيقات الذكاء الاصطناعي في تطوير خدمات شركات التأمين. جامعة عبد الحميد مهري. الجزائر</w:t>
      </w:r>
      <w:r w:rsidRPr="00B77543">
        <w:rPr>
          <w:rFonts w:ascii="Sakkal Majalla" w:hAnsi="Sakkal Majalla" w:cs="Sakkal Majalla"/>
          <w:sz w:val="32"/>
          <w:szCs w:val="32"/>
        </w:rPr>
        <w:t>.</w:t>
      </w:r>
    </w:p>
    <w:p w:rsidR="00195B06" w:rsidRPr="00B77543" w:rsidRDefault="00195B06" w:rsidP="00195B06">
      <w:pPr>
        <w:bidi/>
        <w:spacing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المراجع الأجنبي</w:t>
      </w:r>
      <w:r w:rsidRPr="00B77543">
        <w:rPr>
          <w:rFonts w:ascii="Sakkal Majalla" w:hAnsi="Sakkal Majalla" w:cs="Sakkal Majalla" w:hint="eastAsia"/>
          <w:b/>
          <w:bCs/>
          <w:sz w:val="32"/>
          <w:szCs w:val="32"/>
          <w:rtl/>
        </w:rPr>
        <w:t>ة</w:t>
      </w:r>
    </w:p>
    <w:bookmarkEnd w:id="13"/>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Bernardino, Gabriel. ,2020, Challenges and opportunities for the insurance sector, Annales des </w:t>
      </w:r>
      <w:proofErr w:type="spellStart"/>
      <w:r w:rsidRPr="00FA04C7">
        <w:rPr>
          <w:rFonts w:ascii="Sakkal Majalla" w:hAnsi="Sakkal Majalla" w:cs="Sakkal Majalla"/>
          <w:sz w:val="32"/>
          <w:szCs w:val="32"/>
          <w:lang w:bidi="ar-EG"/>
        </w:rPr>
        <w:t>Mines</w:t>
      </w:r>
      <w:proofErr w:type="spellEnd"/>
      <w:r w:rsidRPr="00FA04C7">
        <w:rPr>
          <w:rFonts w:ascii="Sakkal Majalla" w:hAnsi="Sakkal Majalla" w:cs="Sakkal Majalla"/>
          <w:sz w:val="32"/>
          <w:szCs w:val="32"/>
          <w:lang w:bidi="ar-EG"/>
        </w:rPr>
        <w:t xml:space="preserve">, 99–102.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Elusory A., 2022, Artificial Intelligence and Quality of Governance, Journal of the Egyptian Society of Parasitology vol. 4, 145-176.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 xml:space="preserve">F. </w:t>
      </w:r>
      <w:proofErr w:type="spellStart"/>
      <w:r w:rsidRPr="00FA04C7">
        <w:rPr>
          <w:rFonts w:ascii="Sakkal Majalla" w:hAnsi="Sakkal Majalla" w:cs="Sakkal Majalla"/>
          <w:sz w:val="32"/>
          <w:szCs w:val="32"/>
          <w:lang w:bidi="ar-EG"/>
        </w:rPr>
        <w:t>Corea</w:t>
      </w:r>
      <w:proofErr w:type="spellEnd"/>
      <w:r w:rsidRPr="00FA04C7">
        <w:rPr>
          <w:rFonts w:ascii="Sakkal Majalla" w:hAnsi="Sakkal Majalla" w:cs="Sakkal Majalla"/>
          <w:sz w:val="32"/>
          <w:szCs w:val="32"/>
          <w:lang w:bidi="ar-EG"/>
        </w:rPr>
        <w:t xml:space="preserve">., 2019, Applied Artificial Intelligence: Where AI Can Be Used </w:t>
      </w:r>
      <w:proofErr w:type="gramStart"/>
      <w:r w:rsidRPr="00FA04C7">
        <w:rPr>
          <w:rFonts w:ascii="Sakkal Majalla" w:hAnsi="Sakkal Majalla" w:cs="Sakkal Majalla"/>
          <w:sz w:val="32"/>
          <w:szCs w:val="32"/>
          <w:lang w:bidi="ar-EG"/>
        </w:rPr>
        <w:t>In</w:t>
      </w:r>
      <w:proofErr w:type="gramEnd"/>
      <w:r w:rsidRPr="00FA04C7">
        <w:rPr>
          <w:rFonts w:ascii="Sakkal Majalla" w:hAnsi="Sakkal Majalla" w:cs="Sakkal Majalla"/>
          <w:sz w:val="32"/>
          <w:szCs w:val="32"/>
          <w:lang w:bidi="ar-EG"/>
        </w:rPr>
        <w:t xml:space="preserve"> Business, Springer Briefs in Complexity, 5-11.</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ISMIYARTO, SH, M.SI (2018). Organization Intelligence and Bureaucracy Reform at Public Organization in Indonesia, Modern Applied Science; Vol. 12</w:t>
      </w:r>
    </w:p>
    <w:p w:rsidR="00195B06" w:rsidRPr="00FA04C7" w:rsidRDefault="00195B06" w:rsidP="00195B06">
      <w:pPr>
        <w:spacing w:line="276" w:lineRule="auto"/>
        <w:jc w:val="both"/>
        <w:rPr>
          <w:rFonts w:ascii="Sakkal Majalla" w:hAnsi="Sakkal Majalla" w:cs="Sakkal Majalla"/>
          <w:sz w:val="32"/>
          <w:szCs w:val="32"/>
          <w:lang w:bidi="ar-EG"/>
        </w:rPr>
      </w:pPr>
      <w:proofErr w:type="spellStart"/>
      <w:r w:rsidRPr="00FA04C7">
        <w:rPr>
          <w:rFonts w:ascii="Sakkal Majalla" w:hAnsi="Sakkal Majalla" w:cs="Sakkal Majalla"/>
          <w:sz w:val="32"/>
          <w:szCs w:val="32"/>
          <w:lang w:bidi="ar-EG"/>
        </w:rPr>
        <w:t>Mutalib</w:t>
      </w:r>
      <w:proofErr w:type="spellEnd"/>
      <w:r w:rsidRPr="00FA04C7">
        <w:rPr>
          <w:rFonts w:ascii="Sakkal Majalla" w:hAnsi="Sakkal Majalla" w:cs="Sakkal Majalla"/>
          <w:sz w:val="32"/>
          <w:szCs w:val="32"/>
          <w:lang w:bidi="ar-EG"/>
        </w:rPr>
        <w:t xml:space="preserve">, </w:t>
      </w:r>
      <w:proofErr w:type="spellStart"/>
      <w:r w:rsidRPr="00FA04C7">
        <w:rPr>
          <w:rFonts w:ascii="Sakkal Majalla" w:hAnsi="Sakkal Majalla" w:cs="Sakkal Majalla"/>
          <w:sz w:val="32"/>
          <w:szCs w:val="32"/>
          <w:lang w:bidi="ar-EG"/>
        </w:rPr>
        <w:t>Arwa</w:t>
      </w:r>
      <w:proofErr w:type="spellEnd"/>
      <w:r w:rsidRPr="00FA04C7">
        <w:rPr>
          <w:rFonts w:ascii="Sakkal Majalla" w:hAnsi="Sakkal Majalla" w:cs="Sakkal Majalla"/>
          <w:sz w:val="32"/>
          <w:szCs w:val="32"/>
          <w:lang w:bidi="ar-EG"/>
        </w:rPr>
        <w:t xml:space="preserve"> et </w:t>
      </w:r>
      <w:proofErr w:type="spellStart"/>
      <w:r w:rsidRPr="00FA04C7">
        <w:rPr>
          <w:rFonts w:ascii="Sakkal Majalla" w:hAnsi="Sakkal Majalla" w:cs="Sakkal Majalla"/>
          <w:sz w:val="32"/>
          <w:szCs w:val="32"/>
          <w:lang w:bidi="ar-EG"/>
        </w:rPr>
        <w:t>Omoush</w:t>
      </w:r>
      <w:proofErr w:type="spellEnd"/>
      <w:r w:rsidRPr="00FA04C7">
        <w:rPr>
          <w:rFonts w:ascii="Sakkal Majalla" w:hAnsi="Sakkal Majalla" w:cs="Sakkal Majalla"/>
          <w:sz w:val="32"/>
          <w:szCs w:val="32"/>
          <w:lang w:bidi="ar-EG"/>
        </w:rPr>
        <w:t xml:space="preserve">, </w:t>
      </w:r>
      <w:proofErr w:type="spellStart"/>
      <w:r w:rsidRPr="00FA04C7">
        <w:rPr>
          <w:rFonts w:ascii="Sakkal Majalla" w:hAnsi="Sakkal Majalla" w:cs="Sakkal Majalla"/>
          <w:sz w:val="32"/>
          <w:szCs w:val="32"/>
          <w:lang w:bidi="ar-EG"/>
        </w:rPr>
        <w:t>Majd</w:t>
      </w:r>
      <w:proofErr w:type="spellEnd"/>
      <w:r w:rsidRPr="00FA04C7">
        <w:rPr>
          <w:rFonts w:ascii="Sakkal Majalla" w:hAnsi="Sakkal Majalla" w:cs="Sakkal Majalla"/>
          <w:sz w:val="32"/>
          <w:szCs w:val="32"/>
          <w:lang w:bidi="ar-EG"/>
        </w:rPr>
        <w:t xml:space="preserve">, 2020, The Role of Business Intelligence in Crises Management: A Field Study on the Telecommunication Companies in Jordan, International Business Research; Vol. 13, No. 1 </w:t>
      </w:r>
    </w:p>
    <w:p w:rsidR="00195B06" w:rsidRPr="00FA04C7" w:rsidRDefault="00195B06" w:rsidP="00195B06">
      <w:pPr>
        <w:pStyle w:val="ListParagraph"/>
        <w:numPr>
          <w:ilvl w:val="0"/>
          <w:numId w:val="22"/>
        </w:numPr>
        <w:spacing w:line="276" w:lineRule="auto"/>
        <w:ind w:left="360"/>
        <w:jc w:val="both"/>
        <w:rPr>
          <w:rFonts w:ascii="Sakkal Majalla" w:hAnsi="Sakkal Majalla" w:cs="Sakkal Majalla"/>
          <w:sz w:val="32"/>
          <w:szCs w:val="32"/>
          <w:lang w:bidi="ar-EG"/>
        </w:rPr>
      </w:pPr>
      <w:r w:rsidRPr="00FA04C7">
        <w:rPr>
          <w:rFonts w:ascii="Sakkal Majalla" w:hAnsi="Sakkal Majalla" w:cs="Sakkal Majalla"/>
          <w:sz w:val="32"/>
          <w:szCs w:val="32"/>
          <w:lang w:bidi="ar-EG"/>
        </w:rPr>
        <w:t>Ramallah, Mohammed, et al., 2022, Strategic Intelligence's Impact on Crisis Management in Jordanian Telecommunications Companies, Global Journal of Management and Business Research: C Administration and Management, Volume 22 Issue 2.</w:t>
      </w: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195B06">
      <w:pPr>
        <w:tabs>
          <w:tab w:val="left" w:pos="7190"/>
        </w:tabs>
        <w:bidi/>
        <w:ind w:left="1080"/>
        <w:rPr>
          <w:rFonts w:ascii="Sakkal Majalla" w:hAnsi="Sakkal Majalla" w:cs="Sakkal Majalla"/>
          <w:b/>
          <w:bCs/>
          <w:sz w:val="32"/>
          <w:szCs w:val="32"/>
          <w:rtl/>
          <w:lang w:bidi="ar-EG"/>
        </w:rPr>
      </w:pPr>
    </w:p>
    <w:p w:rsidR="00195B06" w:rsidRDefault="00195B06" w:rsidP="0041601B">
      <w:pPr>
        <w:tabs>
          <w:tab w:val="left" w:pos="7190"/>
        </w:tabs>
        <w:bidi/>
        <w:rPr>
          <w:rFonts w:ascii="Sakkal Majalla" w:hAnsi="Sakkal Majalla" w:cs="Sakkal Majalla"/>
          <w:b/>
          <w:bCs/>
          <w:sz w:val="32"/>
          <w:szCs w:val="32"/>
          <w:rtl/>
          <w:lang w:bidi="ar-EG"/>
        </w:rPr>
      </w:pPr>
      <w:bookmarkStart w:id="14" w:name="_GoBack"/>
      <w:bookmarkEnd w:id="14"/>
    </w:p>
    <w:p w:rsidR="00195B06" w:rsidRPr="00B77543" w:rsidRDefault="00195B06" w:rsidP="00195B06">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الملاحق </w:t>
      </w:r>
    </w:p>
    <w:p w:rsidR="00195B06" w:rsidRPr="00B77543" w:rsidRDefault="00195B06" w:rsidP="00195B06">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proofErr w:type="spellStart"/>
      <w:r w:rsidRPr="00B77543">
        <w:rPr>
          <w:rFonts w:ascii="Sakkal Majalla" w:hAnsi="Sakkal Majalla" w:cs="Sakkal Majalla" w:hint="cs"/>
          <w:sz w:val="24"/>
          <w:szCs w:val="24"/>
        </w:rPr>
        <w:t>Krejcie</w:t>
      </w:r>
      <w:proofErr w:type="spellEnd"/>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195B06" w:rsidRPr="00B77543" w:rsidTr="00E34BC6">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0" w:type="dxa"/>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80"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498" w:type="dxa"/>
            <w:noWrap/>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73"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75" w:type="dxa"/>
            <w:hideMark/>
          </w:tcPr>
          <w:p w:rsidR="00195B06" w:rsidRPr="00B77543" w:rsidRDefault="00195B06" w:rsidP="00E34BC6">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0" w:type="dxa"/>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195B06" w:rsidRPr="00B77543" w:rsidTr="00E34BC6">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75" w:type="dxa"/>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498"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75" w:type="dxa"/>
            <w:noWrap/>
            <w:hideMark/>
          </w:tcPr>
          <w:p w:rsidR="00195B06" w:rsidRPr="00B77543" w:rsidRDefault="00195B06" w:rsidP="00E34BC6">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195B06" w:rsidRPr="00B77543" w:rsidTr="00E34BC6">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rsidR="00195B06" w:rsidRPr="00B77543" w:rsidRDefault="00195B06" w:rsidP="00E34BC6">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80"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75" w:type="dxa"/>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498"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73"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75" w:type="dxa"/>
            <w:noWrap/>
            <w:hideMark/>
          </w:tcPr>
          <w:p w:rsidR="00195B06" w:rsidRPr="00B77543" w:rsidRDefault="00195B06" w:rsidP="00E34BC6">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195B06" w:rsidRPr="00B77543" w:rsidRDefault="00195B06" w:rsidP="00195B06">
      <w:pPr>
        <w:pStyle w:val="ListParagraph"/>
        <w:numPr>
          <w:ilvl w:val="0"/>
          <w:numId w:val="22"/>
        </w:numPr>
        <w:spacing w:after="0" w:line="276" w:lineRule="auto"/>
        <w:jc w:val="both"/>
        <w:rPr>
          <w:rFonts w:ascii="Sakkal Majalla" w:hAnsi="Sakkal Majalla" w:cs="Sakkal Majalla"/>
          <w:sz w:val="32"/>
          <w:szCs w:val="32"/>
          <w:rtl/>
        </w:rPr>
      </w:pPr>
      <w:proofErr w:type="spellStart"/>
      <w:r w:rsidRPr="00B77543">
        <w:rPr>
          <w:rFonts w:ascii="Sakkal Majalla" w:hAnsi="Sakkal Majalla" w:cs="Sakkal Majalla"/>
          <w:sz w:val="24"/>
          <w:szCs w:val="24"/>
        </w:rPr>
        <w:t>Krejcie</w:t>
      </w:r>
      <w:proofErr w:type="spellEnd"/>
      <w:r w:rsidRPr="00B77543">
        <w:rPr>
          <w:rFonts w:ascii="Sakkal Majalla" w:hAnsi="Sakkal Majalla" w:cs="Sakkal Majalla"/>
          <w:sz w:val="24"/>
          <w:szCs w:val="24"/>
        </w:rPr>
        <w:t xml:space="preserv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rsidR="00195B06" w:rsidRPr="00B77543" w:rsidRDefault="00195B06" w:rsidP="00195B06">
      <w:pPr>
        <w:bidi/>
        <w:spacing w:line="276" w:lineRule="auto"/>
        <w:jc w:val="both"/>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195B06" w:rsidRPr="00B77543" w:rsidRDefault="00195B06" w:rsidP="00195B06">
      <w:pPr>
        <w:tabs>
          <w:tab w:val="left" w:pos="7190"/>
        </w:tabs>
        <w:bidi/>
        <w:rPr>
          <w:rFonts w:ascii="Sakkal Majalla" w:hAnsi="Sakkal Majalla" w:cs="Sakkal Majalla"/>
          <w:sz w:val="32"/>
          <w:szCs w:val="32"/>
          <w:rtl/>
          <w:lang w:bidi="ar-EG"/>
        </w:rPr>
      </w:pPr>
    </w:p>
    <w:p w:rsidR="00D46274" w:rsidRDefault="00D46274">
      <w:pPr>
        <w:rPr>
          <w:lang w:bidi="ar-EG"/>
        </w:rPr>
      </w:pPr>
    </w:p>
    <w:sectPr w:rsidR="00D46274" w:rsidSect="00E34BC6">
      <w:headerReference w:type="even" r:id="rId12"/>
      <w:headerReference w:type="default" r:id="rId13"/>
      <w:footerReference w:type="default" r:id="rId14"/>
      <w:headerReference w:type="first" r:id="rId15"/>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D9E" w:rsidRDefault="00CC5D9E">
      <w:pPr>
        <w:spacing w:after="0" w:line="240" w:lineRule="auto"/>
      </w:pPr>
      <w:r>
        <w:separator/>
      </w:r>
    </w:p>
  </w:endnote>
  <w:endnote w:type="continuationSeparator" w:id="0">
    <w:p w:rsidR="00CC5D9E" w:rsidRDefault="00CC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756731"/>
      <w:docPartObj>
        <w:docPartGallery w:val="Page Numbers (Bottom of Page)"/>
        <w:docPartUnique/>
      </w:docPartObj>
    </w:sdtPr>
    <w:sdtEndPr>
      <w:rPr>
        <w:noProof/>
      </w:rPr>
    </w:sdtEndPr>
    <w:sdtContent>
      <w:p w:rsidR="003E37A2" w:rsidRDefault="003E37A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3E37A2" w:rsidRDefault="003E37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3E37A2" w:rsidRDefault="003E37A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3E37A2" w:rsidRDefault="003E3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D9E" w:rsidRDefault="00CC5D9E">
      <w:pPr>
        <w:spacing w:after="0" w:line="240" w:lineRule="auto"/>
      </w:pPr>
      <w:r>
        <w:separator/>
      </w:r>
    </w:p>
  </w:footnote>
  <w:footnote w:type="continuationSeparator" w:id="0">
    <w:p w:rsidR="00CC5D9E" w:rsidRDefault="00CC5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7A2" w:rsidRDefault="003E37A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15.2pt;height:182.4pt;z-index:-25165209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7A2" w:rsidRDefault="003E37A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15.2pt;height:182.4pt;z-index:-25165107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1455277"/>
      <w:docPartObj>
        <w:docPartGallery w:val="Watermarks"/>
        <w:docPartUnique/>
      </w:docPartObj>
    </w:sdtPr>
    <w:sdtContent>
      <w:p w:rsidR="003E37A2" w:rsidRDefault="003E37A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15.2pt;height:182.4pt;z-index:-25165312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7A2" w:rsidRDefault="003E37A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7A2" w:rsidRDefault="003E37A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3E37A2" w:rsidRDefault="003E37A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0B61"/>
    <w:multiLevelType w:val="hybridMultilevel"/>
    <w:tmpl w:val="81DA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6"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87D1F13"/>
    <w:multiLevelType w:val="hybridMultilevel"/>
    <w:tmpl w:val="95D6CE34"/>
    <w:lvl w:ilvl="0" w:tplc="2140DDD8">
      <w:start w:val="1"/>
      <w:numFmt w:val="bullet"/>
      <w:lvlText w:val=""/>
      <w:lvlJc w:val="left"/>
      <w:pPr>
        <w:ind w:left="720" w:hanging="360"/>
      </w:pPr>
      <w:rPr>
        <w:rFonts w:ascii="Symbol" w:hAnsi="Symbol" w:hint="default"/>
        <w:b w:val="0"/>
        <w:bCs w:val="0"/>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FB799A"/>
    <w:multiLevelType w:val="hybridMultilevel"/>
    <w:tmpl w:val="D694A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176B4"/>
    <w:multiLevelType w:val="hybridMultilevel"/>
    <w:tmpl w:val="745C7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A2D2A6E"/>
    <w:multiLevelType w:val="hybridMultilevel"/>
    <w:tmpl w:val="02689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5C3813"/>
    <w:multiLevelType w:val="hybridMultilevel"/>
    <w:tmpl w:val="F2BCE0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44967F7"/>
    <w:multiLevelType w:val="hybridMultilevel"/>
    <w:tmpl w:val="6F26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A5B459A"/>
    <w:multiLevelType w:val="hybridMultilevel"/>
    <w:tmpl w:val="D5EA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4D157F"/>
    <w:multiLevelType w:val="hybridMultilevel"/>
    <w:tmpl w:val="E9B45F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7"/>
  </w:num>
  <w:num w:numId="4">
    <w:abstractNumId w:val="24"/>
  </w:num>
  <w:num w:numId="5">
    <w:abstractNumId w:val="20"/>
  </w:num>
  <w:num w:numId="6">
    <w:abstractNumId w:val="18"/>
  </w:num>
  <w:num w:numId="7">
    <w:abstractNumId w:val="25"/>
  </w:num>
  <w:num w:numId="8">
    <w:abstractNumId w:val="2"/>
  </w:num>
  <w:num w:numId="9">
    <w:abstractNumId w:val="10"/>
  </w:num>
  <w:num w:numId="10">
    <w:abstractNumId w:val="19"/>
  </w:num>
  <w:num w:numId="11">
    <w:abstractNumId w:val="26"/>
  </w:num>
  <w:num w:numId="12">
    <w:abstractNumId w:val="14"/>
  </w:num>
  <w:num w:numId="13">
    <w:abstractNumId w:val="23"/>
  </w:num>
  <w:num w:numId="14">
    <w:abstractNumId w:val="8"/>
  </w:num>
  <w:num w:numId="15">
    <w:abstractNumId w:val="4"/>
  </w:num>
  <w:num w:numId="16">
    <w:abstractNumId w:val="16"/>
  </w:num>
  <w:num w:numId="17">
    <w:abstractNumId w:val="22"/>
  </w:num>
  <w:num w:numId="18">
    <w:abstractNumId w:val="30"/>
  </w:num>
  <w:num w:numId="19">
    <w:abstractNumId w:val="5"/>
  </w:num>
  <w:num w:numId="20">
    <w:abstractNumId w:val="15"/>
  </w:num>
  <w:num w:numId="21">
    <w:abstractNumId w:val="11"/>
  </w:num>
  <w:num w:numId="22">
    <w:abstractNumId w:val="6"/>
  </w:num>
  <w:num w:numId="23">
    <w:abstractNumId w:val="0"/>
  </w:num>
  <w:num w:numId="24">
    <w:abstractNumId w:val="21"/>
  </w:num>
  <w:num w:numId="25">
    <w:abstractNumId w:val="29"/>
  </w:num>
  <w:num w:numId="26">
    <w:abstractNumId w:val="27"/>
  </w:num>
  <w:num w:numId="27">
    <w:abstractNumId w:val="9"/>
  </w:num>
  <w:num w:numId="28">
    <w:abstractNumId w:val="7"/>
  </w:num>
  <w:num w:numId="29">
    <w:abstractNumId w:val="12"/>
  </w:num>
  <w:num w:numId="30">
    <w:abstractNumId w:val="3"/>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06"/>
    <w:rsid w:val="000B5CB7"/>
    <w:rsid w:val="00195B06"/>
    <w:rsid w:val="003E37A2"/>
    <w:rsid w:val="0041601B"/>
    <w:rsid w:val="005C0D60"/>
    <w:rsid w:val="00CC5D9E"/>
    <w:rsid w:val="00D46274"/>
    <w:rsid w:val="00E34BC6"/>
    <w:rsid w:val="00F46B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DD8D77E"/>
  <w15:chartTrackingRefBased/>
  <w15:docId w15:val="{17FB3933-8D4D-4EEA-AF83-47500C983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5B06"/>
  </w:style>
  <w:style w:type="paragraph" w:styleId="Heading1">
    <w:name w:val="heading 1"/>
    <w:basedOn w:val="Normal"/>
    <w:next w:val="Normal"/>
    <w:link w:val="Heading1Char"/>
    <w:uiPriority w:val="9"/>
    <w:qFormat/>
    <w:rsid w:val="00195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B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5B06"/>
    <w:rPr>
      <w:rFonts w:asciiTheme="majorHAnsi" w:eastAsiaTheme="majorEastAsia" w:hAnsiTheme="majorHAnsi" w:cstheme="majorBidi"/>
      <w:color w:val="2F5496"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195B06"/>
    <w:pPr>
      <w:ind w:left="720"/>
      <w:contextualSpacing/>
    </w:pPr>
  </w:style>
  <w:style w:type="paragraph" w:styleId="Header">
    <w:name w:val="header"/>
    <w:basedOn w:val="Normal"/>
    <w:link w:val="HeaderChar"/>
    <w:uiPriority w:val="99"/>
    <w:unhideWhenUsed/>
    <w:rsid w:val="00195B06"/>
    <w:pPr>
      <w:tabs>
        <w:tab w:val="center" w:pos="4153"/>
        <w:tab w:val="right" w:pos="8306"/>
      </w:tabs>
      <w:spacing w:after="0" w:line="240" w:lineRule="auto"/>
    </w:pPr>
  </w:style>
  <w:style w:type="character" w:customStyle="1" w:styleId="HeaderChar">
    <w:name w:val="Header Char"/>
    <w:basedOn w:val="DefaultParagraphFont"/>
    <w:link w:val="Header"/>
    <w:uiPriority w:val="99"/>
    <w:rsid w:val="00195B06"/>
  </w:style>
  <w:style w:type="paragraph" w:styleId="Footer">
    <w:name w:val="footer"/>
    <w:basedOn w:val="Normal"/>
    <w:link w:val="FooterChar"/>
    <w:uiPriority w:val="99"/>
    <w:unhideWhenUsed/>
    <w:rsid w:val="00195B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195B06"/>
  </w:style>
  <w:style w:type="paragraph" w:styleId="BalloonText">
    <w:name w:val="Balloon Text"/>
    <w:basedOn w:val="Normal"/>
    <w:link w:val="BalloonTextChar"/>
    <w:uiPriority w:val="99"/>
    <w:semiHidden/>
    <w:unhideWhenUsed/>
    <w:rsid w:val="00195B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B06"/>
    <w:rPr>
      <w:rFonts w:ascii="Tahoma" w:hAnsi="Tahoma" w:cs="Tahoma"/>
      <w:sz w:val="16"/>
      <w:szCs w:val="16"/>
    </w:rPr>
  </w:style>
  <w:style w:type="table" w:styleId="TableGrid">
    <w:name w:val="Table Grid"/>
    <w:basedOn w:val="TableNormal"/>
    <w:uiPriority w:val="39"/>
    <w:rsid w:val="00195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95B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5B06"/>
    <w:rPr>
      <w:b/>
      <w:bCs/>
    </w:rPr>
  </w:style>
  <w:style w:type="paragraph" w:styleId="Subtitle">
    <w:name w:val="Subtitle"/>
    <w:basedOn w:val="Normal"/>
    <w:link w:val="SubtitleChar"/>
    <w:qFormat/>
    <w:rsid w:val="00195B0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195B06"/>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195B06"/>
  </w:style>
  <w:style w:type="table" w:styleId="GridTable4-Accent2">
    <w:name w:val="Grid Table 4 Accent 2"/>
    <w:basedOn w:val="TableNormal"/>
    <w:uiPriority w:val="49"/>
    <w:rsid w:val="00195B06"/>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195B0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195B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195B06"/>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195B06"/>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28</Pages>
  <Words>6140</Words>
  <Characters>34999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 Al Dossary</cp:lastModifiedBy>
  <cp:revision>3</cp:revision>
  <dcterms:created xsi:type="dcterms:W3CDTF">2025-12-01T12:16:00Z</dcterms:created>
  <dcterms:modified xsi:type="dcterms:W3CDTF">2025-12-14T06:19:00Z</dcterms:modified>
</cp:coreProperties>
</file>