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Default="00AA559B">
      <w:pPr>
        <w:pStyle w:val="Heading2"/>
        <w:spacing w:after="156" w:line="265" w:lineRule="auto"/>
      </w:pPr>
      <w:bookmarkStart w:id="0" w:name="_Toc207311986"/>
      <w:bookmarkStart w:id="1" w:name="_Toc207312683"/>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09E2C764" w:rsidR="000B518F" w:rsidRDefault="00006255" w:rsidP="00AA559B">
      <w:pPr>
        <w:pStyle w:val="Heading2"/>
        <w:spacing w:after="156" w:line="265" w:lineRule="auto"/>
        <w:ind w:left="0"/>
        <w:jc w:val="center"/>
      </w:pPr>
      <w:bookmarkStart w:id="2" w:name="_Toc207311987"/>
      <w:bookmarkStart w:id="3" w:name="_Toc207312684"/>
      <w:r>
        <w:t>Real</w:t>
      </w:r>
      <w:r w:rsidR="00F67460">
        <w:t>-</w:t>
      </w:r>
      <w:r>
        <w:t xml:space="preserve">Time Arabic </w:t>
      </w:r>
      <w:r w:rsidR="00957D36">
        <w:t>Sign</w:t>
      </w:r>
      <w:r>
        <w:t xml:space="preserve"> </w:t>
      </w:r>
      <w:r w:rsidR="00480213">
        <w:t>L</w:t>
      </w:r>
      <w:r>
        <w:t xml:space="preserve">anguage </w:t>
      </w:r>
      <w:r w:rsidR="00F67460">
        <w:t>Translation</w:t>
      </w:r>
      <w:bookmarkEnd w:id="2"/>
      <w:bookmarkEnd w:id="3"/>
    </w:p>
    <w:p w14:paraId="334C362A" w14:textId="5D15E71C" w:rsidR="000B518F" w:rsidRDefault="00AA559B" w:rsidP="00AA559B">
      <w:pPr>
        <w:spacing w:after="376" w:line="249" w:lineRule="auto"/>
        <w:ind w:right="1366" w:firstLine="4"/>
        <w:jc w:val="center"/>
      </w:pPr>
      <w:r>
        <w:rPr>
          <w:sz w:val="32"/>
        </w:rPr>
        <w:t>Prepared By</w:t>
      </w:r>
      <w:r w:rsidR="003C51FB">
        <w:rPr>
          <w:sz w:val="40"/>
        </w:rPr>
        <w:t xml:space="preserve"> </w:t>
      </w:r>
    </w:p>
    <w:p w14:paraId="0DC6C174" w14:textId="692AA3B5" w:rsidR="000B518F" w:rsidRPr="00AA559B" w:rsidRDefault="00AA559B" w:rsidP="00AA559B">
      <w:pPr>
        <w:spacing w:after="252" w:line="259" w:lineRule="auto"/>
        <w:jc w:val="center"/>
        <w:rPr>
          <w:bCs/>
          <w:sz w:val="32"/>
          <w:szCs w:val="32"/>
        </w:rPr>
      </w:pPr>
      <w:r w:rsidRPr="00AA559B">
        <w:rPr>
          <w:bCs/>
          <w:sz w:val="32"/>
          <w:szCs w:val="32"/>
        </w:rPr>
        <w:t>Name:</w:t>
      </w:r>
      <w:r w:rsidR="008650EE">
        <w:rPr>
          <w:bCs/>
          <w:sz w:val="32"/>
          <w:szCs w:val="32"/>
        </w:rPr>
        <w:t xml:space="preserve"> Ahmed Yousef Abdelrahman</w:t>
      </w:r>
      <w:r w:rsidRPr="00AA559B">
        <w:rPr>
          <w:bCs/>
          <w:sz w:val="32"/>
          <w:szCs w:val="32"/>
        </w:rPr>
        <w:tab/>
      </w:r>
      <w:r w:rsidRPr="00AA559B">
        <w:rPr>
          <w:bCs/>
          <w:sz w:val="32"/>
          <w:szCs w:val="32"/>
        </w:rPr>
        <w:tab/>
      </w:r>
      <w:r w:rsidRPr="00AA559B">
        <w:rPr>
          <w:bCs/>
          <w:sz w:val="32"/>
          <w:szCs w:val="32"/>
        </w:rPr>
        <w:tab/>
        <w:t>ID No.</w:t>
      </w:r>
      <w:r w:rsidR="00F11A92">
        <w:rPr>
          <w:bCs/>
          <w:sz w:val="32"/>
          <w:szCs w:val="32"/>
        </w:rPr>
        <w:t>243001651</w:t>
      </w:r>
    </w:p>
    <w:p w14:paraId="7D9FE063" w14:textId="77777777" w:rsidR="00AA559B" w:rsidRPr="00AA559B" w:rsidRDefault="00AA559B" w:rsidP="00AA559B">
      <w:pPr>
        <w:spacing w:after="252" w:line="259" w:lineRule="auto"/>
        <w:jc w:val="center"/>
        <w:rPr>
          <w:bCs/>
          <w:sz w:val="32"/>
          <w:szCs w:val="32"/>
        </w:rPr>
      </w:pPr>
    </w:p>
    <w:p w14:paraId="778716E8" w14:textId="64A83F5D" w:rsidR="000B518F" w:rsidRPr="00AA559B" w:rsidRDefault="00AA559B" w:rsidP="00AA559B">
      <w:pPr>
        <w:spacing w:after="424" w:line="249" w:lineRule="auto"/>
        <w:ind w:right="94" w:firstLine="4"/>
        <w:jc w:val="center"/>
        <w:rPr>
          <w:sz w:val="32"/>
          <w:szCs w:val="32"/>
        </w:rPr>
      </w:pPr>
      <w:r w:rsidRPr="00AA559B">
        <w:rPr>
          <w:sz w:val="32"/>
          <w:szCs w:val="32"/>
        </w:rPr>
        <w:t xml:space="preserve">Submitted in </w:t>
      </w:r>
      <w:proofErr w:type="spellStart"/>
      <w:r w:rsidRPr="00AA559B">
        <w:rPr>
          <w:sz w:val="32"/>
          <w:szCs w:val="32"/>
        </w:rPr>
        <w:t>fulfillment</w:t>
      </w:r>
      <w:proofErr w:type="spellEnd"/>
      <w:r w:rsidRPr="00AA559B">
        <w:rPr>
          <w:sz w:val="32"/>
          <w:szCs w:val="32"/>
        </w:rPr>
        <w:t xml:space="preserve"> of the requirements for the degree Master of Science in Artificial Intelligence</w:t>
      </w:r>
    </w:p>
    <w:p w14:paraId="113751A4" w14:textId="49C415BE" w:rsidR="00AA559B" w:rsidRPr="00AA559B" w:rsidRDefault="00AA559B" w:rsidP="00AA559B">
      <w:pPr>
        <w:spacing w:after="424" w:line="249" w:lineRule="auto"/>
        <w:ind w:right="94" w:firstLine="4"/>
        <w:jc w:val="center"/>
        <w:rPr>
          <w:sz w:val="32"/>
          <w:szCs w:val="32"/>
        </w:rPr>
      </w:pPr>
      <w:r w:rsidRPr="00AA559B">
        <w:rPr>
          <w:sz w:val="32"/>
          <w:szCs w:val="32"/>
        </w:rPr>
        <w:t>At</w:t>
      </w:r>
    </w:p>
    <w:p w14:paraId="0282EBC6" w14:textId="687877D3" w:rsidR="00AA559B" w:rsidRPr="00AA559B" w:rsidRDefault="00AA559B" w:rsidP="00AA559B">
      <w:pPr>
        <w:spacing w:line="360" w:lineRule="auto"/>
        <w:ind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line="360" w:lineRule="auto"/>
        <w:ind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right="94" w:firstLine="4"/>
        <w:jc w:val="center"/>
        <w:rPr>
          <w:sz w:val="32"/>
          <w:szCs w:val="32"/>
        </w:rPr>
      </w:pPr>
      <w:r w:rsidRPr="00AA559B">
        <w:rPr>
          <w:sz w:val="32"/>
          <w:szCs w:val="32"/>
        </w:rPr>
        <w:t>UAE</w:t>
      </w:r>
    </w:p>
    <w:p w14:paraId="1486AEA1" w14:textId="47B217FA" w:rsidR="000B518F" w:rsidRDefault="00AA559B" w:rsidP="00AA559B">
      <w:pPr>
        <w:spacing w:after="235" w:line="249" w:lineRule="auto"/>
        <w:ind w:right="1367" w:firstLine="4"/>
        <w:jc w:val="center"/>
        <w:rPr>
          <w:sz w:val="32"/>
          <w:szCs w:val="32"/>
        </w:rPr>
      </w:pPr>
      <w:r w:rsidRPr="00AA559B">
        <w:rPr>
          <w:sz w:val="32"/>
          <w:szCs w:val="32"/>
        </w:rPr>
        <w:t xml:space="preserve">Supervisor Name: </w:t>
      </w:r>
      <w:proofErr w:type="spellStart"/>
      <w:proofErr w:type="gramStart"/>
      <w:r w:rsidR="00F11A92">
        <w:rPr>
          <w:sz w:val="32"/>
          <w:szCs w:val="32"/>
        </w:rPr>
        <w:t>Dr.Khaled</w:t>
      </w:r>
      <w:proofErr w:type="spellEnd"/>
      <w:proofErr w:type="gramEnd"/>
      <w:r w:rsidR="00F11A92">
        <w:rPr>
          <w:sz w:val="32"/>
          <w:szCs w:val="32"/>
        </w:rPr>
        <w:t xml:space="preserve"> </w:t>
      </w:r>
      <w:proofErr w:type="spellStart"/>
      <w:r w:rsidR="00F11A92">
        <w:rPr>
          <w:sz w:val="32"/>
          <w:szCs w:val="32"/>
        </w:rPr>
        <w:t>Eskaf</w:t>
      </w:r>
      <w:proofErr w:type="spellEnd"/>
    </w:p>
    <w:p w14:paraId="3794069F" w14:textId="19223C70" w:rsidR="00AA559B" w:rsidRDefault="00AA559B" w:rsidP="00783B64">
      <w:pPr>
        <w:spacing w:after="235" w:line="249" w:lineRule="auto"/>
        <w:ind w:left="720" w:right="1367" w:firstLine="720"/>
        <w:jc w:val="center"/>
        <w:rPr>
          <w:sz w:val="32"/>
          <w:szCs w:val="32"/>
        </w:rPr>
      </w:pPr>
      <w:r>
        <w:rPr>
          <w:sz w:val="32"/>
          <w:szCs w:val="32"/>
        </w:rPr>
        <w:t>Collage of Informatics, Midocean University, Comoros</w:t>
      </w:r>
    </w:p>
    <w:p w14:paraId="0DE62325" w14:textId="12A7F1E5" w:rsidR="000B518F" w:rsidRPr="00AA559B" w:rsidRDefault="00AA559B" w:rsidP="00783B64">
      <w:pPr>
        <w:spacing w:after="235" w:line="249" w:lineRule="auto"/>
        <w:ind w:right="1367" w:firstLine="720"/>
        <w:jc w:val="center"/>
        <w:rPr>
          <w:sz w:val="32"/>
          <w:szCs w:val="32"/>
          <w:lang w:bidi="ar-EG"/>
        </w:rPr>
      </w:pPr>
      <w:r>
        <w:rPr>
          <w:sz w:val="32"/>
          <w:szCs w:val="32"/>
        </w:rPr>
        <w:t>Email:</w:t>
      </w:r>
      <w:r w:rsidR="00F11A92" w:rsidRPr="00F11A92">
        <w:t xml:space="preserve"> </w:t>
      </w:r>
      <w:r w:rsidR="00F11A92" w:rsidRPr="00F11A92">
        <w:rPr>
          <w:sz w:val="32"/>
          <w:szCs w:val="32"/>
        </w:rPr>
        <w:t>243001651@st.midocean.edu.km</w:t>
      </w:r>
    </w:p>
    <w:p w14:paraId="50DEEEF3" w14:textId="77777777" w:rsidR="000B518F" w:rsidRDefault="003C51FB">
      <w:pPr>
        <w:spacing w:line="259" w:lineRule="auto"/>
        <w:ind w:left="473"/>
        <w:jc w:val="center"/>
      </w:pPr>
      <w:r>
        <w:rPr>
          <w:sz w:val="32"/>
        </w:rPr>
        <w:t xml:space="preserve"> </w:t>
      </w:r>
    </w:p>
    <w:p w14:paraId="1381B613" w14:textId="77777777" w:rsidR="00344B96" w:rsidRDefault="00344B96">
      <w:pPr>
        <w:spacing w:after="160" w:line="259" w:lineRule="auto"/>
        <w:rPr>
          <w:sz w:val="32"/>
        </w:rPr>
      </w:pPr>
      <w:r>
        <w:rPr>
          <w:sz w:val="32"/>
        </w:rPr>
        <w:br w:type="page"/>
      </w:r>
    </w:p>
    <w:p w14:paraId="7232A98D" w14:textId="77777777" w:rsidR="000B518F" w:rsidRDefault="003C51FB" w:rsidP="00AA559B">
      <w:pPr>
        <w:pStyle w:val="Heading2"/>
        <w:spacing w:after="166"/>
        <w:ind w:left="0" w:firstLine="0"/>
      </w:pPr>
      <w:bookmarkStart w:id="4" w:name="_Toc207311988"/>
      <w:bookmarkStart w:id="5" w:name="_Toc207312685"/>
      <w:r>
        <w:lastRenderedPageBreak/>
        <w:t>Acknowledgements</w:t>
      </w:r>
      <w:bookmarkEnd w:id="4"/>
      <w:bookmarkEnd w:id="5"/>
      <w:r>
        <w:t xml:space="preserve"> </w:t>
      </w:r>
    </w:p>
    <w:p w14:paraId="669C9046" w14:textId="2E9CE0C1" w:rsidR="00560F5E" w:rsidRDefault="00560F5E" w:rsidP="00F51D03">
      <w:pPr>
        <w:pStyle w:val="NormalWeb"/>
        <w:jc w:val="both"/>
      </w:pPr>
      <w:r>
        <w:t xml:space="preserve">First and foremost, I would like to express my deepest gratitude to </w:t>
      </w:r>
      <w:r>
        <w:rPr>
          <w:rStyle w:val="Strong"/>
        </w:rPr>
        <w:t xml:space="preserve">Dr Khalid </w:t>
      </w:r>
      <w:proofErr w:type="spellStart"/>
      <w:r>
        <w:rPr>
          <w:rStyle w:val="Strong"/>
        </w:rPr>
        <w:t>Eskaf</w:t>
      </w:r>
      <w:proofErr w:type="spellEnd"/>
      <w:r>
        <w:t>, my thesis supervisor, for their invaluable guidance, patience, and unwavering support throughout the course of this research. Their expertise, insightful feedback, and constant encouragement have not only shaped the direction of this work but also inspired me to approach challenges with determination and curiosity. I am truly privileged to have had the opportunity to learn under their supervision.</w:t>
      </w:r>
    </w:p>
    <w:p w14:paraId="1F57AB78" w14:textId="62CEB1AB" w:rsidR="00560F5E" w:rsidRDefault="00560F5E" w:rsidP="00F51D03">
      <w:pPr>
        <w:pStyle w:val="NormalWeb"/>
        <w:jc w:val="both"/>
      </w:pPr>
      <w:r>
        <w:t xml:space="preserve">I would also like to extend my sincere thanks to </w:t>
      </w:r>
      <w:r>
        <w:rPr>
          <w:rStyle w:val="Strong"/>
        </w:rPr>
        <w:t>[</w:t>
      </w:r>
      <w:r w:rsidR="00F51D03">
        <w:rPr>
          <w:rStyle w:val="Strong"/>
        </w:rPr>
        <w:t xml:space="preserve">midocean university </w:t>
      </w:r>
      <w:r>
        <w:rPr>
          <w:rStyle w:val="Strong"/>
        </w:rPr>
        <w:t xml:space="preserve">/ </w:t>
      </w:r>
      <w:r w:rsidR="00F51D03">
        <w:rPr>
          <w:rStyle w:val="Strong"/>
        </w:rPr>
        <w:t>Collage of Informatics</w:t>
      </w:r>
      <w:r>
        <w:rPr>
          <w:rStyle w:val="Strong"/>
        </w:rPr>
        <w:t>]</w:t>
      </w:r>
      <w:r>
        <w:t xml:space="preserve"> for providing the academic environment, research facilities, and technical resources necessary to complete this work. The supportive atmosphere within the department has been an important factor in sustaining my motivation during this journey.</w:t>
      </w:r>
    </w:p>
    <w:p w14:paraId="0159CC80" w14:textId="77777777" w:rsidR="00560F5E" w:rsidRDefault="00560F5E" w:rsidP="00F51D03">
      <w:pPr>
        <w:pStyle w:val="NormalWeb"/>
        <w:jc w:val="both"/>
      </w:pPr>
      <w:r>
        <w:t>Special appreciation goes to my colleagues and fellow researchers in the lab and beyond, whose constructive discussions, technical advice, and shared experiences have been invaluable. Their willingness to exchange ideas and offer help during challenging stages of the project contributed greatly to the progress of this research.</w:t>
      </w:r>
    </w:p>
    <w:p w14:paraId="6D06FCED" w14:textId="77777777" w:rsidR="00560F5E" w:rsidRDefault="00560F5E" w:rsidP="00F51D03">
      <w:pPr>
        <w:pStyle w:val="NormalWeb"/>
        <w:jc w:val="both"/>
      </w:pPr>
      <w:r>
        <w:t xml:space="preserve">I am especially grateful to all </w:t>
      </w:r>
      <w:r>
        <w:rPr>
          <w:rStyle w:val="Strong"/>
        </w:rPr>
        <w:t>participants and contributors to the Arabic Sign Language dataset</w:t>
      </w:r>
      <w:r>
        <w:t>. Their time, effort, and commitment made it possible to build a foundation for this work. Without their valuable contributions, this project would not have been achievable.</w:t>
      </w:r>
    </w:p>
    <w:p w14:paraId="4021F34E" w14:textId="77777777" w:rsidR="00560F5E" w:rsidRDefault="00560F5E" w:rsidP="00F51D03">
      <w:pPr>
        <w:pStyle w:val="NormalWeb"/>
        <w:jc w:val="both"/>
      </w:pPr>
      <w:r>
        <w:t>On a personal note, I owe my deepest appreciation to my family for their unconditional love, patience, and encouragement. To my parents, who have always believed in my abilities and supported me in every stage of life, I dedicate this achievement. Their sacrifices and guidance have been my greatest motivation. I am equally grateful to my siblings and close friends, who provided emotional support, understanding, and inspiration during both the challenging and rewarding moments of this journey.</w:t>
      </w:r>
    </w:p>
    <w:p w14:paraId="7BF4C522" w14:textId="2368C86E" w:rsidR="000B518F" w:rsidRDefault="00560F5E" w:rsidP="00F51D03">
      <w:pPr>
        <w:pStyle w:val="NormalWeb"/>
        <w:jc w:val="both"/>
      </w:pPr>
      <w:r>
        <w:t>Finally, I would like to acknowledge all those who, in one way or another, contributed to the success of this thesis. Whether through direct academic input, moral support, or simply believing in my vision, each of you has played an important role in making this work possible.</w:t>
      </w:r>
      <w:r w:rsidR="003C51FB">
        <w:rPr>
          <w:sz w:val="32"/>
        </w:rPr>
        <w:t xml:space="preserve"> </w:t>
      </w:r>
    </w:p>
    <w:p w14:paraId="783B97B8" w14:textId="77777777" w:rsidR="000B518F" w:rsidRDefault="003C51FB">
      <w:pPr>
        <w:spacing w:line="259" w:lineRule="auto"/>
      </w:pPr>
      <w:r>
        <w:rPr>
          <w:sz w:val="32"/>
        </w:rPr>
        <w:t xml:space="preserve"> </w:t>
      </w:r>
    </w:p>
    <w:p w14:paraId="21385D1D" w14:textId="77777777" w:rsidR="000B518F" w:rsidRDefault="003C51FB">
      <w:pPr>
        <w:spacing w:line="259" w:lineRule="auto"/>
      </w:pPr>
      <w:r>
        <w:rPr>
          <w:sz w:val="32"/>
        </w:rPr>
        <w:t xml:space="preserve"> </w:t>
      </w:r>
    </w:p>
    <w:p w14:paraId="0A58F156" w14:textId="77777777" w:rsidR="000B518F" w:rsidRDefault="003C51FB">
      <w:pPr>
        <w:spacing w:line="259" w:lineRule="auto"/>
      </w:pPr>
      <w:r>
        <w:rPr>
          <w:sz w:val="32"/>
        </w:rPr>
        <w:t xml:space="preserve"> </w:t>
      </w:r>
    </w:p>
    <w:p w14:paraId="112F34E1" w14:textId="77777777" w:rsidR="000B518F" w:rsidRDefault="003C51FB">
      <w:pPr>
        <w:spacing w:line="259" w:lineRule="auto"/>
      </w:pPr>
      <w:r>
        <w:rPr>
          <w:sz w:val="32"/>
        </w:rPr>
        <w:t xml:space="preserve"> </w:t>
      </w:r>
    </w:p>
    <w:p w14:paraId="5B0C5DE6" w14:textId="77777777" w:rsidR="000B518F" w:rsidRDefault="003C51FB">
      <w:pPr>
        <w:spacing w:line="259" w:lineRule="auto"/>
      </w:pPr>
      <w:r>
        <w:rPr>
          <w:sz w:val="32"/>
        </w:rPr>
        <w:t xml:space="preserve"> </w:t>
      </w:r>
    </w:p>
    <w:p w14:paraId="047B294F" w14:textId="77777777" w:rsidR="000B518F" w:rsidRDefault="003C51FB">
      <w:pPr>
        <w:spacing w:line="259" w:lineRule="auto"/>
      </w:pPr>
      <w:r>
        <w:rPr>
          <w:sz w:val="32"/>
        </w:rPr>
        <w:t xml:space="preserve"> </w:t>
      </w:r>
    </w:p>
    <w:p w14:paraId="03EC6CA2" w14:textId="77777777" w:rsidR="000B518F" w:rsidRDefault="003C51FB">
      <w:pPr>
        <w:spacing w:line="259" w:lineRule="auto"/>
      </w:pPr>
      <w:r>
        <w:rPr>
          <w:sz w:val="32"/>
        </w:rPr>
        <w:t xml:space="preserve"> </w:t>
      </w:r>
    </w:p>
    <w:p w14:paraId="2010276B" w14:textId="77777777" w:rsidR="000B518F" w:rsidRDefault="003C51FB">
      <w:pPr>
        <w:spacing w:line="259" w:lineRule="auto"/>
      </w:pPr>
      <w:r>
        <w:rPr>
          <w:sz w:val="32"/>
        </w:rPr>
        <w:t xml:space="preserve"> </w:t>
      </w:r>
    </w:p>
    <w:p w14:paraId="26C4FFED" w14:textId="77777777" w:rsidR="000B518F" w:rsidRDefault="003C51FB">
      <w:pPr>
        <w:spacing w:line="259" w:lineRule="auto"/>
      </w:pPr>
      <w:r>
        <w:rPr>
          <w:sz w:val="32"/>
        </w:rPr>
        <w:t xml:space="preserve"> </w:t>
      </w:r>
    </w:p>
    <w:p w14:paraId="10A7CE25" w14:textId="62C16EAD" w:rsidR="000B518F" w:rsidRPr="00F51D03" w:rsidRDefault="000B518F" w:rsidP="00F51D03">
      <w:pPr>
        <w:spacing w:line="259" w:lineRule="auto"/>
        <w:rPr>
          <w:sz w:val="28"/>
        </w:rPr>
      </w:pPr>
    </w:p>
    <w:p w14:paraId="109C1884" w14:textId="77777777" w:rsidR="000B518F" w:rsidRDefault="003C51FB">
      <w:pPr>
        <w:pStyle w:val="Heading2"/>
        <w:spacing w:after="310"/>
        <w:ind w:left="-5"/>
      </w:pPr>
      <w:bookmarkStart w:id="6" w:name="_Toc207311989"/>
      <w:bookmarkStart w:id="7" w:name="_Toc207312686"/>
      <w:r>
        <w:lastRenderedPageBreak/>
        <w:t>Abstract</w:t>
      </w:r>
      <w:bookmarkEnd w:id="6"/>
      <w:bookmarkEnd w:id="7"/>
      <w:r>
        <w:t xml:space="preserve"> </w:t>
      </w:r>
    </w:p>
    <w:p w14:paraId="3D3E15FD" w14:textId="77777777" w:rsidR="00560F5E" w:rsidRPr="00560F5E" w:rsidRDefault="00560F5E" w:rsidP="00560F5E">
      <w:pPr>
        <w:ind w:left="10"/>
        <w:jc w:val="both"/>
        <w:rPr>
          <w:rFonts w:asciiTheme="majorBidi" w:hAnsiTheme="majorBidi" w:cstheme="majorBidi"/>
        </w:rPr>
      </w:pPr>
      <w:r w:rsidRPr="00560F5E">
        <w:rPr>
          <w:rFonts w:asciiTheme="majorBidi" w:hAnsiTheme="majorBidi" w:cstheme="majorBidi"/>
        </w:rPr>
        <w:t>This project introduces a real-time Arabic Sign Language Translator developed specifically for mobile devices, aiming to create an inclusive communication tool for the deaf and hard-of-hearing community. The main objective is to bridge the communication gap between individuals who use Arabic Sign Language and the wider hearing population by providing an intuitive, fast, and highly accessible mobile application. The system is built using advanced deep learning techniques, leveraging convolutional neural networks (CNNs) optimized for mobile environments, alongside real-time hand detection and gesture recognition technologies. By capturing hand movements through the mobile camera, processing them instantly, and translating recognized gestures into readable Arabic text, the application enables fluid and natural conversations without the need for a human interpreter.</w:t>
      </w:r>
    </w:p>
    <w:p w14:paraId="11DE5BD6" w14:textId="77777777" w:rsidR="00560F5E" w:rsidRPr="00560F5E" w:rsidRDefault="00560F5E" w:rsidP="00560F5E">
      <w:pPr>
        <w:ind w:left="10"/>
        <w:jc w:val="both"/>
        <w:rPr>
          <w:rFonts w:asciiTheme="majorBidi" w:hAnsiTheme="majorBidi" w:cstheme="majorBidi"/>
        </w:rPr>
      </w:pPr>
      <w:r w:rsidRPr="00560F5E">
        <w:rPr>
          <w:rFonts w:asciiTheme="majorBidi" w:hAnsiTheme="majorBidi" w:cstheme="majorBidi"/>
        </w:rPr>
        <w:t>The importance of this project lies in its potential to significantly enhance the social, educational, and professional opportunities available to individuals with hearing impairments. It promotes accessibility, encourages inclusivity, and contributes to the broader efforts of breaking down communication barriers in Arabic-speaking societies. Furthermore, the project showcases the powerful use of artificial intelligence and mobile computing to address real-world social challenges.</w:t>
      </w:r>
    </w:p>
    <w:p w14:paraId="73439965" w14:textId="73BC5CF5" w:rsidR="000B518F" w:rsidRPr="00560F5E" w:rsidRDefault="00560F5E" w:rsidP="00560F5E">
      <w:pPr>
        <w:spacing w:after="5" w:line="270" w:lineRule="auto"/>
        <w:ind w:left="10" w:hanging="10"/>
        <w:jc w:val="both"/>
        <w:rPr>
          <w:rFonts w:asciiTheme="majorBidi" w:hAnsiTheme="majorBidi" w:cstheme="majorBidi"/>
        </w:rPr>
      </w:pPr>
      <w:r w:rsidRPr="00560F5E">
        <w:rPr>
          <w:rFonts w:asciiTheme="majorBidi" w:hAnsiTheme="majorBidi" w:cstheme="majorBidi"/>
        </w:rPr>
        <w:t>The expected outcomes include the successful deployment of a fully functional mobile application capable of high-accuracy, real-time Arabic Sign Language translation. The application will be designed with scalability in mind, allowing for future extensions such as voice synthesis, additional sign language dialects, continuous sentence recognition, and potential integration with educational and assistive platforms. Overall, the project aims not only to provide a vital tool for daily communication but also to inspire future technological innovations that further empower the deaf community.</w:t>
      </w:r>
    </w:p>
    <w:p w14:paraId="0360B965" w14:textId="77777777" w:rsidR="000B518F" w:rsidRDefault="003C51FB">
      <w:pPr>
        <w:spacing w:after="294" w:line="259" w:lineRule="auto"/>
      </w:pPr>
      <w:r>
        <w:t xml:space="preserve"> </w:t>
      </w:r>
    </w:p>
    <w:p w14:paraId="30B51B5A" w14:textId="77777777" w:rsidR="000B518F" w:rsidRDefault="003C51FB">
      <w:pPr>
        <w:spacing w:after="292" w:line="259" w:lineRule="auto"/>
      </w:pPr>
      <w:r>
        <w:t xml:space="preserve"> </w:t>
      </w:r>
    </w:p>
    <w:p w14:paraId="2EE7265C" w14:textId="77777777" w:rsidR="000B518F" w:rsidRDefault="003C51FB">
      <w:pPr>
        <w:spacing w:after="292" w:line="259" w:lineRule="auto"/>
      </w:pPr>
      <w:r>
        <w:t xml:space="preserve"> </w:t>
      </w:r>
    </w:p>
    <w:p w14:paraId="74B76904" w14:textId="77777777" w:rsidR="000B518F" w:rsidRDefault="003C51FB">
      <w:pPr>
        <w:spacing w:after="294" w:line="259" w:lineRule="auto"/>
      </w:pPr>
      <w:r>
        <w:t xml:space="preserve"> </w:t>
      </w:r>
    </w:p>
    <w:p w14:paraId="3B44B73D" w14:textId="77777777" w:rsidR="000B518F" w:rsidRDefault="003C51FB">
      <w:pPr>
        <w:spacing w:after="292" w:line="259" w:lineRule="auto"/>
      </w:pPr>
      <w:r>
        <w:t xml:space="preserve"> </w:t>
      </w:r>
    </w:p>
    <w:p w14:paraId="556F099C" w14:textId="77777777" w:rsidR="00F51D03" w:rsidRDefault="003C51FB" w:rsidP="00F51D03">
      <w:pPr>
        <w:spacing w:after="292" w:line="259" w:lineRule="auto"/>
      </w:pPr>
      <w:r>
        <w:t xml:space="preserve"> </w:t>
      </w:r>
    </w:p>
    <w:p w14:paraId="4F113046" w14:textId="133AE4FA" w:rsidR="000B518F" w:rsidRDefault="003C51FB" w:rsidP="00F51D03">
      <w:pPr>
        <w:spacing w:after="292" w:line="259" w:lineRule="auto"/>
      </w:pPr>
      <w:r>
        <w:t xml:space="preserve"> </w:t>
      </w:r>
    </w:p>
    <w:p w14:paraId="1C14A05F" w14:textId="77777777" w:rsidR="009A5518" w:rsidRDefault="009A5518" w:rsidP="00F51D03">
      <w:pPr>
        <w:spacing w:after="292" w:line="259" w:lineRule="auto"/>
      </w:pPr>
    </w:p>
    <w:p w14:paraId="55762B9A" w14:textId="77777777" w:rsidR="00B233F2" w:rsidRDefault="00B233F2" w:rsidP="00F51D03">
      <w:pPr>
        <w:spacing w:after="292" w:line="259" w:lineRule="auto"/>
      </w:pPr>
    </w:p>
    <w:sdt>
      <w:sdtPr>
        <w:rPr>
          <w:rFonts w:ascii="Times New Roman" w:eastAsia="Times New Roman" w:hAnsi="Times New Roman" w:cs="Times New Roman"/>
          <w:b w:val="0"/>
          <w:bCs w:val="0"/>
          <w:color w:val="000000" w:themeColor="text1"/>
          <w:sz w:val="24"/>
          <w:szCs w:val="24"/>
          <w:lang w:val="en-GB" w:eastAsia="en-GB"/>
        </w:rPr>
        <w:id w:val="-2003734694"/>
        <w:docPartObj>
          <w:docPartGallery w:val="Table of Contents"/>
          <w:docPartUnique/>
        </w:docPartObj>
      </w:sdtPr>
      <w:sdtEndPr>
        <w:rPr>
          <w:noProof/>
          <w:color w:val="auto"/>
        </w:rPr>
      </w:sdtEndPr>
      <w:sdtContent>
        <w:p w14:paraId="67BE0A2D" w14:textId="00652BAA" w:rsidR="009F0056" w:rsidRPr="004C4236" w:rsidRDefault="009F0056">
          <w:pPr>
            <w:pStyle w:val="TOCHeading"/>
            <w:rPr>
              <w:color w:val="000000" w:themeColor="text1"/>
            </w:rPr>
          </w:pPr>
          <w:r w:rsidRPr="004C4236">
            <w:rPr>
              <w:color w:val="000000" w:themeColor="text1"/>
            </w:rPr>
            <w:t>Table of Contents</w:t>
          </w:r>
        </w:p>
        <w:p w14:paraId="4CFA9477" w14:textId="613E6E10" w:rsidR="009F0056" w:rsidRDefault="009F0056" w:rsidP="009F0056">
          <w:pPr>
            <w:pStyle w:val="TOC2"/>
            <w:tabs>
              <w:tab w:val="right" w:leader="dot" w:pos="9354"/>
            </w:tabs>
            <w:rPr>
              <w:rFonts w:eastAsiaTheme="minorEastAsia" w:cstheme="minorBidi"/>
              <w:smallCaps w:val="0"/>
              <w:noProof/>
              <w:kern w:val="2"/>
              <w:sz w:val="24"/>
              <w14:ligatures w14:val="standardContextual"/>
            </w:rPr>
          </w:pPr>
          <w:r>
            <w:fldChar w:fldCharType="begin"/>
          </w:r>
          <w:r>
            <w:instrText xml:space="preserve"> TOC \o "1-3" \h \z \u </w:instrText>
          </w:r>
          <w:r>
            <w:fldChar w:fldCharType="separate"/>
          </w:r>
        </w:p>
        <w:p w14:paraId="441E8726" w14:textId="06DF3EB3"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685" w:history="1">
            <w:r w:rsidR="009F0056" w:rsidRPr="00E15840">
              <w:rPr>
                <w:rStyle w:val="Hyperlink"/>
                <w:noProof/>
              </w:rPr>
              <w:t>Acknowledgements</w:t>
            </w:r>
            <w:r w:rsidR="009F0056">
              <w:rPr>
                <w:noProof/>
                <w:webHidden/>
              </w:rPr>
              <w:tab/>
            </w:r>
            <w:r w:rsidR="009F0056">
              <w:rPr>
                <w:noProof/>
                <w:webHidden/>
              </w:rPr>
              <w:fldChar w:fldCharType="begin"/>
            </w:r>
            <w:r w:rsidR="009F0056">
              <w:rPr>
                <w:noProof/>
                <w:webHidden/>
              </w:rPr>
              <w:instrText xml:space="preserve"> PAGEREF _Toc207312685 \h </w:instrText>
            </w:r>
            <w:r w:rsidR="009F0056">
              <w:rPr>
                <w:noProof/>
                <w:webHidden/>
              </w:rPr>
            </w:r>
            <w:r w:rsidR="009F0056">
              <w:rPr>
                <w:noProof/>
                <w:webHidden/>
              </w:rPr>
              <w:fldChar w:fldCharType="separate"/>
            </w:r>
            <w:r w:rsidR="00AA5A12">
              <w:rPr>
                <w:noProof/>
                <w:webHidden/>
              </w:rPr>
              <w:t>2</w:t>
            </w:r>
            <w:r w:rsidR="009F0056">
              <w:rPr>
                <w:noProof/>
                <w:webHidden/>
              </w:rPr>
              <w:fldChar w:fldCharType="end"/>
            </w:r>
          </w:hyperlink>
        </w:p>
        <w:p w14:paraId="716740CA" w14:textId="16A7CD75" w:rsidR="00EE0DD3" w:rsidRPr="00EE0DD3" w:rsidRDefault="00000000" w:rsidP="00EE0DD3">
          <w:pPr>
            <w:pStyle w:val="TOC2"/>
            <w:tabs>
              <w:tab w:val="right" w:leader="dot" w:pos="9354"/>
            </w:tabs>
            <w:rPr>
              <w:noProof/>
            </w:rPr>
          </w:pPr>
          <w:hyperlink w:anchor="_Toc207312686" w:history="1">
            <w:r w:rsidR="009F0056" w:rsidRPr="00E15840">
              <w:rPr>
                <w:rStyle w:val="Hyperlink"/>
                <w:noProof/>
              </w:rPr>
              <w:t>Abstract</w:t>
            </w:r>
            <w:r w:rsidR="009F0056">
              <w:rPr>
                <w:noProof/>
                <w:webHidden/>
              </w:rPr>
              <w:tab/>
            </w:r>
            <w:r w:rsidR="009F0056">
              <w:rPr>
                <w:noProof/>
                <w:webHidden/>
              </w:rPr>
              <w:fldChar w:fldCharType="begin"/>
            </w:r>
            <w:r w:rsidR="009F0056">
              <w:rPr>
                <w:noProof/>
                <w:webHidden/>
              </w:rPr>
              <w:instrText xml:space="preserve"> PAGEREF _Toc207312686 \h </w:instrText>
            </w:r>
            <w:r w:rsidR="009F0056">
              <w:rPr>
                <w:noProof/>
                <w:webHidden/>
              </w:rPr>
            </w:r>
            <w:r w:rsidR="009F0056">
              <w:rPr>
                <w:noProof/>
                <w:webHidden/>
              </w:rPr>
              <w:fldChar w:fldCharType="separate"/>
            </w:r>
            <w:r w:rsidR="00AA5A12">
              <w:rPr>
                <w:noProof/>
                <w:webHidden/>
              </w:rPr>
              <w:t>3</w:t>
            </w:r>
            <w:r w:rsidR="009F0056">
              <w:rPr>
                <w:noProof/>
                <w:webHidden/>
              </w:rPr>
              <w:fldChar w:fldCharType="end"/>
            </w:r>
          </w:hyperlink>
        </w:p>
        <w:p w14:paraId="5D57BF98" w14:textId="14EB661D" w:rsidR="009F0056" w:rsidRDefault="00000000">
          <w:pPr>
            <w:pStyle w:val="TOC1"/>
            <w:tabs>
              <w:tab w:val="right" w:leader="dot" w:pos="9354"/>
            </w:tabs>
            <w:rPr>
              <w:rFonts w:eastAsiaTheme="minorEastAsia" w:cstheme="minorBidi"/>
              <w:b w:val="0"/>
              <w:bCs w:val="0"/>
              <w:caps w:val="0"/>
              <w:noProof/>
              <w:kern w:val="2"/>
              <w:sz w:val="24"/>
              <w14:ligatures w14:val="standardContextual"/>
            </w:rPr>
          </w:pPr>
          <w:hyperlink w:anchor="_Toc207312690" w:history="1">
            <w:r w:rsidR="009F0056" w:rsidRPr="00E15840">
              <w:rPr>
                <w:rStyle w:val="Hyperlink"/>
                <w:noProof/>
              </w:rPr>
              <w:t>List of Abbreviations</w:t>
            </w:r>
            <w:r w:rsidR="009F0056">
              <w:rPr>
                <w:noProof/>
                <w:webHidden/>
              </w:rPr>
              <w:tab/>
            </w:r>
            <w:r w:rsidR="009F0056">
              <w:rPr>
                <w:noProof/>
                <w:webHidden/>
              </w:rPr>
              <w:fldChar w:fldCharType="begin"/>
            </w:r>
            <w:r w:rsidR="009F0056">
              <w:rPr>
                <w:noProof/>
                <w:webHidden/>
              </w:rPr>
              <w:instrText xml:space="preserve"> PAGEREF _Toc207312690 \h </w:instrText>
            </w:r>
            <w:r w:rsidR="009F0056">
              <w:rPr>
                <w:noProof/>
                <w:webHidden/>
              </w:rPr>
            </w:r>
            <w:r w:rsidR="009F0056">
              <w:rPr>
                <w:noProof/>
                <w:webHidden/>
              </w:rPr>
              <w:fldChar w:fldCharType="separate"/>
            </w:r>
            <w:r w:rsidR="00AA5A12">
              <w:rPr>
                <w:noProof/>
                <w:webHidden/>
              </w:rPr>
              <w:t>5</w:t>
            </w:r>
            <w:r w:rsidR="009F0056">
              <w:rPr>
                <w:noProof/>
                <w:webHidden/>
              </w:rPr>
              <w:fldChar w:fldCharType="end"/>
            </w:r>
          </w:hyperlink>
        </w:p>
        <w:p w14:paraId="0A5E0E67" w14:textId="481F42A9" w:rsidR="009F0056" w:rsidRDefault="00000000">
          <w:pPr>
            <w:pStyle w:val="TOC1"/>
            <w:tabs>
              <w:tab w:val="right" w:leader="dot" w:pos="9354"/>
            </w:tabs>
            <w:rPr>
              <w:rFonts w:eastAsiaTheme="minorEastAsia" w:cstheme="minorBidi"/>
              <w:b w:val="0"/>
              <w:bCs w:val="0"/>
              <w:caps w:val="0"/>
              <w:noProof/>
              <w:kern w:val="2"/>
              <w:sz w:val="24"/>
              <w14:ligatures w14:val="standardContextual"/>
            </w:rPr>
          </w:pPr>
          <w:hyperlink w:anchor="_Toc207312691" w:history="1">
            <w:r w:rsidR="009F0056" w:rsidRPr="00E15840">
              <w:rPr>
                <w:rStyle w:val="Hyperlink"/>
                <w:noProof/>
              </w:rPr>
              <w:t>List of Figures</w:t>
            </w:r>
            <w:r w:rsidR="009F0056">
              <w:rPr>
                <w:noProof/>
                <w:webHidden/>
              </w:rPr>
              <w:tab/>
            </w:r>
            <w:r w:rsidR="009F0056">
              <w:rPr>
                <w:noProof/>
                <w:webHidden/>
              </w:rPr>
              <w:fldChar w:fldCharType="begin"/>
            </w:r>
            <w:r w:rsidR="009F0056">
              <w:rPr>
                <w:noProof/>
                <w:webHidden/>
              </w:rPr>
              <w:instrText xml:space="preserve"> PAGEREF _Toc207312691 \h </w:instrText>
            </w:r>
            <w:r w:rsidR="009F0056">
              <w:rPr>
                <w:noProof/>
                <w:webHidden/>
              </w:rPr>
            </w:r>
            <w:r w:rsidR="009F0056">
              <w:rPr>
                <w:noProof/>
                <w:webHidden/>
              </w:rPr>
              <w:fldChar w:fldCharType="separate"/>
            </w:r>
            <w:r w:rsidR="00AA5A12">
              <w:rPr>
                <w:noProof/>
                <w:webHidden/>
              </w:rPr>
              <w:t>5</w:t>
            </w:r>
            <w:r w:rsidR="009F0056">
              <w:rPr>
                <w:noProof/>
                <w:webHidden/>
              </w:rPr>
              <w:fldChar w:fldCharType="end"/>
            </w:r>
          </w:hyperlink>
        </w:p>
        <w:p w14:paraId="555B3346" w14:textId="14294302" w:rsidR="009F0056" w:rsidRDefault="00000000">
          <w:pPr>
            <w:pStyle w:val="TOC1"/>
            <w:tabs>
              <w:tab w:val="right" w:leader="dot" w:pos="9354"/>
            </w:tabs>
            <w:rPr>
              <w:rFonts w:eastAsiaTheme="minorEastAsia" w:cstheme="minorBidi"/>
              <w:b w:val="0"/>
              <w:bCs w:val="0"/>
              <w:caps w:val="0"/>
              <w:noProof/>
              <w:kern w:val="2"/>
              <w:sz w:val="24"/>
              <w14:ligatures w14:val="standardContextual"/>
            </w:rPr>
          </w:pPr>
          <w:hyperlink w:anchor="_Toc207312692" w:history="1">
            <w:r w:rsidR="009F0056" w:rsidRPr="00E15840">
              <w:rPr>
                <w:rStyle w:val="Hyperlink"/>
                <w:noProof/>
              </w:rPr>
              <w:t>List of Tables</w:t>
            </w:r>
            <w:r w:rsidR="009F0056">
              <w:rPr>
                <w:noProof/>
                <w:webHidden/>
              </w:rPr>
              <w:tab/>
            </w:r>
            <w:r w:rsidR="009F0056">
              <w:rPr>
                <w:noProof/>
                <w:webHidden/>
              </w:rPr>
              <w:fldChar w:fldCharType="begin"/>
            </w:r>
            <w:r w:rsidR="009F0056">
              <w:rPr>
                <w:noProof/>
                <w:webHidden/>
              </w:rPr>
              <w:instrText xml:space="preserve"> PAGEREF _Toc207312692 \h </w:instrText>
            </w:r>
            <w:r w:rsidR="009F0056">
              <w:rPr>
                <w:noProof/>
                <w:webHidden/>
              </w:rPr>
            </w:r>
            <w:r w:rsidR="009F0056">
              <w:rPr>
                <w:noProof/>
                <w:webHidden/>
              </w:rPr>
              <w:fldChar w:fldCharType="separate"/>
            </w:r>
            <w:r w:rsidR="00AA5A12">
              <w:rPr>
                <w:noProof/>
                <w:webHidden/>
              </w:rPr>
              <w:t>5</w:t>
            </w:r>
            <w:r w:rsidR="009F0056">
              <w:rPr>
                <w:noProof/>
                <w:webHidden/>
              </w:rPr>
              <w:fldChar w:fldCharType="end"/>
            </w:r>
          </w:hyperlink>
        </w:p>
        <w:p w14:paraId="26CAE491" w14:textId="251D3264"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693" w:history="1">
            <w:r w:rsidR="009F0056" w:rsidRPr="00E15840">
              <w:rPr>
                <w:rStyle w:val="Hyperlink"/>
                <w:noProof/>
              </w:rPr>
              <w:t>Chapter 1 Introduction</w:t>
            </w:r>
            <w:r w:rsidR="009F0056">
              <w:rPr>
                <w:noProof/>
                <w:webHidden/>
              </w:rPr>
              <w:tab/>
            </w:r>
            <w:r w:rsidR="009F0056">
              <w:rPr>
                <w:noProof/>
                <w:webHidden/>
              </w:rPr>
              <w:fldChar w:fldCharType="begin"/>
            </w:r>
            <w:r w:rsidR="009F0056">
              <w:rPr>
                <w:noProof/>
                <w:webHidden/>
              </w:rPr>
              <w:instrText xml:space="preserve"> PAGEREF _Toc207312693 \h </w:instrText>
            </w:r>
            <w:r w:rsidR="009F0056">
              <w:rPr>
                <w:noProof/>
                <w:webHidden/>
              </w:rPr>
            </w:r>
            <w:r w:rsidR="009F0056">
              <w:rPr>
                <w:noProof/>
                <w:webHidden/>
              </w:rPr>
              <w:fldChar w:fldCharType="separate"/>
            </w:r>
            <w:r w:rsidR="00AA5A12">
              <w:rPr>
                <w:noProof/>
                <w:webHidden/>
              </w:rPr>
              <w:t>6</w:t>
            </w:r>
            <w:r w:rsidR="009F0056">
              <w:rPr>
                <w:noProof/>
                <w:webHidden/>
              </w:rPr>
              <w:fldChar w:fldCharType="end"/>
            </w:r>
          </w:hyperlink>
        </w:p>
        <w:p w14:paraId="50AF43E0" w14:textId="140417BB" w:rsidR="009F0056" w:rsidRDefault="00000000">
          <w:pPr>
            <w:pStyle w:val="TOC3"/>
            <w:tabs>
              <w:tab w:val="left" w:pos="1200"/>
              <w:tab w:val="right" w:leader="dot" w:pos="9354"/>
            </w:tabs>
            <w:rPr>
              <w:rFonts w:eastAsiaTheme="minorEastAsia" w:cstheme="minorBidi"/>
              <w:i w:val="0"/>
              <w:iCs w:val="0"/>
              <w:noProof/>
              <w:kern w:val="2"/>
              <w:sz w:val="24"/>
              <w14:ligatures w14:val="standardContextual"/>
            </w:rPr>
          </w:pPr>
          <w:hyperlink w:anchor="_Toc207312694" w:history="1">
            <w:r w:rsidR="009F0056" w:rsidRPr="00E15840">
              <w:rPr>
                <w:rStyle w:val="Hyperlink"/>
                <w:noProof/>
              </w:rPr>
              <w:t>1.1</w:t>
            </w:r>
            <w:r w:rsidR="009F0056">
              <w:rPr>
                <w:rFonts w:eastAsiaTheme="minorEastAsia" w:cstheme="minorBidi"/>
                <w:i w:val="0"/>
                <w:iCs w:val="0"/>
                <w:noProof/>
                <w:kern w:val="2"/>
                <w:sz w:val="24"/>
                <w14:ligatures w14:val="standardContextual"/>
              </w:rPr>
              <w:tab/>
            </w:r>
            <w:r w:rsidR="009F0056" w:rsidRPr="00E15840">
              <w:rPr>
                <w:rStyle w:val="Hyperlink"/>
                <w:noProof/>
              </w:rPr>
              <w:t>Problem Definition</w:t>
            </w:r>
            <w:r w:rsidR="009F0056">
              <w:rPr>
                <w:noProof/>
                <w:webHidden/>
              </w:rPr>
              <w:tab/>
            </w:r>
            <w:r w:rsidR="009F0056">
              <w:rPr>
                <w:noProof/>
                <w:webHidden/>
              </w:rPr>
              <w:fldChar w:fldCharType="begin"/>
            </w:r>
            <w:r w:rsidR="009F0056">
              <w:rPr>
                <w:noProof/>
                <w:webHidden/>
              </w:rPr>
              <w:instrText xml:space="preserve"> PAGEREF _Toc207312694 \h </w:instrText>
            </w:r>
            <w:r w:rsidR="009F0056">
              <w:rPr>
                <w:noProof/>
                <w:webHidden/>
              </w:rPr>
            </w:r>
            <w:r w:rsidR="009F0056">
              <w:rPr>
                <w:noProof/>
                <w:webHidden/>
              </w:rPr>
              <w:fldChar w:fldCharType="separate"/>
            </w:r>
            <w:r w:rsidR="00AA5A12">
              <w:rPr>
                <w:noProof/>
                <w:webHidden/>
              </w:rPr>
              <w:t>6</w:t>
            </w:r>
            <w:r w:rsidR="009F0056">
              <w:rPr>
                <w:noProof/>
                <w:webHidden/>
              </w:rPr>
              <w:fldChar w:fldCharType="end"/>
            </w:r>
          </w:hyperlink>
        </w:p>
        <w:p w14:paraId="19B2CBFC" w14:textId="69555467"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696" w:history="1">
            <w:r w:rsidR="009F0056" w:rsidRPr="00E15840">
              <w:rPr>
                <w:rStyle w:val="Hyperlink"/>
                <w:noProof/>
              </w:rPr>
              <w:t>1.2 Thesis Objectives</w:t>
            </w:r>
            <w:r w:rsidR="009F0056">
              <w:rPr>
                <w:noProof/>
                <w:webHidden/>
              </w:rPr>
              <w:tab/>
            </w:r>
            <w:r w:rsidR="009F0056">
              <w:rPr>
                <w:noProof/>
                <w:webHidden/>
              </w:rPr>
              <w:fldChar w:fldCharType="begin"/>
            </w:r>
            <w:r w:rsidR="009F0056">
              <w:rPr>
                <w:noProof/>
                <w:webHidden/>
              </w:rPr>
              <w:instrText xml:space="preserve"> PAGEREF _Toc207312696 \h </w:instrText>
            </w:r>
            <w:r w:rsidR="009F0056">
              <w:rPr>
                <w:noProof/>
                <w:webHidden/>
              </w:rPr>
            </w:r>
            <w:r w:rsidR="009F0056">
              <w:rPr>
                <w:noProof/>
                <w:webHidden/>
              </w:rPr>
              <w:fldChar w:fldCharType="separate"/>
            </w:r>
            <w:r w:rsidR="00AA5A12">
              <w:rPr>
                <w:noProof/>
                <w:webHidden/>
              </w:rPr>
              <w:t>6</w:t>
            </w:r>
            <w:r w:rsidR="009F0056">
              <w:rPr>
                <w:noProof/>
                <w:webHidden/>
              </w:rPr>
              <w:fldChar w:fldCharType="end"/>
            </w:r>
          </w:hyperlink>
        </w:p>
        <w:p w14:paraId="7B483306" w14:textId="07052557"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697" w:history="1">
            <w:r w:rsidR="009F0056" w:rsidRPr="00E15840">
              <w:rPr>
                <w:rStyle w:val="Hyperlink"/>
                <w:noProof/>
              </w:rPr>
              <w:t>1.3 Thesis Contribution</w:t>
            </w:r>
            <w:r w:rsidR="009F0056">
              <w:rPr>
                <w:noProof/>
                <w:webHidden/>
              </w:rPr>
              <w:tab/>
            </w:r>
            <w:r w:rsidR="009F0056">
              <w:rPr>
                <w:noProof/>
                <w:webHidden/>
              </w:rPr>
              <w:fldChar w:fldCharType="begin"/>
            </w:r>
            <w:r w:rsidR="009F0056">
              <w:rPr>
                <w:noProof/>
                <w:webHidden/>
              </w:rPr>
              <w:instrText xml:space="preserve"> PAGEREF _Toc207312697 \h </w:instrText>
            </w:r>
            <w:r w:rsidR="009F0056">
              <w:rPr>
                <w:noProof/>
                <w:webHidden/>
              </w:rPr>
            </w:r>
            <w:r w:rsidR="009F0056">
              <w:rPr>
                <w:noProof/>
                <w:webHidden/>
              </w:rPr>
              <w:fldChar w:fldCharType="separate"/>
            </w:r>
            <w:r w:rsidR="00AA5A12">
              <w:rPr>
                <w:noProof/>
                <w:webHidden/>
              </w:rPr>
              <w:t>6</w:t>
            </w:r>
            <w:r w:rsidR="009F0056">
              <w:rPr>
                <w:noProof/>
                <w:webHidden/>
              </w:rPr>
              <w:fldChar w:fldCharType="end"/>
            </w:r>
          </w:hyperlink>
        </w:p>
        <w:p w14:paraId="1BDA5B07" w14:textId="31485C7D"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698" w:history="1">
            <w:r w:rsidR="009F0056" w:rsidRPr="00E15840">
              <w:rPr>
                <w:rStyle w:val="Hyperlink"/>
                <w:noProof/>
              </w:rPr>
              <w:t>1.4 Thesis Organization</w:t>
            </w:r>
            <w:r w:rsidR="009F0056">
              <w:rPr>
                <w:noProof/>
                <w:webHidden/>
              </w:rPr>
              <w:tab/>
            </w:r>
            <w:r w:rsidR="009F0056">
              <w:rPr>
                <w:noProof/>
                <w:webHidden/>
              </w:rPr>
              <w:fldChar w:fldCharType="begin"/>
            </w:r>
            <w:r w:rsidR="009F0056">
              <w:rPr>
                <w:noProof/>
                <w:webHidden/>
              </w:rPr>
              <w:instrText xml:space="preserve"> PAGEREF _Toc207312698 \h </w:instrText>
            </w:r>
            <w:r w:rsidR="009F0056">
              <w:rPr>
                <w:noProof/>
                <w:webHidden/>
              </w:rPr>
            </w:r>
            <w:r w:rsidR="009F0056">
              <w:rPr>
                <w:noProof/>
                <w:webHidden/>
              </w:rPr>
              <w:fldChar w:fldCharType="separate"/>
            </w:r>
            <w:r w:rsidR="00AA5A12">
              <w:rPr>
                <w:noProof/>
                <w:webHidden/>
              </w:rPr>
              <w:t>8</w:t>
            </w:r>
            <w:r w:rsidR="009F0056">
              <w:rPr>
                <w:noProof/>
                <w:webHidden/>
              </w:rPr>
              <w:fldChar w:fldCharType="end"/>
            </w:r>
          </w:hyperlink>
        </w:p>
        <w:p w14:paraId="22E2DA1C" w14:textId="678C445E"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699" w:history="1">
            <w:r w:rsidR="009F0056" w:rsidRPr="00E15840">
              <w:rPr>
                <w:rStyle w:val="Hyperlink"/>
                <w:noProof/>
              </w:rPr>
              <w:t>Chapter 2 Overview</w:t>
            </w:r>
            <w:r w:rsidR="009F0056">
              <w:rPr>
                <w:noProof/>
                <w:webHidden/>
              </w:rPr>
              <w:tab/>
            </w:r>
            <w:r w:rsidR="009F0056">
              <w:rPr>
                <w:noProof/>
                <w:webHidden/>
              </w:rPr>
              <w:fldChar w:fldCharType="begin"/>
            </w:r>
            <w:r w:rsidR="009F0056">
              <w:rPr>
                <w:noProof/>
                <w:webHidden/>
              </w:rPr>
              <w:instrText xml:space="preserve"> PAGEREF _Toc207312699 \h </w:instrText>
            </w:r>
            <w:r w:rsidR="009F0056">
              <w:rPr>
                <w:noProof/>
                <w:webHidden/>
              </w:rPr>
            </w:r>
            <w:r w:rsidR="009F0056">
              <w:rPr>
                <w:noProof/>
                <w:webHidden/>
              </w:rPr>
              <w:fldChar w:fldCharType="separate"/>
            </w:r>
            <w:r w:rsidR="00AA5A12">
              <w:rPr>
                <w:noProof/>
                <w:webHidden/>
              </w:rPr>
              <w:t>9</w:t>
            </w:r>
            <w:r w:rsidR="009F0056">
              <w:rPr>
                <w:noProof/>
                <w:webHidden/>
              </w:rPr>
              <w:fldChar w:fldCharType="end"/>
            </w:r>
          </w:hyperlink>
        </w:p>
        <w:p w14:paraId="73D63158" w14:textId="0ED00449"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700" w:history="1">
            <w:r w:rsidR="009F0056" w:rsidRPr="00E15840">
              <w:rPr>
                <w:rStyle w:val="Hyperlink"/>
                <w:b/>
                <w:bCs/>
                <w:noProof/>
              </w:rPr>
              <w:t>2.1 Introduction</w:t>
            </w:r>
            <w:r w:rsidR="009F0056">
              <w:rPr>
                <w:noProof/>
                <w:webHidden/>
              </w:rPr>
              <w:tab/>
            </w:r>
            <w:r w:rsidR="009F0056">
              <w:rPr>
                <w:noProof/>
                <w:webHidden/>
              </w:rPr>
              <w:fldChar w:fldCharType="begin"/>
            </w:r>
            <w:r w:rsidR="009F0056">
              <w:rPr>
                <w:noProof/>
                <w:webHidden/>
              </w:rPr>
              <w:instrText xml:space="preserve"> PAGEREF _Toc207312700 \h </w:instrText>
            </w:r>
            <w:r w:rsidR="009F0056">
              <w:rPr>
                <w:noProof/>
                <w:webHidden/>
              </w:rPr>
            </w:r>
            <w:r w:rsidR="009F0056">
              <w:rPr>
                <w:noProof/>
                <w:webHidden/>
              </w:rPr>
              <w:fldChar w:fldCharType="separate"/>
            </w:r>
            <w:r w:rsidR="00AA5A12">
              <w:rPr>
                <w:noProof/>
                <w:webHidden/>
              </w:rPr>
              <w:t>9</w:t>
            </w:r>
            <w:r w:rsidR="009F0056">
              <w:rPr>
                <w:noProof/>
                <w:webHidden/>
              </w:rPr>
              <w:fldChar w:fldCharType="end"/>
            </w:r>
          </w:hyperlink>
        </w:p>
        <w:p w14:paraId="7B30009D" w14:textId="28504022"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701" w:history="1">
            <w:r w:rsidR="009F0056" w:rsidRPr="00E15840">
              <w:rPr>
                <w:rStyle w:val="Hyperlink"/>
                <w:noProof/>
              </w:rPr>
              <w:t>2.2 Educational Data Mining</w:t>
            </w:r>
            <w:r w:rsidR="009F0056">
              <w:rPr>
                <w:noProof/>
                <w:webHidden/>
              </w:rPr>
              <w:tab/>
            </w:r>
            <w:r w:rsidR="009F0056">
              <w:rPr>
                <w:noProof/>
                <w:webHidden/>
              </w:rPr>
              <w:fldChar w:fldCharType="begin"/>
            </w:r>
            <w:r w:rsidR="009F0056">
              <w:rPr>
                <w:noProof/>
                <w:webHidden/>
              </w:rPr>
              <w:instrText xml:space="preserve"> PAGEREF _Toc207312701 \h </w:instrText>
            </w:r>
            <w:r w:rsidR="009F0056">
              <w:rPr>
                <w:noProof/>
                <w:webHidden/>
              </w:rPr>
            </w:r>
            <w:r w:rsidR="009F0056">
              <w:rPr>
                <w:noProof/>
                <w:webHidden/>
              </w:rPr>
              <w:fldChar w:fldCharType="separate"/>
            </w:r>
            <w:r w:rsidR="00AA5A12">
              <w:rPr>
                <w:noProof/>
                <w:webHidden/>
              </w:rPr>
              <w:t>9</w:t>
            </w:r>
            <w:r w:rsidR="009F0056">
              <w:rPr>
                <w:noProof/>
                <w:webHidden/>
              </w:rPr>
              <w:fldChar w:fldCharType="end"/>
            </w:r>
          </w:hyperlink>
        </w:p>
        <w:p w14:paraId="7B948CC7" w14:textId="3F7422BC"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702" w:history="1">
            <w:r w:rsidR="009F0056" w:rsidRPr="00E15840">
              <w:rPr>
                <w:rStyle w:val="Hyperlink"/>
                <w:noProof/>
              </w:rPr>
              <w:t>2.3 Applications of Educational Data Mining</w:t>
            </w:r>
            <w:r w:rsidR="009F0056">
              <w:rPr>
                <w:noProof/>
                <w:webHidden/>
              </w:rPr>
              <w:tab/>
            </w:r>
            <w:r w:rsidR="009F0056">
              <w:rPr>
                <w:noProof/>
                <w:webHidden/>
              </w:rPr>
              <w:fldChar w:fldCharType="begin"/>
            </w:r>
            <w:r w:rsidR="009F0056">
              <w:rPr>
                <w:noProof/>
                <w:webHidden/>
              </w:rPr>
              <w:instrText xml:space="preserve"> PAGEREF _Toc207312702 \h </w:instrText>
            </w:r>
            <w:r w:rsidR="009F0056">
              <w:rPr>
                <w:noProof/>
                <w:webHidden/>
              </w:rPr>
            </w:r>
            <w:r w:rsidR="009F0056">
              <w:rPr>
                <w:noProof/>
                <w:webHidden/>
              </w:rPr>
              <w:fldChar w:fldCharType="separate"/>
            </w:r>
            <w:r w:rsidR="00AA5A12">
              <w:rPr>
                <w:noProof/>
                <w:webHidden/>
              </w:rPr>
              <w:t>11</w:t>
            </w:r>
            <w:r w:rsidR="009F0056">
              <w:rPr>
                <w:noProof/>
                <w:webHidden/>
              </w:rPr>
              <w:fldChar w:fldCharType="end"/>
            </w:r>
          </w:hyperlink>
        </w:p>
        <w:p w14:paraId="0CE9B757" w14:textId="7B3786A1"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703" w:history="1">
            <w:r w:rsidR="009F0056" w:rsidRPr="00E15840">
              <w:rPr>
                <w:rStyle w:val="Hyperlink"/>
                <w:noProof/>
              </w:rPr>
              <w:t>Chapter 3 Related Work</w:t>
            </w:r>
            <w:r w:rsidR="009F0056">
              <w:rPr>
                <w:noProof/>
                <w:webHidden/>
              </w:rPr>
              <w:tab/>
            </w:r>
            <w:r w:rsidR="009F0056">
              <w:rPr>
                <w:noProof/>
                <w:webHidden/>
              </w:rPr>
              <w:fldChar w:fldCharType="begin"/>
            </w:r>
            <w:r w:rsidR="009F0056">
              <w:rPr>
                <w:noProof/>
                <w:webHidden/>
              </w:rPr>
              <w:instrText xml:space="preserve"> PAGEREF _Toc207312703 \h </w:instrText>
            </w:r>
            <w:r w:rsidR="009F0056">
              <w:rPr>
                <w:noProof/>
                <w:webHidden/>
              </w:rPr>
            </w:r>
            <w:r w:rsidR="009F0056">
              <w:rPr>
                <w:noProof/>
                <w:webHidden/>
              </w:rPr>
              <w:fldChar w:fldCharType="separate"/>
            </w:r>
            <w:r w:rsidR="00AA5A12">
              <w:rPr>
                <w:noProof/>
                <w:webHidden/>
              </w:rPr>
              <w:t>12</w:t>
            </w:r>
            <w:r w:rsidR="009F0056">
              <w:rPr>
                <w:noProof/>
                <w:webHidden/>
              </w:rPr>
              <w:fldChar w:fldCharType="end"/>
            </w:r>
          </w:hyperlink>
        </w:p>
        <w:p w14:paraId="7D2B409F" w14:textId="2DD6917C"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04" w:history="1">
            <w:r w:rsidR="009F0056" w:rsidRPr="00E15840">
              <w:rPr>
                <w:rStyle w:val="Hyperlink"/>
                <w:noProof/>
              </w:rPr>
              <w:t>1.3 Thesis Contribution</w:t>
            </w:r>
            <w:r w:rsidR="009F0056">
              <w:rPr>
                <w:noProof/>
                <w:webHidden/>
              </w:rPr>
              <w:tab/>
            </w:r>
            <w:r w:rsidR="009F0056">
              <w:rPr>
                <w:noProof/>
                <w:webHidden/>
              </w:rPr>
              <w:fldChar w:fldCharType="begin"/>
            </w:r>
            <w:r w:rsidR="009F0056">
              <w:rPr>
                <w:noProof/>
                <w:webHidden/>
              </w:rPr>
              <w:instrText xml:space="preserve"> PAGEREF _Toc207312704 \h </w:instrText>
            </w:r>
            <w:r w:rsidR="009F0056">
              <w:rPr>
                <w:noProof/>
                <w:webHidden/>
              </w:rPr>
            </w:r>
            <w:r w:rsidR="009F0056">
              <w:rPr>
                <w:noProof/>
                <w:webHidden/>
              </w:rPr>
              <w:fldChar w:fldCharType="separate"/>
            </w:r>
            <w:r w:rsidR="00AA5A12">
              <w:rPr>
                <w:noProof/>
                <w:webHidden/>
              </w:rPr>
              <w:t>16</w:t>
            </w:r>
            <w:r w:rsidR="009F0056">
              <w:rPr>
                <w:noProof/>
                <w:webHidden/>
              </w:rPr>
              <w:fldChar w:fldCharType="end"/>
            </w:r>
          </w:hyperlink>
        </w:p>
        <w:p w14:paraId="7F5B008E" w14:textId="332B1F64"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705" w:history="1">
            <w:r w:rsidR="009F0056" w:rsidRPr="00E15840">
              <w:rPr>
                <w:rStyle w:val="Hyperlink"/>
                <w:noProof/>
              </w:rPr>
              <w:t>Chapter 4 Proposed Approach</w:t>
            </w:r>
            <w:r w:rsidR="009F0056">
              <w:rPr>
                <w:noProof/>
                <w:webHidden/>
              </w:rPr>
              <w:tab/>
            </w:r>
            <w:r w:rsidR="009F0056">
              <w:rPr>
                <w:noProof/>
                <w:webHidden/>
              </w:rPr>
              <w:fldChar w:fldCharType="begin"/>
            </w:r>
            <w:r w:rsidR="009F0056">
              <w:rPr>
                <w:noProof/>
                <w:webHidden/>
              </w:rPr>
              <w:instrText xml:space="preserve"> PAGEREF _Toc207312705 \h </w:instrText>
            </w:r>
            <w:r w:rsidR="009F0056">
              <w:rPr>
                <w:noProof/>
                <w:webHidden/>
              </w:rPr>
            </w:r>
            <w:r w:rsidR="009F0056">
              <w:rPr>
                <w:noProof/>
                <w:webHidden/>
              </w:rPr>
              <w:fldChar w:fldCharType="separate"/>
            </w:r>
            <w:r w:rsidR="00AA5A12">
              <w:rPr>
                <w:noProof/>
                <w:webHidden/>
              </w:rPr>
              <w:t>17</w:t>
            </w:r>
            <w:r w:rsidR="009F0056">
              <w:rPr>
                <w:noProof/>
                <w:webHidden/>
              </w:rPr>
              <w:fldChar w:fldCharType="end"/>
            </w:r>
          </w:hyperlink>
        </w:p>
        <w:p w14:paraId="61313DE5" w14:textId="388485DF"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706" w:history="1">
            <w:r w:rsidR="009F0056" w:rsidRPr="00E15840">
              <w:rPr>
                <w:rStyle w:val="Hyperlink"/>
                <w:noProof/>
              </w:rPr>
              <w:t>4.1 Overview</w:t>
            </w:r>
            <w:r w:rsidR="009F0056">
              <w:rPr>
                <w:noProof/>
                <w:webHidden/>
              </w:rPr>
              <w:tab/>
            </w:r>
            <w:r w:rsidR="009F0056">
              <w:rPr>
                <w:noProof/>
                <w:webHidden/>
              </w:rPr>
              <w:fldChar w:fldCharType="begin"/>
            </w:r>
            <w:r w:rsidR="009F0056">
              <w:rPr>
                <w:noProof/>
                <w:webHidden/>
              </w:rPr>
              <w:instrText xml:space="preserve"> PAGEREF _Toc207312706 \h </w:instrText>
            </w:r>
            <w:r w:rsidR="009F0056">
              <w:rPr>
                <w:noProof/>
                <w:webHidden/>
              </w:rPr>
            </w:r>
            <w:r w:rsidR="009F0056">
              <w:rPr>
                <w:noProof/>
                <w:webHidden/>
              </w:rPr>
              <w:fldChar w:fldCharType="separate"/>
            </w:r>
            <w:r w:rsidR="00AA5A12">
              <w:rPr>
                <w:noProof/>
                <w:webHidden/>
              </w:rPr>
              <w:t>17</w:t>
            </w:r>
            <w:r w:rsidR="009F0056">
              <w:rPr>
                <w:noProof/>
                <w:webHidden/>
              </w:rPr>
              <w:fldChar w:fldCharType="end"/>
            </w:r>
          </w:hyperlink>
        </w:p>
        <w:p w14:paraId="39207334" w14:textId="4BDB6C26"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707" w:history="1">
            <w:r w:rsidR="009F0056" w:rsidRPr="00E15840">
              <w:rPr>
                <w:rStyle w:val="Hyperlink"/>
                <w:noProof/>
              </w:rPr>
              <w:t>4.2 Signer-Dependent Approach</w:t>
            </w:r>
            <w:r w:rsidR="009F0056">
              <w:rPr>
                <w:noProof/>
                <w:webHidden/>
              </w:rPr>
              <w:tab/>
            </w:r>
            <w:r w:rsidR="009F0056">
              <w:rPr>
                <w:noProof/>
                <w:webHidden/>
              </w:rPr>
              <w:fldChar w:fldCharType="begin"/>
            </w:r>
            <w:r w:rsidR="009F0056">
              <w:rPr>
                <w:noProof/>
                <w:webHidden/>
              </w:rPr>
              <w:instrText xml:space="preserve"> PAGEREF _Toc207312707 \h </w:instrText>
            </w:r>
            <w:r w:rsidR="009F0056">
              <w:rPr>
                <w:noProof/>
                <w:webHidden/>
              </w:rPr>
            </w:r>
            <w:r w:rsidR="009F0056">
              <w:rPr>
                <w:noProof/>
                <w:webHidden/>
              </w:rPr>
              <w:fldChar w:fldCharType="separate"/>
            </w:r>
            <w:r w:rsidR="00AA5A12">
              <w:rPr>
                <w:noProof/>
                <w:webHidden/>
              </w:rPr>
              <w:t>18</w:t>
            </w:r>
            <w:r w:rsidR="009F0056">
              <w:rPr>
                <w:noProof/>
                <w:webHidden/>
              </w:rPr>
              <w:fldChar w:fldCharType="end"/>
            </w:r>
          </w:hyperlink>
        </w:p>
        <w:p w14:paraId="2CF052C8" w14:textId="551764A3"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08" w:history="1">
            <w:r w:rsidR="009F0056" w:rsidRPr="00E15840">
              <w:rPr>
                <w:rStyle w:val="Hyperlink"/>
                <w:noProof/>
              </w:rPr>
              <w:t>4.2.1 Rationale</w:t>
            </w:r>
            <w:r w:rsidR="009F0056">
              <w:rPr>
                <w:noProof/>
                <w:webHidden/>
              </w:rPr>
              <w:tab/>
            </w:r>
            <w:r w:rsidR="009F0056">
              <w:rPr>
                <w:noProof/>
                <w:webHidden/>
              </w:rPr>
              <w:fldChar w:fldCharType="begin"/>
            </w:r>
            <w:r w:rsidR="009F0056">
              <w:rPr>
                <w:noProof/>
                <w:webHidden/>
              </w:rPr>
              <w:instrText xml:space="preserve"> PAGEREF _Toc207312708 \h </w:instrText>
            </w:r>
            <w:r w:rsidR="009F0056">
              <w:rPr>
                <w:noProof/>
                <w:webHidden/>
              </w:rPr>
            </w:r>
            <w:r w:rsidR="009F0056">
              <w:rPr>
                <w:noProof/>
                <w:webHidden/>
              </w:rPr>
              <w:fldChar w:fldCharType="separate"/>
            </w:r>
            <w:r w:rsidR="00AA5A12">
              <w:rPr>
                <w:noProof/>
                <w:webHidden/>
              </w:rPr>
              <w:t>18</w:t>
            </w:r>
            <w:r w:rsidR="009F0056">
              <w:rPr>
                <w:noProof/>
                <w:webHidden/>
              </w:rPr>
              <w:fldChar w:fldCharType="end"/>
            </w:r>
          </w:hyperlink>
        </w:p>
        <w:p w14:paraId="1AA481AC" w14:textId="30A89602"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09" w:history="1">
            <w:r w:rsidR="009F0056" w:rsidRPr="00E15840">
              <w:rPr>
                <w:rStyle w:val="Hyperlink"/>
                <w:noProof/>
              </w:rPr>
              <w:t>4.2.2 Architecture Overview</w:t>
            </w:r>
            <w:r w:rsidR="009F0056">
              <w:rPr>
                <w:noProof/>
                <w:webHidden/>
              </w:rPr>
              <w:tab/>
            </w:r>
            <w:r w:rsidR="009F0056">
              <w:rPr>
                <w:noProof/>
                <w:webHidden/>
              </w:rPr>
              <w:fldChar w:fldCharType="begin"/>
            </w:r>
            <w:r w:rsidR="009F0056">
              <w:rPr>
                <w:noProof/>
                <w:webHidden/>
              </w:rPr>
              <w:instrText xml:space="preserve"> PAGEREF _Toc207312709 \h </w:instrText>
            </w:r>
            <w:r w:rsidR="009F0056">
              <w:rPr>
                <w:noProof/>
                <w:webHidden/>
              </w:rPr>
            </w:r>
            <w:r w:rsidR="009F0056">
              <w:rPr>
                <w:noProof/>
                <w:webHidden/>
              </w:rPr>
              <w:fldChar w:fldCharType="separate"/>
            </w:r>
            <w:r w:rsidR="00AA5A12">
              <w:rPr>
                <w:noProof/>
                <w:webHidden/>
              </w:rPr>
              <w:t>18</w:t>
            </w:r>
            <w:r w:rsidR="009F0056">
              <w:rPr>
                <w:noProof/>
                <w:webHidden/>
              </w:rPr>
              <w:fldChar w:fldCharType="end"/>
            </w:r>
          </w:hyperlink>
        </w:p>
        <w:p w14:paraId="340F741C" w14:textId="76F1289F"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10" w:history="1">
            <w:r w:rsidR="009F0056" w:rsidRPr="00E15840">
              <w:rPr>
                <w:rStyle w:val="Hyperlink"/>
                <w:noProof/>
              </w:rPr>
              <w:t>4.2.3 Data Preparation and Preprocessing</w:t>
            </w:r>
            <w:r w:rsidR="009F0056">
              <w:rPr>
                <w:noProof/>
                <w:webHidden/>
              </w:rPr>
              <w:tab/>
            </w:r>
            <w:r w:rsidR="009F0056">
              <w:rPr>
                <w:noProof/>
                <w:webHidden/>
              </w:rPr>
              <w:fldChar w:fldCharType="begin"/>
            </w:r>
            <w:r w:rsidR="009F0056">
              <w:rPr>
                <w:noProof/>
                <w:webHidden/>
              </w:rPr>
              <w:instrText xml:space="preserve"> PAGEREF _Toc207312710 \h </w:instrText>
            </w:r>
            <w:r w:rsidR="009F0056">
              <w:rPr>
                <w:noProof/>
                <w:webHidden/>
              </w:rPr>
            </w:r>
            <w:r w:rsidR="009F0056">
              <w:rPr>
                <w:noProof/>
                <w:webHidden/>
              </w:rPr>
              <w:fldChar w:fldCharType="separate"/>
            </w:r>
            <w:r w:rsidR="00AA5A12">
              <w:rPr>
                <w:noProof/>
                <w:webHidden/>
              </w:rPr>
              <w:t>18</w:t>
            </w:r>
            <w:r w:rsidR="009F0056">
              <w:rPr>
                <w:noProof/>
                <w:webHidden/>
              </w:rPr>
              <w:fldChar w:fldCharType="end"/>
            </w:r>
          </w:hyperlink>
        </w:p>
        <w:p w14:paraId="4FE61ABB" w14:textId="33FBAD88"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11" w:history="1">
            <w:r w:rsidR="009F0056" w:rsidRPr="00E15840">
              <w:rPr>
                <w:rStyle w:val="Hyperlink"/>
                <w:noProof/>
              </w:rPr>
              <w:t>4.2.4 Model Training</w:t>
            </w:r>
            <w:r w:rsidR="009F0056">
              <w:rPr>
                <w:noProof/>
                <w:webHidden/>
              </w:rPr>
              <w:tab/>
            </w:r>
            <w:r w:rsidR="009F0056">
              <w:rPr>
                <w:noProof/>
                <w:webHidden/>
              </w:rPr>
              <w:fldChar w:fldCharType="begin"/>
            </w:r>
            <w:r w:rsidR="009F0056">
              <w:rPr>
                <w:noProof/>
                <w:webHidden/>
              </w:rPr>
              <w:instrText xml:space="preserve"> PAGEREF _Toc207312711 \h </w:instrText>
            </w:r>
            <w:r w:rsidR="009F0056">
              <w:rPr>
                <w:noProof/>
                <w:webHidden/>
              </w:rPr>
            </w:r>
            <w:r w:rsidR="009F0056">
              <w:rPr>
                <w:noProof/>
                <w:webHidden/>
              </w:rPr>
              <w:fldChar w:fldCharType="separate"/>
            </w:r>
            <w:r w:rsidR="00AA5A12">
              <w:rPr>
                <w:noProof/>
                <w:webHidden/>
              </w:rPr>
              <w:t>19</w:t>
            </w:r>
            <w:r w:rsidR="009F0056">
              <w:rPr>
                <w:noProof/>
                <w:webHidden/>
              </w:rPr>
              <w:fldChar w:fldCharType="end"/>
            </w:r>
          </w:hyperlink>
        </w:p>
        <w:p w14:paraId="499C597D" w14:textId="15757B20"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12" w:history="1">
            <w:r w:rsidR="009F0056" w:rsidRPr="00E15840">
              <w:rPr>
                <w:rStyle w:val="Hyperlink"/>
                <w:noProof/>
              </w:rPr>
              <w:t>4.2.5 Expected Advantages</w:t>
            </w:r>
            <w:r w:rsidR="009F0056">
              <w:rPr>
                <w:noProof/>
                <w:webHidden/>
              </w:rPr>
              <w:tab/>
            </w:r>
            <w:r w:rsidR="009F0056">
              <w:rPr>
                <w:noProof/>
                <w:webHidden/>
              </w:rPr>
              <w:fldChar w:fldCharType="begin"/>
            </w:r>
            <w:r w:rsidR="009F0056">
              <w:rPr>
                <w:noProof/>
                <w:webHidden/>
              </w:rPr>
              <w:instrText xml:space="preserve"> PAGEREF _Toc207312712 \h </w:instrText>
            </w:r>
            <w:r w:rsidR="009F0056">
              <w:rPr>
                <w:noProof/>
                <w:webHidden/>
              </w:rPr>
            </w:r>
            <w:r w:rsidR="009F0056">
              <w:rPr>
                <w:noProof/>
                <w:webHidden/>
              </w:rPr>
              <w:fldChar w:fldCharType="separate"/>
            </w:r>
            <w:r w:rsidR="00AA5A12">
              <w:rPr>
                <w:noProof/>
                <w:webHidden/>
              </w:rPr>
              <w:t>19</w:t>
            </w:r>
            <w:r w:rsidR="009F0056">
              <w:rPr>
                <w:noProof/>
                <w:webHidden/>
              </w:rPr>
              <w:fldChar w:fldCharType="end"/>
            </w:r>
          </w:hyperlink>
        </w:p>
        <w:p w14:paraId="0E21FD49" w14:textId="63B70897"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13" w:history="1">
            <w:r w:rsidR="009F0056" w:rsidRPr="00E15840">
              <w:rPr>
                <w:rStyle w:val="Hyperlink"/>
                <w:noProof/>
              </w:rPr>
              <w:t>4.3 CNN-LSTM Backbone Selection</w:t>
            </w:r>
            <w:r w:rsidR="009F0056">
              <w:rPr>
                <w:noProof/>
                <w:webHidden/>
              </w:rPr>
              <w:tab/>
            </w:r>
            <w:r w:rsidR="009F0056">
              <w:rPr>
                <w:noProof/>
                <w:webHidden/>
              </w:rPr>
              <w:fldChar w:fldCharType="begin"/>
            </w:r>
            <w:r w:rsidR="009F0056">
              <w:rPr>
                <w:noProof/>
                <w:webHidden/>
              </w:rPr>
              <w:instrText xml:space="preserve"> PAGEREF _Toc207312713 \h </w:instrText>
            </w:r>
            <w:r w:rsidR="009F0056">
              <w:rPr>
                <w:noProof/>
                <w:webHidden/>
              </w:rPr>
            </w:r>
            <w:r w:rsidR="009F0056">
              <w:rPr>
                <w:noProof/>
                <w:webHidden/>
              </w:rPr>
              <w:fldChar w:fldCharType="separate"/>
            </w:r>
            <w:r w:rsidR="00AA5A12">
              <w:rPr>
                <w:noProof/>
                <w:webHidden/>
              </w:rPr>
              <w:t>19</w:t>
            </w:r>
            <w:r w:rsidR="009F0056">
              <w:rPr>
                <w:noProof/>
                <w:webHidden/>
              </w:rPr>
              <w:fldChar w:fldCharType="end"/>
            </w:r>
          </w:hyperlink>
        </w:p>
        <w:p w14:paraId="48FE8A13" w14:textId="20146935"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14" w:history="1">
            <w:r w:rsidR="009F0056" w:rsidRPr="00E15840">
              <w:rPr>
                <w:rStyle w:val="Hyperlink"/>
                <w:noProof/>
              </w:rPr>
              <w:t>4.4 Summary</w:t>
            </w:r>
            <w:r w:rsidR="009F0056">
              <w:rPr>
                <w:noProof/>
                <w:webHidden/>
              </w:rPr>
              <w:tab/>
            </w:r>
            <w:r w:rsidR="009F0056">
              <w:rPr>
                <w:noProof/>
                <w:webHidden/>
              </w:rPr>
              <w:fldChar w:fldCharType="begin"/>
            </w:r>
            <w:r w:rsidR="009F0056">
              <w:rPr>
                <w:noProof/>
                <w:webHidden/>
              </w:rPr>
              <w:instrText xml:space="preserve"> PAGEREF _Toc207312714 \h </w:instrText>
            </w:r>
            <w:r w:rsidR="009F0056">
              <w:rPr>
                <w:noProof/>
                <w:webHidden/>
              </w:rPr>
            </w:r>
            <w:r w:rsidR="009F0056">
              <w:rPr>
                <w:noProof/>
                <w:webHidden/>
              </w:rPr>
              <w:fldChar w:fldCharType="separate"/>
            </w:r>
            <w:r w:rsidR="00AA5A12">
              <w:rPr>
                <w:noProof/>
                <w:webHidden/>
              </w:rPr>
              <w:t>19</w:t>
            </w:r>
            <w:r w:rsidR="009F0056">
              <w:rPr>
                <w:noProof/>
                <w:webHidden/>
              </w:rPr>
              <w:fldChar w:fldCharType="end"/>
            </w:r>
          </w:hyperlink>
        </w:p>
        <w:p w14:paraId="6803C95A" w14:textId="1CF8C0AC"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715" w:history="1">
            <w:r w:rsidR="009F0056" w:rsidRPr="00E15840">
              <w:rPr>
                <w:rStyle w:val="Hyperlink"/>
                <w:noProof/>
              </w:rPr>
              <w:t>4.5 Signer-Independent Approach</w:t>
            </w:r>
            <w:r w:rsidR="009F0056">
              <w:rPr>
                <w:noProof/>
                <w:webHidden/>
              </w:rPr>
              <w:tab/>
            </w:r>
            <w:r w:rsidR="009F0056">
              <w:rPr>
                <w:noProof/>
                <w:webHidden/>
              </w:rPr>
              <w:fldChar w:fldCharType="begin"/>
            </w:r>
            <w:r w:rsidR="009F0056">
              <w:rPr>
                <w:noProof/>
                <w:webHidden/>
              </w:rPr>
              <w:instrText xml:space="preserve"> PAGEREF _Toc207312715 \h </w:instrText>
            </w:r>
            <w:r w:rsidR="009F0056">
              <w:rPr>
                <w:noProof/>
                <w:webHidden/>
              </w:rPr>
            </w:r>
            <w:r w:rsidR="009F0056">
              <w:rPr>
                <w:noProof/>
                <w:webHidden/>
              </w:rPr>
              <w:fldChar w:fldCharType="separate"/>
            </w:r>
            <w:r w:rsidR="00AA5A12">
              <w:rPr>
                <w:noProof/>
                <w:webHidden/>
              </w:rPr>
              <w:t>20</w:t>
            </w:r>
            <w:r w:rsidR="009F0056">
              <w:rPr>
                <w:noProof/>
                <w:webHidden/>
              </w:rPr>
              <w:fldChar w:fldCharType="end"/>
            </w:r>
          </w:hyperlink>
        </w:p>
        <w:p w14:paraId="7450625A" w14:textId="57B3F00D"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16" w:history="1">
            <w:r w:rsidR="009F0056" w:rsidRPr="00E15840">
              <w:rPr>
                <w:rStyle w:val="Hyperlink"/>
                <w:noProof/>
              </w:rPr>
              <w:t>4.5.1 Rationale</w:t>
            </w:r>
            <w:r w:rsidR="009F0056">
              <w:rPr>
                <w:noProof/>
                <w:webHidden/>
              </w:rPr>
              <w:tab/>
            </w:r>
            <w:r w:rsidR="009F0056">
              <w:rPr>
                <w:noProof/>
                <w:webHidden/>
              </w:rPr>
              <w:fldChar w:fldCharType="begin"/>
            </w:r>
            <w:r w:rsidR="009F0056">
              <w:rPr>
                <w:noProof/>
                <w:webHidden/>
              </w:rPr>
              <w:instrText xml:space="preserve"> PAGEREF _Toc207312716 \h </w:instrText>
            </w:r>
            <w:r w:rsidR="009F0056">
              <w:rPr>
                <w:noProof/>
                <w:webHidden/>
              </w:rPr>
            </w:r>
            <w:r w:rsidR="009F0056">
              <w:rPr>
                <w:noProof/>
                <w:webHidden/>
              </w:rPr>
              <w:fldChar w:fldCharType="separate"/>
            </w:r>
            <w:r w:rsidR="00AA5A12">
              <w:rPr>
                <w:noProof/>
                <w:webHidden/>
              </w:rPr>
              <w:t>20</w:t>
            </w:r>
            <w:r w:rsidR="009F0056">
              <w:rPr>
                <w:noProof/>
                <w:webHidden/>
              </w:rPr>
              <w:fldChar w:fldCharType="end"/>
            </w:r>
          </w:hyperlink>
        </w:p>
        <w:p w14:paraId="4AD9FCAC" w14:textId="65227EEA"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17" w:history="1">
            <w:r w:rsidR="009F0056" w:rsidRPr="00E15840">
              <w:rPr>
                <w:rStyle w:val="Hyperlink"/>
                <w:noProof/>
              </w:rPr>
              <w:t>4.5.2 Architecture Overview</w:t>
            </w:r>
            <w:r w:rsidR="009F0056">
              <w:rPr>
                <w:noProof/>
                <w:webHidden/>
              </w:rPr>
              <w:tab/>
            </w:r>
            <w:r w:rsidR="009F0056">
              <w:rPr>
                <w:noProof/>
                <w:webHidden/>
              </w:rPr>
              <w:fldChar w:fldCharType="begin"/>
            </w:r>
            <w:r w:rsidR="009F0056">
              <w:rPr>
                <w:noProof/>
                <w:webHidden/>
              </w:rPr>
              <w:instrText xml:space="preserve"> PAGEREF _Toc207312717 \h </w:instrText>
            </w:r>
            <w:r w:rsidR="009F0056">
              <w:rPr>
                <w:noProof/>
                <w:webHidden/>
              </w:rPr>
            </w:r>
            <w:r w:rsidR="009F0056">
              <w:rPr>
                <w:noProof/>
                <w:webHidden/>
              </w:rPr>
              <w:fldChar w:fldCharType="separate"/>
            </w:r>
            <w:r w:rsidR="00AA5A12">
              <w:rPr>
                <w:noProof/>
                <w:webHidden/>
              </w:rPr>
              <w:t>20</w:t>
            </w:r>
            <w:r w:rsidR="009F0056">
              <w:rPr>
                <w:noProof/>
                <w:webHidden/>
              </w:rPr>
              <w:fldChar w:fldCharType="end"/>
            </w:r>
          </w:hyperlink>
        </w:p>
        <w:p w14:paraId="27BF3491" w14:textId="7D9F5622"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18" w:history="1">
            <w:r w:rsidR="009F0056" w:rsidRPr="00E15840">
              <w:rPr>
                <w:rStyle w:val="Hyperlink"/>
                <w:noProof/>
              </w:rPr>
              <w:t>4.5.3 Data Preparation and Preprocessing</w:t>
            </w:r>
            <w:r w:rsidR="009F0056">
              <w:rPr>
                <w:noProof/>
                <w:webHidden/>
              </w:rPr>
              <w:tab/>
            </w:r>
            <w:r w:rsidR="009F0056">
              <w:rPr>
                <w:noProof/>
                <w:webHidden/>
              </w:rPr>
              <w:fldChar w:fldCharType="begin"/>
            </w:r>
            <w:r w:rsidR="009F0056">
              <w:rPr>
                <w:noProof/>
                <w:webHidden/>
              </w:rPr>
              <w:instrText xml:space="preserve"> PAGEREF _Toc207312718 \h </w:instrText>
            </w:r>
            <w:r w:rsidR="009F0056">
              <w:rPr>
                <w:noProof/>
                <w:webHidden/>
              </w:rPr>
            </w:r>
            <w:r w:rsidR="009F0056">
              <w:rPr>
                <w:noProof/>
                <w:webHidden/>
              </w:rPr>
              <w:fldChar w:fldCharType="separate"/>
            </w:r>
            <w:r w:rsidR="00AA5A12">
              <w:rPr>
                <w:noProof/>
                <w:webHidden/>
              </w:rPr>
              <w:t>20</w:t>
            </w:r>
            <w:r w:rsidR="009F0056">
              <w:rPr>
                <w:noProof/>
                <w:webHidden/>
              </w:rPr>
              <w:fldChar w:fldCharType="end"/>
            </w:r>
          </w:hyperlink>
        </w:p>
        <w:p w14:paraId="6D506F99" w14:textId="0DC963C0"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19" w:history="1">
            <w:r w:rsidR="009F0056" w:rsidRPr="00E15840">
              <w:rPr>
                <w:rStyle w:val="Hyperlink"/>
                <w:noProof/>
              </w:rPr>
              <w:t>4.5.4 Model Training</w:t>
            </w:r>
            <w:r w:rsidR="009F0056">
              <w:rPr>
                <w:noProof/>
                <w:webHidden/>
              </w:rPr>
              <w:tab/>
            </w:r>
            <w:r w:rsidR="009F0056">
              <w:rPr>
                <w:noProof/>
                <w:webHidden/>
              </w:rPr>
              <w:fldChar w:fldCharType="begin"/>
            </w:r>
            <w:r w:rsidR="009F0056">
              <w:rPr>
                <w:noProof/>
                <w:webHidden/>
              </w:rPr>
              <w:instrText xml:space="preserve"> PAGEREF _Toc207312719 \h </w:instrText>
            </w:r>
            <w:r w:rsidR="009F0056">
              <w:rPr>
                <w:noProof/>
                <w:webHidden/>
              </w:rPr>
            </w:r>
            <w:r w:rsidR="009F0056">
              <w:rPr>
                <w:noProof/>
                <w:webHidden/>
              </w:rPr>
              <w:fldChar w:fldCharType="separate"/>
            </w:r>
            <w:r w:rsidR="00AA5A12">
              <w:rPr>
                <w:noProof/>
                <w:webHidden/>
              </w:rPr>
              <w:t>21</w:t>
            </w:r>
            <w:r w:rsidR="009F0056">
              <w:rPr>
                <w:noProof/>
                <w:webHidden/>
              </w:rPr>
              <w:fldChar w:fldCharType="end"/>
            </w:r>
          </w:hyperlink>
        </w:p>
        <w:p w14:paraId="41D62104" w14:textId="021832CE"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20" w:history="1">
            <w:r w:rsidR="009F0056" w:rsidRPr="00E15840">
              <w:rPr>
                <w:rStyle w:val="Hyperlink"/>
                <w:noProof/>
              </w:rPr>
              <w:t>4.5.5 Expected Advantages</w:t>
            </w:r>
            <w:r w:rsidR="009F0056">
              <w:rPr>
                <w:noProof/>
                <w:webHidden/>
              </w:rPr>
              <w:tab/>
            </w:r>
            <w:r w:rsidR="009F0056">
              <w:rPr>
                <w:noProof/>
                <w:webHidden/>
              </w:rPr>
              <w:fldChar w:fldCharType="begin"/>
            </w:r>
            <w:r w:rsidR="009F0056">
              <w:rPr>
                <w:noProof/>
                <w:webHidden/>
              </w:rPr>
              <w:instrText xml:space="preserve"> PAGEREF _Toc207312720 \h </w:instrText>
            </w:r>
            <w:r w:rsidR="009F0056">
              <w:rPr>
                <w:noProof/>
                <w:webHidden/>
              </w:rPr>
            </w:r>
            <w:r w:rsidR="009F0056">
              <w:rPr>
                <w:noProof/>
                <w:webHidden/>
              </w:rPr>
              <w:fldChar w:fldCharType="separate"/>
            </w:r>
            <w:r w:rsidR="00AA5A12">
              <w:rPr>
                <w:noProof/>
                <w:webHidden/>
              </w:rPr>
              <w:t>21</w:t>
            </w:r>
            <w:r w:rsidR="009F0056">
              <w:rPr>
                <w:noProof/>
                <w:webHidden/>
              </w:rPr>
              <w:fldChar w:fldCharType="end"/>
            </w:r>
          </w:hyperlink>
        </w:p>
        <w:p w14:paraId="4EBD679A" w14:textId="3E6035D1"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21" w:history="1">
            <w:r w:rsidR="009F0056" w:rsidRPr="00E15840">
              <w:rPr>
                <w:rStyle w:val="Hyperlink"/>
                <w:noProof/>
              </w:rPr>
              <w:t>4.5.6 Summary</w:t>
            </w:r>
            <w:r w:rsidR="009F0056">
              <w:rPr>
                <w:noProof/>
                <w:webHidden/>
              </w:rPr>
              <w:tab/>
            </w:r>
            <w:r w:rsidR="009F0056">
              <w:rPr>
                <w:noProof/>
                <w:webHidden/>
              </w:rPr>
              <w:fldChar w:fldCharType="begin"/>
            </w:r>
            <w:r w:rsidR="009F0056">
              <w:rPr>
                <w:noProof/>
                <w:webHidden/>
              </w:rPr>
              <w:instrText xml:space="preserve"> PAGEREF _Toc207312721 \h </w:instrText>
            </w:r>
            <w:r w:rsidR="009F0056">
              <w:rPr>
                <w:noProof/>
                <w:webHidden/>
              </w:rPr>
            </w:r>
            <w:r w:rsidR="009F0056">
              <w:rPr>
                <w:noProof/>
                <w:webHidden/>
              </w:rPr>
              <w:fldChar w:fldCharType="separate"/>
            </w:r>
            <w:r w:rsidR="00AA5A12">
              <w:rPr>
                <w:noProof/>
                <w:webHidden/>
              </w:rPr>
              <w:t>21</w:t>
            </w:r>
            <w:r w:rsidR="009F0056">
              <w:rPr>
                <w:noProof/>
                <w:webHidden/>
              </w:rPr>
              <w:fldChar w:fldCharType="end"/>
            </w:r>
          </w:hyperlink>
        </w:p>
        <w:p w14:paraId="533C4DEB" w14:textId="118ACC2D"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722" w:history="1">
            <w:r w:rsidR="009F0056" w:rsidRPr="00E15840">
              <w:rPr>
                <w:rStyle w:val="Hyperlink"/>
                <w:noProof/>
              </w:rPr>
              <w:t>Experimental Results and Discussion</w:t>
            </w:r>
            <w:r w:rsidR="009F0056">
              <w:rPr>
                <w:noProof/>
                <w:webHidden/>
              </w:rPr>
              <w:tab/>
            </w:r>
            <w:r w:rsidR="009F0056">
              <w:rPr>
                <w:noProof/>
                <w:webHidden/>
              </w:rPr>
              <w:fldChar w:fldCharType="begin"/>
            </w:r>
            <w:r w:rsidR="009F0056">
              <w:rPr>
                <w:noProof/>
                <w:webHidden/>
              </w:rPr>
              <w:instrText xml:space="preserve"> PAGEREF _Toc207312722 \h </w:instrText>
            </w:r>
            <w:r w:rsidR="009F0056">
              <w:rPr>
                <w:noProof/>
                <w:webHidden/>
              </w:rPr>
            </w:r>
            <w:r w:rsidR="009F0056">
              <w:rPr>
                <w:noProof/>
                <w:webHidden/>
              </w:rPr>
              <w:fldChar w:fldCharType="separate"/>
            </w:r>
            <w:r w:rsidR="00AA5A12">
              <w:rPr>
                <w:noProof/>
                <w:webHidden/>
              </w:rPr>
              <w:t>22</w:t>
            </w:r>
            <w:r w:rsidR="009F0056">
              <w:rPr>
                <w:noProof/>
                <w:webHidden/>
              </w:rPr>
              <w:fldChar w:fldCharType="end"/>
            </w:r>
          </w:hyperlink>
        </w:p>
        <w:p w14:paraId="72D7AD8B" w14:textId="4681AA5C" w:rsidR="009F0056" w:rsidRDefault="00000000" w:rsidP="009F0056">
          <w:pPr>
            <w:pStyle w:val="TOC3"/>
            <w:tabs>
              <w:tab w:val="left" w:pos="960"/>
              <w:tab w:val="right" w:leader="dot" w:pos="9354"/>
            </w:tabs>
            <w:rPr>
              <w:rFonts w:eastAsiaTheme="minorEastAsia" w:cstheme="minorBidi"/>
              <w:i w:val="0"/>
              <w:iCs w:val="0"/>
              <w:noProof/>
              <w:kern w:val="2"/>
              <w:sz w:val="24"/>
              <w14:ligatures w14:val="standardContextual"/>
            </w:rPr>
          </w:pPr>
          <w:hyperlink w:anchor="_Toc207312723" w:history="1">
            <w:r w:rsidR="009F0056" w:rsidRPr="00E15840">
              <w:rPr>
                <w:rStyle w:val="Hyperlink"/>
                <w:rFonts w:asciiTheme="majorBidi" w:hAnsiTheme="majorBidi" w:cstheme="majorBidi"/>
                <w:b/>
                <w:bCs/>
                <w:noProof/>
              </w:rPr>
              <w:t>A.</w:t>
            </w:r>
            <w:r w:rsidR="009F0056">
              <w:rPr>
                <w:rFonts w:eastAsiaTheme="minorEastAsia" w:cstheme="minorBidi"/>
                <w:i w:val="0"/>
                <w:iCs w:val="0"/>
                <w:noProof/>
                <w:kern w:val="2"/>
                <w:sz w:val="24"/>
                <w14:ligatures w14:val="standardContextual"/>
              </w:rPr>
              <w:tab/>
            </w:r>
            <w:r w:rsidR="009F0056" w:rsidRPr="00E15840">
              <w:rPr>
                <w:rStyle w:val="Hyperlink"/>
                <w:rFonts w:asciiTheme="majorBidi" w:hAnsiTheme="majorBidi" w:cstheme="majorBidi"/>
                <w:b/>
                <w:bCs/>
                <w:noProof/>
              </w:rPr>
              <w:t>Datasets:</w:t>
            </w:r>
            <w:r w:rsidR="009F0056">
              <w:rPr>
                <w:noProof/>
                <w:webHidden/>
              </w:rPr>
              <w:tab/>
            </w:r>
            <w:r w:rsidR="009F0056">
              <w:rPr>
                <w:noProof/>
                <w:webHidden/>
              </w:rPr>
              <w:fldChar w:fldCharType="begin"/>
            </w:r>
            <w:r w:rsidR="009F0056">
              <w:rPr>
                <w:noProof/>
                <w:webHidden/>
              </w:rPr>
              <w:instrText xml:space="preserve"> PAGEREF _Toc207312723 \h </w:instrText>
            </w:r>
            <w:r w:rsidR="009F0056">
              <w:rPr>
                <w:noProof/>
                <w:webHidden/>
              </w:rPr>
            </w:r>
            <w:r w:rsidR="009F0056">
              <w:rPr>
                <w:noProof/>
                <w:webHidden/>
              </w:rPr>
              <w:fldChar w:fldCharType="separate"/>
            </w:r>
            <w:r w:rsidR="00AA5A12">
              <w:rPr>
                <w:noProof/>
                <w:webHidden/>
              </w:rPr>
              <w:t>22</w:t>
            </w:r>
            <w:r w:rsidR="009F0056">
              <w:rPr>
                <w:noProof/>
                <w:webHidden/>
              </w:rPr>
              <w:fldChar w:fldCharType="end"/>
            </w:r>
          </w:hyperlink>
        </w:p>
        <w:p w14:paraId="57299220" w14:textId="53665719" w:rsidR="009F0056" w:rsidRDefault="00000000">
          <w:pPr>
            <w:pStyle w:val="TOC3"/>
            <w:tabs>
              <w:tab w:val="left" w:pos="960"/>
              <w:tab w:val="right" w:leader="dot" w:pos="9354"/>
            </w:tabs>
            <w:rPr>
              <w:rFonts w:eastAsiaTheme="minorEastAsia" w:cstheme="minorBidi"/>
              <w:i w:val="0"/>
              <w:iCs w:val="0"/>
              <w:noProof/>
              <w:kern w:val="2"/>
              <w:sz w:val="24"/>
              <w14:ligatures w14:val="standardContextual"/>
            </w:rPr>
          </w:pPr>
          <w:hyperlink w:anchor="_Toc207312725" w:history="1">
            <w:r w:rsidR="009F0056" w:rsidRPr="00E15840">
              <w:rPr>
                <w:rStyle w:val="Hyperlink"/>
                <w:rFonts w:asciiTheme="majorBidi" w:hAnsiTheme="majorBidi" w:cstheme="majorBidi"/>
                <w:b/>
                <w:bCs/>
                <w:noProof/>
              </w:rPr>
              <w:t>B.</w:t>
            </w:r>
            <w:r w:rsidR="009F0056">
              <w:rPr>
                <w:rFonts w:eastAsiaTheme="minorEastAsia" w:cstheme="minorBidi"/>
                <w:i w:val="0"/>
                <w:iCs w:val="0"/>
                <w:noProof/>
                <w:kern w:val="2"/>
                <w:sz w:val="24"/>
                <w14:ligatures w14:val="standardContextual"/>
              </w:rPr>
              <w:tab/>
            </w:r>
            <w:r w:rsidR="009F0056" w:rsidRPr="00E15840">
              <w:rPr>
                <w:rStyle w:val="Hyperlink"/>
                <w:rFonts w:asciiTheme="majorBidi" w:hAnsiTheme="majorBidi" w:cstheme="majorBidi"/>
                <w:b/>
                <w:bCs/>
                <w:noProof/>
              </w:rPr>
              <w:t>Results and discussion</w:t>
            </w:r>
            <w:r w:rsidR="009F0056">
              <w:rPr>
                <w:noProof/>
                <w:webHidden/>
              </w:rPr>
              <w:tab/>
            </w:r>
            <w:r w:rsidR="009F0056">
              <w:rPr>
                <w:noProof/>
                <w:webHidden/>
              </w:rPr>
              <w:fldChar w:fldCharType="begin"/>
            </w:r>
            <w:r w:rsidR="009F0056">
              <w:rPr>
                <w:noProof/>
                <w:webHidden/>
              </w:rPr>
              <w:instrText xml:space="preserve"> PAGEREF _Toc207312725 \h </w:instrText>
            </w:r>
            <w:r w:rsidR="009F0056">
              <w:rPr>
                <w:noProof/>
                <w:webHidden/>
              </w:rPr>
            </w:r>
            <w:r w:rsidR="009F0056">
              <w:rPr>
                <w:noProof/>
                <w:webHidden/>
              </w:rPr>
              <w:fldChar w:fldCharType="separate"/>
            </w:r>
            <w:r w:rsidR="00AA5A12">
              <w:rPr>
                <w:noProof/>
                <w:webHidden/>
              </w:rPr>
              <w:t>22</w:t>
            </w:r>
            <w:r w:rsidR="009F0056">
              <w:rPr>
                <w:noProof/>
                <w:webHidden/>
              </w:rPr>
              <w:fldChar w:fldCharType="end"/>
            </w:r>
          </w:hyperlink>
        </w:p>
        <w:p w14:paraId="70D7AD5D" w14:textId="5B791E17"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26" w:history="1">
            <w:r w:rsidR="009F0056" w:rsidRPr="00E15840">
              <w:rPr>
                <w:rStyle w:val="Hyperlink"/>
                <w:b/>
                <w:bCs/>
                <w:noProof/>
              </w:rPr>
              <w:t>1) Signer-Dependent Evaluation</w:t>
            </w:r>
            <w:r w:rsidR="009F0056">
              <w:rPr>
                <w:noProof/>
                <w:webHidden/>
              </w:rPr>
              <w:tab/>
            </w:r>
            <w:r w:rsidR="009F0056">
              <w:rPr>
                <w:noProof/>
                <w:webHidden/>
              </w:rPr>
              <w:fldChar w:fldCharType="begin"/>
            </w:r>
            <w:r w:rsidR="009F0056">
              <w:rPr>
                <w:noProof/>
                <w:webHidden/>
              </w:rPr>
              <w:instrText xml:space="preserve"> PAGEREF _Toc207312726 \h </w:instrText>
            </w:r>
            <w:r w:rsidR="009F0056">
              <w:rPr>
                <w:noProof/>
                <w:webHidden/>
              </w:rPr>
            </w:r>
            <w:r w:rsidR="009F0056">
              <w:rPr>
                <w:noProof/>
                <w:webHidden/>
              </w:rPr>
              <w:fldChar w:fldCharType="separate"/>
            </w:r>
            <w:r w:rsidR="00AA5A12">
              <w:rPr>
                <w:noProof/>
                <w:webHidden/>
              </w:rPr>
              <w:t>23</w:t>
            </w:r>
            <w:r w:rsidR="009F0056">
              <w:rPr>
                <w:noProof/>
                <w:webHidden/>
              </w:rPr>
              <w:fldChar w:fldCharType="end"/>
            </w:r>
          </w:hyperlink>
        </w:p>
        <w:p w14:paraId="1D22BD87" w14:textId="7F158553"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27" w:history="1">
            <w:r w:rsidR="009F0056" w:rsidRPr="00E15840">
              <w:rPr>
                <w:rStyle w:val="Hyperlink"/>
                <w:b/>
                <w:bCs/>
                <w:noProof/>
              </w:rPr>
              <w:t>2) Signer-Independent Evaluation</w:t>
            </w:r>
            <w:r w:rsidR="009F0056">
              <w:rPr>
                <w:noProof/>
                <w:webHidden/>
              </w:rPr>
              <w:tab/>
            </w:r>
            <w:r w:rsidR="009F0056">
              <w:rPr>
                <w:noProof/>
                <w:webHidden/>
              </w:rPr>
              <w:fldChar w:fldCharType="begin"/>
            </w:r>
            <w:r w:rsidR="009F0056">
              <w:rPr>
                <w:noProof/>
                <w:webHidden/>
              </w:rPr>
              <w:instrText xml:space="preserve"> PAGEREF _Toc207312727 \h </w:instrText>
            </w:r>
            <w:r w:rsidR="009F0056">
              <w:rPr>
                <w:noProof/>
                <w:webHidden/>
              </w:rPr>
            </w:r>
            <w:r w:rsidR="009F0056">
              <w:rPr>
                <w:noProof/>
                <w:webHidden/>
              </w:rPr>
              <w:fldChar w:fldCharType="separate"/>
            </w:r>
            <w:r w:rsidR="00AA5A12">
              <w:rPr>
                <w:noProof/>
                <w:webHidden/>
              </w:rPr>
              <w:t>23</w:t>
            </w:r>
            <w:r w:rsidR="009F0056">
              <w:rPr>
                <w:noProof/>
                <w:webHidden/>
              </w:rPr>
              <w:fldChar w:fldCharType="end"/>
            </w:r>
          </w:hyperlink>
        </w:p>
        <w:p w14:paraId="623A9AFD" w14:textId="223678FA" w:rsidR="009F0056" w:rsidRDefault="00000000" w:rsidP="00F5511E">
          <w:pPr>
            <w:pStyle w:val="TOC3"/>
            <w:tabs>
              <w:tab w:val="right" w:leader="dot" w:pos="9354"/>
            </w:tabs>
            <w:rPr>
              <w:rFonts w:eastAsiaTheme="minorEastAsia" w:cstheme="minorBidi"/>
              <w:i w:val="0"/>
              <w:iCs w:val="0"/>
              <w:noProof/>
              <w:kern w:val="2"/>
              <w:sz w:val="24"/>
              <w14:ligatures w14:val="standardContextual"/>
            </w:rPr>
          </w:pPr>
          <w:hyperlink w:anchor="_Toc207312728" w:history="1">
            <w:r w:rsidR="009F0056" w:rsidRPr="00E15840">
              <w:rPr>
                <w:rStyle w:val="Hyperlink"/>
                <w:b/>
                <w:bCs/>
                <w:noProof/>
              </w:rPr>
              <w:t>3) Comparative Analysis and Discussion</w:t>
            </w:r>
            <w:r w:rsidR="009F0056">
              <w:rPr>
                <w:noProof/>
                <w:webHidden/>
              </w:rPr>
              <w:tab/>
            </w:r>
            <w:r w:rsidR="009F0056">
              <w:rPr>
                <w:noProof/>
                <w:webHidden/>
              </w:rPr>
              <w:fldChar w:fldCharType="begin"/>
            </w:r>
            <w:r w:rsidR="009F0056">
              <w:rPr>
                <w:noProof/>
                <w:webHidden/>
              </w:rPr>
              <w:instrText xml:space="preserve"> PAGEREF _Toc207312728 \h </w:instrText>
            </w:r>
            <w:r w:rsidR="009F0056">
              <w:rPr>
                <w:noProof/>
                <w:webHidden/>
              </w:rPr>
            </w:r>
            <w:r w:rsidR="009F0056">
              <w:rPr>
                <w:noProof/>
                <w:webHidden/>
              </w:rPr>
              <w:fldChar w:fldCharType="separate"/>
            </w:r>
            <w:r w:rsidR="00AA5A12">
              <w:rPr>
                <w:noProof/>
                <w:webHidden/>
              </w:rPr>
              <w:t>24</w:t>
            </w:r>
            <w:r w:rsidR="009F0056">
              <w:rPr>
                <w:noProof/>
                <w:webHidden/>
              </w:rPr>
              <w:fldChar w:fldCharType="end"/>
            </w:r>
          </w:hyperlink>
        </w:p>
        <w:p w14:paraId="7D58B54C" w14:textId="0D0E8B13" w:rsidR="009F0056" w:rsidRDefault="00000000">
          <w:pPr>
            <w:pStyle w:val="TOC3"/>
            <w:tabs>
              <w:tab w:val="right" w:leader="dot" w:pos="9354"/>
            </w:tabs>
            <w:rPr>
              <w:rFonts w:eastAsiaTheme="minorEastAsia" w:cstheme="minorBidi"/>
              <w:i w:val="0"/>
              <w:iCs w:val="0"/>
              <w:noProof/>
              <w:kern w:val="2"/>
              <w:sz w:val="24"/>
              <w14:ligatures w14:val="standardContextual"/>
            </w:rPr>
          </w:pPr>
          <w:hyperlink w:anchor="_Toc207312730" w:history="1">
            <w:r w:rsidR="009F0056" w:rsidRPr="00E15840">
              <w:rPr>
                <w:rStyle w:val="Hyperlink"/>
                <w:rFonts w:ascii="Apple Color Emoji" w:hAnsi="Apple Color Emoji" w:cs="Apple Color Emoji"/>
                <w:b/>
                <w:bCs/>
                <w:noProof/>
              </w:rPr>
              <w:t>📈</w:t>
            </w:r>
            <w:r w:rsidR="009F0056" w:rsidRPr="00E15840">
              <w:rPr>
                <w:rStyle w:val="Hyperlink"/>
                <w:b/>
                <w:bCs/>
                <w:noProof/>
              </w:rPr>
              <w:t xml:space="preserve"> Figure Captions</w:t>
            </w:r>
            <w:r w:rsidR="009F0056">
              <w:rPr>
                <w:noProof/>
                <w:webHidden/>
              </w:rPr>
              <w:tab/>
            </w:r>
            <w:r w:rsidR="009F0056">
              <w:rPr>
                <w:noProof/>
                <w:webHidden/>
              </w:rPr>
              <w:fldChar w:fldCharType="begin"/>
            </w:r>
            <w:r w:rsidR="009F0056">
              <w:rPr>
                <w:noProof/>
                <w:webHidden/>
              </w:rPr>
              <w:instrText xml:space="preserve"> PAGEREF _Toc207312730 \h </w:instrText>
            </w:r>
            <w:r w:rsidR="009F0056">
              <w:rPr>
                <w:noProof/>
                <w:webHidden/>
              </w:rPr>
            </w:r>
            <w:r w:rsidR="009F0056">
              <w:rPr>
                <w:noProof/>
                <w:webHidden/>
              </w:rPr>
              <w:fldChar w:fldCharType="separate"/>
            </w:r>
            <w:r w:rsidR="00AA5A12">
              <w:rPr>
                <w:noProof/>
                <w:webHidden/>
              </w:rPr>
              <w:t>25</w:t>
            </w:r>
            <w:r w:rsidR="009F0056">
              <w:rPr>
                <w:noProof/>
                <w:webHidden/>
              </w:rPr>
              <w:fldChar w:fldCharType="end"/>
            </w:r>
          </w:hyperlink>
        </w:p>
        <w:p w14:paraId="4F301932" w14:textId="700F1FDB"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731" w:history="1">
            <w:r w:rsidR="009F0056" w:rsidRPr="00E15840">
              <w:rPr>
                <w:rStyle w:val="Hyperlink"/>
                <w:noProof/>
              </w:rPr>
              <w:t>Chapter 6 Conclusion and Future Work</w:t>
            </w:r>
            <w:r w:rsidR="009F0056">
              <w:rPr>
                <w:noProof/>
                <w:webHidden/>
              </w:rPr>
              <w:tab/>
            </w:r>
            <w:r w:rsidR="009F0056">
              <w:rPr>
                <w:noProof/>
                <w:webHidden/>
              </w:rPr>
              <w:fldChar w:fldCharType="begin"/>
            </w:r>
            <w:r w:rsidR="009F0056">
              <w:rPr>
                <w:noProof/>
                <w:webHidden/>
              </w:rPr>
              <w:instrText xml:space="preserve"> PAGEREF _Toc207312731 \h </w:instrText>
            </w:r>
            <w:r w:rsidR="009F0056">
              <w:rPr>
                <w:noProof/>
                <w:webHidden/>
              </w:rPr>
            </w:r>
            <w:r w:rsidR="009F0056">
              <w:rPr>
                <w:noProof/>
                <w:webHidden/>
              </w:rPr>
              <w:fldChar w:fldCharType="separate"/>
            </w:r>
            <w:r w:rsidR="00AA5A12">
              <w:rPr>
                <w:noProof/>
                <w:webHidden/>
              </w:rPr>
              <w:t>29</w:t>
            </w:r>
            <w:r w:rsidR="009F0056">
              <w:rPr>
                <w:noProof/>
                <w:webHidden/>
              </w:rPr>
              <w:fldChar w:fldCharType="end"/>
            </w:r>
          </w:hyperlink>
        </w:p>
        <w:p w14:paraId="03438549" w14:textId="0E2FEA2C" w:rsidR="009F0056" w:rsidRDefault="00000000">
          <w:pPr>
            <w:pStyle w:val="TOC2"/>
            <w:tabs>
              <w:tab w:val="right" w:leader="dot" w:pos="9354"/>
            </w:tabs>
            <w:rPr>
              <w:rFonts w:eastAsiaTheme="minorEastAsia" w:cstheme="minorBidi"/>
              <w:smallCaps w:val="0"/>
              <w:noProof/>
              <w:kern w:val="2"/>
              <w:sz w:val="24"/>
              <w14:ligatures w14:val="standardContextual"/>
            </w:rPr>
          </w:pPr>
          <w:hyperlink w:anchor="_Toc207312732" w:history="1">
            <w:r w:rsidR="009F0056" w:rsidRPr="00E15840">
              <w:rPr>
                <w:rStyle w:val="Hyperlink"/>
                <w:noProof/>
              </w:rPr>
              <w:t>References</w:t>
            </w:r>
            <w:r w:rsidR="009F0056">
              <w:rPr>
                <w:noProof/>
                <w:webHidden/>
              </w:rPr>
              <w:tab/>
            </w:r>
            <w:r w:rsidR="009F0056">
              <w:rPr>
                <w:noProof/>
                <w:webHidden/>
              </w:rPr>
              <w:fldChar w:fldCharType="begin"/>
            </w:r>
            <w:r w:rsidR="009F0056">
              <w:rPr>
                <w:noProof/>
                <w:webHidden/>
              </w:rPr>
              <w:instrText xml:space="preserve"> PAGEREF _Toc207312732 \h </w:instrText>
            </w:r>
            <w:r w:rsidR="009F0056">
              <w:rPr>
                <w:noProof/>
                <w:webHidden/>
              </w:rPr>
            </w:r>
            <w:r w:rsidR="009F0056">
              <w:rPr>
                <w:noProof/>
                <w:webHidden/>
              </w:rPr>
              <w:fldChar w:fldCharType="separate"/>
            </w:r>
            <w:r w:rsidR="00AA5A12">
              <w:rPr>
                <w:noProof/>
                <w:webHidden/>
              </w:rPr>
              <w:t>30</w:t>
            </w:r>
            <w:r w:rsidR="009F0056">
              <w:rPr>
                <w:noProof/>
                <w:webHidden/>
              </w:rPr>
              <w:fldChar w:fldCharType="end"/>
            </w:r>
          </w:hyperlink>
        </w:p>
        <w:p w14:paraId="00993CF7" w14:textId="505CE722" w:rsidR="009F0056" w:rsidRDefault="009F0056">
          <w:r>
            <w:rPr>
              <w:b/>
              <w:bCs/>
              <w:noProof/>
            </w:rPr>
            <w:fldChar w:fldCharType="end"/>
          </w:r>
        </w:p>
      </w:sdtContent>
    </w:sdt>
    <w:p w14:paraId="1E50017C" w14:textId="27491E97" w:rsidR="000B518F" w:rsidRDefault="000B518F">
      <w:pPr>
        <w:spacing w:line="259" w:lineRule="auto"/>
      </w:pPr>
    </w:p>
    <w:p w14:paraId="7E55B52E" w14:textId="77777777" w:rsidR="000B518F" w:rsidRDefault="003C51FB">
      <w:pPr>
        <w:pStyle w:val="Heading1"/>
        <w:spacing w:after="156"/>
        <w:ind w:left="-5"/>
      </w:pPr>
      <w:bookmarkStart w:id="8" w:name="_Toc207311993"/>
      <w:bookmarkStart w:id="9" w:name="_Toc207312690"/>
      <w:bookmarkStart w:id="10" w:name="_Toc208473"/>
      <w:r>
        <w:lastRenderedPageBreak/>
        <w:t>List of Abbreviations</w:t>
      </w:r>
      <w:bookmarkEnd w:id="8"/>
      <w:bookmarkEnd w:id="9"/>
      <w:r>
        <w:t xml:space="preserve"> </w:t>
      </w:r>
      <w:bookmarkEnd w:id="10"/>
    </w:p>
    <w:p w14:paraId="4A08C166" w14:textId="77777777" w:rsidR="004167BE" w:rsidRDefault="004167BE" w:rsidP="004167BE">
      <w:pPr>
        <w:pStyle w:val="NormalWeb"/>
      </w:pPr>
      <w:proofErr w:type="gramStart"/>
      <w:r>
        <w:rPr>
          <w:rFonts w:hAnsi="Symbol"/>
        </w:rPr>
        <w:t></w:t>
      </w:r>
      <w:r>
        <w:t xml:space="preserve">  </w:t>
      </w:r>
      <w:r>
        <w:rPr>
          <w:rStyle w:val="Strong"/>
        </w:rPr>
        <w:t>Acc.</w:t>
      </w:r>
      <w:proofErr w:type="gramEnd"/>
      <w:r>
        <w:t>: Accuracy</w:t>
      </w:r>
    </w:p>
    <w:p w14:paraId="4CF0453F" w14:textId="77777777" w:rsidR="004167BE" w:rsidRDefault="004167BE" w:rsidP="004167BE">
      <w:pPr>
        <w:pStyle w:val="NormalWeb"/>
      </w:pPr>
      <w:proofErr w:type="gramStart"/>
      <w:r>
        <w:rPr>
          <w:rFonts w:hAnsi="Symbol"/>
        </w:rPr>
        <w:t></w:t>
      </w:r>
      <w:r>
        <w:t xml:space="preserve">  </w:t>
      </w:r>
      <w:proofErr w:type="spellStart"/>
      <w:r>
        <w:rPr>
          <w:rStyle w:val="Strong"/>
        </w:rPr>
        <w:t>ArSL</w:t>
      </w:r>
      <w:proofErr w:type="spellEnd"/>
      <w:proofErr w:type="gramEnd"/>
      <w:r>
        <w:t>: Arabic Sign Language</w:t>
      </w:r>
    </w:p>
    <w:p w14:paraId="389D5EA6" w14:textId="77777777" w:rsidR="004167BE" w:rsidRDefault="004167BE" w:rsidP="004167BE">
      <w:pPr>
        <w:pStyle w:val="NormalWeb"/>
      </w:pPr>
      <w:proofErr w:type="gramStart"/>
      <w:r>
        <w:rPr>
          <w:rFonts w:hAnsi="Symbol"/>
        </w:rPr>
        <w:t></w:t>
      </w:r>
      <w:r>
        <w:t xml:space="preserve">  </w:t>
      </w:r>
      <w:r>
        <w:rPr>
          <w:rStyle w:val="Strong"/>
        </w:rPr>
        <w:t>CNN</w:t>
      </w:r>
      <w:proofErr w:type="gramEnd"/>
      <w:r>
        <w:t>: Convolutional Neural Network</w:t>
      </w:r>
    </w:p>
    <w:p w14:paraId="0844DB34" w14:textId="77777777" w:rsidR="004167BE" w:rsidRDefault="004167BE" w:rsidP="004167BE">
      <w:pPr>
        <w:pStyle w:val="NormalWeb"/>
      </w:pPr>
      <w:proofErr w:type="gramStart"/>
      <w:r>
        <w:rPr>
          <w:rFonts w:hAnsi="Symbol"/>
        </w:rPr>
        <w:t></w:t>
      </w:r>
      <w:r>
        <w:t xml:space="preserve">  </w:t>
      </w:r>
      <w:r>
        <w:rPr>
          <w:rStyle w:val="Strong"/>
        </w:rPr>
        <w:t>DL</w:t>
      </w:r>
      <w:proofErr w:type="gramEnd"/>
      <w:r>
        <w:t>: Deep Learning</w:t>
      </w:r>
    </w:p>
    <w:p w14:paraId="6F74D6F0" w14:textId="77777777" w:rsidR="004167BE" w:rsidRDefault="004167BE" w:rsidP="004167BE">
      <w:pPr>
        <w:pStyle w:val="NormalWeb"/>
      </w:pPr>
      <w:proofErr w:type="gramStart"/>
      <w:r>
        <w:rPr>
          <w:rFonts w:hAnsi="Symbol"/>
        </w:rPr>
        <w:t></w:t>
      </w:r>
      <w:r>
        <w:t xml:space="preserve">  </w:t>
      </w:r>
      <w:r>
        <w:rPr>
          <w:rStyle w:val="Strong"/>
        </w:rPr>
        <w:t>LSTM</w:t>
      </w:r>
      <w:proofErr w:type="gramEnd"/>
      <w:r>
        <w:t>: Long Short-Term Memory</w:t>
      </w:r>
    </w:p>
    <w:p w14:paraId="7066A98C" w14:textId="77777777" w:rsidR="004167BE" w:rsidRDefault="004167BE" w:rsidP="004167BE">
      <w:pPr>
        <w:pStyle w:val="NormalWeb"/>
      </w:pPr>
      <w:proofErr w:type="gramStart"/>
      <w:r>
        <w:rPr>
          <w:rFonts w:hAnsi="Symbol"/>
        </w:rPr>
        <w:t></w:t>
      </w:r>
      <w:r>
        <w:t xml:space="preserve">  </w:t>
      </w:r>
      <w:r>
        <w:rPr>
          <w:rStyle w:val="Strong"/>
        </w:rPr>
        <w:t>MobileNetV</w:t>
      </w:r>
      <w:proofErr w:type="gramEnd"/>
      <w:r>
        <w:rPr>
          <w:rStyle w:val="Strong"/>
        </w:rPr>
        <w:t>2</w:t>
      </w:r>
      <w:r>
        <w:t>: Mobile Network Version 2</w:t>
      </w:r>
    </w:p>
    <w:p w14:paraId="56F29B5A" w14:textId="77777777" w:rsidR="004167BE" w:rsidRDefault="004167BE" w:rsidP="004167BE">
      <w:pPr>
        <w:pStyle w:val="NormalWeb"/>
      </w:pPr>
      <w:proofErr w:type="gramStart"/>
      <w:r>
        <w:rPr>
          <w:rFonts w:hAnsi="Symbol"/>
        </w:rPr>
        <w:t></w:t>
      </w:r>
      <w:r>
        <w:t xml:space="preserve">  </w:t>
      </w:r>
      <w:r>
        <w:rPr>
          <w:rStyle w:val="Strong"/>
        </w:rPr>
        <w:t>RGB</w:t>
      </w:r>
      <w:proofErr w:type="gramEnd"/>
      <w:r>
        <w:t>: Red, Green, Blue</w:t>
      </w:r>
    </w:p>
    <w:p w14:paraId="25A0E427" w14:textId="2DA114BF" w:rsidR="00C2799F" w:rsidRDefault="004167BE" w:rsidP="00EE0DD3">
      <w:pPr>
        <w:pStyle w:val="NormalWeb"/>
        <w:numPr>
          <w:ilvl w:val="0"/>
          <w:numId w:val="31"/>
        </w:numPr>
      </w:pPr>
      <w:r>
        <w:rPr>
          <w:rStyle w:val="Strong"/>
        </w:rPr>
        <w:t>VGG</w:t>
      </w:r>
      <w:r>
        <w:t>: Visual Geometry Group (Network)</w:t>
      </w:r>
    </w:p>
    <w:p w14:paraId="2601EF4E" w14:textId="77777777" w:rsidR="000B518F" w:rsidRDefault="003C51FB">
      <w:pPr>
        <w:spacing w:line="259" w:lineRule="auto"/>
      </w:pPr>
      <w:r>
        <w:t xml:space="preserve"> </w:t>
      </w:r>
    </w:p>
    <w:p w14:paraId="334637DD" w14:textId="77777777" w:rsidR="000B518F" w:rsidRDefault="003C51FB">
      <w:pPr>
        <w:pStyle w:val="Heading1"/>
        <w:spacing w:after="0"/>
        <w:ind w:left="-5"/>
      </w:pPr>
      <w:bookmarkStart w:id="11" w:name="_Toc207311994"/>
      <w:bookmarkStart w:id="12" w:name="_Toc207312691"/>
      <w:bookmarkStart w:id="13" w:name="_Toc208474"/>
      <w:r>
        <w:t>List of Figures</w:t>
      </w:r>
      <w:bookmarkEnd w:id="11"/>
      <w:bookmarkEnd w:id="12"/>
      <w:r>
        <w:t xml:space="preserve"> </w:t>
      </w:r>
      <w:bookmarkEnd w:id="13"/>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270ED922" w:rsidR="000B518F" w:rsidRDefault="003C51FB">
            <w:pPr>
              <w:spacing w:line="259" w:lineRule="auto"/>
            </w:pPr>
            <w:r>
              <w:rPr>
                <w:b/>
              </w:rPr>
              <w:t>2.1</w:t>
            </w:r>
            <w:r>
              <w:t xml:space="preserve"> Educational Data Mining Process ………………………………………</w:t>
            </w:r>
            <w:r w:rsidR="00C2799F">
              <w:t>……………</w:t>
            </w:r>
            <w:proofErr w:type="gramStart"/>
            <w:r w:rsidR="00C2799F">
              <w:t>…..</w:t>
            </w:r>
            <w:proofErr w:type="gramEnd"/>
            <w:r>
              <w:t xml:space="preserve">  </w:t>
            </w:r>
          </w:p>
        </w:tc>
        <w:tc>
          <w:tcPr>
            <w:tcW w:w="351" w:type="dxa"/>
            <w:tcBorders>
              <w:top w:val="nil"/>
              <w:left w:val="nil"/>
              <w:bottom w:val="nil"/>
              <w:right w:val="nil"/>
            </w:tcBorders>
          </w:tcPr>
          <w:p w14:paraId="6B76F0A7" w14:textId="50475B58" w:rsidR="000B518F" w:rsidRDefault="00C2799F" w:rsidP="00C2799F">
            <w:pPr>
              <w:spacing w:line="259" w:lineRule="auto"/>
            </w:pPr>
            <w:r>
              <w:t xml:space="preserve"> 12</w:t>
            </w:r>
            <w:r w:rsidR="003C51FB">
              <w:t xml:space="preserve"> </w:t>
            </w:r>
          </w:p>
        </w:tc>
      </w:tr>
      <w:tr w:rsidR="000B518F" w14:paraId="0BF6B881" w14:textId="77777777">
        <w:trPr>
          <w:trHeight w:val="371"/>
        </w:trPr>
        <w:tc>
          <w:tcPr>
            <w:tcW w:w="8855" w:type="dxa"/>
            <w:tcBorders>
              <w:top w:val="nil"/>
              <w:left w:val="nil"/>
              <w:bottom w:val="nil"/>
              <w:right w:val="nil"/>
            </w:tcBorders>
          </w:tcPr>
          <w:p w14:paraId="5B8085D3" w14:textId="4DDA64B2" w:rsidR="000B518F" w:rsidRDefault="00C2799F">
            <w:pPr>
              <w:spacing w:line="259" w:lineRule="auto"/>
            </w:pPr>
            <w:r w:rsidRPr="00C13448">
              <w:rPr>
                <w:rStyle w:val="Strong"/>
              </w:rPr>
              <w:t>4.1</w:t>
            </w:r>
            <w:r>
              <w:rPr>
                <w:rStyle w:val="Strong"/>
              </w:rPr>
              <w:t xml:space="preserve"> </w:t>
            </w:r>
            <w:r w:rsidRPr="00C2799F">
              <w:rPr>
                <w:rStyle w:val="Strong"/>
                <w:b w:val="0"/>
                <w:bCs w:val="0"/>
              </w:rPr>
              <w:t>Signer-Dependent CNN-LSTM Architecture</w:t>
            </w:r>
            <w:r>
              <w:t xml:space="preserve"> </w:t>
            </w:r>
            <w:r w:rsidR="003C51FB">
              <w:t>………………………………</w:t>
            </w:r>
            <w:r>
              <w:t>….…………</w:t>
            </w:r>
            <w:r w:rsidR="003C51FB">
              <w:rPr>
                <w:b/>
              </w:rPr>
              <w:t xml:space="preserve"> </w:t>
            </w:r>
          </w:p>
        </w:tc>
        <w:tc>
          <w:tcPr>
            <w:tcW w:w="351" w:type="dxa"/>
            <w:tcBorders>
              <w:top w:val="nil"/>
              <w:left w:val="nil"/>
              <w:bottom w:val="nil"/>
              <w:right w:val="nil"/>
            </w:tcBorders>
          </w:tcPr>
          <w:p w14:paraId="6C9ADBFF" w14:textId="06F5EEF7" w:rsidR="000B518F" w:rsidRDefault="00C2799F" w:rsidP="00C2799F">
            <w:pPr>
              <w:spacing w:line="259" w:lineRule="auto"/>
              <w:jc w:val="both"/>
            </w:pPr>
            <w:r>
              <w:t xml:space="preserve"> 20</w:t>
            </w:r>
          </w:p>
        </w:tc>
      </w:tr>
      <w:tr w:rsidR="000B518F" w14:paraId="23FAB69A" w14:textId="77777777">
        <w:trPr>
          <w:trHeight w:val="370"/>
        </w:trPr>
        <w:tc>
          <w:tcPr>
            <w:tcW w:w="8855" w:type="dxa"/>
            <w:tcBorders>
              <w:top w:val="nil"/>
              <w:left w:val="nil"/>
              <w:bottom w:val="nil"/>
              <w:right w:val="nil"/>
            </w:tcBorders>
          </w:tcPr>
          <w:p w14:paraId="1310F1E0" w14:textId="4E55E2BF" w:rsidR="000B518F" w:rsidRDefault="00C2799F">
            <w:pPr>
              <w:spacing w:line="259" w:lineRule="auto"/>
            </w:pPr>
            <w:r>
              <w:rPr>
                <w:b/>
              </w:rPr>
              <w:t>5.1</w:t>
            </w:r>
            <w:r w:rsidR="003C51FB">
              <w:t xml:space="preserve"> </w:t>
            </w:r>
            <w:r>
              <w:t xml:space="preserve">Dataset Samples </w:t>
            </w:r>
            <w:r w:rsidR="003C51FB">
              <w:t>…</w:t>
            </w:r>
            <w:r>
              <w:t>…………………………………………………………….………….</w:t>
            </w:r>
            <w:r w:rsidR="003C51FB">
              <w:rPr>
                <w:b/>
              </w:rPr>
              <w:t xml:space="preserve"> </w:t>
            </w:r>
          </w:p>
        </w:tc>
        <w:tc>
          <w:tcPr>
            <w:tcW w:w="351" w:type="dxa"/>
            <w:tcBorders>
              <w:top w:val="nil"/>
              <w:left w:val="nil"/>
              <w:bottom w:val="nil"/>
              <w:right w:val="nil"/>
            </w:tcBorders>
          </w:tcPr>
          <w:p w14:paraId="0C1BDD05" w14:textId="38AD8627" w:rsidR="000B518F" w:rsidRDefault="00C2799F">
            <w:pPr>
              <w:spacing w:line="259" w:lineRule="auto"/>
            </w:pPr>
            <w:r>
              <w:t xml:space="preserve"> 24</w:t>
            </w:r>
            <w:r w:rsidR="003C51FB">
              <w:t xml:space="preserve"> </w:t>
            </w:r>
          </w:p>
        </w:tc>
      </w:tr>
      <w:tr w:rsidR="000B518F" w14:paraId="2856B1A8" w14:textId="77777777">
        <w:trPr>
          <w:trHeight w:val="371"/>
        </w:trPr>
        <w:tc>
          <w:tcPr>
            <w:tcW w:w="8855" w:type="dxa"/>
            <w:tcBorders>
              <w:top w:val="nil"/>
              <w:left w:val="nil"/>
              <w:bottom w:val="nil"/>
              <w:right w:val="nil"/>
            </w:tcBorders>
          </w:tcPr>
          <w:p w14:paraId="643BE4BF" w14:textId="41861B4B" w:rsidR="000B518F" w:rsidRDefault="00F439BE">
            <w:pPr>
              <w:spacing w:line="259" w:lineRule="auto"/>
            </w:pPr>
            <w:r>
              <w:rPr>
                <w:b/>
              </w:rPr>
              <w:t>5</w:t>
            </w:r>
            <w:r w:rsidR="003C51FB">
              <w:rPr>
                <w:b/>
              </w:rPr>
              <w:t>.</w:t>
            </w:r>
            <w:r>
              <w:rPr>
                <w:b/>
              </w:rPr>
              <w:t>2</w:t>
            </w:r>
            <w:r w:rsidR="003C51FB">
              <w:t xml:space="preserve"> </w:t>
            </w:r>
            <w:r>
              <w:t>(</w:t>
            </w:r>
            <w:r w:rsidRPr="00E10B53">
              <w:t>Accuracy and loss curves for signer-dependent experiments using MobileNetV2 + LSTM</w:t>
            </w:r>
            <w:r>
              <w:t>)</w:t>
            </w:r>
            <w:r w:rsidR="003C51FB">
              <w:t xml:space="preserve"> …………………………………………...</w:t>
            </w:r>
            <w:r w:rsidR="003C51FB">
              <w:rPr>
                <w:b/>
              </w:rPr>
              <w:t xml:space="preserve"> </w:t>
            </w:r>
          </w:p>
        </w:tc>
        <w:tc>
          <w:tcPr>
            <w:tcW w:w="351" w:type="dxa"/>
            <w:tcBorders>
              <w:top w:val="nil"/>
              <w:left w:val="nil"/>
              <w:bottom w:val="nil"/>
              <w:right w:val="nil"/>
            </w:tcBorders>
          </w:tcPr>
          <w:p w14:paraId="68C35311" w14:textId="487B1CE7" w:rsidR="000B518F" w:rsidRDefault="00C2799F">
            <w:pPr>
              <w:spacing w:line="259" w:lineRule="auto"/>
            </w:pPr>
            <w:r>
              <w:t xml:space="preserve"> </w:t>
            </w:r>
            <w:r w:rsidR="007B4037">
              <w:t>26</w:t>
            </w:r>
            <w:r w:rsidR="003C51FB">
              <w:t xml:space="preserve"> </w:t>
            </w:r>
          </w:p>
        </w:tc>
      </w:tr>
      <w:tr w:rsidR="00F439BE" w14:paraId="68538690" w14:textId="77777777">
        <w:trPr>
          <w:trHeight w:val="371"/>
        </w:trPr>
        <w:tc>
          <w:tcPr>
            <w:tcW w:w="8855" w:type="dxa"/>
            <w:tcBorders>
              <w:top w:val="nil"/>
              <w:left w:val="nil"/>
              <w:bottom w:val="nil"/>
              <w:right w:val="nil"/>
            </w:tcBorders>
          </w:tcPr>
          <w:p w14:paraId="6457A24C" w14:textId="67624F39" w:rsidR="00F439BE" w:rsidRDefault="00F439BE">
            <w:pPr>
              <w:spacing w:line="259" w:lineRule="auto"/>
              <w:rPr>
                <w:b/>
              </w:rPr>
            </w:pPr>
            <w:r>
              <w:rPr>
                <w:b/>
              </w:rPr>
              <w:t>5.3</w:t>
            </w:r>
            <w:r>
              <w:t xml:space="preserve"> (</w:t>
            </w:r>
            <w:r w:rsidRPr="00E10B53">
              <w:t xml:space="preserve">Accuracy and loss curves for signer-dependent experiments using </w:t>
            </w:r>
            <w:r>
              <w:t>VGG</w:t>
            </w:r>
            <w:r w:rsidRPr="00E10B53">
              <w:t xml:space="preserve"> + LSTM</w:t>
            </w:r>
            <w:r>
              <w:t>) …………………………………………...</w:t>
            </w:r>
          </w:p>
        </w:tc>
        <w:tc>
          <w:tcPr>
            <w:tcW w:w="351" w:type="dxa"/>
            <w:tcBorders>
              <w:top w:val="nil"/>
              <w:left w:val="nil"/>
              <w:bottom w:val="nil"/>
              <w:right w:val="nil"/>
            </w:tcBorders>
          </w:tcPr>
          <w:p w14:paraId="10FA2B15" w14:textId="0138EA81" w:rsidR="00F439BE" w:rsidRDefault="004C4236">
            <w:pPr>
              <w:spacing w:line="259" w:lineRule="auto"/>
            </w:pPr>
            <w:r>
              <w:t>26</w:t>
            </w:r>
            <w:r w:rsidR="00C13448">
              <w:t xml:space="preserve"> </w:t>
            </w:r>
          </w:p>
        </w:tc>
      </w:tr>
      <w:tr w:rsidR="00F439BE" w14:paraId="1A31890C" w14:textId="77777777">
        <w:trPr>
          <w:trHeight w:val="371"/>
        </w:trPr>
        <w:tc>
          <w:tcPr>
            <w:tcW w:w="8855" w:type="dxa"/>
            <w:tcBorders>
              <w:top w:val="nil"/>
              <w:left w:val="nil"/>
              <w:bottom w:val="nil"/>
              <w:right w:val="nil"/>
            </w:tcBorders>
          </w:tcPr>
          <w:p w14:paraId="62ABC463" w14:textId="55527290" w:rsidR="00F439BE" w:rsidRDefault="00F439BE">
            <w:pPr>
              <w:spacing w:line="259" w:lineRule="auto"/>
              <w:rPr>
                <w:b/>
              </w:rPr>
            </w:pPr>
            <w:r>
              <w:rPr>
                <w:b/>
              </w:rPr>
              <w:t>5.4</w:t>
            </w:r>
            <w:r>
              <w:t xml:space="preserve"> </w:t>
            </w:r>
            <w:r w:rsidR="00C13448" w:rsidRPr="00C13448">
              <w:t xml:space="preserve">Classification report </w:t>
            </w:r>
            <w:r w:rsidR="004C4236">
              <w:t xml:space="preserve">(signer </w:t>
            </w:r>
            <w:proofErr w:type="gramStart"/>
            <w:r w:rsidR="004C4236" w:rsidRPr="00E10B53">
              <w:t>dependent</w:t>
            </w:r>
            <w:r w:rsidR="004C4236">
              <w:t>)</w:t>
            </w:r>
            <w:r w:rsidR="00C13448" w:rsidRPr="00C13448">
              <w:t>…</w:t>
            </w:r>
            <w:proofErr w:type="gramEnd"/>
            <w:r w:rsidR="00C13448" w:rsidRPr="00C13448">
              <w:t>………………………….</w:t>
            </w:r>
          </w:p>
        </w:tc>
        <w:tc>
          <w:tcPr>
            <w:tcW w:w="351" w:type="dxa"/>
            <w:tcBorders>
              <w:top w:val="nil"/>
              <w:left w:val="nil"/>
              <w:bottom w:val="nil"/>
              <w:right w:val="nil"/>
            </w:tcBorders>
          </w:tcPr>
          <w:p w14:paraId="729A07FE" w14:textId="1B376D01" w:rsidR="00F439BE" w:rsidRDefault="004C4236">
            <w:pPr>
              <w:spacing w:line="259" w:lineRule="auto"/>
            </w:pPr>
            <w:r>
              <w:t>27</w:t>
            </w:r>
          </w:p>
        </w:tc>
      </w:tr>
      <w:tr w:rsidR="004C4236" w14:paraId="2052EE2F" w14:textId="77777777">
        <w:trPr>
          <w:trHeight w:val="371"/>
        </w:trPr>
        <w:tc>
          <w:tcPr>
            <w:tcW w:w="8855" w:type="dxa"/>
            <w:tcBorders>
              <w:top w:val="nil"/>
              <w:left w:val="nil"/>
              <w:bottom w:val="nil"/>
              <w:right w:val="nil"/>
            </w:tcBorders>
          </w:tcPr>
          <w:p w14:paraId="394C29F4" w14:textId="7CA8C385" w:rsidR="004C4236" w:rsidRDefault="004C4236">
            <w:pPr>
              <w:spacing w:line="259" w:lineRule="auto"/>
              <w:rPr>
                <w:b/>
              </w:rPr>
            </w:pPr>
            <w:r>
              <w:rPr>
                <w:b/>
              </w:rPr>
              <w:t>5.5</w:t>
            </w:r>
            <w:r w:rsidRPr="00C13448">
              <w:t xml:space="preserve"> </w:t>
            </w:r>
            <w:r w:rsidRPr="004C4236">
              <w:t>Confusion Matrix</w:t>
            </w:r>
            <w:r>
              <w:t xml:space="preserve"> (signer </w:t>
            </w:r>
            <w:proofErr w:type="gramStart"/>
            <w:r w:rsidRPr="00E10B53">
              <w:t>dependent</w:t>
            </w:r>
            <w:r>
              <w:t>)…</w:t>
            </w:r>
            <w:proofErr w:type="gramEnd"/>
            <w:r>
              <w:t>………………………………………………..</w:t>
            </w:r>
          </w:p>
        </w:tc>
        <w:tc>
          <w:tcPr>
            <w:tcW w:w="351" w:type="dxa"/>
            <w:tcBorders>
              <w:top w:val="nil"/>
              <w:left w:val="nil"/>
              <w:bottom w:val="nil"/>
              <w:right w:val="nil"/>
            </w:tcBorders>
          </w:tcPr>
          <w:p w14:paraId="39F2527A" w14:textId="13F0EBF2" w:rsidR="004C4236" w:rsidRDefault="004C4236">
            <w:pPr>
              <w:spacing w:line="259" w:lineRule="auto"/>
            </w:pPr>
            <w:r>
              <w:t>27</w:t>
            </w:r>
          </w:p>
        </w:tc>
      </w:tr>
      <w:tr w:rsidR="004C4236" w14:paraId="16246C68" w14:textId="77777777">
        <w:trPr>
          <w:trHeight w:val="371"/>
        </w:trPr>
        <w:tc>
          <w:tcPr>
            <w:tcW w:w="8855" w:type="dxa"/>
            <w:tcBorders>
              <w:top w:val="nil"/>
              <w:left w:val="nil"/>
              <w:bottom w:val="nil"/>
              <w:right w:val="nil"/>
            </w:tcBorders>
          </w:tcPr>
          <w:p w14:paraId="3414C7CB" w14:textId="638232E6" w:rsidR="004C4236" w:rsidRDefault="004C4236" w:rsidP="004C4236">
            <w:pPr>
              <w:spacing w:line="259" w:lineRule="auto"/>
              <w:rPr>
                <w:b/>
              </w:rPr>
            </w:pPr>
            <w:r>
              <w:rPr>
                <w:b/>
              </w:rPr>
              <w:t>5.6</w:t>
            </w:r>
            <w:r w:rsidRPr="00C13448">
              <w:t xml:space="preserve"> </w:t>
            </w:r>
            <w:r w:rsidRPr="004C4236">
              <w:t>Confusion Matrix</w:t>
            </w:r>
            <w:r>
              <w:t xml:space="preserve"> (signer </w:t>
            </w:r>
            <w:proofErr w:type="gramStart"/>
            <w:r>
              <w:t>Independent)…</w:t>
            </w:r>
            <w:proofErr w:type="gramEnd"/>
            <w:r>
              <w:t>………………………………………………..</w:t>
            </w:r>
          </w:p>
        </w:tc>
        <w:tc>
          <w:tcPr>
            <w:tcW w:w="351" w:type="dxa"/>
            <w:tcBorders>
              <w:top w:val="nil"/>
              <w:left w:val="nil"/>
              <w:bottom w:val="nil"/>
              <w:right w:val="nil"/>
            </w:tcBorders>
          </w:tcPr>
          <w:p w14:paraId="1C4174A4" w14:textId="4B59D9BA" w:rsidR="004C4236" w:rsidRDefault="004C4236" w:rsidP="004C4236">
            <w:pPr>
              <w:spacing w:line="259" w:lineRule="auto"/>
            </w:pPr>
            <w:r>
              <w:t>28</w:t>
            </w:r>
          </w:p>
        </w:tc>
      </w:tr>
      <w:tr w:rsidR="004C4236" w14:paraId="3CAFCB93" w14:textId="77777777">
        <w:trPr>
          <w:trHeight w:val="371"/>
        </w:trPr>
        <w:tc>
          <w:tcPr>
            <w:tcW w:w="8855" w:type="dxa"/>
            <w:tcBorders>
              <w:top w:val="nil"/>
              <w:left w:val="nil"/>
              <w:bottom w:val="nil"/>
              <w:right w:val="nil"/>
            </w:tcBorders>
          </w:tcPr>
          <w:p w14:paraId="2B1C1AF1" w14:textId="7598DDF6" w:rsidR="004C4236" w:rsidRDefault="004C4236" w:rsidP="004C4236">
            <w:pPr>
              <w:spacing w:line="259" w:lineRule="auto"/>
              <w:rPr>
                <w:b/>
              </w:rPr>
            </w:pPr>
            <w:r>
              <w:rPr>
                <w:b/>
              </w:rPr>
              <w:t>5.7</w:t>
            </w:r>
            <w:r w:rsidRPr="00C13448">
              <w:t xml:space="preserve"> </w:t>
            </w:r>
            <w:r>
              <w:t xml:space="preserve">F1-score per class (signer </w:t>
            </w:r>
            <w:proofErr w:type="gramStart"/>
            <w:r>
              <w:t>Independent)…</w:t>
            </w:r>
            <w:proofErr w:type="gramEnd"/>
            <w:r>
              <w:t>………………………………………………..</w:t>
            </w:r>
          </w:p>
        </w:tc>
        <w:tc>
          <w:tcPr>
            <w:tcW w:w="351" w:type="dxa"/>
            <w:tcBorders>
              <w:top w:val="nil"/>
              <w:left w:val="nil"/>
              <w:bottom w:val="nil"/>
              <w:right w:val="nil"/>
            </w:tcBorders>
          </w:tcPr>
          <w:p w14:paraId="70425B27" w14:textId="1797D5C3" w:rsidR="004C4236" w:rsidRDefault="007B4037" w:rsidP="004C4236">
            <w:pPr>
              <w:spacing w:line="259" w:lineRule="auto"/>
            </w:pPr>
            <w:r>
              <w:t>28</w:t>
            </w:r>
          </w:p>
        </w:tc>
      </w:tr>
    </w:tbl>
    <w:p w14:paraId="124ABE31" w14:textId="63D6187F" w:rsidR="000B518F" w:rsidRDefault="000B518F">
      <w:pPr>
        <w:spacing w:line="259" w:lineRule="auto"/>
      </w:pPr>
    </w:p>
    <w:p w14:paraId="74C37326" w14:textId="77777777" w:rsidR="00AA559B" w:rsidRDefault="00AA559B">
      <w:pPr>
        <w:spacing w:line="259" w:lineRule="auto"/>
      </w:pPr>
    </w:p>
    <w:p w14:paraId="61F4F364" w14:textId="77777777" w:rsidR="00AA559B" w:rsidRDefault="00AA559B">
      <w:pPr>
        <w:spacing w:line="259" w:lineRule="auto"/>
      </w:pPr>
    </w:p>
    <w:p w14:paraId="586F1F36" w14:textId="77777777" w:rsidR="000B518F" w:rsidRDefault="003C51FB">
      <w:pPr>
        <w:pStyle w:val="Heading1"/>
        <w:spacing w:after="150"/>
        <w:ind w:left="-5"/>
      </w:pPr>
      <w:bookmarkStart w:id="14" w:name="_Toc207311995"/>
      <w:bookmarkStart w:id="15" w:name="_Toc207312692"/>
      <w:bookmarkStart w:id="16" w:name="_Toc208475"/>
      <w:r>
        <w:t>List of Tables</w:t>
      </w:r>
      <w:bookmarkEnd w:id="14"/>
      <w:bookmarkEnd w:id="15"/>
      <w:r>
        <w:t xml:space="preserve"> </w:t>
      </w:r>
      <w:bookmarkEnd w:id="16"/>
    </w:p>
    <w:p w14:paraId="3A0D4A69" w14:textId="59F740AE" w:rsidR="000B518F" w:rsidRDefault="00F4373F">
      <w:pPr>
        <w:tabs>
          <w:tab w:val="center" w:pos="4624"/>
          <w:tab w:val="right" w:pos="9364"/>
        </w:tabs>
        <w:spacing w:after="31"/>
      </w:pPr>
      <w:r>
        <w:rPr>
          <w:b/>
          <w:bCs/>
        </w:rPr>
        <w:t>3.1</w:t>
      </w:r>
      <w:r>
        <w:rPr>
          <w:b/>
        </w:rPr>
        <w:t xml:space="preserve"> </w:t>
      </w:r>
      <w:r w:rsidRPr="00F4373F">
        <w:rPr>
          <w:lang w:val="en-US" w:eastAsia="en-US"/>
        </w:rPr>
        <w:t>Performance highlights</w:t>
      </w:r>
      <w:r>
        <w:t xml:space="preserve"> </w:t>
      </w:r>
      <w:r w:rsidR="003C51FB">
        <w:t>…………………………</w:t>
      </w:r>
      <w:r>
        <w:t>……………………………</w:t>
      </w:r>
      <w:r w:rsidR="00430872">
        <w:t>…………….</w:t>
      </w:r>
      <w:r w:rsidR="003C51FB">
        <w:rPr>
          <w:b/>
        </w:rPr>
        <w:t xml:space="preserve"> </w:t>
      </w:r>
      <w:r>
        <w:t>15</w:t>
      </w:r>
      <w:r w:rsidR="003C51FB">
        <w:rPr>
          <w:b/>
        </w:rPr>
        <w:t xml:space="preserve"> </w:t>
      </w:r>
    </w:p>
    <w:p w14:paraId="25B01503" w14:textId="742A6ED2" w:rsidR="000B518F" w:rsidRDefault="00F4373F" w:rsidP="00F4373F">
      <w:pPr>
        <w:tabs>
          <w:tab w:val="center" w:pos="4689"/>
          <w:tab w:val="right" w:pos="9364"/>
        </w:tabs>
        <w:spacing w:after="42"/>
      </w:pPr>
      <w:r>
        <w:rPr>
          <w:b/>
        </w:rPr>
        <w:t>3.</w:t>
      </w:r>
      <w:r w:rsidR="003C51FB">
        <w:rPr>
          <w:b/>
        </w:rPr>
        <w:t xml:space="preserve">2 </w:t>
      </w:r>
      <w:r w:rsidRPr="00F4373F">
        <w:rPr>
          <w:lang w:val="en-US" w:eastAsia="en-US"/>
        </w:rPr>
        <w:t>Comparative Analysis</w:t>
      </w:r>
      <w:r>
        <w:t xml:space="preserve"> </w:t>
      </w:r>
      <w:r w:rsidR="003C51FB">
        <w:t>………………</w:t>
      </w:r>
      <w:r>
        <w:t>…………………………………………</w:t>
      </w:r>
      <w:r w:rsidR="00430872">
        <w:t>…………...</w:t>
      </w:r>
      <w:r w:rsidR="003C51FB">
        <w:t xml:space="preserve"> </w:t>
      </w:r>
      <w:r>
        <w:t>16</w:t>
      </w:r>
      <w:r w:rsidR="003C51FB">
        <w:t xml:space="preserve"> </w:t>
      </w:r>
    </w:p>
    <w:p w14:paraId="7CAC2129" w14:textId="526CB342" w:rsidR="00430872" w:rsidRDefault="00F4373F">
      <w:r>
        <w:rPr>
          <w:b/>
        </w:rPr>
        <w:t xml:space="preserve">3.3 </w:t>
      </w:r>
      <w:r w:rsidRPr="00F4373F">
        <w:t>CNN-LSTM Backbone Selection</w:t>
      </w:r>
      <w:r>
        <w:t xml:space="preserve"> </w:t>
      </w:r>
      <w:r w:rsidRPr="00F4373F">
        <w:t>………</w:t>
      </w:r>
      <w:r>
        <w:t>……………………………………</w:t>
      </w:r>
      <w:r w:rsidR="00430872">
        <w:t>……………. 21</w:t>
      </w:r>
    </w:p>
    <w:p w14:paraId="6F22DFB1" w14:textId="543DF440" w:rsidR="000B518F" w:rsidRDefault="00430872">
      <w:pPr>
        <w:sectPr w:rsidR="000B518F" w:rsidSect="009F0056">
          <w:footerReference w:type="even" r:id="rId12"/>
          <w:footerReference w:type="default" r:id="rId13"/>
          <w:footerReference w:type="first" r:id="rId14"/>
          <w:pgSz w:w="12240" w:h="15840"/>
          <w:pgMar w:top="1442" w:right="1436" w:bottom="1002" w:left="1440" w:header="720" w:footer="726" w:gutter="0"/>
          <w:pgBorders w:offsetFrom="page">
            <w:top w:val="single" w:sz="8" w:space="24" w:color="auto"/>
            <w:left w:val="single" w:sz="8" w:space="24" w:color="auto"/>
            <w:bottom w:val="single" w:sz="8" w:space="24" w:color="auto"/>
            <w:right w:val="single" w:sz="8" w:space="24" w:color="auto"/>
          </w:pgBorders>
          <w:cols w:space="720"/>
        </w:sectPr>
      </w:pPr>
      <w:r w:rsidRPr="00430872">
        <w:rPr>
          <w:b/>
          <w:bCs/>
        </w:rPr>
        <w:t>3.4</w:t>
      </w:r>
      <w:r>
        <w:t xml:space="preserve"> </w:t>
      </w:r>
      <w:r w:rsidRPr="00430872">
        <w:rPr>
          <w:sz w:val="20"/>
          <w:szCs w:val="20"/>
        </w:rPr>
        <w:t xml:space="preserve">Performance comparison of signer-dependent and signer-independent approaches on the </w:t>
      </w:r>
      <w:proofErr w:type="spellStart"/>
      <w:r w:rsidRPr="00430872">
        <w:rPr>
          <w:sz w:val="20"/>
          <w:szCs w:val="20"/>
        </w:rPr>
        <w:t>KArSL</w:t>
      </w:r>
      <w:proofErr w:type="spellEnd"/>
      <w:r w:rsidRPr="00430872">
        <w:rPr>
          <w:sz w:val="20"/>
          <w:szCs w:val="20"/>
        </w:rPr>
        <w:t xml:space="preserve"> dataset</w:t>
      </w:r>
      <w:r w:rsidR="004167BE" w:rsidRPr="004167BE">
        <w:t>….</w:t>
      </w:r>
      <w:r w:rsidR="004167BE">
        <w:t xml:space="preserve"> </w:t>
      </w:r>
      <w:r w:rsidR="004167BE" w:rsidRPr="004167BE">
        <w:t>26</w:t>
      </w:r>
      <w:r w:rsidR="00F4373F" w:rsidRPr="004167BE">
        <w:t xml:space="preserve">   </w:t>
      </w:r>
      <w:r w:rsidRPr="004167BE">
        <w:t xml:space="preserve">  </w:t>
      </w:r>
      <w:r w:rsidR="004167BE" w:rsidRPr="004167BE">
        <w:rPr>
          <w:sz w:val="36"/>
          <w:szCs w:val="36"/>
        </w:rPr>
        <w:t xml:space="preserve">  </w:t>
      </w:r>
    </w:p>
    <w:p w14:paraId="27EC6DB5" w14:textId="77777777" w:rsidR="000B518F" w:rsidRDefault="003C51FB">
      <w:pPr>
        <w:pStyle w:val="Heading2"/>
        <w:spacing w:after="532" w:line="265" w:lineRule="auto"/>
        <w:ind w:left="-5"/>
      </w:pPr>
      <w:bookmarkStart w:id="17" w:name="_Toc207311996"/>
      <w:bookmarkStart w:id="18" w:name="_Toc207312693"/>
      <w:r>
        <w:lastRenderedPageBreak/>
        <w:t>Chapter 1 Introduction</w:t>
      </w:r>
      <w:bookmarkEnd w:id="17"/>
      <w:bookmarkEnd w:id="18"/>
      <w:r>
        <w:t xml:space="preserve"> </w:t>
      </w:r>
    </w:p>
    <w:p w14:paraId="52CD0724" w14:textId="6B5FAEA9" w:rsidR="000B518F" w:rsidRDefault="003C51FB" w:rsidP="00F11A92">
      <w:pPr>
        <w:pStyle w:val="Heading3"/>
        <w:numPr>
          <w:ilvl w:val="1"/>
          <w:numId w:val="10"/>
        </w:numPr>
        <w:spacing w:after="360"/>
      </w:pPr>
      <w:bookmarkStart w:id="19" w:name="_Toc207311997"/>
      <w:bookmarkStart w:id="20" w:name="_Toc207312694"/>
      <w:r>
        <w:t>Problem Definition</w:t>
      </w:r>
      <w:bookmarkEnd w:id="19"/>
      <w:bookmarkEnd w:id="20"/>
      <w:r>
        <w:t xml:space="preserve"> </w:t>
      </w:r>
    </w:p>
    <w:p w14:paraId="6AE01D89" w14:textId="7B9A23E6" w:rsidR="00B913BF" w:rsidRPr="00B913BF" w:rsidRDefault="00B913BF" w:rsidP="00A3350E">
      <w:pPr>
        <w:pStyle w:val="ListParagraph"/>
        <w:spacing w:before="100" w:beforeAutospacing="1" w:after="100" w:afterAutospacing="1"/>
        <w:ind w:left="420"/>
        <w:jc w:val="both"/>
        <w:outlineLvl w:val="2"/>
        <w:rPr>
          <w:rFonts w:asciiTheme="majorBidi" w:hAnsiTheme="majorBidi" w:cstheme="majorBidi"/>
        </w:rPr>
      </w:pPr>
      <w:bookmarkStart w:id="21" w:name="_Toc207311998"/>
      <w:bookmarkStart w:id="22" w:name="_Toc207312695"/>
      <w:r w:rsidRPr="00B913BF">
        <w:rPr>
          <w:rFonts w:asciiTheme="majorBidi" w:hAnsiTheme="majorBidi" w:cstheme="majorBidi"/>
        </w:rPr>
        <w:t xml:space="preserve">The </w:t>
      </w:r>
      <w:r w:rsidRPr="00B913BF">
        <w:rPr>
          <w:rStyle w:val="Strong"/>
          <w:rFonts w:asciiTheme="majorBidi" w:hAnsiTheme="majorBidi" w:cstheme="majorBidi"/>
        </w:rPr>
        <w:t xml:space="preserve">Real-Time Arabic Sign Language </w:t>
      </w:r>
      <w:proofErr w:type="gramStart"/>
      <w:r>
        <w:rPr>
          <w:rStyle w:val="Strong"/>
          <w:rFonts w:asciiTheme="majorBidi" w:hAnsiTheme="majorBidi" w:cstheme="majorBidi"/>
        </w:rPr>
        <w:t>Detection</w:t>
      </w:r>
      <w:r w:rsidRPr="00B913BF">
        <w:rPr>
          <w:rStyle w:val="Strong"/>
          <w:rFonts w:asciiTheme="majorBidi" w:hAnsiTheme="majorBidi" w:cstheme="majorBidi"/>
        </w:rPr>
        <w:t>(</w:t>
      </w:r>
      <w:proofErr w:type="gramEnd"/>
      <w:r w:rsidRPr="00B913BF">
        <w:rPr>
          <w:rStyle w:val="Strong"/>
          <w:rFonts w:asciiTheme="majorBidi" w:hAnsiTheme="majorBidi" w:cstheme="majorBidi"/>
        </w:rPr>
        <w:t>Arabic Sign)</w:t>
      </w:r>
      <w:r w:rsidRPr="00B913BF">
        <w:rPr>
          <w:rFonts w:asciiTheme="majorBidi" w:hAnsiTheme="majorBidi" w:cstheme="majorBidi"/>
        </w:rPr>
        <w:t xml:space="preserve"> is a mobile application designed to bridge the communication gap between </w:t>
      </w:r>
      <w:r w:rsidRPr="00B913BF">
        <w:rPr>
          <w:rStyle w:val="Strong"/>
          <w:rFonts w:asciiTheme="majorBidi" w:hAnsiTheme="majorBidi" w:cstheme="majorBidi"/>
        </w:rPr>
        <w:t>deaf or hard-of-hearing individuals</w:t>
      </w:r>
      <w:r w:rsidRPr="00B913BF">
        <w:rPr>
          <w:rFonts w:asciiTheme="majorBidi" w:hAnsiTheme="majorBidi" w:cstheme="majorBidi"/>
        </w:rPr>
        <w:t xml:space="preserve"> and those who do not understand sign language. Many people struggle to communicate with Arabic Sign Language users due to a lack of knowledge or interpretation tools. This project aims to solve this issue by developing a </w:t>
      </w:r>
      <w:r w:rsidRPr="00B913BF">
        <w:rPr>
          <w:rStyle w:val="Strong"/>
          <w:rFonts w:asciiTheme="majorBidi" w:hAnsiTheme="majorBidi" w:cstheme="majorBidi"/>
        </w:rPr>
        <w:t xml:space="preserve">real-time </w:t>
      </w:r>
      <w:r>
        <w:rPr>
          <w:rStyle w:val="Strong"/>
          <w:rFonts w:asciiTheme="majorBidi" w:hAnsiTheme="majorBidi" w:cstheme="majorBidi"/>
        </w:rPr>
        <w:t>Detection</w:t>
      </w:r>
      <w:r w:rsidRPr="00B913BF">
        <w:rPr>
          <w:rStyle w:val="Strong"/>
          <w:rFonts w:asciiTheme="majorBidi" w:hAnsiTheme="majorBidi" w:cstheme="majorBidi"/>
        </w:rPr>
        <w:t xml:space="preserve"> system</w:t>
      </w:r>
      <w:r w:rsidRPr="00B913BF">
        <w:rPr>
          <w:rFonts w:asciiTheme="majorBidi" w:hAnsiTheme="majorBidi" w:cstheme="majorBidi"/>
        </w:rPr>
        <w:t xml:space="preserve"> that recognizes Arabic sign language gestures and converts them into text or speech using a mobile app. By leveraging </w:t>
      </w:r>
      <w:r w:rsidRPr="00B913BF">
        <w:rPr>
          <w:rStyle w:val="Strong"/>
          <w:rFonts w:asciiTheme="majorBidi" w:hAnsiTheme="majorBidi" w:cstheme="majorBidi"/>
        </w:rPr>
        <w:t>machine learning and computer vision</w:t>
      </w:r>
      <w:r w:rsidRPr="00B913BF">
        <w:rPr>
          <w:rFonts w:asciiTheme="majorBidi" w:hAnsiTheme="majorBidi" w:cstheme="majorBidi"/>
        </w:rPr>
        <w:t>, this app will help improve accessibility and inclusivity in daily interactions.</w:t>
      </w:r>
      <w:r w:rsidR="00A3350E" w:rsidRPr="00A3350E">
        <w:rPr>
          <w:rFonts w:ascii="Arial" w:hAnsi="Arial" w:cs="Arial"/>
          <w:color w:val="222222"/>
          <w:sz w:val="20"/>
          <w:szCs w:val="20"/>
          <w:shd w:val="clear" w:color="auto" w:fill="FFFFFF"/>
        </w:rPr>
        <w:t xml:space="preserve"> </w:t>
      </w:r>
      <w:r w:rsidR="00A3350E" w:rsidRPr="00A3350E">
        <w:rPr>
          <w:rFonts w:asciiTheme="majorBidi" w:hAnsiTheme="majorBidi" w:cstheme="majorBidi"/>
          <w:color w:val="222222"/>
          <w:shd w:val="clear" w:color="auto" w:fill="FFFFFF"/>
        </w:rPr>
        <w:t xml:space="preserve">Sign language is a form of communication that uses well-known signs or body motions to convey meaning. There are many </w:t>
      </w:r>
      <w:proofErr w:type="gramStart"/>
      <w:r w:rsidR="00A3350E" w:rsidRPr="00A3350E">
        <w:rPr>
          <w:rFonts w:asciiTheme="majorBidi" w:hAnsiTheme="majorBidi" w:cstheme="majorBidi"/>
          <w:color w:val="222222"/>
          <w:shd w:val="clear" w:color="auto" w:fill="FFFFFF"/>
        </w:rPr>
        <w:t>hearing impaired</w:t>
      </w:r>
      <w:proofErr w:type="gramEnd"/>
      <w:r w:rsidR="00A3350E" w:rsidRPr="00A3350E">
        <w:rPr>
          <w:rFonts w:asciiTheme="majorBidi" w:hAnsiTheme="majorBidi" w:cstheme="majorBidi"/>
          <w:color w:val="222222"/>
          <w:shd w:val="clear" w:color="auto" w:fill="FFFFFF"/>
        </w:rPr>
        <w:t xml:space="preserve"> people who are unable to write or read a language, as well. Hence, building a sign language translation or, in other words, a sign language recognition (SLR) system can be extremely beneficial to their </w:t>
      </w:r>
      <w:proofErr w:type="gramStart"/>
      <w:r w:rsidR="00A3350E" w:rsidRPr="00A3350E">
        <w:rPr>
          <w:rFonts w:asciiTheme="majorBidi" w:hAnsiTheme="majorBidi" w:cstheme="majorBidi"/>
          <w:color w:val="222222"/>
          <w:shd w:val="clear" w:color="auto" w:fill="FFFFFF"/>
        </w:rPr>
        <w:t>lives.</w:t>
      </w:r>
      <w:r w:rsidR="00A3350E">
        <w:rPr>
          <w:rFonts w:asciiTheme="majorBidi" w:hAnsiTheme="majorBidi" w:cstheme="majorBidi"/>
          <w:color w:val="222222"/>
          <w:shd w:val="clear" w:color="auto" w:fill="FFFFFF"/>
        </w:rPr>
        <w:t>(</w:t>
      </w:r>
      <w:proofErr w:type="gramEnd"/>
      <w:r w:rsidR="00A3350E" w:rsidRPr="00A3350E">
        <w:rPr>
          <w:rFonts w:ascii="Helvetica Neue" w:hAnsi="Helvetica Neue"/>
          <w:color w:val="222222"/>
          <w:sz w:val="18"/>
          <w:szCs w:val="18"/>
          <w:shd w:val="clear" w:color="auto" w:fill="FFFFFF"/>
        </w:rPr>
        <w:t xml:space="preserve"> </w:t>
      </w:r>
      <w:proofErr w:type="spellStart"/>
      <w:r w:rsidR="00A3350E" w:rsidRPr="00A3350E">
        <w:rPr>
          <w:rFonts w:asciiTheme="majorBidi" w:hAnsiTheme="majorBidi" w:cstheme="majorBidi"/>
          <w:color w:val="222222"/>
          <w:shd w:val="clear" w:color="auto" w:fill="FFFFFF"/>
        </w:rPr>
        <w:t>Alsaadi</w:t>
      </w:r>
      <w:proofErr w:type="spellEnd"/>
      <w:r w:rsidR="00A3350E" w:rsidRPr="00A3350E">
        <w:rPr>
          <w:rFonts w:asciiTheme="majorBidi" w:hAnsiTheme="majorBidi" w:cstheme="majorBidi"/>
          <w:color w:val="222222"/>
          <w:shd w:val="clear" w:color="auto" w:fill="FFFFFF"/>
        </w:rPr>
        <w:t xml:space="preserve">, Z., </w:t>
      </w:r>
      <w:proofErr w:type="spellStart"/>
      <w:r w:rsidR="00A3350E" w:rsidRPr="00A3350E">
        <w:rPr>
          <w:rFonts w:asciiTheme="majorBidi" w:hAnsiTheme="majorBidi" w:cstheme="majorBidi"/>
          <w:color w:val="222222"/>
          <w:shd w:val="clear" w:color="auto" w:fill="FFFFFF"/>
        </w:rPr>
        <w:t>Alshamani</w:t>
      </w:r>
      <w:proofErr w:type="spellEnd"/>
      <w:r w:rsidR="00A3350E" w:rsidRPr="00A3350E">
        <w:rPr>
          <w:rFonts w:asciiTheme="majorBidi" w:hAnsiTheme="majorBidi" w:cstheme="majorBidi"/>
          <w:color w:val="222222"/>
          <w:shd w:val="clear" w:color="auto" w:fill="FFFFFF"/>
        </w:rPr>
        <w:t xml:space="preserve">, E., </w:t>
      </w:r>
      <w:proofErr w:type="spellStart"/>
      <w:r w:rsidR="00A3350E" w:rsidRPr="00A3350E">
        <w:rPr>
          <w:rFonts w:asciiTheme="majorBidi" w:hAnsiTheme="majorBidi" w:cstheme="majorBidi"/>
          <w:color w:val="222222"/>
          <w:shd w:val="clear" w:color="auto" w:fill="FFFFFF"/>
        </w:rPr>
        <w:t>Alrehaili</w:t>
      </w:r>
      <w:proofErr w:type="spellEnd"/>
      <w:r w:rsidR="00A3350E" w:rsidRPr="00A3350E">
        <w:rPr>
          <w:rFonts w:asciiTheme="majorBidi" w:hAnsiTheme="majorBidi" w:cstheme="majorBidi"/>
          <w:color w:val="222222"/>
          <w:shd w:val="clear" w:color="auto" w:fill="FFFFFF"/>
        </w:rPr>
        <w:t>, 27 March 2022</w:t>
      </w:r>
      <w:r w:rsidR="00A3350E">
        <w:rPr>
          <w:rFonts w:ascii="Arial" w:hAnsi="Arial" w:cs="Arial"/>
          <w:b/>
          <w:bCs/>
          <w:color w:val="222222"/>
          <w:sz w:val="20"/>
          <w:szCs w:val="20"/>
          <w:shd w:val="clear" w:color="auto" w:fill="FFFFFF"/>
        </w:rPr>
        <w:t> </w:t>
      </w:r>
      <w:r w:rsidR="00A3350E">
        <w:rPr>
          <w:rFonts w:asciiTheme="majorBidi" w:hAnsiTheme="majorBidi" w:cstheme="majorBidi"/>
          <w:color w:val="222222"/>
          <w:shd w:val="clear" w:color="auto" w:fill="FFFFFF"/>
        </w:rPr>
        <w:t>)</w:t>
      </w:r>
      <w:bookmarkEnd w:id="21"/>
      <w:bookmarkEnd w:id="22"/>
      <w:r w:rsidR="0026055E">
        <w:rPr>
          <w:rFonts w:asciiTheme="majorBidi" w:hAnsiTheme="majorBidi" w:cstheme="majorBidi"/>
          <w:color w:val="222222"/>
          <w:shd w:val="clear" w:color="auto" w:fill="FFFFFF"/>
        </w:rPr>
        <w:t>.</w:t>
      </w:r>
      <w:r w:rsidR="0026055E" w:rsidRPr="0026055E">
        <w:t xml:space="preserve"> </w:t>
      </w:r>
      <w:r w:rsidR="0026055E" w:rsidRPr="0026055E">
        <w:rPr>
          <w:rFonts w:asciiTheme="majorBidi" w:hAnsiTheme="majorBidi" w:cstheme="majorBidi"/>
          <w:color w:val="222222"/>
          <w:shd w:val="clear" w:color="auto" w:fill="FFFFFF"/>
        </w:rPr>
        <w:t xml:space="preserve">Transfer learning </w:t>
      </w:r>
      <w:r w:rsidR="0026055E">
        <w:rPr>
          <w:rFonts w:asciiTheme="majorBidi" w:hAnsiTheme="majorBidi" w:cstheme="majorBidi"/>
          <w:color w:val="222222"/>
          <w:shd w:val="clear" w:color="auto" w:fill="FFFFFF"/>
        </w:rPr>
        <w:t>(</w:t>
      </w:r>
      <w:r w:rsidR="0026055E" w:rsidRPr="0026055E">
        <w:rPr>
          <w:rFonts w:asciiTheme="majorBidi" w:hAnsiTheme="majorBidi" w:cstheme="majorBidi"/>
          <w:color w:val="000000" w:themeColor="text1"/>
        </w:rPr>
        <w:t>Zhuang, F.; Qi, Z.; Duan, K</w:t>
      </w:r>
      <w:r w:rsidR="0026055E">
        <w:rPr>
          <w:rFonts w:asciiTheme="majorBidi" w:hAnsiTheme="majorBidi" w:cstheme="majorBidi"/>
          <w:color w:val="222222"/>
          <w:shd w:val="clear" w:color="auto" w:fill="FFFFFF"/>
        </w:rPr>
        <w:t>)</w:t>
      </w:r>
      <w:r w:rsidR="0026055E" w:rsidRPr="0026055E">
        <w:rPr>
          <w:rFonts w:asciiTheme="majorBidi" w:hAnsiTheme="majorBidi" w:cstheme="majorBidi"/>
          <w:color w:val="222222"/>
          <w:shd w:val="clear" w:color="auto" w:fill="FFFFFF"/>
        </w:rPr>
        <w:t xml:space="preserve"> has been proposed as a solution to overcome this challenge, a technique in which the model is trained on a large training set. The results of this training are then treated as the starting point for the target task. Transfer learning has proved to be successful in ﬁelds such as language processing and computer vision. Data augmentation </w:t>
      </w:r>
      <w:r w:rsidR="0026055E">
        <w:rPr>
          <w:rFonts w:asciiTheme="majorBidi" w:hAnsiTheme="majorBidi" w:cstheme="majorBidi"/>
          <w:color w:val="222222"/>
          <w:shd w:val="clear" w:color="auto" w:fill="FFFFFF"/>
        </w:rPr>
        <w:t>(</w:t>
      </w:r>
      <w:r w:rsidR="0026055E" w:rsidRPr="0026055E">
        <w:rPr>
          <w:rFonts w:asciiTheme="majorBidi" w:hAnsiTheme="majorBidi" w:cstheme="majorBidi"/>
          <w:color w:val="000000" w:themeColor="text1"/>
        </w:rPr>
        <w:t>Perez, L.; Wang, J.</w:t>
      </w:r>
      <w:r w:rsidR="0026055E">
        <w:rPr>
          <w:rFonts w:asciiTheme="majorBidi" w:hAnsiTheme="majorBidi" w:cstheme="majorBidi"/>
          <w:color w:val="222222"/>
          <w:shd w:val="clear" w:color="auto" w:fill="FFFFFF"/>
        </w:rPr>
        <w:t xml:space="preserve">) </w:t>
      </w:r>
      <w:r w:rsidR="0026055E" w:rsidRPr="0026055E">
        <w:rPr>
          <w:rFonts w:asciiTheme="majorBidi" w:hAnsiTheme="majorBidi" w:cstheme="majorBidi"/>
          <w:color w:val="222222"/>
          <w:shd w:val="clear" w:color="auto" w:fill="FFFFFF"/>
        </w:rPr>
        <w:t>is another technique found to be effective in alleviating overﬁtting and improving overall performance.</w:t>
      </w:r>
    </w:p>
    <w:p w14:paraId="38B74F08" w14:textId="77777777" w:rsidR="00F11A92" w:rsidRPr="00F11A92" w:rsidRDefault="00F11A92" w:rsidP="00F11A92"/>
    <w:p w14:paraId="1E97E38C" w14:textId="77777777" w:rsidR="000B518F" w:rsidRDefault="003C51FB">
      <w:pPr>
        <w:pStyle w:val="Heading3"/>
        <w:spacing w:after="360"/>
        <w:ind w:left="-5"/>
      </w:pPr>
      <w:bookmarkStart w:id="23" w:name="_Toc207311999"/>
      <w:bookmarkStart w:id="24" w:name="_Toc207312696"/>
      <w:r>
        <w:t>1.2 Thesis Objectives</w:t>
      </w:r>
      <w:bookmarkEnd w:id="23"/>
      <w:bookmarkEnd w:id="24"/>
      <w:r>
        <w:t xml:space="preserve"> </w:t>
      </w:r>
    </w:p>
    <w:p w14:paraId="78403110" w14:textId="77777777" w:rsidR="00B913BF" w:rsidRPr="00B913BF" w:rsidRDefault="00B913BF" w:rsidP="00B913BF">
      <w:pPr>
        <w:pStyle w:val="ListParagraph"/>
        <w:numPr>
          <w:ilvl w:val="0"/>
          <w:numId w:val="11"/>
        </w:numPr>
        <w:spacing w:before="100" w:beforeAutospacing="1" w:after="100" w:afterAutospacing="1"/>
        <w:rPr>
          <w:rFonts w:asciiTheme="majorBidi" w:hAnsiTheme="majorBidi" w:cstheme="majorBidi"/>
          <w:lang w:eastAsia="en-CA"/>
        </w:rPr>
      </w:pPr>
      <w:r w:rsidRPr="00B913BF">
        <w:rPr>
          <w:rStyle w:val="Strong"/>
          <w:rFonts w:asciiTheme="majorBidi" w:hAnsiTheme="majorBidi" w:cstheme="majorBidi"/>
        </w:rPr>
        <w:t>Develop a model to identify</w:t>
      </w:r>
      <w:r w:rsidRPr="00B913BF">
        <w:rPr>
          <w:rFonts w:asciiTheme="majorBidi" w:hAnsiTheme="majorBidi" w:cstheme="majorBidi"/>
        </w:rPr>
        <w:t xml:space="preserve"> Arabic Sign Language (</w:t>
      </w:r>
      <w:proofErr w:type="spellStart"/>
      <w:r w:rsidRPr="00B913BF">
        <w:rPr>
          <w:rFonts w:asciiTheme="majorBidi" w:hAnsiTheme="majorBidi" w:cstheme="majorBidi"/>
        </w:rPr>
        <w:t>ArSL</w:t>
      </w:r>
      <w:proofErr w:type="spellEnd"/>
      <w:r w:rsidRPr="00B913BF">
        <w:rPr>
          <w:rFonts w:asciiTheme="majorBidi" w:hAnsiTheme="majorBidi" w:cstheme="majorBidi"/>
        </w:rPr>
        <w:t xml:space="preserve">) gestures and translate them into </w:t>
      </w:r>
      <w:r w:rsidRPr="00B913BF">
        <w:rPr>
          <w:rStyle w:val="Strong"/>
          <w:rFonts w:asciiTheme="majorBidi" w:hAnsiTheme="majorBidi" w:cstheme="majorBidi"/>
        </w:rPr>
        <w:t>Arabic text and voice</w:t>
      </w:r>
      <w:r w:rsidRPr="00B913BF">
        <w:rPr>
          <w:rFonts w:asciiTheme="majorBidi" w:hAnsiTheme="majorBidi" w:cstheme="majorBidi"/>
        </w:rPr>
        <w:t xml:space="preserve"> using deep learning and computer vision.</w:t>
      </w:r>
    </w:p>
    <w:p w14:paraId="51A7187D" w14:textId="77777777" w:rsidR="00B913BF" w:rsidRPr="00B913BF" w:rsidRDefault="00B913BF" w:rsidP="00B913BF">
      <w:pPr>
        <w:pStyle w:val="ListParagraph"/>
        <w:numPr>
          <w:ilvl w:val="0"/>
          <w:numId w:val="11"/>
        </w:numPr>
        <w:spacing w:before="100" w:beforeAutospacing="1" w:after="100" w:afterAutospacing="1"/>
        <w:rPr>
          <w:rFonts w:asciiTheme="majorBidi" w:hAnsiTheme="majorBidi" w:cstheme="majorBidi"/>
          <w:lang w:eastAsia="en-CA"/>
        </w:rPr>
      </w:pPr>
      <w:r w:rsidRPr="00B913BF">
        <w:rPr>
          <w:rFonts w:asciiTheme="majorBidi" w:hAnsiTheme="majorBidi" w:cstheme="majorBidi"/>
        </w:rPr>
        <w:t>Improve</w:t>
      </w:r>
      <w:r w:rsidRPr="00B913BF">
        <w:rPr>
          <w:rFonts w:asciiTheme="majorBidi" w:hAnsiTheme="majorBidi" w:cstheme="majorBidi"/>
          <w:b/>
          <w:bCs/>
        </w:rPr>
        <w:t xml:space="preserve"> efficiency in</w:t>
      </w:r>
      <w:r w:rsidRPr="00B913BF">
        <w:rPr>
          <w:rFonts w:asciiTheme="majorBidi" w:hAnsiTheme="majorBidi" w:cstheme="majorBidi"/>
        </w:rPr>
        <w:t xml:space="preserve"> real-time communication by providing a </w:t>
      </w:r>
      <w:r w:rsidRPr="00B913BF">
        <w:rPr>
          <w:rFonts w:asciiTheme="majorBidi" w:hAnsiTheme="majorBidi" w:cstheme="majorBidi"/>
          <w:b/>
          <w:bCs/>
        </w:rPr>
        <w:t>fast and accurate mobile application</w:t>
      </w:r>
      <w:r w:rsidRPr="00B913BF">
        <w:rPr>
          <w:rFonts w:asciiTheme="majorBidi" w:hAnsiTheme="majorBidi" w:cstheme="majorBidi"/>
        </w:rPr>
        <w:t xml:space="preserve"> that converts </w:t>
      </w:r>
      <w:proofErr w:type="spellStart"/>
      <w:r w:rsidRPr="00B913BF">
        <w:rPr>
          <w:rFonts w:asciiTheme="majorBidi" w:hAnsiTheme="majorBidi" w:cstheme="majorBidi"/>
          <w:b/>
          <w:bCs/>
        </w:rPr>
        <w:t>ArSL</w:t>
      </w:r>
      <w:proofErr w:type="spellEnd"/>
      <w:r w:rsidRPr="00B913BF">
        <w:rPr>
          <w:rFonts w:asciiTheme="majorBidi" w:hAnsiTheme="majorBidi" w:cstheme="majorBidi"/>
          <w:b/>
          <w:bCs/>
        </w:rPr>
        <w:t xml:space="preserve"> gestures into text and speech</w:t>
      </w:r>
      <w:r w:rsidRPr="00B913BF">
        <w:rPr>
          <w:rFonts w:asciiTheme="majorBidi" w:hAnsiTheme="majorBidi" w:cstheme="majorBidi"/>
        </w:rPr>
        <w:t>.</w:t>
      </w:r>
    </w:p>
    <w:p w14:paraId="12635FFC" w14:textId="77777777" w:rsidR="00B913BF" w:rsidRPr="00B913BF" w:rsidRDefault="00B913BF" w:rsidP="00B913BF">
      <w:pPr>
        <w:pStyle w:val="ListParagraph"/>
        <w:numPr>
          <w:ilvl w:val="0"/>
          <w:numId w:val="11"/>
        </w:numPr>
        <w:spacing w:before="100" w:beforeAutospacing="1" w:after="100" w:afterAutospacing="1"/>
        <w:rPr>
          <w:rFonts w:asciiTheme="majorBidi" w:hAnsiTheme="majorBidi" w:cstheme="majorBidi"/>
          <w:lang w:eastAsia="en-CA"/>
        </w:rPr>
      </w:pPr>
      <w:r w:rsidRPr="00B913BF">
        <w:rPr>
          <w:rStyle w:val="Strong"/>
          <w:rFonts w:asciiTheme="majorBidi" w:hAnsiTheme="majorBidi" w:cstheme="majorBidi"/>
        </w:rPr>
        <w:t>Create a mobile app that helps solve</w:t>
      </w:r>
      <w:r w:rsidRPr="00B913BF">
        <w:rPr>
          <w:rFonts w:asciiTheme="majorBidi" w:hAnsiTheme="majorBidi" w:cstheme="majorBidi"/>
        </w:rPr>
        <w:t xml:space="preserve"> the communication barrier between </w:t>
      </w:r>
      <w:r w:rsidRPr="00B913BF">
        <w:rPr>
          <w:rStyle w:val="Strong"/>
          <w:rFonts w:asciiTheme="majorBidi" w:hAnsiTheme="majorBidi" w:cstheme="majorBidi"/>
        </w:rPr>
        <w:t>deaf and hearing individuals</w:t>
      </w:r>
      <w:r w:rsidRPr="00B913BF">
        <w:rPr>
          <w:rFonts w:asciiTheme="majorBidi" w:hAnsiTheme="majorBidi" w:cstheme="majorBidi"/>
        </w:rPr>
        <w:t xml:space="preserve"> by offering </w:t>
      </w:r>
      <w:r w:rsidRPr="00B913BF">
        <w:rPr>
          <w:rStyle w:val="Strong"/>
          <w:rFonts w:asciiTheme="majorBidi" w:hAnsiTheme="majorBidi" w:cstheme="majorBidi"/>
        </w:rPr>
        <w:t>bidirectional translation</w:t>
      </w:r>
      <w:r w:rsidRPr="00B913BF">
        <w:rPr>
          <w:rFonts w:asciiTheme="majorBidi" w:hAnsiTheme="majorBidi" w:cstheme="majorBidi"/>
        </w:rPr>
        <w:t xml:space="preserve">—converting </w:t>
      </w:r>
      <w:r w:rsidRPr="00B913BF">
        <w:rPr>
          <w:rStyle w:val="Strong"/>
          <w:rFonts w:asciiTheme="majorBidi" w:hAnsiTheme="majorBidi" w:cstheme="majorBidi"/>
        </w:rPr>
        <w:t>sign language into text/voice and spoken/text input into sign language representations.</w:t>
      </w:r>
    </w:p>
    <w:p w14:paraId="60C7B0D9" w14:textId="77777777" w:rsidR="00B913BF" w:rsidRPr="00B913BF" w:rsidRDefault="00B913BF" w:rsidP="00B913BF"/>
    <w:p w14:paraId="440121D0" w14:textId="77777777" w:rsidR="000B518F" w:rsidRDefault="000B518F">
      <w:pPr>
        <w:spacing w:line="259" w:lineRule="auto"/>
      </w:pPr>
    </w:p>
    <w:p w14:paraId="5F0D7054" w14:textId="77777777" w:rsidR="006705B4" w:rsidRDefault="006705B4" w:rsidP="006705B4">
      <w:pPr>
        <w:pStyle w:val="Heading3"/>
        <w:ind w:left="10"/>
        <w:rPr>
          <w:sz w:val="27"/>
          <w:szCs w:val="27"/>
        </w:rPr>
      </w:pPr>
      <w:bookmarkStart w:id="25" w:name="_Toc207312000"/>
      <w:bookmarkStart w:id="26" w:name="_Toc207312697"/>
      <w:r>
        <w:t>1.3 Thesis Contribution</w:t>
      </w:r>
      <w:bookmarkEnd w:id="25"/>
      <w:bookmarkEnd w:id="26"/>
    </w:p>
    <w:p w14:paraId="219B2FF1" w14:textId="77777777" w:rsidR="006705B4" w:rsidRDefault="006705B4" w:rsidP="0026055E">
      <w:pPr>
        <w:pStyle w:val="NormalWeb"/>
        <w:jc w:val="both"/>
      </w:pPr>
      <w:r>
        <w:t>This research makes several important contributions that address the shortcomings of current techniques in Arabic Sign Language (</w:t>
      </w:r>
      <w:proofErr w:type="spellStart"/>
      <w:r>
        <w:t>ArSL</w:t>
      </w:r>
      <w:proofErr w:type="spellEnd"/>
      <w:r>
        <w:t>) recognition. By focusing on accuracy, generalization, and real-time usability, it not only advances the academic field but also brings us closer to creating practical tools that can have a direct impact on the lives of deaf and hard-of-hearing individuals. The contributions of this thesis can be summarized as follows:</w:t>
      </w:r>
    </w:p>
    <w:p w14:paraId="598AF9D4" w14:textId="77777777" w:rsidR="006705B4" w:rsidRDefault="006705B4" w:rsidP="006705B4">
      <w:pPr>
        <w:pStyle w:val="NormalWeb"/>
      </w:pPr>
      <w:r>
        <w:rPr>
          <w:rStyle w:val="Strong"/>
        </w:rPr>
        <w:lastRenderedPageBreak/>
        <w:t>A Two-Input Recognition Framework</w:t>
      </w:r>
      <w:r>
        <w:br/>
        <w:t xml:space="preserve">One of the key innovations of this work is the development of a hybrid deep learning framework that combines two complementary sources of information: image-based features extracted with MobileNetV2 and </w:t>
      </w:r>
      <w:proofErr w:type="spellStart"/>
      <w:r>
        <w:t>keypoint</w:t>
      </w:r>
      <w:proofErr w:type="spellEnd"/>
      <w:r>
        <w:t xml:space="preserve">-based features generated using </w:t>
      </w:r>
      <w:proofErr w:type="spellStart"/>
      <w:r>
        <w:t>MediaPipe</w:t>
      </w:r>
      <w:proofErr w:type="spellEnd"/>
      <w:r>
        <w:t>. This dual-input approach captures both the visual texture of the signer’s hands and the skeletal movement patterns of the body, allowing the model to better understand gestures. The result is a system that performs more robustly, even when recognizing signs from individuals the model has not seen before.</w:t>
      </w:r>
    </w:p>
    <w:p w14:paraId="439F2C95" w14:textId="77777777" w:rsidR="006705B4" w:rsidRDefault="006705B4" w:rsidP="006705B4">
      <w:pPr>
        <w:pStyle w:val="NormalWeb"/>
      </w:pPr>
      <w:r>
        <w:rPr>
          <w:rStyle w:val="Strong"/>
        </w:rPr>
        <w:t>Mobile-Friendly Real-Time Optimization</w:t>
      </w:r>
      <w:r>
        <w:br/>
        <w:t xml:space="preserve">Recognizing that practical applications must function on everyday </w:t>
      </w:r>
      <w:proofErr w:type="gramStart"/>
      <w:r>
        <w:t>devices,</w:t>
      </w:r>
      <w:proofErr w:type="gramEnd"/>
      <w:r>
        <w:t xml:space="preserve"> this research builds and deploys a TensorFlow Lite inference pipeline optimized for smartphones. Through techniques such as model quantization and computational graph optimization, the system achieves real-time performance of up to 18 frames per second on mid-range mobile devices—all while maintaining accuracy. These optimizations reduce both inference latency and model size by about 35%, ensuring the system is not only effective but also lightweight enough for portable use.</w:t>
      </w:r>
    </w:p>
    <w:p w14:paraId="4C7E1F8D" w14:textId="77777777" w:rsidR="006705B4" w:rsidRDefault="006705B4" w:rsidP="006705B4">
      <w:pPr>
        <w:pStyle w:val="NormalWeb"/>
      </w:pPr>
      <w:r>
        <w:rPr>
          <w:rStyle w:val="Strong"/>
        </w:rPr>
        <w:t>Enhancing Dataset Quality for Robust Training</w:t>
      </w:r>
      <w:r>
        <w:br/>
        <w:t xml:space="preserve">To address the limitations of existing datasets, this study creates and employs a well-balanced Arabic Sign Language dataset. The dataset includes multiple signers, diverse backgrounds, and both static and dynamic gestures. This diversity helps minimize overfitting and significantly improves the model’s ability to generalize to unseen signers and conditions. By strengthening the dataset, the research contributes valuable resources for future work in the domain of </w:t>
      </w:r>
      <w:proofErr w:type="spellStart"/>
      <w:r>
        <w:t>ArSL</w:t>
      </w:r>
      <w:proofErr w:type="spellEnd"/>
      <w:r>
        <w:t xml:space="preserve"> recognition.</w:t>
      </w:r>
    </w:p>
    <w:p w14:paraId="1D8D52BF" w14:textId="77777777" w:rsidR="006705B4" w:rsidRDefault="006705B4" w:rsidP="006705B4">
      <w:pPr>
        <w:pStyle w:val="NormalWeb"/>
      </w:pPr>
      <w:r>
        <w:rPr>
          <w:rStyle w:val="Strong"/>
        </w:rPr>
        <w:t>Measured Performance Improvements</w:t>
      </w:r>
      <w:r>
        <w:br/>
        <w:t>Through rigorous experimentation, the proposed method demonstrates clear improvements over baseline approaches. Specifically, it raises signer-independent top-1 accuracy from 82.5% (using a standard CNN baseline) to 93.7%. At the same time, it reduces model size from 22 MB to 14 MB while maintaining fast inference speeds. These results highlight the effectiveness of the proposed framework and confirm its readiness for practical use.</w:t>
      </w:r>
    </w:p>
    <w:p w14:paraId="51AC19CA" w14:textId="77777777" w:rsidR="006705B4" w:rsidRDefault="006705B4" w:rsidP="00C2799F">
      <w:pPr>
        <w:pStyle w:val="NormalWeb"/>
      </w:pPr>
      <w:r>
        <w:rPr>
          <w:rStyle w:val="Strong"/>
        </w:rPr>
        <w:t>An End-to-End Accessible Communication Tool</w:t>
      </w:r>
      <w:r>
        <w:br/>
        <w:t>Beyond the technical contributions, this thesis delivers a complete working system that integrates hand detection, gesture recognition, and Arabic text generation into a single pipeline. The system is designed not just as a proof of concept but as a functional tool that can facilitate real-time communication between deaf Arabic speakers and hearing individuals. This end-to-end solution has potential applications in accessibility, education, and everyday interaction, making it a meaningful step toward bridging communication gaps.</w:t>
      </w:r>
    </w:p>
    <w:p w14:paraId="54B75D38" w14:textId="77777777" w:rsidR="006705B4" w:rsidRDefault="006705B4">
      <w:pPr>
        <w:spacing w:after="292" w:line="259" w:lineRule="auto"/>
      </w:pPr>
    </w:p>
    <w:p w14:paraId="721138CC" w14:textId="77777777" w:rsidR="000B518F" w:rsidRDefault="003C51FB">
      <w:pPr>
        <w:spacing w:line="259" w:lineRule="auto"/>
      </w:pPr>
      <w:r>
        <w:t xml:space="preserve"> </w:t>
      </w:r>
    </w:p>
    <w:p w14:paraId="19BCE6CB" w14:textId="77777777" w:rsidR="000B518F" w:rsidRDefault="003C51FB">
      <w:pPr>
        <w:pStyle w:val="Heading3"/>
        <w:spacing w:after="360"/>
        <w:ind w:left="-5"/>
      </w:pPr>
      <w:bookmarkStart w:id="27" w:name="_Toc207312001"/>
      <w:bookmarkStart w:id="28" w:name="_Toc207312698"/>
      <w:r>
        <w:lastRenderedPageBreak/>
        <w:t>1.4 Thesis Organization</w:t>
      </w:r>
      <w:bookmarkEnd w:id="27"/>
      <w:bookmarkEnd w:id="28"/>
      <w:r>
        <w:t xml:space="preserve"> </w:t>
      </w:r>
    </w:p>
    <w:p w14:paraId="31284F4A" w14:textId="77777777" w:rsidR="006705B4" w:rsidRDefault="006705B4" w:rsidP="006705B4">
      <w:pPr>
        <w:pStyle w:val="NormalWeb"/>
      </w:pPr>
      <w:r>
        <w:rPr>
          <w:rStyle w:val="Strong"/>
        </w:rPr>
        <w:t>Chapter 1: Introduction</w:t>
      </w:r>
      <w:r>
        <w:br/>
        <w:t>The first chapter introduces the motivation for developing a real-time Arabic Sign Language translation system. It outlines the societal and technological importance of bridging the communication gap between the deaf and hearing communities, particularly in regions where Arabic is the dominant language. The research aims and objectives are clearly articulated, giving the reader a sense of direction and purpose. The chapter also summarizes the main contributions of the study, which include not only the development of a prototype system but also the exploration of methodologies that may serve as a foundation for future advancements in sign language recognition.</w:t>
      </w:r>
    </w:p>
    <w:p w14:paraId="727690C3" w14:textId="77777777" w:rsidR="006705B4" w:rsidRDefault="006705B4" w:rsidP="006705B4">
      <w:pPr>
        <w:pStyle w:val="NormalWeb"/>
      </w:pPr>
      <w:r>
        <w:rPr>
          <w:rStyle w:val="Strong"/>
        </w:rPr>
        <w:t>Chapter 2: Literature Review</w:t>
      </w:r>
      <w:r>
        <w:br/>
        <w:t xml:space="preserve">The second chapter provides a comprehensive review of existing work in the field of sign language recognition. It examines prior studies on both Arabic and non-Arabic sign languages, comparing methodologies, frameworks, and technologies that have been employed. The review does not merely summarize existing studies but also </w:t>
      </w:r>
      <w:proofErr w:type="spellStart"/>
      <w:r>
        <w:t>analyzes</w:t>
      </w:r>
      <w:proofErr w:type="spellEnd"/>
      <w:r>
        <w:t xml:space="preserve"> them critically to identify common limitations, such as dataset constraints, lack of generalization, and difficulties in achieving real-time performance. These gaps and challenges provide the motivation and justification for the proposed system, positioning this research within the broader academic and technological landscape.</w:t>
      </w:r>
    </w:p>
    <w:p w14:paraId="499C8299" w14:textId="77777777" w:rsidR="006705B4" w:rsidRDefault="006705B4" w:rsidP="006705B4">
      <w:pPr>
        <w:pStyle w:val="NormalWeb"/>
      </w:pPr>
      <w:r>
        <w:rPr>
          <w:rStyle w:val="Strong"/>
        </w:rPr>
        <w:t>Chapter 3: Methodology</w:t>
      </w:r>
      <w:r>
        <w:br/>
        <w:t xml:space="preserve">The methodology chapter presents the design of the proposed system in detail. It describes the data collection process and explains how raw video data was transformed through </w:t>
      </w:r>
      <w:proofErr w:type="spellStart"/>
      <w:r>
        <w:t>preprocessing</w:t>
      </w:r>
      <w:proofErr w:type="spellEnd"/>
      <w:r>
        <w:t xml:space="preserve"> steps such as the extraction of hand and body </w:t>
      </w:r>
      <w:proofErr w:type="spellStart"/>
      <w:r>
        <w:t>keypoints</w:t>
      </w:r>
      <w:proofErr w:type="spellEnd"/>
      <w:r>
        <w:t>. These features serve as the foundation for the deep learning approach adopted in this study. The chapter also introduces the design of the deep learning model itself, emphasizing its ability to balance accuracy with efficiency to achieve real-time translation capabilities. The methodological choices are justified with respect to the research objectives, ensuring that the reader understands both the technical and conceptual reasoning behind the design.</w:t>
      </w:r>
    </w:p>
    <w:p w14:paraId="144B07DE" w14:textId="77777777" w:rsidR="006705B4" w:rsidRDefault="006705B4" w:rsidP="006705B4">
      <w:pPr>
        <w:pStyle w:val="NormalWeb"/>
      </w:pPr>
      <w:r>
        <w:rPr>
          <w:rStyle w:val="Strong"/>
        </w:rPr>
        <w:t>Chapter 4: Implementation</w:t>
      </w:r>
      <w:r>
        <w:br/>
        <w:t>In this chapter, the focus shifts to how the system was actually built and applied. The process of model training is explained in depth, along with the learning frameworks and libraries that supported its development. Practical considerations—such as computational requirements, hardware constraints, and optimization strategies for real-time execution—are discussed to give a realistic picture of the system’s deployment potential. This chapter highlights the bridge between theoretical design and applied implementation, showcasing the steps taken to ensure the system works effectively in practice.</w:t>
      </w:r>
    </w:p>
    <w:p w14:paraId="1D7992C9" w14:textId="77777777" w:rsidR="006705B4" w:rsidRDefault="006705B4" w:rsidP="006705B4">
      <w:pPr>
        <w:pStyle w:val="NormalWeb"/>
      </w:pPr>
      <w:r>
        <w:rPr>
          <w:rStyle w:val="Strong"/>
        </w:rPr>
        <w:t>Chapter 5: Experiments and Results</w:t>
      </w:r>
      <w:r>
        <w:br/>
        <w:t xml:space="preserve">Chapter five presents the evaluation of the system. It details the experimental setup, the metrics used to measure performance, and the results achieved. Comparisons with existing baseline methods highlight the contributions of this research in terms of accuracy, speed, and reliability. The chapter also reflects on the robustness and resilience of the system under varying conditions, </w:t>
      </w:r>
      <w:r>
        <w:lastRenderedPageBreak/>
        <w:t>such as different lighting, backgrounds, and signer variability, which are critical for real-world application.</w:t>
      </w:r>
    </w:p>
    <w:p w14:paraId="5C00F944" w14:textId="77777777" w:rsidR="006705B4" w:rsidRDefault="006705B4" w:rsidP="006705B4">
      <w:pPr>
        <w:pStyle w:val="NormalWeb"/>
      </w:pPr>
      <w:r>
        <w:rPr>
          <w:rStyle w:val="Strong"/>
        </w:rPr>
        <w:t>Chapter 6: Conclusion and Future Work</w:t>
      </w:r>
      <w:r>
        <w:br/>
        <w:t>The final chapter provides a summary of the findings, emphasizing the contributions and practical implications of the research. Limitations of the current system are acknowledged honestly, such as dataset diversity and signer independence, which opens the door for further investigation. The chapter concludes with proposed directions for future research, suggesting how subsequent studies could enhance the performance, scalability, and inclusiveness of Arabic Sign Language translation systems.</w:t>
      </w:r>
    </w:p>
    <w:p w14:paraId="5961797E" w14:textId="77777777" w:rsidR="006705B4" w:rsidRDefault="006705B4" w:rsidP="0075758A">
      <w:pPr>
        <w:spacing w:after="252" w:line="259" w:lineRule="auto"/>
      </w:pPr>
    </w:p>
    <w:p w14:paraId="68BB33B4" w14:textId="09D683A2" w:rsidR="000B518F" w:rsidRDefault="003C51FB" w:rsidP="00AA559B">
      <w:pPr>
        <w:pStyle w:val="Heading2"/>
        <w:spacing w:after="657" w:line="265" w:lineRule="auto"/>
        <w:ind w:left="-5"/>
      </w:pPr>
      <w:bookmarkStart w:id="29" w:name="_Toc207312002"/>
      <w:bookmarkStart w:id="30" w:name="_Toc207312699"/>
      <w:r>
        <w:t>Chapter 2 Overview</w:t>
      </w:r>
      <w:bookmarkEnd w:id="29"/>
      <w:bookmarkEnd w:id="30"/>
      <w:r>
        <w:t xml:space="preserve"> </w:t>
      </w:r>
    </w:p>
    <w:p w14:paraId="188A34A3" w14:textId="14AFD09B" w:rsidR="000B518F" w:rsidRPr="00BF5EE7" w:rsidRDefault="00BF5EE7" w:rsidP="00BF5EE7">
      <w:pPr>
        <w:spacing w:before="100" w:beforeAutospacing="1" w:after="100" w:afterAutospacing="1"/>
        <w:outlineLvl w:val="1"/>
        <w:rPr>
          <w:b/>
          <w:bCs/>
          <w:sz w:val="28"/>
          <w:szCs w:val="28"/>
        </w:rPr>
      </w:pPr>
      <w:bookmarkStart w:id="31" w:name="_Toc207312003"/>
      <w:bookmarkStart w:id="32" w:name="_Toc207312700"/>
      <w:r w:rsidRPr="00BF5EE7">
        <w:rPr>
          <w:b/>
          <w:bCs/>
          <w:sz w:val="28"/>
          <w:szCs w:val="28"/>
        </w:rPr>
        <w:t>2.1 Introduction</w:t>
      </w:r>
      <w:bookmarkEnd w:id="31"/>
      <w:bookmarkEnd w:id="32"/>
    </w:p>
    <w:p w14:paraId="21755616" w14:textId="46BCE0D7" w:rsidR="00BF5EE7" w:rsidRDefault="00BF5EE7" w:rsidP="00BF5EE7">
      <w:pPr>
        <w:spacing w:after="294" w:line="259" w:lineRule="auto"/>
        <w:jc w:val="both"/>
      </w:pPr>
      <w:r>
        <w:t>Sign language is a visual-manual communication system. It relies on gestures, facial expressions, and body movements to convey meaning. Deaf and hard-of-hearing communities mainly use it, but more hearing people are studying it for communication and education. Each country often has its own sign language. For example:</w:t>
      </w:r>
    </w:p>
    <w:p w14:paraId="61CE1A97" w14:textId="570A75B1" w:rsidR="00BF5EE7" w:rsidRDefault="00BF5EE7" w:rsidP="00BF5EE7">
      <w:pPr>
        <w:spacing w:after="294" w:line="259" w:lineRule="auto"/>
        <w:jc w:val="both"/>
      </w:pPr>
      <w:r>
        <w:t>American Sign Language (ASL) is widely used in the United States and parts of Canada.</w:t>
      </w:r>
    </w:p>
    <w:p w14:paraId="152B3A57" w14:textId="2A765C6B" w:rsidR="00BF5EE7" w:rsidRDefault="00BF5EE7" w:rsidP="00BF5EE7">
      <w:pPr>
        <w:spacing w:after="294" w:line="259" w:lineRule="auto"/>
        <w:jc w:val="both"/>
      </w:pPr>
      <w:r>
        <w:t>British Sign Language (BSL) is used in the United Kingdom.</w:t>
      </w:r>
    </w:p>
    <w:p w14:paraId="1428EB14" w14:textId="4751DC1F" w:rsidR="00BF5EE7" w:rsidRDefault="00BF5EE7" w:rsidP="00BF5EE7">
      <w:pPr>
        <w:spacing w:after="294" w:line="259" w:lineRule="auto"/>
        <w:jc w:val="both"/>
      </w:pPr>
      <w:r>
        <w:t>Arabic Sign Language (</w:t>
      </w:r>
      <w:proofErr w:type="spellStart"/>
      <w:r>
        <w:t>ArSL</w:t>
      </w:r>
      <w:proofErr w:type="spellEnd"/>
      <w:r>
        <w:t>) is used in many Arabic-speaking countries.</w:t>
      </w:r>
    </w:p>
    <w:p w14:paraId="268BCDCC" w14:textId="19C42F78" w:rsidR="00BF5EE7" w:rsidRDefault="00BF5EE7" w:rsidP="00BF5EE7">
      <w:pPr>
        <w:spacing w:after="294" w:line="259" w:lineRule="auto"/>
        <w:jc w:val="both"/>
      </w:pPr>
      <w:r>
        <w:t>Learning sign language requires mastering a mix of hand shapes, movements, orientation, and non-manual signals like facial expressions and body posture. For teachers, assessing student skill levels and giving personalized support can be difficult.</w:t>
      </w:r>
    </w:p>
    <w:p w14:paraId="4CCA7287" w14:textId="165DC3B9" w:rsidR="00AA559B" w:rsidRDefault="00BF5EE7" w:rsidP="00BF5EE7">
      <w:pPr>
        <w:spacing w:after="294" w:line="259" w:lineRule="auto"/>
        <w:jc w:val="both"/>
      </w:pPr>
      <w:r>
        <w:t xml:space="preserve">Recent advances in technology have led to sign recognition systems that use computer vision, machine learning, and deep learning. These systems can </w:t>
      </w:r>
      <w:proofErr w:type="spellStart"/>
      <w:r>
        <w:t>analyze</w:t>
      </w:r>
      <w:proofErr w:type="spellEnd"/>
      <w:r>
        <w:t xml:space="preserve"> gestures in real time, provide feedback, track learning progress, and support teaching and research in sign language education.</w:t>
      </w:r>
    </w:p>
    <w:p w14:paraId="0D988687" w14:textId="7689DBAF" w:rsidR="00AA559B" w:rsidRPr="00BF5EE7" w:rsidRDefault="00BF5EE7" w:rsidP="00BF5EE7">
      <w:pPr>
        <w:pStyle w:val="Heading2"/>
        <w:ind w:left="0" w:firstLine="0"/>
        <w:rPr>
          <w:sz w:val="24"/>
          <w:szCs w:val="24"/>
        </w:rPr>
      </w:pPr>
      <w:bookmarkStart w:id="33" w:name="_Toc207312004"/>
      <w:bookmarkStart w:id="34" w:name="_Toc207312701"/>
      <w:r w:rsidRPr="00BF5EE7">
        <w:rPr>
          <w:sz w:val="28"/>
          <w:szCs w:val="18"/>
        </w:rPr>
        <w:t>2.2 Educational Data Mining</w:t>
      </w:r>
      <w:bookmarkEnd w:id="33"/>
      <w:bookmarkEnd w:id="34"/>
    </w:p>
    <w:p w14:paraId="05F4157C" w14:textId="6E337F9E" w:rsidR="00BF5EE7" w:rsidRDefault="00BF5EE7" w:rsidP="00BF5EE7">
      <w:pPr>
        <w:spacing w:after="294" w:line="259" w:lineRule="auto"/>
      </w:pPr>
      <w:r>
        <w:t>Educational Data Mining (EDM) is the use of data analysis and machine learning techniques on educational datasets to find patterns and insights. In sign language education, EDM helps to:</w:t>
      </w:r>
    </w:p>
    <w:p w14:paraId="25C2EDF3" w14:textId="77777777" w:rsidR="00BF5EE7" w:rsidRDefault="00BF5EE7" w:rsidP="00BF5EE7">
      <w:pPr>
        <w:spacing w:after="294" w:line="259" w:lineRule="auto"/>
      </w:pPr>
      <w:proofErr w:type="spellStart"/>
      <w:r>
        <w:lastRenderedPageBreak/>
        <w:t>Analyze</w:t>
      </w:r>
      <w:proofErr w:type="spellEnd"/>
      <w:r>
        <w:t xml:space="preserve"> Learner Performance: Identify which signs or grammatical structures are challenging for students.</w:t>
      </w:r>
    </w:p>
    <w:p w14:paraId="747A6968" w14:textId="34791FBA" w:rsidR="00BF5EE7" w:rsidRDefault="00BF5EE7" w:rsidP="00BF5EE7">
      <w:pPr>
        <w:spacing w:after="294" w:line="259" w:lineRule="auto"/>
      </w:pPr>
      <w:r>
        <w:t>Track Progress: Monitor individual and group learning paths over time.</w:t>
      </w:r>
    </w:p>
    <w:p w14:paraId="5E84D995" w14:textId="63206E47" w:rsidR="00BF5EE7" w:rsidRDefault="00BF5EE7" w:rsidP="00BF5EE7">
      <w:pPr>
        <w:spacing w:after="294" w:line="259" w:lineRule="auto"/>
      </w:pPr>
      <w:r>
        <w:t xml:space="preserve">Detect Learning Patterns: Find links between learning </w:t>
      </w:r>
      <w:proofErr w:type="spellStart"/>
      <w:r>
        <w:t>behavior</w:t>
      </w:r>
      <w:proofErr w:type="spellEnd"/>
      <w:r>
        <w:t>, such as practice frequency and errors, and performance results.</w:t>
      </w:r>
    </w:p>
    <w:p w14:paraId="65AB61E7" w14:textId="422F52C7" w:rsidR="00BF5EE7" w:rsidRDefault="00BF5EE7" w:rsidP="00BF5EE7">
      <w:pPr>
        <w:spacing w:after="294" w:line="259" w:lineRule="auto"/>
      </w:pPr>
      <w:r>
        <w:t>Personalize Instruction: Suggest exercises or lessons tailored to individual learners.</w:t>
      </w:r>
    </w:p>
    <w:p w14:paraId="64ECA89C" w14:textId="77777777" w:rsidR="002356DB" w:rsidRDefault="002356DB" w:rsidP="00BF5EE7">
      <w:pPr>
        <w:spacing w:after="294" w:line="259" w:lineRule="auto"/>
      </w:pPr>
    </w:p>
    <w:p w14:paraId="690DC541" w14:textId="77777777" w:rsidR="002356DB" w:rsidRDefault="002356DB" w:rsidP="00BF5EE7">
      <w:pPr>
        <w:spacing w:after="294" w:line="259" w:lineRule="auto"/>
      </w:pPr>
    </w:p>
    <w:p w14:paraId="7AD7D7BF" w14:textId="5C528607" w:rsidR="00BF5EE7" w:rsidRDefault="00BF5EE7" w:rsidP="00BF5EE7">
      <w:pPr>
        <w:spacing w:after="294" w:line="259" w:lineRule="auto"/>
      </w:pPr>
      <w:r>
        <w:t xml:space="preserve">Figure 2.1 – EDM Process in Sign Language Education  </w:t>
      </w:r>
    </w:p>
    <w:p w14:paraId="27824D45" w14:textId="22CBB1CF" w:rsidR="00BF5EE7" w:rsidRDefault="002356DB" w:rsidP="00BF5EE7">
      <w:pPr>
        <w:spacing w:after="294" w:line="259" w:lineRule="auto"/>
      </w:pPr>
      <w:r>
        <w:rPr>
          <w:noProof/>
        </w:rPr>
        <w:drawing>
          <wp:inline distT="0" distB="0" distL="0" distR="0" wp14:anchorId="7B7110C3" wp14:editId="63052FE4">
            <wp:extent cx="5989320" cy="4312920"/>
            <wp:effectExtent l="0" t="0" r="5080" b="5080"/>
            <wp:docPr id="15546277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627724" name="Picture 155462772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4312920"/>
                    </a:xfrm>
                    <a:prstGeom prst="rect">
                      <a:avLst/>
                    </a:prstGeom>
                  </pic:spPr>
                </pic:pic>
              </a:graphicData>
            </a:graphic>
          </wp:inline>
        </w:drawing>
      </w:r>
    </w:p>
    <w:p w14:paraId="3FF3B18F" w14:textId="562C7E12" w:rsidR="002356DB" w:rsidRPr="008D6D1A" w:rsidRDefault="00BF5EE7" w:rsidP="008D6D1A">
      <w:pPr>
        <w:spacing w:after="294" w:line="259" w:lineRule="auto"/>
      </w:pPr>
      <w:r>
        <w:t xml:space="preserve">By collecting gesture data with cameras or motion sensors and </w:t>
      </w:r>
      <w:proofErr w:type="spellStart"/>
      <w:r>
        <w:t>analyzing</w:t>
      </w:r>
      <w:proofErr w:type="spellEnd"/>
      <w:r>
        <w:t xml:space="preserve"> it, educators can gain useful insights to improve teaching quality and learner outcomes.</w:t>
      </w:r>
    </w:p>
    <w:p w14:paraId="2397286B" w14:textId="77777777" w:rsidR="002356DB" w:rsidRPr="002356DB" w:rsidRDefault="002356DB" w:rsidP="002356DB">
      <w:pPr>
        <w:rPr>
          <w:lang w:val="en-US" w:eastAsia="en-US"/>
        </w:rPr>
      </w:pPr>
    </w:p>
    <w:p w14:paraId="50554201" w14:textId="1D1EC18B" w:rsidR="002356DB" w:rsidRDefault="002356DB" w:rsidP="002356DB">
      <w:pPr>
        <w:pStyle w:val="Heading2"/>
        <w:ind w:left="0" w:firstLine="0"/>
        <w:jc w:val="both"/>
        <w:rPr>
          <w:sz w:val="28"/>
          <w:szCs w:val="18"/>
        </w:rPr>
      </w:pPr>
      <w:bookmarkStart w:id="35" w:name="_Toc207312005"/>
      <w:bookmarkStart w:id="36" w:name="_Toc207312702"/>
      <w:r w:rsidRPr="002356DB">
        <w:rPr>
          <w:sz w:val="28"/>
          <w:szCs w:val="18"/>
        </w:rPr>
        <w:t>2.3 Applications of Educational Data Mining</w:t>
      </w:r>
      <w:bookmarkEnd w:id="35"/>
      <w:bookmarkEnd w:id="36"/>
    </w:p>
    <w:p w14:paraId="12296AB0" w14:textId="77777777" w:rsidR="002356DB" w:rsidRPr="002356DB" w:rsidRDefault="002356DB" w:rsidP="002356DB">
      <w:pPr>
        <w:rPr>
          <w:lang w:val="en-US" w:eastAsia="en-US"/>
        </w:rPr>
      </w:pPr>
      <w:r w:rsidRPr="002356DB">
        <w:rPr>
          <w:lang w:val="en-US" w:eastAsia="en-US"/>
        </w:rPr>
        <w:t xml:space="preserve">EDM has many practical uses in sign language education. </w:t>
      </w:r>
    </w:p>
    <w:p w14:paraId="59EE8F58" w14:textId="77777777" w:rsidR="002356DB" w:rsidRPr="002356DB" w:rsidRDefault="002356DB" w:rsidP="002356DB">
      <w:pPr>
        <w:rPr>
          <w:lang w:val="en-US" w:eastAsia="en-US"/>
        </w:rPr>
      </w:pPr>
    </w:p>
    <w:p w14:paraId="2FFDFFA8" w14:textId="77777777" w:rsidR="002356DB" w:rsidRPr="002356DB" w:rsidRDefault="002356DB" w:rsidP="002356DB">
      <w:pPr>
        <w:pStyle w:val="ListParagraph"/>
        <w:numPr>
          <w:ilvl w:val="0"/>
          <w:numId w:val="14"/>
        </w:numPr>
        <w:rPr>
          <w:b/>
          <w:bCs/>
          <w:szCs w:val="21"/>
        </w:rPr>
      </w:pPr>
      <w:r w:rsidRPr="002356DB">
        <w:rPr>
          <w:b/>
          <w:bCs/>
          <w:szCs w:val="21"/>
        </w:rPr>
        <w:t xml:space="preserve">Personalized Learning Systems:  </w:t>
      </w:r>
    </w:p>
    <w:p w14:paraId="3E459DF5" w14:textId="77777777" w:rsidR="002356DB" w:rsidRPr="002356DB" w:rsidRDefault="002356DB" w:rsidP="002356DB">
      <w:pPr>
        <w:rPr>
          <w:lang w:val="en-US" w:eastAsia="en-US"/>
        </w:rPr>
      </w:pPr>
    </w:p>
    <w:p w14:paraId="0FC99640" w14:textId="77777777" w:rsidR="002356DB" w:rsidRPr="002356DB" w:rsidRDefault="002356DB" w:rsidP="002356DB">
      <w:pPr>
        <w:rPr>
          <w:lang w:val="en-US" w:eastAsia="en-US"/>
        </w:rPr>
      </w:pPr>
      <w:r w:rsidRPr="002356DB">
        <w:rPr>
          <w:lang w:val="en-US" w:eastAsia="en-US"/>
        </w:rPr>
        <w:t xml:space="preserve">These systems adjust lesson difficulty based on how well learners perform.  </w:t>
      </w:r>
    </w:p>
    <w:p w14:paraId="4395CB59" w14:textId="77777777" w:rsidR="002356DB" w:rsidRPr="002356DB" w:rsidRDefault="002356DB" w:rsidP="002356DB">
      <w:pPr>
        <w:rPr>
          <w:lang w:val="en-US" w:eastAsia="en-US"/>
        </w:rPr>
      </w:pPr>
    </w:p>
    <w:p w14:paraId="64A6F4B7" w14:textId="77777777" w:rsidR="002356DB" w:rsidRPr="002356DB" w:rsidRDefault="002356DB" w:rsidP="002356DB">
      <w:pPr>
        <w:rPr>
          <w:lang w:val="en-US" w:eastAsia="en-US"/>
        </w:rPr>
      </w:pPr>
      <w:r w:rsidRPr="002356DB">
        <w:rPr>
          <w:lang w:val="en-US" w:eastAsia="en-US"/>
        </w:rPr>
        <w:t>Example: A platform notices repeated mistakes with a specific sign and gives extra practice sessions.</w:t>
      </w:r>
    </w:p>
    <w:p w14:paraId="7406F315" w14:textId="77777777" w:rsidR="002356DB" w:rsidRPr="002356DB" w:rsidRDefault="002356DB" w:rsidP="002356DB">
      <w:pPr>
        <w:rPr>
          <w:lang w:val="en-US" w:eastAsia="en-US"/>
        </w:rPr>
      </w:pPr>
    </w:p>
    <w:p w14:paraId="49A86E54" w14:textId="77777777" w:rsidR="002356DB" w:rsidRPr="002356DB" w:rsidRDefault="002356DB" w:rsidP="002356DB">
      <w:pPr>
        <w:pStyle w:val="ListParagraph"/>
        <w:numPr>
          <w:ilvl w:val="0"/>
          <w:numId w:val="14"/>
        </w:numPr>
        <w:rPr>
          <w:b/>
          <w:bCs/>
          <w:szCs w:val="21"/>
          <w:lang w:val="en-US" w:eastAsia="en-US"/>
        </w:rPr>
      </w:pPr>
      <w:r w:rsidRPr="002356DB">
        <w:rPr>
          <w:b/>
          <w:bCs/>
          <w:szCs w:val="21"/>
          <w:lang w:val="en-US" w:eastAsia="en-US"/>
        </w:rPr>
        <w:t xml:space="preserve">Automated Gesture Recognition and Feedback:  </w:t>
      </w:r>
    </w:p>
    <w:p w14:paraId="5D9D768A" w14:textId="77777777" w:rsidR="002356DB" w:rsidRPr="002356DB" w:rsidRDefault="002356DB" w:rsidP="002356DB">
      <w:pPr>
        <w:rPr>
          <w:lang w:val="en-US" w:eastAsia="en-US"/>
        </w:rPr>
      </w:pPr>
    </w:p>
    <w:p w14:paraId="7CD966CB" w14:textId="77777777" w:rsidR="002356DB" w:rsidRPr="002356DB" w:rsidRDefault="002356DB" w:rsidP="002356DB">
      <w:pPr>
        <w:rPr>
          <w:lang w:val="en-US" w:eastAsia="en-US"/>
        </w:rPr>
      </w:pPr>
      <w:r w:rsidRPr="002356DB">
        <w:rPr>
          <w:lang w:val="en-US" w:eastAsia="en-US"/>
        </w:rPr>
        <w:t xml:space="preserve">Machine learning models, like convolutional neural networks (CNNs) and recurrent neural networks (RNNs), evaluate the accuracy of the signs performed.  </w:t>
      </w:r>
    </w:p>
    <w:p w14:paraId="3B4971B5" w14:textId="77777777" w:rsidR="002356DB" w:rsidRPr="002356DB" w:rsidRDefault="002356DB" w:rsidP="002356DB">
      <w:pPr>
        <w:rPr>
          <w:lang w:val="en-US" w:eastAsia="en-US"/>
        </w:rPr>
      </w:pPr>
    </w:p>
    <w:p w14:paraId="0B9BFF41" w14:textId="77777777" w:rsidR="002356DB" w:rsidRPr="002356DB" w:rsidRDefault="002356DB" w:rsidP="002356DB">
      <w:pPr>
        <w:rPr>
          <w:lang w:val="en-US" w:eastAsia="en-US"/>
        </w:rPr>
      </w:pPr>
      <w:r w:rsidRPr="002356DB">
        <w:rPr>
          <w:lang w:val="en-US" w:eastAsia="en-US"/>
        </w:rPr>
        <w:t>Example: The system identifies incorrect hand shapes and offers corrective feedback immediately.</w:t>
      </w:r>
    </w:p>
    <w:p w14:paraId="7A9C1390" w14:textId="77777777" w:rsidR="002356DB" w:rsidRPr="002356DB" w:rsidRDefault="002356DB" w:rsidP="002356DB">
      <w:pPr>
        <w:rPr>
          <w:lang w:val="en-US" w:eastAsia="en-US"/>
        </w:rPr>
      </w:pPr>
    </w:p>
    <w:p w14:paraId="50A768EF" w14:textId="77777777" w:rsidR="002356DB" w:rsidRPr="002356DB" w:rsidRDefault="002356DB" w:rsidP="002356DB">
      <w:pPr>
        <w:pStyle w:val="ListParagraph"/>
        <w:numPr>
          <w:ilvl w:val="0"/>
          <w:numId w:val="14"/>
        </w:numPr>
        <w:jc w:val="both"/>
        <w:rPr>
          <w:b/>
          <w:bCs/>
          <w:szCs w:val="21"/>
          <w:lang w:val="en-US" w:eastAsia="en-US"/>
        </w:rPr>
      </w:pPr>
      <w:r w:rsidRPr="002356DB">
        <w:rPr>
          <w:b/>
          <w:bCs/>
          <w:szCs w:val="21"/>
          <w:lang w:val="en-US" w:eastAsia="en-US"/>
        </w:rPr>
        <w:t xml:space="preserve">Curriculum Improvement:  </w:t>
      </w:r>
    </w:p>
    <w:p w14:paraId="417168C6" w14:textId="77777777" w:rsidR="002356DB" w:rsidRPr="002356DB" w:rsidRDefault="002356DB" w:rsidP="002356DB">
      <w:pPr>
        <w:rPr>
          <w:lang w:val="en-US" w:eastAsia="en-US"/>
        </w:rPr>
      </w:pPr>
    </w:p>
    <w:p w14:paraId="36CD4680" w14:textId="77777777" w:rsidR="002356DB" w:rsidRPr="002356DB" w:rsidRDefault="002356DB" w:rsidP="002356DB">
      <w:pPr>
        <w:rPr>
          <w:lang w:val="en-US" w:eastAsia="en-US"/>
        </w:rPr>
      </w:pPr>
      <w:r w:rsidRPr="002356DB">
        <w:rPr>
          <w:lang w:val="en-US" w:eastAsia="en-US"/>
        </w:rPr>
        <w:t xml:space="preserve">EDM shows which areas learners find most challenging.  </w:t>
      </w:r>
    </w:p>
    <w:p w14:paraId="7C167CC8" w14:textId="77777777" w:rsidR="002356DB" w:rsidRPr="002356DB" w:rsidRDefault="002356DB" w:rsidP="002356DB">
      <w:pPr>
        <w:rPr>
          <w:lang w:val="en-US" w:eastAsia="en-US"/>
        </w:rPr>
      </w:pPr>
    </w:p>
    <w:p w14:paraId="05BDEE29" w14:textId="77777777" w:rsidR="002356DB" w:rsidRPr="002356DB" w:rsidRDefault="002356DB" w:rsidP="002356DB">
      <w:pPr>
        <w:rPr>
          <w:lang w:val="en-US" w:eastAsia="en-US"/>
        </w:rPr>
      </w:pPr>
      <w:r w:rsidRPr="002356DB">
        <w:rPr>
          <w:b/>
          <w:bCs/>
          <w:lang w:val="en-US" w:eastAsia="en-US"/>
        </w:rPr>
        <w:t>Example</w:t>
      </w:r>
      <w:r w:rsidRPr="002356DB">
        <w:rPr>
          <w:lang w:val="en-US" w:eastAsia="en-US"/>
        </w:rPr>
        <w:t xml:space="preserve">: Teachers may change lesson sequences to focus on signs that are often </w:t>
      </w:r>
      <w:proofErr w:type="spellStart"/>
      <w:r w:rsidRPr="002356DB">
        <w:rPr>
          <w:lang w:val="en-US" w:eastAsia="en-US"/>
        </w:rPr>
        <w:t>misperformed</w:t>
      </w:r>
      <w:proofErr w:type="spellEnd"/>
      <w:r w:rsidRPr="002356DB">
        <w:rPr>
          <w:lang w:val="en-US" w:eastAsia="en-US"/>
        </w:rPr>
        <w:t>.</w:t>
      </w:r>
    </w:p>
    <w:p w14:paraId="626644C7" w14:textId="77777777" w:rsidR="002356DB" w:rsidRPr="002356DB" w:rsidRDefault="002356DB" w:rsidP="002356DB">
      <w:pPr>
        <w:rPr>
          <w:lang w:val="en-US" w:eastAsia="en-US"/>
        </w:rPr>
      </w:pPr>
    </w:p>
    <w:p w14:paraId="086974BE" w14:textId="77777777" w:rsidR="002356DB" w:rsidRPr="002356DB" w:rsidRDefault="002356DB" w:rsidP="002356DB">
      <w:pPr>
        <w:pStyle w:val="ListParagraph"/>
        <w:numPr>
          <w:ilvl w:val="0"/>
          <w:numId w:val="14"/>
        </w:numPr>
        <w:rPr>
          <w:b/>
          <w:bCs/>
          <w:szCs w:val="21"/>
          <w:lang w:val="en-US" w:eastAsia="en-US"/>
        </w:rPr>
      </w:pPr>
      <w:r w:rsidRPr="002356DB">
        <w:rPr>
          <w:b/>
          <w:bCs/>
          <w:szCs w:val="21"/>
          <w:lang w:val="en-US" w:eastAsia="en-US"/>
        </w:rPr>
        <w:t xml:space="preserve">Predictive Analytics:  </w:t>
      </w:r>
    </w:p>
    <w:p w14:paraId="50B04675" w14:textId="77777777" w:rsidR="002356DB" w:rsidRPr="002356DB" w:rsidRDefault="002356DB" w:rsidP="002356DB">
      <w:pPr>
        <w:rPr>
          <w:lang w:val="en-US" w:eastAsia="en-US"/>
        </w:rPr>
      </w:pPr>
    </w:p>
    <w:p w14:paraId="158BE181" w14:textId="77777777" w:rsidR="002356DB" w:rsidRPr="002356DB" w:rsidRDefault="002356DB" w:rsidP="002356DB">
      <w:pPr>
        <w:rPr>
          <w:lang w:val="en-US" w:eastAsia="en-US"/>
        </w:rPr>
      </w:pPr>
      <w:r w:rsidRPr="002356DB">
        <w:rPr>
          <w:lang w:val="en-US" w:eastAsia="en-US"/>
        </w:rPr>
        <w:t xml:space="preserve">This helps identify which learners may need extra support before their performance drops.  </w:t>
      </w:r>
    </w:p>
    <w:p w14:paraId="3256D407" w14:textId="77777777" w:rsidR="002356DB" w:rsidRPr="002356DB" w:rsidRDefault="002356DB" w:rsidP="002356DB">
      <w:pPr>
        <w:rPr>
          <w:lang w:val="en-US" w:eastAsia="en-US"/>
        </w:rPr>
      </w:pPr>
    </w:p>
    <w:p w14:paraId="4810D2EE" w14:textId="77777777" w:rsidR="002356DB" w:rsidRPr="002356DB" w:rsidRDefault="002356DB" w:rsidP="002356DB">
      <w:pPr>
        <w:rPr>
          <w:lang w:val="en-US" w:eastAsia="en-US"/>
        </w:rPr>
      </w:pPr>
      <w:r w:rsidRPr="002356DB">
        <w:rPr>
          <w:b/>
          <w:bCs/>
          <w:lang w:val="en-US" w:eastAsia="en-US"/>
        </w:rPr>
        <w:t>Example:</w:t>
      </w:r>
      <w:r w:rsidRPr="002356DB">
        <w:rPr>
          <w:lang w:val="en-US" w:eastAsia="en-US"/>
        </w:rPr>
        <w:t xml:space="preserve"> Learners who practice fewer sessions each week might be marked for targeted help.</w:t>
      </w:r>
    </w:p>
    <w:p w14:paraId="4878CBC1" w14:textId="77777777" w:rsidR="002356DB" w:rsidRPr="002356DB" w:rsidRDefault="002356DB" w:rsidP="002356DB">
      <w:pPr>
        <w:rPr>
          <w:lang w:val="en-US" w:eastAsia="en-US"/>
        </w:rPr>
      </w:pPr>
    </w:p>
    <w:p w14:paraId="5D2D760A" w14:textId="77777777" w:rsidR="002356DB" w:rsidRPr="002356DB" w:rsidRDefault="002356DB" w:rsidP="002356DB">
      <w:pPr>
        <w:pStyle w:val="ListParagraph"/>
        <w:numPr>
          <w:ilvl w:val="0"/>
          <w:numId w:val="14"/>
        </w:numPr>
        <w:rPr>
          <w:b/>
          <w:bCs/>
          <w:szCs w:val="21"/>
          <w:lang w:val="en-US" w:eastAsia="en-US"/>
        </w:rPr>
      </w:pPr>
      <w:r w:rsidRPr="002356DB">
        <w:rPr>
          <w:b/>
          <w:bCs/>
          <w:szCs w:val="21"/>
          <w:lang w:val="en-US" w:eastAsia="en-US"/>
        </w:rPr>
        <w:t xml:space="preserve">Research and Evaluation:  </w:t>
      </w:r>
    </w:p>
    <w:p w14:paraId="3416500D" w14:textId="77777777" w:rsidR="002356DB" w:rsidRPr="002356DB" w:rsidRDefault="002356DB" w:rsidP="002356DB">
      <w:pPr>
        <w:rPr>
          <w:lang w:val="en-US" w:eastAsia="en-US"/>
        </w:rPr>
      </w:pPr>
    </w:p>
    <w:p w14:paraId="5709C435" w14:textId="77777777" w:rsidR="002356DB" w:rsidRPr="002356DB" w:rsidRDefault="002356DB" w:rsidP="002356DB">
      <w:pPr>
        <w:rPr>
          <w:lang w:val="en-US" w:eastAsia="en-US"/>
        </w:rPr>
      </w:pPr>
      <w:r w:rsidRPr="002356DB">
        <w:rPr>
          <w:lang w:val="en-US" w:eastAsia="en-US"/>
        </w:rPr>
        <w:t xml:space="preserve">EDM allows researchers to examine the effects of teaching methods and technology-based interventions.  </w:t>
      </w:r>
    </w:p>
    <w:p w14:paraId="2CB91C04" w14:textId="77777777" w:rsidR="002356DB" w:rsidRPr="002356DB" w:rsidRDefault="002356DB" w:rsidP="002356DB">
      <w:pPr>
        <w:rPr>
          <w:lang w:val="en-US" w:eastAsia="en-US"/>
        </w:rPr>
      </w:pPr>
    </w:p>
    <w:p w14:paraId="54749B78" w14:textId="77777777" w:rsidR="002356DB" w:rsidRPr="002356DB" w:rsidRDefault="002356DB" w:rsidP="002356DB">
      <w:pPr>
        <w:rPr>
          <w:lang w:val="en-US" w:eastAsia="en-US"/>
        </w:rPr>
      </w:pPr>
      <w:r w:rsidRPr="002356DB">
        <w:rPr>
          <w:b/>
          <w:bCs/>
          <w:lang w:val="en-US" w:eastAsia="en-US"/>
        </w:rPr>
        <w:t>Example:</w:t>
      </w:r>
      <w:r w:rsidRPr="002356DB">
        <w:rPr>
          <w:lang w:val="en-US" w:eastAsia="en-US"/>
        </w:rPr>
        <w:t xml:space="preserve"> Comparing traditional classroom instruction with VR-based gesture learning platforms.</w:t>
      </w:r>
    </w:p>
    <w:p w14:paraId="187D3884" w14:textId="77777777" w:rsidR="002356DB" w:rsidRPr="002356DB" w:rsidRDefault="002356DB" w:rsidP="002356DB">
      <w:pPr>
        <w:rPr>
          <w:lang w:val="en-US" w:eastAsia="en-US"/>
        </w:rPr>
      </w:pPr>
    </w:p>
    <w:p w14:paraId="16EDE557" w14:textId="77777777" w:rsidR="002356DB" w:rsidRPr="002356DB" w:rsidRDefault="002356DB" w:rsidP="002356DB">
      <w:pPr>
        <w:pStyle w:val="ListParagraph"/>
        <w:numPr>
          <w:ilvl w:val="0"/>
          <w:numId w:val="14"/>
        </w:numPr>
        <w:rPr>
          <w:b/>
          <w:bCs/>
          <w:szCs w:val="21"/>
          <w:lang w:val="en-US" w:eastAsia="en-US"/>
        </w:rPr>
      </w:pPr>
      <w:r w:rsidRPr="002356DB">
        <w:rPr>
          <w:b/>
          <w:bCs/>
          <w:szCs w:val="21"/>
          <w:lang w:val="en-US" w:eastAsia="en-US"/>
        </w:rPr>
        <w:t xml:space="preserve">Data-Driven Sign Language Tools:  </w:t>
      </w:r>
    </w:p>
    <w:p w14:paraId="3F83F5B9" w14:textId="77777777" w:rsidR="002356DB" w:rsidRPr="002356DB" w:rsidRDefault="002356DB" w:rsidP="002356DB">
      <w:pPr>
        <w:rPr>
          <w:lang w:val="en-US" w:eastAsia="en-US"/>
        </w:rPr>
      </w:pPr>
    </w:p>
    <w:p w14:paraId="3966CCE9" w14:textId="48F5FE79" w:rsidR="000B518F" w:rsidRPr="002356DB" w:rsidRDefault="002356DB" w:rsidP="002356DB">
      <w:pPr>
        <w:rPr>
          <w:lang w:val="en-US" w:eastAsia="en-US"/>
        </w:rPr>
      </w:pPr>
      <w:r w:rsidRPr="002356DB">
        <w:rPr>
          <w:lang w:val="en-US" w:eastAsia="en-US"/>
        </w:rPr>
        <w:t>Combining EDM with educational software helps create interactive applications. These include mobile apps that offer real-time feedback and gamified learning experiences.</w:t>
      </w:r>
    </w:p>
    <w:p w14:paraId="37CFE25C" w14:textId="77777777" w:rsidR="000B518F" w:rsidRDefault="003C51FB">
      <w:pPr>
        <w:pStyle w:val="Heading2"/>
        <w:spacing w:after="657" w:line="265" w:lineRule="auto"/>
        <w:ind w:left="-5"/>
      </w:pPr>
      <w:bookmarkStart w:id="37" w:name="_Toc207312006"/>
      <w:bookmarkStart w:id="38" w:name="_Toc207312703"/>
      <w:r>
        <w:lastRenderedPageBreak/>
        <w:t>Chapter 3 Related Work</w:t>
      </w:r>
      <w:bookmarkEnd w:id="37"/>
      <w:bookmarkEnd w:id="38"/>
      <w:r>
        <w:t xml:space="preserve"> </w:t>
      </w:r>
    </w:p>
    <w:p w14:paraId="5F860F3C" w14:textId="77777777" w:rsidR="00EC16E4" w:rsidRPr="00EC16E4" w:rsidRDefault="00EC16E4" w:rsidP="00EC16E4">
      <w:pPr>
        <w:rPr>
          <w:b/>
          <w:bCs/>
          <w:sz w:val="28"/>
          <w:szCs w:val="28"/>
          <w:lang w:val="en-US" w:eastAsia="en-US"/>
        </w:rPr>
      </w:pPr>
      <w:r w:rsidRPr="00EC16E4">
        <w:rPr>
          <w:b/>
          <w:bCs/>
          <w:sz w:val="28"/>
          <w:szCs w:val="28"/>
          <w:lang w:val="en-US" w:eastAsia="en-US"/>
        </w:rPr>
        <w:t>3.1 Introduction</w:t>
      </w:r>
    </w:p>
    <w:p w14:paraId="35036084" w14:textId="77777777" w:rsidR="00EC16E4" w:rsidRPr="00EC16E4" w:rsidRDefault="00EC16E4" w:rsidP="00EC16E4">
      <w:pPr>
        <w:rPr>
          <w:lang w:val="en-US" w:eastAsia="en-US"/>
        </w:rPr>
      </w:pPr>
    </w:p>
    <w:p w14:paraId="14BE645A" w14:textId="77777777" w:rsidR="009A700C" w:rsidRPr="009A700C" w:rsidRDefault="009A700C" w:rsidP="00C2799F">
      <w:pPr>
        <w:jc w:val="both"/>
        <w:rPr>
          <w:lang w:val="en-US" w:eastAsia="en-US"/>
        </w:rPr>
      </w:pPr>
      <w:r w:rsidRPr="009A700C">
        <w:rPr>
          <w:lang w:val="en-US" w:eastAsia="en-US"/>
        </w:rPr>
        <w:t>Sign languages are a complex visual language that use hand gestures, facial expressions, and body movements to express meaning. For individuals with hearing or speech impairments, it is the primary way to communicate. Research on automatic sign language recognition (SLR) has grown rapidly over that last 10 years, and the proliferation of research in this area is tied to the advances in computer vision, machine learning, and deep learning.</w:t>
      </w:r>
    </w:p>
    <w:p w14:paraId="671C7A34" w14:textId="77777777" w:rsidR="009A700C" w:rsidRPr="009A700C" w:rsidRDefault="009A700C" w:rsidP="00C2799F">
      <w:pPr>
        <w:jc w:val="both"/>
        <w:rPr>
          <w:lang w:val="en-US" w:eastAsia="en-US"/>
        </w:rPr>
      </w:pPr>
    </w:p>
    <w:p w14:paraId="0EA61297" w14:textId="070BCBF7" w:rsidR="00EC16E4" w:rsidRPr="00EC16E4" w:rsidRDefault="009A700C" w:rsidP="00C2799F">
      <w:pPr>
        <w:jc w:val="both"/>
        <w:rPr>
          <w:lang w:val="en-US" w:eastAsia="en-US"/>
        </w:rPr>
      </w:pPr>
      <w:r w:rsidRPr="009A700C">
        <w:rPr>
          <w:lang w:val="en-US" w:eastAsia="en-US"/>
        </w:rPr>
        <w:t>SLR systems seek to reduce the gap between Deaf or hard-of-hearing individuals and those that do not use sign language. This can benefit education, aid technology, and communication aid technology. This body of research involves isolated sign recognition (isolation of signs) and continuous sign recognition (full sign sequences)</w:t>
      </w:r>
      <w:r w:rsidR="00EC16E4" w:rsidRPr="00EC16E4">
        <w:rPr>
          <w:lang w:val="en-US" w:eastAsia="en-US"/>
        </w:rPr>
        <w:t>.</w:t>
      </w:r>
    </w:p>
    <w:p w14:paraId="1423EF45" w14:textId="77777777" w:rsidR="00EC16E4" w:rsidRPr="00EC16E4" w:rsidRDefault="00EC16E4" w:rsidP="00C2799F">
      <w:pPr>
        <w:jc w:val="both"/>
        <w:rPr>
          <w:lang w:val="en-US" w:eastAsia="en-US"/>
        </w:rPr>
      </w:pPr>
    </w:p>
    <w:p w14:paraId="419ED753" w14:textId="77777777" w:rsidR="00EC16E4" w:rsidRPr="00EC16E4" w:rsidRDefault="00EC16E4" w:rsidP="00EC16E4">
      <w:pPr>
        <w:rPr>
          <w:b/>
          <w:bCs/>
          <w:sz w:val="28"/>
          <w:szCs w:val="28"/>
          <w:lang w:val="en-US" w:eastAsia="en-US"/>
        </w:rPr>
      </w:pPr>
      <w:r w:rsidRPr="00EC16E4">
        <w:rPr>
          <w:b/>
          <w:bCs/>
          <w:sz w:val="28"/>
          <w:szCs w:val="28"/>
          <w:lang w:val="en-US" w:eastAsia="en-US"/>
        </w:rPr>
        <w:t>3.2 Early Approaches in Arabic Sign Language Recognition</w:t>
      </w:r>
    </w:p>
    <w:p w14:paraId="05B759E8" w14:textId="77777777" w:rsidR="00EC16E4" w:rsidRPr="00EC16E4" w:rsidRDefault="00EC16E4" w:rsidP="00EC16E4">
      <w:pPr>
        <w:rPr>
          <w:lang w:val="en-US" w:eastAsia="en-US"/>
        </w:rPr>
      </w:pPr>
    </w:p>
    <w:p w14:paraId="0D4E41CE" w14:textId="77777777" w:rsidR="009A700C" w:rsidRPr="009A700C" w:rsidRDefault="009A700C" w:rsidP="00C2799F">
      <w:pPr>
        <w:jc w:val="both"/>
        <w:rPr>
          <w:lang w:val="en-US" w:eastAsia="en-US"/>
        </w:rPr>
      </w:pPr>
      <w:r w:rsidRPr="009A700C">
        <w:rPr>
          <w:lang w:val="en-US" w:eastAsia="en-US"/>
        </w:rPr>
        <w:t xml:space="preserve">The early research in the realm of </w:t>
      </w:r>
      <w:proofErr w:type="spellStart"/>
      <w:r w:rsidRPr="009A700C">
        <w:rPr>
          <w:lang w:val="en-US" w:eastAsia="en-US"/>
        </w:rPr>
        <w:t>ArSL</w:t>
      </w:r>
      <w:proofErr w:type="spellEnd"/>
      <w:r w:rsidRPr="009A700C">
        <w:rPr>
          <w:lang w:val="en-US" w:eastAsia="en-US"/>
        </w:rPr>
        <w:t xml:space="preserve"> recognition used manually extracted features and classical machine learning models with initial systems commonly using colored gloves, motion sensors, and simple cameras as means of tracking hand gestures. The manual approaches were very often also challenged on generalizing working with different signers, as well as the composite nature of gestures that use different configurations of joints being both on articulation and non-manual signals. </w:t>
      </w:r>
    </w:p>
    <w:p w14:paraId="0E3F43EC" w14:textId="77777777" w:rsidR="009A700C" w:rsidRPr="009A700C" w:rsidRDefault="009A700C" w:rsidP="009A700C">
      <w:pPr>
        <w:rPr>
          <w:lang w:val="en-US" w:eastAsia="en-US"/>
        </w:rPr>
      </w:pPr>
    </w:p>
    <w:p w14:paraId="76E4468C" w14:textId="7DB2829E" w:rsidR="00EC16E4" w:rsidRPr="00EC16E4" w:rsidRDefault="009A700C" w:rsidP="00C2799F">
      <w:pPr>
        <w:jc w:val="both"/>
        <w:rPr>
          <w:lang w:val="en-US" w:eastAsia="en-US"/>
        </w:rPr>
      </w:pPr>
      <w:r w:rsidRPr="009A700C">
        <w:rPr>
          <w:lang w:val="en-US" w:eastAsia="en-US"/>
        </w:rPr>
        <w:t>Deep learning as a branch of machine learning gained popularity within the research community when CNN models offered spatial feature extraction, RNN/LSTM models offered a means of temporal modeling, and hybrid designs of models increased recognition accuracy and lessened the amount of confusion introduced due to using large datasets across a range of domains. Furthermore, methods of isolating face-hand segmentation helped to reduce the clutter of noise in the background and enhance models during training</w:t>
      </w:r>
      <w:r w:rsidR="00EC16E4" w:rsidRPr="00EC16E4">
        <w:rPr>
          <w:lang w:val="en-US" w:eastAsia="en-US"/>
        </w:rPr>
        <w:t>.</w:t>
      </w:r>
    </w:p>
    <w:p w14:paraId="2E737174" w14:textId="77777777" w:rsidR="00EC16E4" w:rsidRPr="00EC16E4" w:rsidRDefault="00EC16E4" w:rsidP="00EC16E4">
      <w:pPr>
        <w:rPr>
          <w:lang w:val="en-US" w:eastAsia="en-US"/>
        </w:rPr>
      </w:pPr>
    </w:p>
    <w:p w14:paraId="1DD44E14" w14:textId="77777777" w:rsidR="00EC16E4" w:rsidRPr="00EC16E4" w:rsidRDefault="00EC16E4" w:rsidP="00EC16E4">
      <w:pPr>
        <w:rPr>
          <w:b/>
          <w:bCs/>
          <w:sz w:val="28"/>
          <w:szCs w:val="28"/>
          <w:lang w:val="en-US" w:eastAsia="en-US"/>
        </w:rPr>
      </w:pPr>
      <w:r w:rsidRPr="00EC16E4">
        <w:rPr>
          <w:b/>
          <w:bCs/>
          <w:sz w:val="28"/>
          <w:szCs w:val="28"/>
          <w:lang w:val="en-US" w:eastAsia="en-US"/>
        </w:rPr>
        <w:t>3.3 Review of Recent Research</w:t>
      </w:r>
    </w:p>
    <w:p w14:paraId="205C4984" w14:textId="77777777" w:rsidR="00EC16E4" w:rsidRPr="00EC16E4" w:rsidRDefault="00EC16E4" w:rsidP="00EC16E4">
      <w:pPr>
        <w:rPr>
          <w:lang w:val="en-US" w:eastAsia="en-US"/>
        </w:rPr>
      </w:pPr>
    </w:p>
    <w:p w14:paraId="3A5DD277" w14:textId="25F4AFC3" w:rsidR="009A700C" w:rsidRPr="007A1429" w:rsidRDefault="007A1429" w:rsidP="007A1429">
      <w:pPr>
        <w:rPr>
          <w:b/>
          <w:bCs/>
          <w:lang w:val="en-US" w:eastAsia="en-US"/>
        </w:rPr>
      </w:pPr>
      <w:r>
        <w:rPr>
          <w:rFonts w:asciiTheme="majorBidi" w:hAnsiTheme="majorBidi" w:cstheme="majorBidi"/>
          <w:shd w:val="clear" w:color="auto" w:fill="FFFFFF"/>
        </w:rPr>
        <w:t xml:space="preserve">In </w:t>
      </w:r>
      <w:r w:rsidRPr="007A1429">
        <w:rPr>
          <w:lang w:val="en-US" w:eastAsia="en-US"/>
        </w:rPr>
        <w:t>A Real-Time Arabic Sign Language Alphabets (</w:t>
      </w:r>
      <w:proofErr w:type="spellStart"/>
      <w:r w:rsidRPr="007A1429">
        <w:rPr>
          <w:lang w:val="en-US" w:eastAsia="en-US"/>
        </w:rPr>
        <w:t>ArSLA</w:t>
      </w:r>
      <w:proofErr w:type="spellEnd"/>
      <w:r w:rsidRPr="007A1429">
        <w:rPr>
          <w:lang w:val="en-US" w:eastAsia="en-US"/>
        </w:rPr>
        <w:t>) Recognition Model Using Deep Learning</w:t>
      </w:r>
      <w:r w:rsidR="009A700C" w:rsidRPr="007A1429">
        <w:rPr>
          <w:rFonts w:asciiTheme="majorBidi" w:hAnsiTheme="majorBidi" w:cstheme="majorBidi"/>
          <w:shd w:val="clear" w:color="auto" w:fill="FFFFFF"/>
        </w:rPr>
        <w:t xml:space="preserve"> </w:t>
      </w:r>
      <w:r w:rsidR="009A700C" w:rsidRPr="008D6D1A">
        <w:rPr>
          <w:rFonts w:asciiTheme="majorBidi" w:hAnsiTheme="majorBidi" w:cstheme="majorBidi"/>
          <w:shd w:val="clear" w:color="auto" w:fill="FFFFFF"/>
        </w:rPr>
        <w:t xml:space="preserve">study was based on recognizing letters, which is crucial in spelling words and names in </w:t>
      </w:r>
      <w:proofErr w:type="spellStart"/>
      <w:r w:rsidR="009A700C" w:rsidRPr="008D6D1A">
        <w:rPr>
          <w:rFonts w:asciiTheme="majorBidi" w:hAnsiTheme="majorBidi" w:cstheme="majorBidi"/>
          <w:shd w:val="clear" w:color="auto" w:fill="FFFFFF"/>
        </w:rPr>
        <w:t>ArSL</w:t>
      </w:r>
      <w:proofErr w:type="spellEnd"/>
      <w:r w:rsidR="009A700C" w:rsidRPr="008D6D1A">
        <w:rPr>
          <w:rFonts w:asciiTheme="majorBidi" w:hAnsiTheme="majorBidi" w:cstheme="majorBidi"/>
          <w:shd w:val="clear" w:color="auto" w:fill="FFFFFF"/>
        </w:rPr>
        <w:t>.</w:t>
      </w:r>
      <w:r w:rsidR="009A700C" w:rsidRPr="008D6D1A">
        <w:rPr>
          <w:rFonts w:asciiTheme="majorBidi" w:hAnsiTheme="majorBidi" w:cstheme="majorBidi"/>
        </w:rPr>
        <w:t xml:space="preserve"> </w:t>
      </w:r>
      <w:r w:rsidR="009A700C" w:rsidRPr="008D6D1A">
        <w:rPr>
          <w:rFonts w:asciiTheme="majorBidi" w:hAnsiTheme="majorBidi" w:cstheme="majorBidi"/>
          <w:shd w:val="clear" w:color="auto" w:fill="FFFFFF"/>
        </w:rPr>
        <w:t xml:space="preserve">The authors tested various architectures leveraging deep learning and selected </w:t>
      </w:r>
      <w:proofErr w:type="spellStart"/>
      <w:r w:rsidR="009A700C" w:rsidRPr="008D6D1A">
        <w:rPr>
          <w:rFonts w:asciiTheme="majorBidi" w:hAnsiTheme="majorBidi" w:cstheme="majorBidi"/>
          <w:shd w:val="clear" w:color="auto" w:fill="FFFFFF"/>
        </w:rPr>
        <w:t>AlexNet</w:t>
      </w:r>
      <w:proofErr w:type="spellEnd"/>
      <w:r w:rsidR="009A700C" w:rsidRPr="008D6D1A">
        <w:rPr>
          <w:rFonts w:asciiTheme="majorBidi" w:hAnsiTheme="majorBidi" w:cstheme="majorBidi"/>
          <w:shd w:val="clear" w:color="auto" w:fill="FFFFFF"/>
        </w:rPr>
        <w:t xml:space="preserve"> since it outperformed the other architectures they experimented with when it came to feature extraction and classification.</w:t>
      </w:r>
      <w:r w:rsidR="009A700C" w:rsidRPr="008D6D1A">
        <w:rPr>
          <w:rFonts w:asciiTheme="majorBidi" w:hAnsiTheme="majorBidi" w:cstheme="majorBidi"/>
          <w:color w:val="000000" w:themeColor="text1"/>
        </w:rPr>
        <w:t xml:space="preserve"> </w:t>
      </w:r>
      <w:r w:rsidR="009A700C" w:rsidRPr="008D6D1A">
        <w:rPr>
          <w:rFonts w:asciiTheme="majorBidi" w:hAnsiTheme="majorBidi" w:cstheme="majorBidi"/>
          <w:shd w:val="clear" w:color="auto" w:fill="FFFFFF"/>
        </w:rPr>
        <w:t xml:space="preserve">The model achieved 94.81% accuracy for real-time recognition, demonstrating that deep learning can be effective in the real-time </w:t>
      </w:r>
      <w:proofErr w:type="gramStart"/>
      <w:r w:rsidR="009A700C" w:rsidRPr="008D6D1A">
        <w:rPr>
          <w:rFonts w:asciiTheme="majorBidi" w:hAnsiTheme="majorBidi" w:cstheme="majorBidi"/>
          <w:shd w:val="clear" w:color="auto" w:fill="FFFFFF"/>
        </w:rPr>
        <w:t>sector.</w:t>
      </w:r>
      <w:r w:rsidR="008D6D1A" w:rsidRPr="008D6D1A">
        <w:rPr>
          <w:rFonts w:asciiTheme="majorBidi" w:hAnsiTheme="majorBidi" w:cstheme="majorBidi"/>
          <w:shd w:val="clear" w:color="auto" w:fill="FFFFFF"/>
        </w:rPr>
        <w:t>(</w:t>
      </w:r>
      <w:proofErr w:type="gramEnd"/>
      <w:r w:rsidR="008D6D1A" w:rsidRPr="008D6D1A">
        <w:rPr>
          <w:rFonts w:asciiTheme="majorBidi" w:hAnsiTheme="majorBidi" w:cstheme="majorBidi"/>
          <w:color w:val="222222"/>
          <w:shd w:val="clear" w:color="auto" w:fill="FFFFFF"/>
        </w:rPr>
        <w:t xml:space="preserve"> </w:t>
      </w:r>
      <w:proofErr w:type="spellStart"/>
      <w:r w:rsidR="008D6D1A" w:rsidRPr="008D6D1A">
        <w:rPr>
          <w:rFonts w:asciiTheme="majorBidi" w:hAnsiTheme="majorBidi" w:cstheme="majorBidi"/>
          <w:color w:val="222222"/>
          <w:shd w:val="clear" w:color="auto" w:fill="FFFFFF"/>
        </w:rPr>
        <w:t>Alsaadi</w:t>
      </w:r>
      <w:proofErr w:type="spellEnd"/>
      <w:r w:rsidR="008D6D1A" w:rsidRPr="008D6D1A">
        <w:rPr>
          <w:rFonts w:asciiTheme="majorBidi" w:hAnsiTheme="majorBidi" w:cstheme="majorBidi"/>
          <w:color w:val="222222"/>
          <w:shd w:val="clear" w:color="auto" w:fill="FFFFFF"/>
        </w:rPr>
        <w:t xml:space="preserve">, Z., </w:t>
      </w:r>
      <w:proofErr w:type="spellStart"/>
      <w:r w:rsidR="008D6D1A" w:rsidRPr="008D6D1A">
        <w:rPr>
          <w:rFonts w:asciiTheme="majorBidi" w:hAnsiTheme="majorBidi" w:cstheme="majorBidi"/>
          <w:color w:val="222222"/>
          <w:shd w:val="clear" w:color="auto" w:fill="FFFFFF"/>
        </w:rPr>
        <w:t>Alshamani</w:t>
      </w:r>
      <w:proofErr w:type="spellEnd"/>
      <w:r w:rsidR="008D6D1A" w:rsidRPr="008D6D1A">
        <w:rPr>
          <w:rFonts w:asciiTheme="majorBidi" w:hAnsiTheme="majorBidi" w:cstheme="majorBidi"/>
          <w:color w:val="222222"/>
          <w:shd w:val="clear" w:color="auto" w:fill="FFFFFF"/>
        </w:rPr>
        <w:t>, 2022</w:t>
      </w:r>
      <w:r w:rsidR="008D6D1A" w:rsidRPr="008D6D1A">
        <w:rPr>
          <w:rFonts w:asciiTheme="majorBidi" w:hAnsiTheme="majorBidi" w:cstheme="majorBidi"/>
          <w:shd w:val="clear" w:color="auto" w:fill="FFFFFF"/>
        </w:rPr>
        <w:t>)</w:t>
      </w:r>
      <w:r w:rsidR="009A700C" w:rsidRPr="008D6D1A">
        <w:rPr>
          <w:rFonts w:asciiTheme="majorBidi" w:hAnsiTheme="majorBidi" w:cstheme="majorBidi"/>
        </w:rPr>
        <w:br/>
      </w:r>
    </w:p>
    <w:p w14:paraId="15051E23" w14:textId="77777777" w:rsidR="009A700C" w:rsidRPr="008D6D1A" w:rsidRDefault="009A700C" w:rsidP="008D6D1A">
      <w:pPr>
        <w:rPr>
          <w:rFonts w:asciiTheme="majorBidi" w:hAnsiTheme="majorBidi" w:cstheme="majorBidi"/>
        </w:rPr>
      </w:pPr>
    </w:p>
    <w:p w14:paraId="4602D236" w14:textId="77777777" w:rsidR="009A700C" w:rsidRPr="008D6D1A" w:rsidRDefault="009A700C" w:rsidP="008D6D1A">
      <w:pPr>
        <w:rPr>
          <w:rFonts w:asciiTheme="majorBidi" w:hAnsiTheme="majorBidi" w:cstheme="majorBidi"/>
        </w:rPr>
      </w:pPr>
    </w:p>
    <w:p w14:paraId="0BA29504" w14:textId="77777777" w:rsidR="008D6D1A" w:rsidRPr="008D6D1A" w:rsidRDefault="009A700C" w:rsidP="008D6D1A">
      <w:pPr>
        <w:rPr>
          <w:rFonts w:asciiTheme="majorBidi" w:hAnsiTheme="majorBidi" w:cstheme="majorBidi"/>
        </w:rPr>
      </w:pPr>
      <w:r w:rsidRPr="008D6D1A">
        <w:rPr>
          <w:rFonts w:asciiTheme="majorBidi" w:hAnsiTheme="majorBidi" w:cstheme="majorBidi"/>
        </w:rPr>
        <w:lastRenderedPageBreak/>
        <w:br/>
      </w:r>
      <w:r w:rsidRPr="008D6D1A">
        <w:rPr>
          <w:rFonts w:asciiTheme="majorBidi" w:hAnsiTheme="majorBidi" w:cstheme="majorBidi"/>
          <w:shd w:val="clear" w:color="auto" w:fill="FFFFFF"/>
        </w:rPr>
        <w:t>Significant contributions of this paper:</w:t>
      </w:r>
      <w:r w:rsidRPr="008D6D1A">
        <w:rPr>
          <w:rFonts w:asciiTheme="majorBidi" w:hAnsiTheme="majorBidi" w:cstheme="majorBidi"/>
          <w:shd w:val="clear" w:color="auto" w:fill="FFFFFF"/>
        </w:rPr>
        <w:br/>
      </w:r>
      <w:r w:rsidRPr="008D6D1A">
        <w:rPr>
          <w:rFonts w:asciiTheme="majorBidi" w:hAnsiTheme="majorBidi" w:cstheme="majorBidi"/>
          <w:shd w:val="clear" w:color="auto" w:fill="FFFFFF"/>
        </w:rPr>
        <w:br/>
        <w:t>- Focused on the real-time aspect of recognition.</w:t>
      </w:r>
      <w:r w:rsidRPr="008D6D1A">
        <w:rPr>
          <w:rFonts w:asciiTheme="majorBidi" w:hAnsiTheme="majorBidi" w:cstheme="majorBidi"/>
        </w:rPr>
        <w:br/>
      </w:r>
      <w:r w:rsidRPr="008D6D1A">
        <w:rPr>
          <w:rFonts w:asciiTheme="majorBidi" w:hAnsiTheme="majorBidi" w:cstheme="majorBidi"/>
          <w:shd w:val="clear" w:color="auto" w:fill="FFFFFF"/>
        </w:rPr>
        <w:t>- Gave importance to non-manual features like facial expressions.</w:t>
      </w:r>
      <w:r w:rsidRPr="008D6D1A">
        <w:rPr>
          <w:rFonts w:asciiTheme="majorBidi" w:hAnsiTheme="majorBidi" w:cstheme="majorBidi"/>
        </w:rPr>
        <w:br/>
        <w:t>- Utilized a consistent, pre-validated dataset to train and assess the classification system.</w:t>
      </w:r>
    </w:p>
    <w:p w14:paraId="11302806" w14:textId="7D936F03" w:rsidR="00EC16E4" w:rsidRDefault="009A700C" w:rsidP="008D6D1A">
      <w:pPr>
        <w:jc w:val="both"/>
        <w:rPr>
          <w:shd w:val="clear" w:color="auto" w:fill="FFFFFF"/>
        </w:rPr>
      </w:pPr>
      <w:r>
        <w:br/>
      </w:r>
      <w:r w:rsidRPr="009A700C">
        <w:rPr>
          <w:b/>
          <w:bCs/>
          <w:color w:val="000000" w:themeColor="text1"/>
          <w:shd w:val="clear" w:color="auto" w:fill="FFFFFF"/>
        </w:rPr>
        <w:br/>
      </w:r>
      <w:r w:rsidRPr="009A700C">
        <w:rPr>
          <w:b/>
          <w:bCs/>
          <w:color w:val="000000" w:themeColor="text1"/>
          <w:shd w:val="clear" w:color="auto" w:fill="FFFFFF"/>
        </w:rPr>
        <w:br/>
      </w:r>
      <w:r w:rsidR="007A1429">
        <w:rPr>
          <w:shd w:val="clear" w:color="auto" w:fill="FFFFFF"/>
        </w:rPr>
        <w:t xml:space="preserve">In </w:t>
      </w:r>
      <w:r w:rsidR="007A1429" w:rsidRPr="008D6D1A">
        <w:rPr>
          <w:rFonts w:asciiTheme="majorBidi" w:hAnsiTheme="majorBidi" w:cstheme="majorBidi"/>
          <w:shd w:val="clear" w:color="auto" w:fill="FFFFFF"/>
        </w:rPr>
        <w:t xml:space="preserve">study </w:t>
      </w:r>
      <w:r w:rsidR="007A1429" w:rsidRPr="007A1429">
        <w:rPr>
          <w:color w:val="000000" w:themeColor="text1"/>
          <w:shd w:val="clear" w:color="auto" w:fill="FFFFFF"/>
        </w:rPr>
        <w:t>Signer-Independent Arabic Sign Language Recognition Using Deep Learning</w:t>
      </w:r>
      <w:r>
        <w:rPr>
          <w:shd w:val="clear" w:color="auto" w:fill="FFFFFF"/>
        </w:rPr>
        <w:t xml:space="preserve"> study dealt with the issue of recognition and applicability to a signer-independent recognition scenario, where a system must function correctly regardless of the individual.</w:t>
      </w:r>
      <w:r>
        <w:t xml:space="preserve"> </w:t>
      </w:r>
      <w:r>
        <w:rPr>
          <w:shd w:val="clear" w:color="auto" w:fill="FFFFFF"/>
        </w:rPr>
        <w:t>In comparison to the previously discussed paper, this study worked with two datasets: one containing raw RGB videos of a sign language interpreter, and another where face-hand segmented videos were featured datasets.</w:t>
      </w:r>
      <w:r>
        <w:t xml:space="preserve"> </w:t>
      </w:r>
      <w:r>
        <w:rPr>
          <w:shd w:val="clear" w:color="auto" w:fill="FFFFFF"/>
        </w:rPr>
        <w:t xml:space="preserve">The authors developed a MobileNetV2-LSTM-SelfMLP hybrid model that consisted of convolutional layers for spatial features, an LSTM to represent time sequences, and a </w:t>
      </w:r>
      <w:proofErr w:type="spellStart"/>
      <w:r>
        <w:rPr>
          <w:shd w:val="clear" w:color="auto" w:fill="FFFFFF"/>
        </w:rPr>
        <w:t>SelfMLP</w:t>
      </w:r>
      <w:proofErr w:type="spellEnd"/>
      <w:r>
        <w:rPr>
          <w:shd w:val="clear" w:color="auto" w:fill="FFFFFF"/>
        </w:rPr>
        <w:t xml:space="preserve"> operational layer to improve </w:t>
      </w:r>
      <w:proofErr w:type="gramStart"/>
      <w:r>
        <w:rPr>
          <w:shd w:val="clear" w:color="auto" w:fill="FFFFFF"/>
        </w:rPr>
        <w:t>learning.</w:t>
      </w:r>
      <w:r w:rsidR="008D6D1A">
        <w:rPr>
          <w:shd w:val="clear" w:color="auto" w:fill="FFFFFF"/>
        </w:rPr>
        <w:t>(</w:t>
      </w:r>
      <w:proofErr w:type="gramEnd"/>
      <w:r w:rsidR="008D6D1A" w:rsidRPr="008D6D1A">
        <w:rPr>
          <w:rFonts w:asciiTheme="majorBidi" w:hAnsiTheme="majorBidi" w:cstheme="majorBidi"/>
          <w:color w:val="000000" w:themeColor="text1"/>
        </w:rPr>
        <w:t xml:space="preserve"> </w:t>
      </w:r>
      <w:proofErr w:type="spellStart"/>
      <w:r w:rsidR="008D6D1A" w:rsidRPr="008D6D1A">
        <w:rPr>
          <w:rFonts w:asciiTheme="majorBidi" w:hAnsiTheme="majorBidi" w:cstheme="majorBidi"/>
          <w:color w:val="000000" w:themeColor="text1"/>
        </w:rPr>
        <w:t>Podder</w:t>
      </w:r>
      <w:proofErr w:type="spellEnd"/>
      <w:r w:rsidR="008D6D1A" w:rsidRPr="008D6D1A">
        <w:rPr>
          <w:rFonts w:asciiTheme="majorBidi" w:hAnsiTheme="majorBidi" w:cstheme="majorBidi"/>
          <w:color w:val="000000" w:themeColor="text1"/>
        </w:rPr>
        <w:t>, K. K., Ezeddin,</w:t>
      </w:r>
      <w:r w:rsidR="008D6D1A">
        <w:rPr>
          <w:rFonts w:asciiTheme="majorBidi" w:hAnsiTheme="majorBidi" w:cstheme="majorBidi"/>
          <w:color w:val="000000" w:themeColor="text1"/>
        </w:rPr>
        <w:t>2023</w:t>
      </w:r>
      <w:r w:rsidR="008D6D1A">
        <w:rPr>
          <w:shd w:val="clear" w:color="auto" w:fill="FFFFFF"/>
        </w:rPr>
        <w:t>)</w:t>
      </w:r>
    </w:p>
    <w:p w14:paraId="78C34F98" w14:textId="77777777" w:rsidR="009A700C" w:rsidRPr="00EC16E4" w:rsidRDefault="009A700C" w:rsidP="00EC16E4">
      <w:pPr>
        <w:rPr>
          <w:lang w:val="en-US" w:eastAsia="en-US"/>
        </w:rPr>
      </w:pPr>
    </w:p>
    <w:p w14:paraId="7F7C3AD4" w14:textId="77041FC1" w:rsidR="00EC16E4" w:rsidRDefault="00F4373F" w:rsidP="00EC16E4">
      <w:pPr>
        <w:rPr>
          <w:b/>
          <w:bCs/>
          <w:lang w:val="en-US" w:eastAsia="en-US"/>
        </w:rPr>
      </w:pPr>
      <w:r w:rsidRPr="00F4373F">
        <w:rPr>
          <w:rFonts w:ascii="Apple Color Emoji" w:hAnsi="Apple Color Emoji" w:cs="Apple Color Emoji"/>
          <w:b/>
          <w:bCs/>
        </w:rPr>
        <w:t>📊</w:t>
      </w:r>
      <w:r w:rsidRPr="00E10B53">
        <w:rPr>
          <w:b/>
          <w:bCs/>
        </w:rPr>
        <w:t xml:space="preserve"> Table </w:t>
      </w:r>
      <w:r>
        <w:rPr>
          <w:b/>
          <w:bCs/>
        </w:rPr>
        <w:t xml:space="preserve">3.1 </w:t>
      </w:r>
      <w:r w:rsidR="00EC16E4" w:rsidRPr="00EC16E4">
        <w:rPr>
          <w:b/>
          <w:bCs/>
          <w:lang w:val="en-US" w:eastAsia="en-US"/>
        </w:rPr>
        <w:t>Performance highlights:</w:t>
      </w:r>
    </w:p>
    <w:tbl>
      <w:tblPr>
        <w:tblStyle w:val="TableGrid0"/>
        <w:tblW w:w="0" w:type="auto"/>
        <w:tblLook w:val="04A0" w:firstRow="1" w:lastRow="0" w:firstColumn="1" w:lastColumn="0" w:noHBand="0" w:noVBand="1"/>
      </w:tblPr>
      <w:tblGrid>
        <w:gridCol w:w="4711"/>
        <w:gridCol w:w="4711"/>
      </w:tblGrid>
      <w:tr w:rsidR="008D6D1A" w14:paraId="73DEC876" w14:textId="77777777" w:rsidTr="008D6D1A">
        <w:tc>
          <w:tcPr>
            <w:tcW w:w="4711" w:type="dxa"/>
          </w:tcPr>
          <w:p w14:paraId="1D6212A6" w14:textId="1704DE3C" w:rsidR="008D6D1A" w:rsidRDefault="008D6D1A" w:rsidP="00EC16E4">
            <w:pPr>
              <w:rPr>
                <w:b/>
                <w:bCs/>
                <w:lang w:val="en-US" w:eastAsia="en-US"/>
              </w:rPr>
            </w:pPr>
            <w:r w:rsidRPr="00EC16E4">
              <w:rPr>
                <w:lang w:val="en-US" w:eastAsia="en-US"/>
              </w:rPr>
              <w:t>Accuracy</w:t>
            </w:r>
          </w:p>
        </w:tc>
        <w:tc>
          <w:tcPr>
            <w:tcW w:w="4711" w:type="dxa"/>
          </w:tcPr>
          <w:p w14:paraId="0323DE8A" w14:textId="77777777" w:rsidR="008D6D1A" w:rsidRPr="00EC16E4" w:rsidRDefault="008D6D1A" w:rsidP="008D6D1A">
            <w:pPr>
              <w:rPr>
                <w:lang w:val="en-US" w:eastAsia="en-US"/>
              </w:rPr>
            </w:pPr>
            <w:r w:rsidRPr="00EC16E4">
              <w:rPr>
                <w:lang w:val="en-US" w:eastAsia="en-US"/>
              </w:rPr>
              <w:t>87.69%</w:t>
            </w:r>
          </w:p>
          <w:p w14:paraId="56722413" w14:textId="77777777" w:rsidR="008D6D1A" w:rsidRDefault="008D6D1A" w:rsidP="00EC16E4">
            <w:pPr>
              <w:rPr>
                <w:b/>
                <w:bCs/>
                <w:lang w:val="en-US" w:eastAsia="en-US"/>
              </w:rPr>
            </w:pPr>
          </w:p>
        </w:tc>
      </w:tr>
      <w:tr w:rsidR="008D6D1A" w14:paraId="2743A1D9" w14:textId="77777777" w:rsidTr="008D6D1A">
        <w:tc>
          <w:tcPr>
            <w:tcW w:w="4711" w:type="dxa"/>
          </w:tcPr>
          <w:p w14:paraId="44BD55B9" w14:textId="72605579" w:rsidR="008D6D1A" w:rsidRDefault="008D6D1A" w:rsidP="00EC16E4">
            <w:pPr>
              <w:rPr>
                <w:b/>
                <w:bCs/>
                <w:lang w:val="en-US" w:eastAsia="en-US"/>
              </w:rPr>
            </w:pPr>
            <w:r w:rsidRPr="00EC16E4">
              <w:rPr>
                <w:lang w:val="en-US" w:eastAsia="en-US"/>
              </w:rPr>
              <w:t>Precision</w:t>
            </w:r>
          </w:p>
        </w:tc>
        <w:tc>
          <w:tcPr>
            <w:tcW w:w="4711" w:type="dxa"/>
          </w:tcPr>
          <w:p w14:paraId="2E8E619D" w14:textId="17F6F221" w:rsidR="008D6D1A" w:rsidRDefault="008D6D1A" w:rsidP="00EC16E4">
            <w:pPr>
              <w:rPr>
                <w:b/>
                <w:bCs/>
                <w:lang w:val="en-US" w:eastAsia="en-US"/>
              </w:rPr>
            </w:pPr>
            <w:r w:rsidRPr="00EC16E4">
              <w:rPr>
                <w:lang w:val="en-US" w:eastAsia="en-US"/>
              </w:rPr>
              <w:t>88.57%</w:t>
            </w:r>
          </w:p>
        </w:tc>
      </w:tr>
      <w:tr w:rsidR="008D6D1A" w14:paraId="3C42EBB9" w14:textId="77777777" w:rsidTr="008D6D1A">
        <w:tc>
          <w:tcPr>
            <w:tcW w:w="4711" w:type="dxa"/>
          </w:tcPr>
          <w:p w14:paraId="68A4C531" w14:textId="4D6D6581" w:rsidR="008D6D1A" w:rsidRDefault="008D6D1A" w:rsidP="00EC16E4">
            <w:pPr>
              <w:rPr>
                <w:b/>
                <w:bCs/>
                <w:lang w:val="en-US" w:eastAsia="en-US"/>
              </w:rPr>
            </w:pPr>
            <w:r w:rsidRPr="00EC16E4">
              <w:rPr>
                <w:lang w:val="en-US" w:eastAsia="en-US"/>
              </w:rPr>
              <w:t>Recall</w:t>
            </w:r>
          </w:p>
        </w:tc>
        <w:tc>
          <w:tcPr>
            <w:tcW w:w="4711" w:type="dxa"/>
          </w:tcPr>
          <w:p w14:paraId="142DCDF5" w14:textId="7F062C9F" w:rsidR="008D6D1A" w:rsidRDefault="008D6D1A" w:rsidP="00EC16E4">
            <w:pPr>
              <w:rPr>
                <w:b/>
                <w:bCs/>
                <w:lang w:val="en-US" w:eastAsia="en-US"/>
              </w:rPr>
            </w:pPr>
            <w:r w:rsidRPr="00EC16E4">
              <w:rPr>
                <w:lang w:val="en-US" w:eastAsia="en-US"/>
              </w:rPr>
              <w:t>87.69%</w:t>
            </w:r>
          </w:p>
        </w:tc>
      </w:tr>
      <w:tr w:rsidR="008D6D1A" w14:paraId="725F3B61" w14:textId="77777777" w:rsidTr="008D6D1A">
        <w:tc>
          <w:tcPr>
            <w:tcW w:w="4711" w:type="dxa"/>
          </w:tcPr>
          <w:p w14:paraId="6E59E921" w14:textId="75E195A1" w:rsidR="008D6D1A" w:rsidRDefault="008D6D1A" w:rsidP="00EC16E4">
            <w:pPr>
              <w:rPr>
                <w:b/>
                <w:bCs/>
                <w:lang w:val="en-US" w:eastAsia="en-US"/>
              </w:rPr>
            </w:pPr>
            <w:r w:rsidRPr="00EC16E4">
              <w:rPr>
                <w:lang w:val="en-US" w:eastAsia="en-US"/>
              </w:rPr>
              <w:t>F1 Score</w:t>
            </w:r>
          </w:p>
        </w:tc>
        <w:tc>
          <w:tcPr>
            <w:tcW w:w="4711" w:type="dxa"/>
          </w:tcPr>
          <w:p w14:paraId="0A51776D" w14:textId="4FCE5B6D" w:rsidR="008D6D1A" w:rsidRPr="008D6D1A" w:rsidRDefault="008D6D1A" w:rsidP="008D6D1A">
            <w:pPr>
              <w:rPr>
                <w:lang w:val="en-US" w:eastAsia="en-US"/>
              </w:rPr>
            </w:pPr>
            <w:r w:rsidRPr="00EC16E4">
              <w:rPr>
                <w:lang w:val="en-US" w:eastAsia="en-US"/>
              </w:rPr>
              <w:t>87.72%</w:t>
            </w:r>
          </w:p>
        </w:tc>
      </w:tr>
      <w:tr w:rsidR="008D6D1A" w14:paraId="3DC04DD3" w14:textId="77777777" w:rsidTr="008D6D1A">
        <w:tc>
          <w:tcPr>
            <w:tcW w:w="4711" w:type="dxa"/>
          </w:tcPr>
          <w:p w14:paraId="3CD0EA3B" w14:textId="1D31000B" w:rsidR="008D6D1A" w:rsidRPr="00EC16E4" w:rsidRDefault="008D6D1A" w:rsidP="00EC16E4">
            <w:pPr>
              <w:rPr>
                <w:lang w:val="en-US" w:eastAsia="en-US"/>
              </w:rPr>
            </w:pPr>
            <w:r w:rsidRPr="00EC16E4">
              <w:rPr>
                <w:lang w:val="en-US" w:eastAsia="en-US"/>
              </w:rPr>
              <w:t>Specificity</w:t>
            </w:r>
          </w:p>
        </w:tc>
        <w:tc>
          <w:tcPr>
            <w:tcW w:w="4711" w:type="dxa"/>
          </w:tcPr>
          <w:p w14:paraId="35B6B812" w14:textId="40C66A0F" w:rsidR="008D6D1A" w:rsidRPr="00EC16E4" w:rsidRDefault="008D6D1A" w:rsidP="008D6D1A">
            <w:pPr>
              <w:rPr>
                <w:lang w:val="en-US" w:eastAsia="en-US"/>
              </w:rPr>
            </w:pPr>
            <w:r w:rsidRPr="00EC16E4">
              <w:rPr>
                <w:lang w:val="en-US" w:eastAsia="en-US"/>
              </w:rPr>
              <w:t>99.75%</w:t>
            </w:r>
          </w:p>
        </w:tc>
      </w:tr>
    </w:tbl>
    <w:p w14:paraId="5706067B" w14:textId="77777777" w:rsidR="00EC16E4" w:rsidRPr="00EC16E4" w:rsidRDefault="00EC16E4" w:rsidP="00EC16E4">
      <w:pPr>
        <w:rPr>
          <w:lang w:val="en-US" w:eastAsia="en-US"/>
        </w:rPr>
      </w:pPr>
    </w:p>
    <w:p w14:paraId="1D337CE5" w14:textId="77777777" w:rsidR="00EC16E4" w:rsidRPr="00EC16E4" w:rsidRDefault="00EC16E4" w:rsidP="00EC16E4">
      <w:pPr>
        <w:rPr>
          <w:lang w:val="en-US" w:eastAsia="en-US"/>
        </w:rPr>
      </w:pPr>
      <w:r w:rsidRPr="00EC16E4">
        <w:rPr>
          <w:lang w:val="en-US" w:eastAsia="en-US"/>
        </w:rPr>
        <w:t xml:space="preserve">The study showed that region-based segmentation with </w:t>
      </w:r>
      <w:proofErr w:type="spellStart"/>
      <w:r w:rsidRPr="00EC16E4">
        <w:rPr>
          <w:lang w:val="en-US" w:eastAsia="en-US"/>
        </w:rPr>
        <w:t>SelfMLP</w:t>
      </w:r>
      <w:proofErr w:type="spellEnd"/>
      <w:r w:rsidRPr="00EC16E4">
        <w:rPr>
          <w:lang w:val="en-US" w:eastAsia="en-US"/>
        </w:rPr>
        <w:t xml:space="preserve"> greatly improved accuracy, achieving a 10.97% improvement over earlier models.</w:t>
      </w:r>
    </w:p>
    <w:p w14:paraId="5B4B195C" w14:textId="77777777" w:rsidR="00EC16E4" w:rsidRPr="00EC16E4" w:rsidRDefault="00EC16E4" w:rsidP="00EC16E4">
      <w:pPr>
        <w:rPr>
          <w:lang w:val="en-US" w:eastAsia="en-US"/>
        </w:rPr>
      </w:pPr>
    </w:p>
    <w:p w14:paraId="6B18B2CA" w14:textId="77777777" w:rsidR="00EC16E4" w:rsidRPr="00EC16E4" w:rsidRDefault="00EC16E4" w:rsidP="00EC16E4">
      <w:pPr>
        <w:rPr>
          <w:b/>
          <w:bCs/>
          <w:lang w:val="en-US" w:eastAsia="en-US"/>
        </w:rPr>
      </w:pPr>
      <w:r w:rsidRPr="00EC16E4">
        <w:rPr>
          <w:b/>
          <w:bCs/>
          <w:lang w:val="en-US" w:eastAsia="en-US"/>
        </w:rPr>
        <w:t>Key contributions:</w:t>
      </w:r>
    </w:p>
    <w:p w14:paraId="2D8FDD74" w14:textId="77777777" w:rsidR="00EC16E4" w:rsidRPr="00EC16E4" w:rsidRDefault="00EC16E4" w:rsidP="00EC16E4">
      <w:pPr>
        <w:rPr>
          <w:lang w:val="en-US" w:eastAsia="en-US"/>
        </w:rPr>
      </w:pPr>
    </w:p>
    <w:p w14:paraId="032F7E8A" w14:textId="77777777" w:rsidR="00EC16E4" w:rsidRPr="00EC16E4" w:rsidRDefault="00EC16E4" w:rsidP="00EC16E4">
      <w:pPr>
        <w:rPr>
          <w:lang w:val="en-US" w:eastAsia="en-US"/>
        </w:rPr>
      </w:pPr>
      <w:r w:rsidRPr="00EC16E4">
        <w:rPr>
          <w:lang w:val="en-US" w:eastAsia="en-US"/>
        </w:rPr>
        <w:t>Focused on generalization across different signers.</w:t>
      </w:r>
    </w:p>
    <w:p w14:paraId="50162DFA" w14:textId="77777777" w:rsidR="00EC16E4" w:rsidRPr="00EC16E4" w:rsidRDefault="00EC16E4" w:rsidP="00EC16E4">
      <w:pPr>
        <w:rPr>
          <w:lang w:val="en-US" w:eastAsia="en-US"/>
        </w:rPr>
      </w:pPr>
    </w:p>
    <w:p w14:paraId="7DEEB25A" w14:textId="77777777" w:rsidR="00EC16E4" w:rsidRPr="00EC16E4" w:rsidRDefault="00EC16E4" w:rsidP="00EC16E4">
      <w:pPr>
        <w:rPr>
          <w:lang w:val="en-US" w:eastAsia="en-US"/>
        </w:rPr>
      </w:pPr>
      <w:r w:rsidRPr="00EC16E4">
        <w:rPr>
          <w:lang w:val="en-US" w:eastAsia="en-US"/>
        </w:rPr>
        <w:t xml:space="preserve">Combined </w:t>
      </w:r>
      <w:proofErr w:type="spellStart"/>
      <w:r w:rsidRPr="00EC16E4">
        <w:rPr>
          <w:lang w:val="en-US" w:eastAsia="en-US"/>
        </w:rPr>
        <w:t>SelfMLP</w:t>
      </w:r>
      <w:proofErr w:type="spellEnd"/>
      <w:r w:rsidRPr="00EC16E4">
        <w:rPr>
          <w:lang w:val="en-US" w:eastAsia="en-US"/>
        </w:rPr>
        <w:t xml:space="preserve"> with CNN-LSTM to enhance temporal-spatial feature learning.</w:t>
      </w:r>
    </w:p>
    <w:p w14:paraId="493D1211" w14:textId="77777777" w:rsidR="00EC16E4" w:rsidRPr="00EC16E4" w:rsidRDefault="00EC16E4" w:rsidP="00EC16E4">
      <w:pPr>
        <w:rPr>
          <w:lang w:val="en-US" w:eastAsia="en-US"/>
        </w:rPr>
      </w:pPr>
    </w:p>
    <w:p w14:paraId="3FB5C7BA" w14:textId="77777777" w:rsidR="00EC16E4" w:rsidRPr="00EC16E4" w:rsidRDefault="00EC16E4" w:rsidP="00EC16E4">
      <w:pPr>
        <w:rPr>
          <w:lang w:val="en-US" w:eastAsia="en-US"/>
        </w:rPr>
      </w:pPr>
    </w:p>
    <w:p w14:paraId="184F49D7" w14:textId="77777777" w:rsidR="007A1429" w:rsidRPr="007A1429" w:rsidRDefault="007A1429" w:rsidP="007A1429">
      <w:pPr>
        <w:jc w:val="both"/>
        <w:rPr>
          <w:lang w:val="en-US" w:eastAsia="en-US"/>
        </w:rPr>
      </w:pPr>
      <w:r w:rsidRPr="007A1429">
        <w:rPr>
          <w:lang w:val="en-US" w:eastAsia="en-US"/>
        </w:rPr>
        <w:t xml:space="preserve">In </w:t>
      </w:r>
      <w:r w:rsidRPr="007A1429">
        <w:rPr>
          <w:lang w:val="en-US" w:eastAsia="en-US"/>
        </w:rPr>
        <w:t>An Automatic Arabic Sign Language Recognition System Based on Deep CNN</w:t>
      </w:r>
    </w:p>
    <w:p w14:paraId="3BBBFF9D" w14:textId="34162BD6" w:rsidR="00EC16E4" w:rsidRPr="00EC16E4" w:rsidRDefault="007A1429" w:rsidP="007A1429">
      <w:pPr>
        <w:jc w:val="both"/>
        <w:rPr>
          <w:lang w:val="en-US" w:eastAsia="en-US"/>
        </w:rPr>
      </w:pPr>
      <w:r>
        <w:rPr>
          <w:lang w:val="en-US" w:eastAsia="en-US"/>
        </w:rPr>
        <w:t>this</w:t>
      </w:r>
      <w:r w:rsidR="00EC16E4" w:rsidRPr="00EC16E4">
        <w:rPr>
          <w:lang w:val="en-US" w:eastAsia="en-US"/>
        </w:rPr>
        <w:t xml:space="preserve"> research created a system to recognize </w:t>
      </w:r>
      <w:proofErr w:type="spellStart"/>
      <w:r w:rsidR="00EC16E4" w:rsidRPr="00EC16E4">
        <w:rPr>
          <w:lang w:val="en-US" w:eastAsia="en-US"/>
        </w:rPr>
        <w:t>ArSL</w:t>
      </w:r>
      <w:proofErr w:type="spellEnd"/>
      <w:r w:rsidR="00EC16E4" w:rsidRPr="00EC16E4">
        <w:rPr>
          <w:lang w:val="en-US" w:eastAsia="en-US"/>
        </w:rPr>
        <w:t xml:space="preserve"> gestures from images, aiming to assist Deaf individuals in real-time communication. A large dataset of over 50,000 images was used, ensuring that the model worked well across ages and variations in gesture performance. Multiple CNN architectures were tested to find the best network, and the system achieved 97.6% </w:t>
      </w:r>
      <w:proofErr w:type="gramStart"/>
      <w:r w:rsidR="00EC16E4" w:rsidRPr="00EC16E4">
        <w:rPr>
          <w:lang w:val="en-US" w:eastAsia="en-US"/>
        </w:rPr>
        <w:t>accuracy.</w:t>
      </w:r>
      <w:r w:rsidR="008D6D1A">
        <w:rPr>
          <w:lang w:val="en-US" w:eastAsia="en-US"/>
        </w:rPr>
        <w:t>(</w:t>
      </w:r>
      <w:proofErr w:type="gramEnd"/>
      <w:r w:rsidR="008D6D1A" w:rsidRPr="008D6D1A">
        <w:t xml:space="preserve"> </w:t>
      </w:r>
      <w:r w:rsidR="008D6D1A">
        <w:t xml:space="preserve">Ghazanfar Latif 1* , </w:t>
      </w:r>
      <w:proofErr w:type="spellStart"/>
      <w:r w:rsidR="008D6D1A">
        <w:t>Nazeeruddin</w:t>
      </w:r>
      <w:proofErr w:type="spellEnd"/>
      <w:r w:rsidR="008D6D1A">
        <w:t xml:space="preserve"> Mohammad 2020</w:t>
      </w:r>
      <w:r w:rsidR="008D6D1A">
        <w:rPr>
          <w:lang w:val="en-US" w:eastAsia="en-US"/>
        </w:rPr>
        <w:t>)</w:t>
      </w:r>
    </w:p>
    <w:p w14:paraId="364A0A18" w14:textId="77777777" w:rsidR="00EC16E4" w:rsidRPr="00EC16E4" w:rsidRDefault="00EC16E4" w:rsidP="00EC16E4">
      <w:pPr>
        <w:rPr>
          <w:lang w:val="en-US" w:eastAsia="en-US"/>
        </w:rPr>
      </w:pPr>
    </w:p>
    <w:p w14:paraId="51720F50" w14:textId="77777777" w:rsidR="00EC16E4" w:rsidRPr="00EC16E4" w:rsidRDefault="00EC16E4" w:rsidP="00EC16E4">
      <w:pPr>
        <w:rPr>
          <w:b/>
          <w:bCs/>
          <w:lang w:val="en-US" w:eastAsia="en-US"/>
        </w:rPr>
      </w:pPr>
      <w:r w:rsidRPr="00EC16E4">
        <w:rPr>
          <w:b/>
          <w:bCs/>
          <w:lang w:val="en-US" w:eastAsia="en-US"/>
        </w:rPr>
        <w:t>Key contributions:</w:t>
      </w:r>
    </w:p>
    <w:p w14:paraId="1FC24CAD" w14:textId="77777777" w:rsidR="00EC16E4" w:rsidRPr="00EC16E4" w:rsidRDefault="00EC16E4" w:rsidP="00EC16E4">
      <w:pPr>
        <w:rPr>
          <w:lang w:val="en-US" w:eastAsia="en-US"/>
        </w:rPr>
      </w:pPr>
    </w:p>
    <w:p w14:paraId="4C766C33" w14:textId="1AC61F35" w:rsidR="00EC16E4" w:rsidRPr="00EC16E4" w:rsidRDefault="00EC16E4" w:rsidP="00013E69">
      <w:pPr>
        <w:rPr>
          <w:lang w:val="en-US" w:eastAsia="en-US"/>
        </w:rPr>
      </w:pPr>
      <w:r w:rsidRPr="00EC16E4">
        <w:rPr>
          <w:lang w:val="en-US" w:eastAsia="en-US"/>
        </w:rPr>
        <w:t>Utilized a large dataset to make the model more robust.</w:t>
      </w:r>
    </w:p>
    <w:p w14:paraId="7621BCC3" w14:textId="77777777" w:rsidR="00EC16E4" w:rsidRPr="00EC16E4" w:rsidRDefault="00EC16E4" w:rsidP="00EC16E4">
      <w:pPr>
        <w:rPr>
          <w:lang w:val="en-US" w:eastAsia="en-US"/>
        </w:rPr>
      </w:pPr>
      <w:r w:rsidRPr="00EC16E4">
        <w:rPr>
          <w:lang w:val="en-US" w:eastAsia="en-US"/>
        </w:rPr>
        <w:lastRenderedPageBreak/>
        <w:t>Explored several CNN architectures and hyperparameters for better performance.</w:t>
      </w:r>
    </w:p>
    <w:p w14:paraId="075375B0" w14:textId="77777777" w:rsidR="00EC16E4" w:rsidRPr="00EC16E4" w:rsidRDefault="00EC16E4" w:rsidP="00EC16E4">
      <w:pPr>
        <w:rPr>
          <w:lang w:val="en-US" w:eastAsia="en-US"/>
        </w:rPr>
      </w:pPr>
    </w:p>
    <w:p w14:paraId="27D68355" w14:textId="77777777" w:rsidR="00EC16E4" w:rsidRPr="00EC16E4" w:rsidRDefault="00EC16E4" w:rsidP="00EC16E4">
      <w:pPr>
        <w:rPr>
          <w:lang w:val="en-US" w:eastAsia="en-US"/>
        </w:rPr>
      </w:pPr>
      <w:r w:rsidRPr="00EC16E4">
        <w:rPr>
          <w:lang w:val="en-US" w:eastAsia="en-US"/>
        </w:rPr>
        <w:t>Showed real-time applicability for helping users with hearing impairments.</w:t>
      </w:r>
    </w:p>
    <w:p w14:paraId="1CB78384" w14:textId="77777777" w:rsidR="00EC16E4" w:rsidRPr="00EC16E4" w:rsidRDefault="00EC16E4" w:rsidP="00EC16E4">
      <w:pPr>
        <w:rPr>
          <w:lang w:val="en-US" w:eastAsia="en-US"/>
        </w:rPr>
      </w:pPr>
    </w:p>
    <w:p w14:paraId="473D2EFA" w14:textId="157E0F9B" w:rsidR="00EC16E4" w:rsidRPr="007A1429" w:rsidRDefault="007A1429" w:rsidP="007A1429">
      <w:pPr>
        <w:rPr>
          <w:b/>
          <w:bCs/>
          <w:lang w:val="en-US" w:eastAsia="en-US"/>
        </w:rPr>
      </w:pPr>
      <w:r>
        <w:rPr>
          <w:lang w:val="en-US" w:eastAsia="en-US"/>
        </w:rPr>
        <w:t xml:space="preserve">The </w:t>
      </w:r>
      <w:r w:rsidRPr="007A1429">
        <w:rPr>
          <w:lang w:val="en-US" w:eastAsia="en-US"/>
        </w:rPr>
        <w:t>A Comparative Study Using 2D CNN and Transfer Learning to Detect and Classify Arabic-Script-Based Sign Language</w:t>
      </w:r>
      <w:r w:rsidR="00EC16E4" w:rsidRPr="007A1429">
        <w:rPr>
          <w:lang w:val="en-US" w:eastAsia="en-US"/>
        </w:rPr>
        <w:t xml:space="preserve"> </w:t>
      </w:r>
      <w:r w:rsidR="00EC16E4" w:rsidRPr="00EC16E4">
        <w:rPr>
          <w:lang w:val="en-US" w:eastAsia="en-US"/>
        </w:rPr>
        <w:t xml:space="preserve">study compared 2D CNN architectures and investigated transfer learning techniques to use pre-trained models for </w:t>
      </w:r>
      <w:proofErr w:type="spellStart"/>
      <w:r w:rsidR="00EC16E4" w:rsidRPr="00EC16E4">
        <w:rPr>
          <w:lang w:val="en-US" w:eastAsia="en-US"/>
        </w:rPr>
        <w:t>ArSL</w:t>
      </w:r>
      <w:proofErr w:type="spellEnd"/>
      <w:r w:rsidR="00EC16E4" w:rsidRPr="00EC16E4">
        <w:rPr>
          <w:lang w:val="en-US" w:eastAsia="en-US"/>
        </w:rPr>
        <w:t xml:space="preserve"> recognition. Two datasets were evaluated: raw videos and face-hand segmented videos. The research introduced the </w:t>
      </w:r>
      <w:proofErr w:type="spellStart"/>
      <w:r w:rsidR="00EC16E4" w:rsidRPr="00EC16E4">
        <w:rPr>
          <w:lang w:val="en-US" w:eastAsia="en-US"/>
        </w:rPr>
        <w:t>SelfMLP</w:t>
      </w:r>
      <w:proofErr w:type="spellEnd"/>
      <w:r w:rsidR="00EC16E4" w:rsidRPr="00EC16E4">
        <w:rPr>
          <w:lang w:val="en-US" w:eastAsia="en-US"/>
        </w:rPr>
        <w:t xml:space="preserve"> operational layer, which boosts feature extraction in CNN-LSTM </w:t>
      </w:r>
      <w:proofErr w:type="gramStart"/>
      <w:r w:rsidR="00EC16E4" w:rsidRPr="00EC16E4">
        <w:rPr>
          <w:lang w:val="en-US" w:eastAsia="en-US"/>
        </w:rPr>
        <w:t>architectures.</w:t>
      </w:r>
      <w:r w:rsidR="00D57456">
        <w:rPr>
          <w:lang w:val="en-US" w:eastAsia="en-US"/>
        </w:rPr>
        <w:t>(</w:t>
      </w:r>
      <w:proofErr w:type="gramEnd"/>
      <w:r w:rsidR="00D57456" w:rsidRPr="00D57456">
        <w:rPr>
          <w:rFonts w:asciiTheme="majorBidi" w:hAnsiTheme="majorBidi" w:cstheme="majorBidi"/>
          <w:color w:val="000000" w:themeColor="text1"/>
        </w:rPr>
        <w:t xml:space="preserve"> Hama </w:t>
      </w:r>
      <w:proofErr w:type="spellStart"/>
      <w:r w:rsidR="00D57456" w:rsidRPr="00D57456">
        <w:rPr>
          <w:rFonts w:asciiTheme="majorBidi" w:hAnsiTheme="majorBidi" w:cstheme="majorBidi"/>
          <w:color w:val="000000" w:themeColor="text1"/>
        </w:rPr>
        <w:t>Rawf</w:t>
      </w:r>
      <w:proofErr w:type="spellEnd"/>
      <w:r w:rsidR="00D57456" w:rsidRPr="00D57456">
        <w:rPr>
          <w:rFonts w:asciiTheme="majorBidi" w:hAnsiTheme="majorBidi" w:cstheme="majorBidi"/>
          <w:color w:val="000000" w:themeColor="text1"/>
        </w:rPr>
        <w:t xml:space="preserve">, </w:t>
      </w:r>
      <w:proofErr w:type="spellStart"/>
      <w:r w:rsidR="00D57456" w:rsidRPr="00D57456">
        <w:rPr>
          <w:rFonts w:asciiTheme="majorBidi" w:hAnsiTheme="majorBidi" w:cstheme="majorBidi"/>
          <w:color w:val="000000" w:themeColor="text1"/>
        </w:rPr>
        <w:t>Karwan</w:t>
      </w:r>
      <w:proofErr w:type="spellEnd"/>
      <w:r w:rsidR="00D57456" w:rsidRPr="00D57456">
        <w:rPr>
          <w:rFonts w:asciiTheme="majorBidi" w:hAnsiTheme="majorBidi" w:cstheme="majorBidi"/>
          <w:color w:val="000000" w:themeColor="text1"/>
        </w:rPr>
        <w:t xml:space="preserve"> &amp; Mohammed,</w:t>
      </w:r>
      <w:r w:rsidR="00D57456">
        <w:rPr>
          <w:rFonts w:asciiTheme="majorBidi" w:hAnsiTheme="majorBidi" w:cstheme="majorBidi"/>
          <w:color w:val="000000" w:themeColor="text1"/>
        </w:rPr>
        <w:t>2022</w:t>
      </w:r>
      <w:r w:rsidR="00D57456">
        <w:rPr>
          <w:lang w:val="en-US" w:eastAsia="en-US"/>
        </w:rPr>
        <w:t>)</w:t>
      </w:r>
    </w:p>
    <w:p w14:paraId="1140065D" w14:textId="77777777" w:rsidR="00EC16E4" w:rsidRPr="00EC16E4" w:rsidRDefault="00EC16E4" w:rsidP="00EC16E4">
      <w:pPr>
        <w:rPr>
          <w:lang w:val="en-US" w:eastAsia="en-US"/>
        </w:rPr>
      </w:pPr>
    </w:p>
    <w:p w14:paraId="6040D395" w14:textId="77777777" w:rsidR="00EC16E4" w:rsidRPr="00EC16E4" w:rsidRDefault="00EC16E4" w:rsidP="00EC16E4">
      <w:pPr>
        <w:rPr>
          <w:lang w:val="en-US" w:eastAsia="en-US"/>
        </w:rPr>
      </w:pPr>
      <w:r w:rsidRPr="00EC16E4">
        <w:rPr>
          <w:lang w:val="en-US" w:eastAsia="en-US"/>
        </w:rPr>
        <w:t>Key findings:</w:t>
      </w:r>
    </w:p>
    <w:p w14:paraId="3201E501" w14:textId="77777777" w:rsidR="00EC16E4" w:rsidRPr="00EC16E4" w:rsidRDefault="00EC16E4" w:rsidP="00EC16E4">
      <w:pPr>
        <w:rPr>
          <w:lang w:val="en-US" w:eastAsia="en-US"/>
        </w:rPr>
      </w:pPr>
    </w:p>
    <w:p w14:paraId="0DBB2418" w14:textId="77777777" w:rsidR="00EC16E4" w:rsidRPr="00EC16E4" w:rsidRDefault="00EC16E4" w:rsidP="00EC16E4">
      <w:pPr>
        <w:rPr>
          <w:lang w:val="en-US" w:eastAsia="en-US"/>
        </w:rPr>
      </w:pPr>
      <w:r w:rsidRPr="00EC16E4">
        <w:rPr>
          <w:lang w:val="en-US" w:eastAsia="en-US"/>
        </w:rPr>
        <w:t>Transfer learning speeds up training and improves accuracy.</w:t>
      </w:r>
    </w:p>
    <w:p w14:paraId="5F646031" w14:textId="77777777" w:rsidR="00EC16E4" w:rsidRPr="00EC16E4" w:rsidRDefault="00EC16E4" w:rsidP="00EC16E4">
      <w:pPr>
        <w:rPr>
          <w:lang w:val="en-US" w:eastAsia="en-US"/>
        </w:rPr>
      </w:pPr>
    </w:p>
    <w:p w14:paraId="28CB2FD6" w14:textId="77777777" w:rsidR="00EC16E4" w:rsidRPr="00EC16E4" w:rsidRDefault="00EC16E4" w:rsidP="00EC16E4">
      <w:pPr>
        <w:rPr>
          <w:lang w:val="en-US" w:eastAsia="en-US"/>
        </w:rPr>
      </w:pPr>
      <w:r w:rsidRPr="00EC16E4">
        <w:rPr>
          <w:lang w:val="en-US" w:eastAsia="en-US"/>
        </w:rPr>
        <w:t>Face-hand segmentation enhances performance by focusing on key areas.</w:t>
      </w:r>
    </w:p>
    <w:p w14:paraId="15F6FE22" w14:textId="77777777" w:rsidR="00EC16E4" w:rsidRPr="00EC16E4" w:rsidRDefault="00EC16E4" w:rsidP="00EC16E4">
      <w:pPr>
        <w:rPr>
          <w:lang w:val="en-US" w:eastAsia="en-US"/>
        </w:rPr>
      </w:pPr>
    </w:p>
    <w:p w14:paraId="3F802C94" w14:textId="77777777" w:rsidR="00EC16E4" w:rsidRDefault="00EC16E4" w:rsidP="00EC16E4">
      <w:pPr>
        <w:rPr>
          <w:lang w:val="en-US" w:eastAsia="en-US"/>
        </w:rPr>
      </w:pPr>
      <w:r w:rsidRPr="00EC16E4">
        <w:rPr>
          <w:lang w:val="en-US" w:eastAsia="en-US"/>
        </w:rPr>
        <w:t xml:space="preserve">Combining CNN, LSTM, and </w:t>
      </w:r>
      <w:proofErr w:type="spellStart"/>
      <w:r w:rsidRPr="00EC16E4">
        <w:rPr>
          <w:lang w:val="en-US" w:eastAsia="en-US"/>
        </w:rPr>
        <w:t>SelfMLP</w:t>
      </w:r>
      <w:proofErr w:type="spellEnd"/>
      <w:r w:rsidRPr="00EC16E4">
        <w:rPr>
          <w:lang w:val="en-US" w:eastAsia="en-US"/>
        </w:rPr>
        <w:t xml:space="preserve"> leads to better results compared to traditional CNNs.</w:t>
      </w:r>
    </w:p>
    <w:p w14:paraId="69E8612F" w14:textId="158C99C1" w:rsidR="00D57456" w:rsidRDefault="00D57456" w:rsidP="007A1429">
      <w:pPr>
        <w:pStyle w:val="p1"/>
        <w:rPr>
          <w:b/>
          <w:bCs/>
          <w:sz w:val="24"/>
          <w:szCs w:val="24"/>
        </w:rPr>
      </w:pPr>
    </w:p>
    <w:p w14:paraId="71F36F99" w14:textId="77777777" w:rsidR="00D57456" w:rsidRDefault="00D57456" w:rsidP="00D57456">
      <w:pPr>
        <w:pStyle w:val="p1"/>
        <w:rPr>
          <w:b/>
          <w:bCs/>
          <w:sz w:val="24"/>
          <w:szCs w:val="24"/>
        </w:rPr>
      </w:pPr>
    </w:p>
    <w:p w14:paraId="618AF1DE" w14:textId="2AD2F460" w:rsidR="00D57456" w:rsidRPr="007A1429" w:rsidRDefault="007A1429" w:rsidP="007A1429">
      <w:pPr>
        <w:pStyle w:val="p1"/>
        <w:jc w:val="both"/>
        <w:rPr>
          <w:b/>
          <w:bCs/>
          <w:sz w:val="24"/>
          <w:szCs w:val="24"/>
        </w:rPr>
      </w:pPr>
      <w:r w:rsidRPr="007A1429">
        <w:rPr>
          <w:sz w:val="24"/>
          <w:szCs w:val="24"/>
        </w:rPr>
        <w:t xml:space="preserve">In </w:t>
      </w:r>
      <w:r w:rsidRPr="007A1429">
        <w:rPr>
          <w:sz w:val="24"/>
          <w:szCs w:val="24"/>
        </w:rPr>
        <w:t>Enhancing Arabic Sign Language Recognition using Deep Learning</w:t>
      </w:r>
      <w:r>
        <w:rPr>
          <w:b/>
          <w:bCs/>
          <w:sz w:val="24"/>
          <w:szCs w:val="24"/>
        </w:rPr>
        <w:t xml:space="preserve"> </w:t>
      </w:r>
      <w:r w:rsidR="00D57456" w:rsidRPr="00D57456">
        <w:rPr>
          <w:sz w:val="24"/>
          <w:szCs w:val="24"/>
        </w:rPr>
        <w:t>This</w:t>
      </w:r>
      <w:r>
        <w:rPr>
          <w:sz w:val="24"/>
          <w:szCs w:val="24"/>
        </w:rPr>
        <w:t xml:space="preserve"> </w:t>
      </w:r>
      <w:r w:rsidR="00D57456" w:rsidRPr="00D57456">
        <w:rPr>
          <w:sz w:val="24"/>
          <w:szCs w:val="24"/>
        </w:rPr>
        <w:t>study uses a dataset of 54,049 images across 32 Arabic sign alphabet classes, divided into</w:t>
      </w:r>
    </w:p>
    <w:p w14:paraId="2A6DC14B" w14:textId="77777777" w:rsidR="00D57456" w:rsidRPr="00D57456" w:rsidRDefault="00D57456" w:rsidP="007A1429">
      <w:pPr>
        <w:pStyle w:val="p1"/>
        <w:jc w:val="both"/>
        <w:rPr>
          <w:sz w:val="24"/>
          <w:szCs w:val="24"/>
        </w:rPr>
      </w:pPr>
      <w:r w:rsidRPr="00D57456">
        <w:rPr>
          <w:sz w:val="24"/>
          <w:szCs w:val="24"/>
        </w:rPr>
        <w:t>training (70%), testing (20%), and validation (10%). A Deep CNN model implemented with</w:t>
      </w:r>
    </w:p>
    <w:p w14:paraId="4F9D2673" w14:textId="77777777" w:rsidR="00D57456" w:rsidRPr="00D57456" w:rsidRDefault="00D57456" w:rsidP="007A1429">
      <w:pPr>
        <w:pStyle w:val="p1"/>
        <w:jc w:val="both"/>
        <w:rPr>
          <w:sz w:val="24"/>
          <w:szCs w:val="24"/>
        </w:rPr>
      </w:pPr>
      <w:r w:rsidRPr="00D57456">
        <w:rPr>
          <w:sz w:val="24"/>
          <w:szCs w:val="24"/>
        </w:rPr>
        <w:t>Python and OpenCV achieved 94.8% accuracy, demonstrating strong effectiveness in real-</w:t>
      </w:r>
    </w:p>
    <w:p w14:paraId="5AD8D933" w14:textId="77777777" w:rsidR="00D57456" w:rsidRDefault="00D57456" w:rsidP="007A1429">
      <w:pPr>
        <w:pStyle w:val="p1"/>
        <w:jc w:val="both"/>
        <w:rPr>
          <w:sz w:val="24"/>
          <w:szCs w:val="24"/>
        </w:rPr>
      </w:pPr>
      <w:r w:rsidRPr="00D57456">
        <w:rPr>
          <w:sz w:val="24"/>
          <w:szCs w:val="24"/>
        </w:rPr>
        <w:t xml:space="preserve">world </w:t>
      </w:r>
      <w:proofErr w:type="gramStart"/>
      <w:r w:rsidRPr="00D57456">
        <w:rPr>
          <w:sz w:val="24"/>
          <w:szCs w:val="24"/>
        </w:rPr>
        <w:t>testing.(</w:t>
      </w:r>
      <w:proofErr w:type="gramEnd"/>
      <w:r w:rsidRPr="00D57456">
        <w:rPr>
          <w:sz w:val="24"/>
          <w:szCs w:val="24"/>
        </w:rPr>
        <w:t xml:space="preserve"> </w:t>
      </w:r>
      <w:proofErr w:type="spellStart"/>
      <w:r w:rsidRPr="00D57456">
        <w:rPr>
          <w:sz w:val="24"/>
          <w:szCs w:val="24"/>
        </w:rPr>
        <w:t>Sagheer</w:t>
      </w:r>
      <w:proofErr w:type="spellEnd"/>
      <w:r w:rsidRPr="00D57456">
        <w:rPr>
          <w:sz w:val="24"/>
          <w:szCs w:val="24"/>
        </w:rPr>
        <w:t xml:space="preserve">, N.S., </w:t>
      </w:r>
      <w:proofErr w:type="spellStart"/>
      <w:r w:rsidRPr="00D57456">
        <w:rPr>
          <w:sz w:val="24"/>
          <w:szCs w:val="24"/>
        </w:rPr>
        <w:t>Almasoudy</w:t>
      </w:r>
      <w:proofErr w:type="spellEnd"/>
      <w:r w:rsidRPr="00D57456">
        <w:rPr>
          <w:sz w:val="24"/>
          <w:szCs w:val="24"/>
        </w:rPr>
        <w:t xml:space="preserve">, F.H., &amp; </w:t>
      </w:r>
      <w:proofErr w:type="spellStart"/>
      <w:r w:rsidRPr="00D57456">
        <w:rPr>
          <w:sz w:val="24"/>
          <w:szCs w:val="24"/>
        </w:rPr>
        <w:t>Bashaa</w:t>
      </w:r>
      <w:proofErr w:type="spellEnd"/>
      <w:r w:rsidRPr="00D57456">
        <w:rPr>
          <w:sz w:val="24"/>
          <w:szCs w:val="24"/>
        </w:rPr>
        <w:t>, M.H. (2024).)</w:t>
      </w:r>
    </w:p>
    <w:p w14:paraId="0A9442A7" w14:textId="77777777" w:rsidR="00D57456" w:rsidRDefault="00D57456" w:rsidP="00D57456">
      <w:pPr>
        <w:pStyle w:val="p1"/>
        <w:jc w:val="both"/>
        <w:rPr>
          <w:sz w:val="24"/>
          <w:szCs w:val="24"/>
        </w:rPr>
      </w:pPr>
    </w:p>
    <w:p w14:paraId="0C106302" w14:textId="6D75E968" w:rsidR="00D57456" w:rsidRPr="00D57456" w:rsidRDefault="007A1429" w:rsidP="00D57456">
      <w:pPr>
        <w:rPr>
          <w:color w:val="000000"/>
        </w:rPr>
      </w:pPr>
      <w:proofErr w:type="gramStart"/>
      <w:r>
        <w:rPr>
          <w:color w:val="000000"/>
        </w:rPr>
        <w:t xml:space="preserve">In  </w:t>
      </w:r>
      <w:r w:rsidRPr="007A1429">
        <w:t>Arabic</w:t>
      </w:r>
      <w:proofErr w:type="gramEnd"/>
      <w:r w:rsidRPr="007A1429">
        <w:t xml:space="preserve"> Sign Language Recognition using Lightweight CNN-based Architecture</w:t>
      </w:r>
      <w:r>
        <w:rPr>
          <w:color w:val="000000"/>
        </w:rPr>
        <w:t xml:space="preserve">  this</w:t>
      </w:r>
      <w:r w:rsidR="00D57456" w:rsidRPr="00D57456">
        <w:rPr>
          <w:color w:val="000000"/>
        </w:rPr>
        <w:t xml:space="preserve"> paper proposes a lightweight CNN-based architecture, specifically </w:t>
      </w:r>
      <w:proofErr w:type="spellStart"/>
      <w:r w:rsidR="00D57456" w:rsidRPr="00D57456">
        <w:rPr>
          <w:color w:val="000000"/>
        </w:rPr>
        <w:t>EfficientNet</w:t>
      </w:r>
      <w:proofErr w:type="spellEnd"/>
      <w:r w:rsidR="00D57456" w:rsidRPr="00D57456">
        <w:rPr>
          <w:color w:val="000000"/>
        </w:rPr>
        <w:t>-Lite, for</w:t>
      </w:r>
    </w:p>
    <w:p w14:paraId="6BB307FC" w14:textId="77777777" w:rsidR="00D57456" w:rsidRPr="00D57456" w:rsidRDefault="00D57456" w:rsidP="00D57456">
      <w:pPr>
        <w:rPr>
          <w:color w:val="000000"/>
        </w:rPr>
      </w:pPr>
      <w:r w:rsidRPr="00D57456">
        <w:rPr>
          <w:color w:val="000000"/>
        </w:rPr>
        <w:t xml:space="preserve">recognizing Arabic Sign Language gestures with 94% </w:t>
      </w:r>
      <w:proofErr w:type="gramStart"/>
      <w:r w:rsidRPr="00D57456">
        <w:rPr>
          <w:color w:val="000000"/>
        </w:rPr>
        <w:t>accuracy.(</w:t>
      </w:r>
      <w:proofErr w:type="gramEnd"/>
      <w:r w:rsidRPr="00D57456">
        <w:rPr>
          <w:color w:val="000000"/>
        </w:rPr>
        <w:t xml:space="preserve"> Batool Yahya </w:t>
      </w:r>
      <w:proofErr w:type="spellStart"/>
      <w:r w:rsidRPr="00D57456">
        <w:rPr>
          <w:color w:val="000000"/>
        </w:rPr>
        <w:t>AlKhuraym</w:t>
      </w:r>
      <w:proofErr w:type="spellEnd"/>
      <w:r w:rsidRPr="00D57456">
        <w:rPr>
          <w:color w:val="000000"/>
        </w:rPr>
        <w:t>,</w:t>
      </w:r>
    </w:p>
    <w:p w14:paraId="49D653A8" w14:textId="3E542F5F" w:rsidR="002363DF" w:rsidRPr="002363DF" w:rsidRDefault="00D57456" w:rsidP="002363DF">
      <w:pPr>
        <w:rPr>
          <w:color w:val="000000"/>
        </w:rPr>
      </w:pPr>
      <w:r w:rsidRPr="00D57456">
        <w:rPr>
          <w:color w:val="000000"/>
        </w:rPr>
        <w:t>Mohamed Maher 2022).</w:t>
      </w:r>
    </w:p>
    <w:p w14:paraId="333AF585" w14:textId="77777777" w:rsidR="00EC16E4" w:rsidRPr="00EC16E4" w:rsidRDefault="00EC16E4" w:rsidP="00EC16E4">
      <w:pPr>
        <w:rPr>
          <w:lang w:val="en-US" w:eastAsia="en-US"/>
        </w:rPr>
      </w:pPr>
    </w:p>
    <w:p w14:paraId="77E9BB4A" w14:textId="77777777" w:rsidR="00EC16E4" w:rsidRPr="00EC16E4" w:rsidRDefault="00EC16E4" w:rsidP="00EC16E4">
      <w:pPr>
        <w:rPr>
          <w:b/>
          <w:bCs/>
          <w:sz w:val="28"/>
          <w:szCs w:val="28"/>
          <w:lang w:val="en-US" w:eastAsia="en-US"/>
        </w:rPr>
      </w:pPr>
      <w:r w:rsidRPr="00EC16E4">
        <w:rPr>
          <w:b/>
          <w:bCs/>
          <w:sz w:val="28"/>
          <w:szCs w:val="28"/>
          <w:lang w:val="en-US" w:eastAsia="en-US"/>
        </w:rPr>
        <w:t>3.4 Comparative Analysis</w:t>
      </w:r>
    </w:p>
    <w:p w14:paraId="5CC30D20" w14:textId="77777777" w:rsidR="00EC16E4" w:rsidRPr="00EC16E4" w:rsidRDefault="00EC16E4" w:rsidP="00EC16E4">
      <w:pPr>
        <w:rPr>
          <w:lang w:val="en-US" w:eastAsia="en-US"/>
        </w:rPr>
      </w:pPr>
    </w:p>
    <w:p w14:paraId="41DB7F95" w14:textId="77777777" w:rsidR="00EC16E4" w:rsidRDefault="00EC16E4" w:rsidP="00EC16E4">
      <w:pPr>
        <w:rPr>
          <w:lang w:val="en-US" w:eastAsia="en-US"/>
        </w:rPr>
      </w:pPr>
      <w:r w:rsidRPr="00EC16E4">
        <w:rPr>
          <w:lang w:val="en-US" w:eastAsia="en-US"/>
        </w:rPr>
        <w:t>A comparison of the reviewed studies shows common trends and differences:</w:t>
      </w:r>
    </w:p>
    <w:p w14:paraId="1CBA53BE" w14:textId="34A771D4" w:rsidR="00EC16E4" w:rsidRPr="00EC16E4" w:rsidRDefault="00F4373F" w:rsidP="00EC16E4">
      <w:pPr>
        <w:rPr>
          <w:lang w:val="en-US" w:eastAsia="en-US"/>
        </w:rPr>
      </w:pPr>
      <w:r w:rsidRPr="00F4373F">
        <w:rPr>
          <w:rFonts w:ascii="Apple Color Emoji" w:hAnsi="Apple Color Emoji" w:cs="Apple Color Emoji"/>
          <w:b/>
          <w:bCs/>
        </w:rPr>
        <w:t>📊</w:t>
      </w:r>
      <w:r w:rsidRPr="00E10B53">
        <w:rPr>
          <w:b/>
          <w:bCs/>
        </w:rPr>
        <w:t xml:space="preserve"> Table </w:t>
      </w:r>
      <w:r>
        <w:rPr>
          <w:b/>
          <w:bCs/>
        </w:rPr>
        <w:t xml:space="preserve">3.2 </w:t>
      </w:r>
      <w:r w:rsidRPr="00F4373F">
        <w:rPr>
          <w:b/>
          <w:bCs/>
          <w:lang w:val="en-US" w:eastAsia="en-US"/>
        </w:rPr>
        <w:t>Comparative Analysis</w:t>
      </w:r>
      <w:r>
        <w:rPr>
          <w:b/>
          <w:bCs/>
          <w:sz w:val="28"/>
          <w:szCs w:val="28"/>
          <w:lang w:val="en-US" w:eastAsia="en-U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9"/>
        <w:gridCol w:w="1670"/>
        <w:gridCol w:w="1453"/>
        <w:gridCol w:w="1345"/>
        <w:gridCol w:w="1033"/>
        <w:gridCol w:w="1872"/>
      </w:tblGrid>
      <w:tr w:rsidR="00EC16E4" w14:paraId="7287DF40" w14:textId="77777777" w:rsidTr="00EC16E4">
        <w:trPr>
          <w:tblHeader/>
          <w:tblCellSpacing w:w="15" w:type="dxa"/>
        </w:trPr>
        <w:tc>
          <w:tcPr>
            <w:tcW w:w="0" w:type="auto"/>
            <w:vAlign w:val="center"/>
            <w:hideMark/>
          </w:tcPr>
          <w:p w14:paraId="6B114C49" w14:textId="77777777" w:rsidR="00EC16E4" w:rsidRDefault="00EC16E4">
            <w:pPr>
              <w:jc w:val="center"/>
              <w:rPr>
                <w:b/>
                <w:bCs/>
              </w:rPr>
            </w:pPr>
            <w:r>
              <w:rPr>
                <w:b/>
                <w:bCs/>
              </w:rPr>
              <w:t>Paper</w:t>
            </w:r>
          </w:p>
        </w:tc>
        <w:tc>
          <w:tcPr>
            <w:tcW w:w="0" w:type="auto"/>
            <w:vAlign w:val="center"/>
            <w:hideMark/>
          </w:tcPr>
          <w:p w14:paraId="11A86E9B" w14:textId="77777777" w:rsidR="00EC16E4" w:rsidRDefault="00EC16E4">
            <w:pPr>
              <w:jc w:val="center"/>
              <w:rPr>
                <w:b/>
                <w:bCs/>
              </w:rPr>
            </w:pPr>
            <w:r>
              <w:rPr>
                <w:b/>
                <w:bCs/>
              </w:rPr>
              <w:t>Architecture</w:t>
            </w:r>
          </w:p>
        </w:tc>
        <w:tc>
          <w:tcPr>
            <w:tcW w:w="0" w:type="auto"/>
            <w:vAlign w:val="center"/>
            <w:hideMark/>
          </w:tcPr>
          <w:p w14:paraId="05A7DAF2" w14:textId="77777777" w:rsidR="00EC16E4" w:rsidRDefault="00EC16E4">
            <w:pPr>
              <w:jc w:val="center"/>
              <w:rPr>
                <w:b/>
                <w:bCs/>
              </w:rPr>
            </w:pPr>
            <w:r>
              <w:rPr>
                <w:b/>
                <w:bCs/>
              </w:rPr>
              <w:t>Dataset</w:t>
            </w:r>
          </w:p>
        </w:tc>
        <w:tc>
          <w:tcPr>
            <w:tcW w:w="0" w:type="auto"/>
            <w:vAlign w:val="center"/>
            <w:hideMark/>
          </w:tcPr>
          <w:p w14:paraId="138736F4" w14:textId="77777777" w:rsidR="00EC16E4" w:rsidRDefault="00EC16E4">
            <w:pPr>
              <w:jc w:val="center"/>
              <w:rPr>
                <w:b/>
                <w:bCs/>
              </w:rPr>
            </w:pPr>
            <w:r>
              <w:rPr>
                <w:b/>
                <w:bCs/>
              </w:rPr>
              <w:t>Target</w:t>
            </w:r>
          </w:p>
        </w:tc>
        <w:tc>
          <w:tcPr>
            <w:tcW w:w="0" w:type="auto"/>
            <w:vAlign w:val="center"/>
            <w:hideMark/>
          </w:tcPr>
          <w:p w14:paraId="4553FB98" w14:textId="77777777" w:rsidR="00EC16E4" w:rsidRDefault="00EC16E4">
            <w:pPr>
              <w:jc w:val="center"/>
              <w:rPr>
                <w:b/>
                <w:bCs/>
              </w:rPr>
            </w:pPr>
            <w:r>
              <w:rPr>
                <w:b/>
                <w:bCs/>
              </w:rPr>
              <w:t>Accuracy</w:t>
            </w:r>
          </w:p>
        </w:tc>
        <w:tc>
          <w:tcPr>
            <w:tcW w:w="0" w:type="auto"/>
            <w:vAlign w:val="center"/>
            <w:hideMark/>
          </w:tcPr>
          <w:p w14:paraId="41E7BE9A" w14:textId="77777777" w:rsidR="00EC16E4" w:rsidRDefault="00EC16E4">
            <w:pPr>
              <w:jc w:val="center"/>
              <w:rPr>
                <w:b/>
                <w:bCs/>
              </w:rPr>
            </w:pPr>
            <w:r>
              <w:rPr>
                <w:b/>
                <w:bCs/>
              </w:rPr>
              <w:t>Key Contribution</w:t>
            </w:r>
          </w:p>
        </w:tc>
      </w:tr>
      <w:tr w:rsidR="00EC16E4" w14:paraId="720B1F09" w14:textId="77777777" w:rsidTr="00EC16E4">
        <w:trPr>
          <w:tblCellSpacing w:w="15" w:type="dxa"/>
        </w:trPr>
        <w:tc>
          <w:tcPr>
            <w:tcW w:w="0" w:type="auto"/>
            <w:vAlign w:val="center"/>
            <w:hideMark/>
          </w:tcPr>
          <w:p w14:paraId="618C9B20" w14:textId="2548D353" w:rsidR="00EC16E4" w:rsidRDefault="007A1429">
            <w:r w:rsidRPr="007A1429">
              <w:rPr>
                <w:lang w:val="en-US" w:eastAsia="en-US"/>
              </w:rPr>
              <w:t>A Real-Time Arabic Sign Language Alphabets (</w:t>
            </w:r>
            <w:proofErr w:type="spellStart"/>
            <w:r w:rsidRPr="007A1429">
              <w:rPr>
                <w:lang w:val="en-US" w:eastAsia="en-US"/>
              </w:rPr>
              <w:t>ArSLA</w:t>
            </w:r>
            <w:proofErr w:type="spellEnd"/>
            <w:r w:rsidRPr="007A1429">
              <w:rPr>
                <w:lang w:val="en-US" w:eastAsia="en-US"/>
              </w:rPr>
              <w:t>) Recognition Model Using Deep Learning</w:t>
            </w:r>
          </w:p>
        </w:tc>
        <w:tc>
          <w:tcPr>
            <w:tcW w:w="0" w:type="auto"/>
            <w:vAlign w:val="center"/>
            <w:hideMark/>
          </w:tcPr>
          <w:p w14:paraId="6A2804A5" w14:textId="77777777" w:rsidR="00EC16E4" w:rsidRDefault="00EC16E4">
            <w:proofErr w:type="spellStart"/>
            <w:r>
              <w:t>AlexNet</w:t>
            </w:r>
            <w:proofErr w:type="spellEnd"/>
          </w:p>
        </w:tc>
        <w:tc>
          <w:tcPr>
            <w:tcW w:w="0" w:type="auto"/>
            <w:vAlign w:val="center"/>
            <w:hideMark/>
          </w:tcPr>
          <w:p w14:paraId="1C472EF8" w14:textId="77777777" w:rsidR="00EC16E4" w:rsidRDefault="00EC16E4">
            <w:proofErr w:type="spellStart"/>
            <w:r>
              <w:t>ArSLA</w:t>
            </w:r>
            <w:proofErr w:type="spellEnd"/>
            <w:r>
              <w:t xml:space="preserve"> dataset</w:t>
            </w:r>
          </w:p>
        </w:tc>
        <w:tc>
          <w:tcPr>
            <w:tcW w:w="0" w:type="auto"/>
            <w:vAlign w:val="center"/>
            <w:hideMark/>
          </w:tcPr>
          <w:p w14:paraId="71E1B1B0" w14:textId="77777777" w:rsidR="00EC16E4" w:rsidRDefault="00EC16E4">
            <w:r>
              <w:t>Alphabet recognition</w:t>
            </w:r>
          </w:p>
        </w:tc>
        <w:tc>
          <w:tcPr>
            <w:tcW w:w="0" w:type="auto"/>
            <w:vAlign w:val="center"/>
            <w:hideMark/>
          </w:tcPr>
          <w:p w14:paraId="7A6AA5B8" w14:textId="77777777" w:rsidR="00EC16E4" w:rsidRDefault="00EC16E4">
            <w:r>
              <w:t>94.81%</w:t>
            </w:r>
          </w:p>
        </w:tc>
        <w:tc>
          <w:tcPr>
            <w:tcW w:w="0" w:type="auto"/>
            <w:vAlign w:val="center"/>
            <w:hideMark/>
          </w:tcPr>
          <w:p w14:paraId="68647C8D" w14:textId="77777777" w:rsidR="00EC16E4" w:rsidRDefault="00EC16E4">
            <w:r>
              <w:t xml:space="preserve">Real-time </w:t>
            </w:r>
            <w:proofErr w:type="spellStart"/>
            <w:r>
              <w:t>ArSLA</w:t>
            </w:r>
            <w:proofErr w:type="spellEnd"/>
            <w:r>
              <w:t xml:space="preserve"> recognition</w:t>
            </w:r>
          </w:p>
        </w:tc>
      </w:tr>
      <w:tr w:rsidR="00EC16E4" w14:paraId="1F02FF68" w14:textId="77777777" w:rsidTr="00EC16E4">
        <w:trPr>
          <w:tblCellSpacing w:w="15" w:type="dxa"/>
        </w:trPr>
        <w:tc>
          <w:tcPr>
            <w:tcW w:w="0" w:type="auto"/>
            <w:vAlign w:val="center"/>
            <w:hideMark/>
          </w:tcPr>
          <w:p w14:paraId="2FB2991A" w14:textId="246A2B52" w:rsidR="00EC16E4" w:rsidRDefault="007A1429">
            <w:r w:rsidRPr="007A1429">
              <w:rPr>
                <w:color w:val="000000" w:themeColor="text1"/>
                <w:shd w:val="clear" w:color="auto" w:fill="FFFFFF"/>
              </w:rPr>
              <w:lastRenderedPageBreak/>
              <w:t>Signer-Independent Arabic Sign Language Recognition Using Deep Learning</w:t>
            </w:r>
          </w:p>
        </w:tc>
        <w:tc>
          <w:tcPr>
            <w:tcW w:w="0" w:type="auto"/>
            <w:vAlign w:val="center"/>
            <w:hideMark/>
          </w:tcPr>
          <w:p w14:paraId="71A84598" w14:textId="77777777" w:rsidR="00EC16E4" w:rsidRDefault="00EC16E4">
            <w:r>
              <w:t>MobileNetV2-LSTM-SelfMLP</w:t>
            </w:r>
          </w:p>
        </w:tc>
        <w:tc>
          <w:tcPr>
            <w:tcW w:w="0" w:type="auto"/>
            <w:vAlign w:val="center"/>
            <w:hideMark/>
          </w:tcPr>
          <w:p w14:paraId="5F82DF8A" w14:textId="77777777" w:rsidR="00EC16E4" w:rsidRDefault="00EC16E4">
            <w:r>
              <w:t>Raw &amp; segmented videos</w:t>
            </w:r>
          </w:p>
        </w:tc>
        <w:tc>
          <w:tcPr>
            <w:tcW w:w="0" w:type="auto"/>
            <w:vAlign w:val="center"/>
            <w:hideMark/>
          </w:tcPr>
          <w:p w14:paraId="3AC68CC5" w14:textId="77777777" w:rsidR="00EC16E4" w:rsidRDefault="00EC16E4">
            <w:r>
              <w:t>Signer-independent gestures</w:t>
            </w:r>
          </w:p>
        </w:tc>
        <w:tc>
          <w:tcPr>
            <w:tcW w:w="0" w:type="auto"/>
            <w:vAlign w:val="center"/>
            <w:hideMark/>
          </w:tcPr>
          <w:p w14:paraId="6E134106" w14:textId="77777777" w:rsidR="00EC16E4" w:rsidRDefault="00EC16E4">
            <w:r>
              <w:t>87.69%</w:t>
            </w:r>
          </w:p>
        </w:tc>
        <w:tc>
          <w:tcPr>
            <w:tcW w:w="0" w:type="auto"/>
            <w:vAlign w:val="center"/>
            <w:hideMark/>
          </w:tcPr>
          <w:p w14:paraId="73B26CC0" w14:textId="77777777" w:rsidR="00EC16E4" w:rsidRDefault="00EC16E4">
            <w:r>
              <w:t xml:space="preserve">Region-based segmentation + </w:t>
            </w:r>
            <w:proofErr w:type="spellStart"/>
            <w:r>
              <w:t>SelfMLP</w:t>
            </w:r>
            <w:proofErr w:type="spellEnd"/>
            <w:r>
              <w:t xml:space="preserve"> for generalization</w:t>
            </w:r>
          </w:p>
        </w:tc>
      </w:tr>
      <w:tr w:rsidR="00EC16E4" w14:paraId="6715BB77" w14:textId="77777777" w:rsidTr="00EC16E4">
        <w:trPr>
          <w:tblCellSpacing w:w="15" w:type="dxa"/>
        </w:trPr>
        <w:tc>
          <w:tcPr>
            <w:tcW w:w="0" w:type="auto"/>
            <w:vAlign w:val="center"/>
            <w:hideMark/>
          </w:tcPr>
          <w:p w14:paraId="7A03DA8B" w14:textId="77777777" w:rsidR="007A1429" w:rsidRPr="007A1429" w:rsidRDefault="007A1429" w:rsidP="007A1429">
            <w:pPr>
              <w:rPr>
                <w:lang w:val="en-US" w:eastAsia="en-US"/>
              </w:rPr>
            </w:pPr>
            <w:r w:rsidRPr="007A1429">
              <w:rPr>
                <w:lang w:val="en-US" w:eastAsia="en-US"/>
              </w:rPr>
              <w:t>An Automatic Arabic Sign Language Recognition System Based on Deep CNN</w:t>
            </w:r>
          </w:p>
          <w:p w14:paraId="510D03C9" w14:textId="41F54925" w:rsidR="00EC16E4" w:rsidRPr="007A1429" w:rsidRDefault="00EC16E4">
            <w:pPr>
              <w:rPr>
                <w:lang w:val="en-US"/>
              </w:rPr>
            </w:pPr>
          </w:p>
        </w:tc>
        <w:tc>
          <w:tcPr>
            <w:tcW w:w="0" w:type="auto"/>
            <w:vAlign w:val="center"/>
            <w:hideMark/>
          </w:tcPr>
          <w:p w14:paraId="7B570909" w14:textId="77777777" w:rsidR="00EC16E4" w:rsidRDefault="00EC16E4">
            <w:r>
              <w:t>Deep CNN</w:t>
            </w:r>
          </w:p>
        </w:tc>
        <w:tc>
          <w:tcPr>
            <w:tcW w:w="0" w:type="auto"/>
            <w:vAlign w:val="center"/>
            <w:hideMark/>
          </w:tcPr>
          <w:p w14:paraId="5502A85D" w14:textId="77777777" w:rsidR="00EC16E4" w:rsidRDefault="00EC16E4">
            <w:r>
              <w:t>50,000 images</w:t>
            </w:r>
          </w:p>
        </w:tc>
        <w:tc>
          <w:tcPr>
            <w:tcW w:w="0" w:type="auto"/>
            <w:vAlign w:val="center"/>
            <w:hideMark/>
          </w:tcPr>
          <w:p w14:paraId="6201C8A2" w14:textId="77777777" w:rsidR="00EC16E4" w:rsidRDefault="00EC16E4">
            <w:proofErr w:type="spellStart"/>
            <w:r>
              <w:t>ArSL</w:t>
            </w:r>
            <w:proofErr w:type="spellEnd"/>
            <w:r>
              <w:t xml:space="preserve"> gestures</w:t>
            </w:r>
          </w:p>
        </w:tc>
        <w:tc>
          <w:tcPr>
            <w:tcW w:w="0" w:type="auto"/>
            <w:vAlign w:val="center"/>
            <w:hideMark/>
          </w:tcPr>
          <w:p w14:paraId="797AC850" w14:textId="77777777" w:rsidR="00EC16E4" w:rsidRDefault="00EC16E4">
            <w:r>
              <w:t>97.6%</w:t>
            </w:r>
          </w:p>
        </w:tc>
        <w:tc>
          <w:tcPr>
            <w:tcW w:w="0" w:type="auto"/>
            <w:vAlign w:val="center"/>
            <w:hideMark/>
          </w:tcPr>
          <w:p w14:paraId="7663A09E" w14:textId="77777777" w:rsidR="00EC16E4" w:rsidRDefault="00EC16E4">
            <w:r>
              <w:t>Large dataset &amp; hyperparameter optimization</w:t>
            </w:r>
          </w:p>
        </w:tc>
      </w:tr>
      <w:tr w:rsidR="00EC16E4" w14:paraId="066FD9CE" w14:textId="77777777" w:rsidTr="00EC16E4">
        <w:trPr>
          <w:tblCellSpacing w:w="15" w:type="dxa"/>
        </w:trPr>
        <w:tc>
          <w:tcPr>
            <w:tcW w:w="0" w:type="auto"/>
            <w:vAlign w:val="center"/>
            <w:hideMark/>
          </w:tcPr>
          <w:p w14:paraId="47C5BDFD" w14:textId="191223F4" w:rsidR="00EC16E4" w:rsidRDefault="007A1429">
            <w:r w:rsidRPr="007A1429">
              <w:rPr>
                <w:lang w:val="en-US" w:eastAsia="en-US"/>
              </w:rPr>
              <w:t>An Automatic Arabic Sign Language Recognition System Based on Deep CNN</w:t>
            </w:r>
          </w:p>
        </w:tc>
        <w:tc>
          <w:tcPr>
            <w:tcW w:w="0" w:type="auto"/>
            <w:vAlign w:val="center"/>
            <w:hideMark/>
          </w:tcPr>
          <w:p w14:paraId="0816731F" w14:textId="77777777" w:rsidR="00EC16E4" w:rsidRDefault="00EC16E4">
            <w:r>
              <w:t>CNN-LSTM-</w:t>
            </w:r>
            <w:proofErr w:type="spellStart"/>
            <w:r>
              <w:t>SelfMLP</w:t>
            </w:r>
            <w:proofErr w:type="spellEnd"/>
            <w:r>
              <w:t xml:space="preserve"> (Transfer Learning)</w:t>
            </w:r>
          </w:p>
        </w:tc>
        <w:tc>
          <w:tcPr>
            <w:tcW w:w="0" w:type="auto"/>
            <w:vAlign w:val="center"/>
            <w:hideMark/>
          </w:tcPr>
          <w:p w14:paraId="604B286D" w14:textId="77777777" w:rsidR="00EC16E4" w:rsidRDefault="00EC16E4">
            <w:r>
              <w:t>Raw &amp; segmented videos</w:t>
            </w:r>
          </w:p>
        </w:tc>
        <w:tc>
          <w:tcPr>
            <w:tcW w:w="0" w:type="auto"/>
            <w:vAlign w:val="center"/>
            <w:hideMark/>
          </w:tcPr>
          <w:p w14:paraId="3E5AD855" w14:textId="77777777" w:rsidR="00EC16E4" w:rsidRDefault="00EC16E4">
            <w:r>
              <w:t>Gesture recognition</w:t>
            </w:r>
          </w:p>
        </w:tc>
        <w:tc>
          <w:tcPr>
            <w:tcW w:w="0" w:type="auto"/>
            <w:vAlign w:val="center"/>
            <w:hideMark/>
          </w:tcPr>
          <w:p w14:paraId="3E29FC96" w14:textId="77777777" w:rsidR="00EC16E4" w:rsidRDefault="00EC16E4">
            <w:r>
              <w:t>~88-90%</w:t>
            </w:r>
          </w:p>
        </w:tc>
        <w:tc>
          <w:tcPr>
            <w:tcW w:w="0" w:type="auto"/>
            <w:vAlign w:val="center"/>
            <w:hideMark/>
          </w:tcPr>
          <w:p w14:paraId="6BCBD9CF" w14:textId="77777777" w:rsidR="00EC16E4" w:rsidRDefault="00EC16E4">
            <w:r>
              <w:t>Transfer learning + region-based segmentation</w:t>
            </w:r>
          </w:p>
        </w:tc>
      </w:tr>
      <w:tr w:rsidR="002363DF" w14:paraId="548F2616" w14:textId="77777777" w:rsidTr="00EC16E4">
        <w:trPr>
          <w:tblCellSpacing w:w="15" w:type="dxa"/>
        </w:trPr>
        <w:tc>
          <w:tcPr>
            <w:tcW w:w="0" w:type="auto"/>
            <w:vAlign w:val="center"/>
          </w:tcPr>
          <w:p w14:paraId="6398237B" w14:textId="09D38016" w:rsidR="002363DF" w:rsidRDefault="007A1429" w:rsidP="002363DF">
            <w:r w:rsidRPr="007A1429">
              <w:rPr>
                <w:lang w:val="en-US" w:eastAsia="en-US"/>
              </w:rPr>
              <w:t>A Comparative Study Using 2D CNN and Transfer Learning to Detect and Classify Arabic-Script-Based Sign Language</w:t>
            </w:r>
          </w:p>
        </w:tc>
        <w:tc>
          <w:tcPr>
            <w:tcW w:w="0" w:type="auto"/>
            <w:vAlign w:val="center"/>
          </w:tcPr>
          <w:p w14:paraId="5E960032" w14:textId="09729090" w:rsidR="002363DF" w:rsidRDefault="002363DF" w:rsidP="002363DF">
            <w:r>
              <w:t>CNN</w:t>
            </w:r>
          </w:p>
        </w:tc>
        <w:tc>
          <w:tcPr>
            <w:tcW w:w="0" w:type="auto"/>
            <w:vAlign w:val="center"/>
          </w:tcPr>
          <w:p w14:paraId="3B926830" w14:textId="4CB08442" w:rsidR="002363DF" w:rsidRDefault="002363DF" w:rsidP="002363DF">
            <w:r w:rsidRPr="00D57456">
              <w:t>dataset of 54,049 images across 32 Arabic sign alphabet classes</w:t>
            </w:r>
          </w:p>
        </w:tc>
        <w:tc>
          <w:tcPr>
            <w:tcW w:w="0" w:type="auto"/>
            <w:vAlign w:val="center"/>
          </w:tcPr>
          <w:p w14:paraId="7AB3D419" w14:textId="167F6103" w:rsidR="002363DF" w:rsidRDefault="002363DF" w:rsidP="002363DF">
            <w:r>
              <w:t>Gesture recognition</w:t>
            </w:r>
          </w:p>
        </w:tc>
        <w:tc>
          <w:tcPr>
            <w:tcW w:w="0" w:type="auto"/>
            <w:vAlign w:val="center"/>
          </w:tcPr>
          <w:p w14:paraId="5FDCBB0A" w14:textId="52D2E148" w:rsidR="002363DF" w:rsidRDefault="002363DF" w:rsidP="002363DF">
            <w:r>
              <w:t>94 %</w:t>
            </w:r>
          </w:p>
        </w:tc>
        <w:tc>
          <w:tcPr>
            <w:tcW w:w="0" w:type="auto"/>
            <w:vAlign w:val="center"/>
          </w:tcPr>
          <w:p w14:paraId="3200677E" w14:textId="77777777" w:rsidR="002363DF" w:rsidRDefault="002363DF" w:rsidP="002363DF"/>
        </w:tc>
      </w:tr>
      <w:tr w:rsidR="002363DF" w14:paraId="52443C08" w14:textId="77777777" w:rsidTr="00EC16E4">
        <w:trPr>
          <w:tblCellSpacing w:w="15" w:type="dxa"/>
        </w:trPr>
        <w:tc>
          <w:tcPr>
            <w:tcW w:w="0" w:type="auto"/>
            <w:vAlign w:val="center"/>
          </w:tcPr>
          <w:p w14:paraId="15873DA2" w14:textId="546FA3C3" w:rsidR="002363DF" w:rsidRDefault="007A1429" w:rsidP="002363DF">
            <w:r w:rsidRPr="007A1429">
              <w:t>Arabic Sign Language Recognition using Lightweight CNN-based Architecture</w:t>
            </w:r>
            <w:r>
              <w:rPr>
                <w:color w:val="000000"/>
              </w:rPr>
              <w:t xml:space="preserve"> </w:t>
            </w:r>
          </w:p>
        </w:tc>
        <w:tc>
          <w:tcPr>
            <w:tcW w:w="0" w:type="auto"/>
            <w:vAlign w:val="center"/>
          </w:tcPr>
          <w:p w14:paraId="0054280D" w14:textId="30DEC0AB" w:rsidR="002363DF" w:rsidRDefault="002363DF" w:rsidP="002363DF">
            <w:proofErr w:type="spellStart"/>
            <w:r w:rsidRPr="00D57456">
              <w:rPr>
                <w:color w:val="000000"/>
              </w:rPr>
              <w:t>EfficientNet</w:t>
            </w:r>
            <w:proofErr w:type="spellEnd"/>
            <w:r w:rsidRPr="00D57456">
              <w:rPr>
                <w:color w:val="000000"/>
              </w:rPr>
              <w:t>-Lite</w:t>
            </w:r>
          </w:p>
        </w:tc>
        <w:tc>
          <w:tcPr>
            <w:tcW w:w="0" w:type="auto"/>
            <w:vAlign w:val="center"/>
          </w:tcPr>
          <w:p w14:paraId="3791370A" w14:textId="77777777" w:rsidR="002363DF" w:rsidRPr="00D57456" w:rsidRDefault="002363DF" w:rsidP="002363DF"/>
        </w:tc>
        <w:tc>
          <w:tcPr>
            <w:tcW w:w="0" w:type="auto"/>
            <w:vAlign w:val="center"/>
          </w:tcPr>
          <w:p w14:paraId="58F95CF0" w14:textId="77777777" w:rsidR="002363DF" w:rsidRDefault="002363DF" w:rsidP="002363DF"/>
        </w:tc>
        <w:tc>
          <w:tcPr>
            <w:tcW w:w="0" w:type="auto"/>
            <w:vAlign w:val="center"/>
          </w:tcPr>
          <w:p w14:paraId="716F5766" w14:textId="566B9D03" w:rsidR="002363DF" w:rsidRDefault="002363DF" w:rsidP="002363DF">
            <w:r>
              <w:t>94&amp;</w:t>
            </w:r>
          </w:p>
        </w:tc>
        <w:tc>
          <w:tcPr>
            <w:tcW w:w="0" w:type="auto"/>
            <w:vAlign w:val="center"/>
          </w:tcPr>
          <w:p w14:paraId="5778D9B1" w14:textId="77777777" w:rsidR="002363DF" w:rsidRDefault="002363DF" w:rsidP="002363DF"/>
        </w:tc>
      </w:tr>
    </w:tbl>
    <w:p w14:paraId="56A6362E" w14:textId="77777777" w:rsidR="00EC16E4" w:rsidRPr="00EC16E4" w:rsidRDefault="00EC16E4" w:rsidP="00EC16E4">
      <w:pPr>
        <w:rPr>
          <w:lang w:eastAsia="en-US"/>
        </w:rPr>
      </w:pPr>
    </w:p>
    <w:p w14:paraId="417957E8" w14:textId="77777777" w:rsidR="00EC16E4" w:rsidRPr="00EC16E4" w:rsidRDefault="00EC16E4" w:rsidP="00EC16E4">
      <w:pPr>
        <w:rPr>
          <w:b/>
          <w:bCs/>
          <w:sz w:val="28"/>
          <w:szCs w:val="28"/>
          <w:lang w:val="en-US" w:eastAsia="en-US"/>
        </w:rPr>
      </w:pPr>
      <w:r w:rsidRPr="00EC16E4">
        <w:rPr>
          <w:b/>
          <w:bCs/>
          <w:sz w:val="28"/>
          <w:szCs w:val="28"/>
          <w:lang w:val="en-US" w:eastAsia="en-US"/>
        </w:rPr>
        <w:t>3.5 Key Insights</w:t>
      </w:r>
    </w:p>
    <w:p w14:paraId="672E26E9" w14:textId="77777777" w:rsidR="00EC16E4" w:rsidRPr="00EC16E4" w:rsidRDefault="00EC16E4" w:rsidP="00EC16E4">
      <w:pPr>
        <w:rPr>
          <w:lang w:val="en-US" w:eastAsia="en-US"/>
        </w:rPr>
      </w:pPr>
    </w:p>
    <w:p w14:paraId="7097AB5B" w14:textId="77777777" w:rsidR="00EC16E4" w:rsidRPr="00EC16E4" w:rsidRDefault="00EC16E4" w:rsidP="00EC16E4">
      <w:pPr>
        <w:rPr>
          <w:lang w:val="en-US" w:eastAsia="en-US"/>
        </w:rPr>
      </w:pPr>
      <w:r w:rsidRPr="00EC16E4">
        <w:rPr>
          <w:lang w:val="en-US" w:eastAsia="en-US"/>
        </w:rPr>
        <w:t>Deep Learning Dominance: CNN and hybrid CNN-LSTM models often perform better than traditional methods.</w:t>
      </w:r>
    </w:p>
    <w:p w14:paraId="0595C5C9" w14:textId="77777777" w:rsidR="00EC16E4" w:rsidRPr="00EC16E4" w:rsidRDefault="00EC16E4" w:rsidP="00EC16E4">
      <w:pPr>
        <w:rPr>
          <w:lang w:val="en-US" w:eastAsia="en-US"/>
        </w:rPr>
      </w:pPr>
    </w:p>
    <w:p w14:paraId="5DD17015" w14:textId="77777777" w:rsidR="00EC16E4" w:rsidRPr="00EC16E4" w:rsidRDefault="00EC16E4" w:rsidP="00EC16E4">
      <w:pPr>
        <w:rPr>
          <w:lang w:val="en-US" w:eastAsia="en-US"/>
        </w:rPr>
      </w:pPr>
      <w:r w:rsidRPr="00EC16E4">
        <w:rPr>
          <w:lang w:val="en-US" w:eastAsia="en-US"/>
        </w:rPr>
        <w:t>Importance of Region Segmentation: Focusing on hand and face areas boosts recognition accuracy.</w:t>
      </w:r>
    </w:p>
    <w:p w14:paraId="46C5BB15" w14:textId="77777777" w:rsidR="00EC16E4" w:rsidRPr="00EC16E4" w:rsidRDefault="00EC16E4" w:rsidP="00EC16E4">
      <w:pPr>
        <w:rPr>
          <w:lang w:val="en-US" w:eastAsia="en-US"/>
        </w:rPr>
      </w:pPr>
    </w:p>
    <w:p w14:paraId="2AA6EC39" w14:textId="77777777" w:rsidR="00EC16E4" w:rsidRPr="00EC16E4" w:rsidRDefault="00EC16E4" w:rsidP="00EC16E4">
      <w:pPr>
        <w:rPr>
          <w:lang w:val="en-US" w:eastAsia="en-US"/>
        </w:rPr>
      </w:pPr>
      <w:r w:rsidRPr="00EC16E4">
        <w:rPr>
          <w:lang w:val="en-US" w:eastAsia="en-US"/>
        </w:rPr>
        <w:t>Signer Independence: Generalizing to unseen signers is still tough; models that combine temporal features with segmentation tend to do better.</w:t>
      </w:r>
    </w:p>
    <w:p w14:paraId="60C10725" w14:textId="77777777" w:rsidR="00EC16E4" w:rsidRPr="00EC16E4" w:rsidRDefault="00EC16E4" w:rsidP="00EC16E4">
      <w:pPr>
        <w:rPr>
          <w:lang w:val="en-US" w:eastAsia="en-US"/>
        </w:rPr>
      </w:pPr>
    </w:p>
    <w:p w14:paraId="5FB43DDC" w14:textId="589BBD67" w:rsidR="00EC16E4" w:rsidRPr="00EC16E4" w:rsidRDefault="00EC16E4" w:rsidP="00DE6083">
      <w:pPr>
        <w:rPr>
          <w:lang w:val="en-US" w:eastAsia="en-US"/>
        </w:rPr>
      </w:pPr>
      <w:r w:rsidRPr="00EC16E4">
        <w:rPr>
          <w:lang w:val="en-US" w:eastAsia="en-US"/>
        </w:rPr>
        <w:t>Transfer Learning Benefits: Pre-trained networks speed up learning and improve feature extraction.</w:t>
      </w:r>
    </w:p>
    <w:p w14:paraId="20B60999" w14:textId="77777777" w:rsidR="00EC16E4" w:rsidRPr="00EC16E4" w:rsidRDefault="00EC16E4" w:rsidP="00EC16E4">
      <w:pPr>
        <w:rPr>
          <w:lang w:val="en-US" w:eastAsia="en-US"/>
        </w:rPr>
      </w:pPr>
      <w:r w:rsidRPr="00EC16E4">
        <w:rPr>
          <w:lang w:val="en-US" w:eastAsia="en-US"/>
        </w:rPr>
        <w:lastRenderedPageBreak/>
        <w:t>Dataset Size &amp; Quality: Large, diverse datasets greatly enhance robustness and accuracy.</w:t>
      </w:r>
    </w:p>
    <w:p w14:paraId="029B02E9" w14:textId="77777777" w:rsidR="00EC16E4" w:rsidRPr="00EC16E4" w:rsidRDefault="00EC16E4" w:rsidP="00EC16E4">
      <w:pPr>
        <w:rPr>
          <w:lang w:val="en-US" w:eastAsia="en-US"/>
        </w:rPr>
      </w:pPr>
    </w:p>
    <w:p w14:paraId="0FCB4D55" w14:textId="77777777" w:rsidR="00EC16E4" w:rsidRPr="00EC16E4" w:rsidRDefault="00EC16E4" w:rsidP="00EC16E4">
      <w:pPr>
        <w:rPr>
          <w:b/>
          <w:bCs/>
          <w:sz w:val="28"/>
          <w:szCs w:val="28"/>
          <w:lang w:val="en-US" w:eastAsia="en-US"/>
        </w:rPr>
      </w:pPr>
      <w:r w:rsidRPr="00EC16E4">
        <w:rPr>
          <w:b/>
          <w:bCs/>
          <w:sz w:val="28"/>
          <w:szCs w:val="28"/>
          <w:lang w:val="en-US" w:eastAsia="en-US"/>
        </w:rPr>
        <w:t>3.6 Research Gaps</w:t>
      </w:r>
    </w:p>
    <w:p w14:paraId="05628190" w14:textId="77777777" w:rsidR="00EC16E4" w:rsidRPr="00EC16E4" w:rsidRDefault="00EC16E4" w:rsidP="00EC16E4">
      <w:pPr>
        <w:rPr>
          <w:lang w:val="en-US" w:eastAsia="en-US"/>
        </w:rPr>
      </w:pPr>
    </w:p>
    <w:p w14:paraId="2F1126F6" w14:textId="77777777" w:rsidR="00EC16E4" w:rsidRPr="00EC16E4" w:rsidRDefault="00EC16E4" w:rsidP="00EC16E4">
      <w:pPr>
        <w:rPr>
          <w:lang w:val="en-US" w:eastAsia="en-US"/>
        </w:rPr>
      </w:pPr>
      <w:r w:rsidRPr="00EC16E4">
        <w:rPr>
          <w:lang w:val="en-US" w:eastAsia="en-US"/>
        </w:rPr>
        <w:t>Despite progress, challenges remain:</w:t>
      </w:r>
    </w:p>
    <w:p w14:paraId="4010874E" w14:textId="77777777" w:rsidR="00EC16E4" w:rsidRPr="00EC16E4" w:rsidRDefault="00EC16E4" w:rsidP="00EC16E4">
      <w:pPr>
        <w:rPr>
          <w:lang w:val="en-US" w:eastAsia="en-US"/>
        </w:rPr>
      </w:pPr>
    </w:p>
    <w:p w14:paraId="5523904E" w14:textId="77777777" w:rsidR="00EC16E4" w:rsidRPr="00EC16E4" w:rsidRDefault="00EC16E4" w:rsidP="00EC16E4">
      <w:pPr>
        <w:rPr>
          <w:lang w:val="en-US" w:eastAsia="en-US"/>
        </w:rPr>
      </w:pPr>
      <w:r w:rsidRPr="00EC16E4">
        <w:rPr>
          <w:lang w:val="en-US" w:eastAsia="en-US"/>
        </w:rPr>
        <w:t>Limited research on continuous sign language sequences.</w:t>
      </w:r>
    </w:p>
    <w:p w14:paraId="5063D96D" w14:textId="77777777" w:rsidR="00EC16E4" w:rsidRPr="00EC16E4" w:rsidRDefault="00EC16E4" w:rsidP="00EC16E4">
      <w:pPr>
        <w:rPr>
          <w:lang w:val="en-US" w:eastAsia="en-US"/>
        </w:rPr>
      </w:pPr>
    </w:p>
    <w:p w14:paraId="21990351" w14:textId="77777777" w:rsidR="00EC16E4" w:rsidRPr="00EC16E4" w:rsidRDefault="00EC16E4" w:rsidP="00EC16E4">
      <w:pPr>
        <w:rPr>
          <w:lang w:val="en-US" w:eastAsia="en-US"/>
        </w:rPr>
      </w:pPr>
      <w:r w:rsidRPr="00EC16E4">
        <w:rPr>
          <w:lang w:val="en-US" w:eastAsia="en-US"/>
        </w:rPr>
        <w:t>Difficulty in generalizing to unseen signers.</w:t>
      </w:r>
    </w:p>
    <w:p w14:paraId="0620F04E" w14:textId="77777777" w:rsidR="00EC16E4" w:rsidRPr="00EC16E4" w:rsidRDefault="00EC16E4" w:rsidP="00EC16E4">
      <w:pPr>
        <w:rPr>
          <w:lang w:val="en-US" w:eastAsia="en-US"/>
        </w:rPr>
      </w:pPr>
    </w:p>
    <w:p w14:paraId="38AF8474" w14:textId="77777777" w:rsidR="00EC16E4" w:rsidRPr="00EC16E4" w:rsidRDefault="00EC16E4" w:rsidP="00EC16E4">
      <w:pPr>
        <w:rPr>
          <w:lang w:val="en-US" w:eastAsia="en-US"/>
        </w:rPr>
      </w:pPr>
      <w:r w:rsidRPr="00EC16E4">
        <w:rPr>
          <w:lang w:val="en-US" w:eastAsia="en-US"/>
        </w:rPr>
        <w:t>Need for integration with educational and assistive platforms.</w:t>
      </w:r>
    </w:p>
    <w:p w14:paraId="40791EBF" w14:textId="77777777" w:rsidR="00EC16E4" w:rsidRPr="00EC16E4" w:rsidRDefault="00EC16E4" w:rsidP="00EC16E4">
      <w:pPr>
        <w:rPr>
          <w:lang w:val="en-US" w:eastAsia="en-US"/>
        </w:rPr>
      </w:pPr>
    </w:p>
    <w:p w14:paraId="019D5F9B" w14:textId="77777777" w:rsidR="00EC16E4" w:rsidRPr="00EC16E4" w:rsidRDefault="00EC16E4" w:rsidP="00EC16E4">
      <w:pPr>
        <w:rPr>
          <w:lang w:val="en-US" w:eastAsia="en-US"/>
        </w:rPr>
      </w:pPr>
      <w:r w:rsidRPr="00EC16E4">
        <w:rPr>
          <w:lang w:val="en-US" w:eastAsia="en-US"/>
        </w:rPr>
        <w:t>Variability in evaluation metrics and datasets makes comparing studies difficult.</w:t>
      </w:r>
    </w:p>
    <w:p w14:paraId="0D696519" w14:textId="77777777" w:rsidR="00EC16E4" w:rsidRPr="00EC16E4" w:rsidRDefault="00EC16E4" w:rsidP="00EC16E4">
      <w:pPr>
        <w:rPr>
          <w:lang w:val="en-US" w:eastAsia="en-US"/>
        </w:rPr>
      </w:pPr>
    </w:p>
    <w:p w14:paraId="1F5834DF" w14:textId="77777777" w:rsidR="00EC16E4" w:rsidRPr="00EC16E4" w:rsidRDefault="00EC16E4" w:rsidP="00EC16E4">
      <w:pPr>
        <w:rPr>
          <w:b/>
          <w:bCs/>
          <w:sz w:val="28"/>
          <w:szCs w:val="28"/>
          <w:lang w:val="en-US" w:eastAsia="en-US"/>
        </w:rPr>
      </w:pPr>
      <w:r w:rsidRPr="00EC16E4">
        <w:rPr>
          <w:b/>
          <w:bCs/>
          <w:sz w:val="28"/>
          <w:szCs w:val="28"/>
          <w:lang w:val="en-US" w:eastAsia="en-US"/>
        </w:rPr>
        <w:t>3.7 Summary</w:t>
      </w:r>
    </w:p>
    <w:p w14:paraId="15F10440" w14:textId="77777777" w:rsidR="00EC16E4" w:rsidRPr="00EC16E4" w:rsidRDefault="00EC16E4" w:rsidP="00EC16E4">
      <w:pPr>
        <w:rPr>
          <w:lang w:val="en-US" w:eastAsia="en-US"/>
        </w:rPr>
      </w:pPr>
    </w:p>
    <w:p w14:paraId="04A9D78B" w14:textId="1E47DF7E" w:rsidR="00AA559B" w:rsidRPr="00EC16E4" w:rsidRDefault="00EC16E4" w:rsidP="00EC16E4">
      <w:pPr>
        <w:rPr>
          <w:lang w:val="en-US" w:eastAsia="en-US"/>
        </w:rPr>
      </w:pPr>
      <w:r w:rsidRPr="00EC16E4">
        <w:rPr>
          <w:lang w:val="en-US" w:eastAsia="en-US"/>
        </w:rPr>
        <w:t>Recent research shows significant advancements in Arabic Sign Language recognition through deep learning, region-based segmentation, and hybrid architectures. While high accuracy has been reached for isolated gestures and letters, signer-independent recognition, continuous sequence modeling, and real-time educational applications are still areas for future research.</w:t>
      </w:r>
    </w:p>
    <w:p w14:paraId="494F38AA" w14:textId="77777777" w:rsidR="0088788F" w:rsidRDefault="0088788F" w:rsidP="0088788F">
      <w:pPr>
        <w:spacing w:line="259" w:lineRule="auto"/>
      </w:pPr>
    </w:p>
    <w:p w14:paraId="7F31EA80" w14:textId="77777777" w:rsidR="00661F9A" w:rsidRDefault="003C51FB" w:rsidP="00A3350E">
      <w:pPr>
        <w:pStyle w:val="Heading3"/>
        <w:ind w:left="0"/>
        <w:rPr>
          <w:sz w:val="27"/>
          <w:szCs w:val="27"/>
        </w:rPr>
      </w:pPr>
      <w:r>
        <w:t xml:space="preserve"> </w:t>
      </w:r>
      <w:bookmarkStart w:id="39" w:name="_Toc207312007"/>
      <w:bookmarkStart w:id="40" w:name="_Toc207312704"/>
      <w:r w:rsidR="00661F9A">
        <w:t>1.3 Thesis Contribution</w:t>
      </w:r>
      <w:bookmarkEnd w:id="39"/>
      <w:bookmarkEnd w:id="40"/>
    </w:p>
    <w:p w14:paraId="38FE3EA4" w14:textId="7ADC9D49" w:rsidR="00661F9A" w:rsidRDefault="00661F9A" w:rsidP="00013E69">
      <w:pPr>
        <w:pStyle w:val="NormalWeb"/>
        <w:jc w:val="both"/>
      </w:pPr>
      <w:r>
        <w:t xml:space="preserve">This </w:t>
      </w:r>
      <w:r w:rsidR="00013E69" w:rsidRPr="00013E69">
        <w:t>Research makes several valuable contributions that address the limitations of existing methods in Arabic Sign Language (</w:t>
      </w:r>
      <w:proofErr w:type="spellStart"/>
      <w:r w:rsidR="00013E69" w:rsidRPr="00013E69">
        <w:t>ArSL</w:t>
      </w:r>
      <w:proofErr w:type="spellEnd"/>
      <w:r w:rsidR="00013E69" w:rsidRPr="00013E69">
        <w:t>) recognition. The focus on accuracy, generalization, and usability in real-time expands the not only the academic field, but also leads us to a point where we can create usable tools which can have an immediate effect in the lives of deaf and hard of hearing individuals. The contributions of this thesis can be summarized as follows:</w:t>
      </w:r>
    </w:p>
    <w:p w14:paraId="0CB5E316" w14:textId="3C13F3DC" w:rsidR="00661F9A" w:rsidRPr="00013E69" w:rsidRDefault="00661F9A" w:rsidP="00013E69">
      <w:pPr>
        <w:pStyle w:val="NormalWeb"/>
        <w:rPr>
          <w:b/>
          <w:bCs/>
        </w:rPr>
      </w:pPr>
      <w:r>
        <w:rPr>
          <w:rStyle w:val="Strong"/>
        </w:rPr>
        <w:t>A Two-Input Recognition Framework</w:t>
      </w:r>
      <w:r>
        <w:br/>
      </w:r>
      <w:r w:rsidR="00013E69" w:rsidRPr="00013E69">
        <w:t xml:space="preserve">One of the main innovations in this work is the hybrid deep learning framework which combines two complementary input information streams: The image features are derived from the MobileNetV2, and the </w:t>
      </w:r>
      <w:proofErr w:type="spellStart"/>
      <w:r w:rsidR="00013E69" w:rsidRPr="00013E69">
        <w:t>keypoint</w:t>
      </w:r>
      <w:proofErr w:type="spellEnd"/>
      <w:r w:rsidR="00013E69" w:rsidRPr="00013E69">
        <w:t xml:space="preserve">-based attributes are acquired from </w:t>
      </w:r>
      <w:proofErr w:type="spellStart"/>
      <w:r w:rsidR="00013E69" w:rsidRPr="00013E69">
        <w:t>MediaPipe</w:t>
      </w:r>
      <w:proofErr w:type="spellEnd"/>
      <w:r w:rsidR="00013E69" w:rsidRPr="00013E69">
        <w:t>. By utilizing both features, the model can benefit from the visual texture of the signer’s hand/s whilst also extracting the skeletal movements of the whole body, thus attaining a more holistic understanding of the gestures made. In our observations, we think it is particularly interesting that the system performs more robustly when recognizing signs even from the subjects that the model has never seen before.</w:t>
      </w:r>
    </w:p>
    <w:p w14:paraId="38D57DBD" w14:textId="345A81C1" w:rsidR="00661F9A" w:rsidRDefault="00661F9A" w:rsidP="00013E69">
      <w:pPr>
        <w:pStyle w:val="NormalWeb"/>
      </w:pPr>
      <w:r>
        <w:rPr>
          <w:rStyle w:val="Strong"/>
        </w:rPr>
        <w:t>Mobile-Friendly Real-Time Optimization</w:t>
      </w:r>
      <w:r>
        <w:br/>
      </w:r>
      <w:r w:rsidR="00013E69" w:rsidRPr="00013E69">
        <w:t xml:space="preserve">Knowing that real-world applications have to operate on everyday devices, this work builds and implements a TensorFlow Lite inference pipeline for mobile applications. The inference pipeline can achieve real-time performance of up to 18 frames per second on average on mid-tier mobile devices with reasonable accuracy, through model quantization and optimizations to the </w:t>
      </w:r>
      <w:r w:rsidR="00013E69" w:rsidRPr="00013E69">
        <w:lastRenderedPageBreak/>
        <w:t>computational graph. These optimizations reduce both inference latency and the size of the model by 35%, so that application can be relatively effective and compact for on-the-go use.</w:t>
      </w:r>
    </w:p>
    <w:p w14:paraId="52640F39" w14:textId="77777777" w:rsidR="00013E69" w:rsidRDefault="00661F9A" w:rsidP="00013E69">
      <w:pPr>
        <w:pStyle w:val="NormalWeb"/>
      </w:pPr>
      <w:r>
        <w:rPr>
          <w:rStyle w:val="Strong"/>
        </w:rPr>
        <w:t>Enhancing Dataset Quality for Robust Training</w:t>
      </w:r>
      <w:r>
        <w:br/>
      </w:r>
      <w:r w:rsidR="00013E69" w:rsidRPr="00013E69">
        <w:t xml:space="preserve">To tackle the challenges posed by existing datasets, an Arabic Sign Language data set is created and used that is well-balanced. The dataset uses multiple signers, multiple backgrounds, both static and animated signs. The variety reduces overfitting and increases the model ability to generalize to unseen signers and given conditions. By improving the data, the research is contributing a useful resource for future </w:t>
      </w:r>
      <w:proofErr w:type="spellStart"/>
      <w:r w:rsidR="00013E69" w:rsidRPr="00013E69">
        <w:t>endeavors</w:t>
      </w:r>
      <w:proofErr w:type="spellEnd"/>
      <w:r w:rsidR="00013E69" w:rsidRPr="00013E69">
        <w:t xml:space="preserve"> in </w:t>
      </w:r>
      <w:proofErr w:type="spellStart"/>
      <w:r w:rsidR="00013E69" w:rsidRPr="00013E69">
        <w:t>ArSL</w:t>
      </w:r>
      <w:proofErr w:type="spellEnd"/>
      <w:r w:rsidR="00013E69" w:rsidRPr="00013E69">
        <w:t xml:space="preserve"> recognition.</w:t>
      </w:r>
    </w:p>
    <w:p w14:paraId="121B487D" w14:textId="5188B194" w:rsidR="00661F9A" w:rsidRDefault="00661F9A" w:rsidP="00013E69">
      <w:pPr>
        <w:pStyle w:val="NormalWeb"/>
      </w:pPr>
      <w:r>
        <w:rPr>
          <w:rStyle w:val="Strong"/>
        </w:rPr>
        <w:t>Measured Performance Improvements</w:t>
      </w:r>
      <w:r>
        <w:br/>
      </w:r>
      <w:r w:rsidR="00013E69" w:rsidRPr="00013E69">
        <w:t>The experimental work in the present research shows clear improvements when using the proposed method over baseline methods through rigorous experimentation. In particular, the proposed method user-dependent top-1 accuracy increases from 82.5% (with either a standard CNN as baseline) to 9</w:t>
      </w:r>
      <w:r w:rsidR="00013E69">
        <w:t>7</w:t>
      </w:r>
      <w:r w:rsidR="00013E69" w:rsidRPr="00013E69">
        <w:t xml:space="preserve"> % and decreases model size from 22MB to 14MB while maintaining fast inference speeds. We hope this performance demonstrates that there is a good chance this framework can be useful in practice.</w:t>
      </w:r>
    </w:p>
    <w:p w14:paraId="4E39E0CB" w14:textId="77777777" w:rsidR="00013E69" w:rsidRDefault="00661F9A" w:rsidP="00013E69">
      <w:pPr>
        <w:pStyle w:val="NormalWeb"/>
        <w:rPr>
          <w:rStyle w:val="Strong"/>
        </w:rPr>
      </w:pPr>
      <w:r>
        <w:rPr>
          <w:rStyle w:val="Strong"/>
        </w:rPr>
        <w:t>An End-to-End Accessible Communication Tool</w:t>
      </w:r>
    </w:p>
    <w:p w14:paraId="077DC003" w14:textId="766CFD2F" w:rsidR="000B518F" w:rsidRDefault="00661F9A" w:rsidP="00013E69">
      <w:pPr>
        <w:pStyle w:val="NormalWeb"/>
        <w:jc w:val="both"/>
      </w:pPr>
      <w:r>
        <w:br/>
      </w:r>
      <w:r w:rsidR="00013E69" w:rsidRPr="00013E69">
        <w:t>In addition to the technical contribution, this thesis offers a fully functional system that brings together hand detection, gesture recognition, and Arabic text generation into a single system. The system is not intended simply as a proof of concept, it is structured so it can now serve as a tool to enable real-time communication between deaf Arabic speakers and hearing individuals. This system, being fully integrated from end to end, is intended to have a number of interoperability application scenarios, for instance accessibility, education and general social interaction, which can lead to practical interactions with meaning to each party.</w:t>
      </w:r>
    </w:p>
    <w:p w14:paraId="7E3BDD1F" w14:textId="0362EA55" w:rsidR="000B518F" w:rsidRDefault="00AA559B">
      <w:pPr>
        <w:pStyle w:val="Heading2"/>
        <w:spacing w:after="657" w:line="265" w:lineRule="auto"/>
        <w:ind w:left="-5"/>
      </w:pPr>
      <w:bookmarkStart w:id="41" w:name="_Toc207312008"/>
      <w:bookmarkStart w:id="42" w:name="_Toc207312705"/>
      <w:r>
        <w:t>Chapter 4</w:t>
      </w:r>
      <w:r w:rsidR="003C51FB">
        <w:t xml:space="preserve"> Proposed Approach</w:t>
      </w:r>
      <w:bookmarkEnd w:id="41"/>
      <w:bookmarkEnd w:id="42"/>
      <w:r w:rsidR="003C51FB">
        <w:t xml:space="preserve"> </w:t>
      </w:r>
    </w:p>
    <w:p w14:paraId="509CA415" w14:textId="77777777" w:rsidR="00EC16E4" w:rsidRPr="00EC16E4" w:rsidRDefault="00EC16E4" w:rsidP="00EC16E4">
      <w:pPr>
        <w:pStyle w:val="Heading2"/>
        <w:ind w:left="10"/>
        <w:rPr>
          <w:sz w:val="24"/>
          <w:szCs w:val="24"/>
        </w:rPr>
      </w:pPr>
      <w:bookmarkStart w:id="43" w:name="_Toc207312009"/>
      <w:bookmarkStart w:id="44" w:name="_Toc207312706"/>
      <w:r w:rsidRPr="00EC16E4">
        <w:rPr>
          <w:sz w:val="28"/>
          <w:szCs w:val="18"/>
        </w:rPr>
        <w:t>4.1 Overview</w:t>
      </w:r>
      <w:bookmarkEnd w:id="43"/>
      <w:bookmarkEnd w:id="44"/>
    </w:p>
    <w:p w14:paraId="244FA00F" w14:textId="77777777" w:rsidR="00EC16E4" w:rsidRDefault="00EC16E4" w:rsidP="00EC16E4">
      <w:pPr>
        <w:pStyle w:val="NormalWeb"/>
      </w:pPr>
      <w:r>
        <w:t xml:space="preserve">This chapter presents the proposed approaches for </w:t>
      </w:r>
      <w:r>
        <w:rPr>
          <w:rStyle w:val="Strong"/>
        </w:rPr>
        <w:t>Arabic Sign Language (</w:t>
      </w:r>
      <w:proofErr w:type="spellStart"/>
      <w:r>
        <w:rPr>
          <w:rStyle w:val="Strong"/>
        </w:rPr>
        <w:t>ArSL</w:t>
      </w:r>
      <w:proofErr w:type="spellEnd"/>
      <w:r>
        <w:rPr>
          <w:rStyle w:val="Strong"/>
        </w:rPr>
        <w:t>) recognition</w:t>
      </w:r>
      <w:r>
        <w:t>. The goal is to develop a robust system capable of recognizing gestures from video sequences. Two main approaches are considered:</w:t>
      </w:r>
    </w:p>
    <w:p w14:paraId="1DBC1E8B" w14:textId="77777777" w:rsidR="00EC16E4" w:rsidRDefault="00EC16E4" w:rsidP="00EC16E4">
      <w:pPr>
        <w:pStyle w:val="NormalWeb"/>
        <w:numPr>
          <w:ilvl w:val="0"/>
          <w:numId w:val="15"/>
        </w:numPr>
      </w:pPr>
      <w:r>
        <w:rPr>
          <w:rStyle w:val="Strong"/>
        </w:rPr>
        <w:t>Signer-Dependent Recognition:</w:t>
      </w:r>
      <w:r>
        <w:t xml:space="preserve"> Models are trained and tested on the same signer(s) to optimize performance.</w:t>
      </w:r>
    </w:p>
    <w:p w14:paraId="54EC6BB9" w14:textId="4F4168A9" w:rsidR="00EC16E4" w:rsidRDefault="00EC16E4" w:rsidP="00EC16E4">
      <w:pPr>
        <w:pStyle w:val="NormalWeb"/>
        <w:numPr>
          <w:ilvl w:val="0"/>
          <w:numId w:val="15"/>
        </w:numPr>
      </w:pPr>
      <w:r>
        <w:rPr>
          <w:rStyle w:val="Strong"/>
        </w:rPr>
        <w:t>Signer-Independent Recognition:</w:t>
      </w:r>
      <w:r>
        <w:t xml:space="preserve"> Models generalize to unseen signers, simulating real-world </w:t>
      </w:r>
      <w:proofErr w:type="gramStart"/>
      <w:r>
        <w:t>scenarios.</w:t>
      </w:r>
      <w:r w:rsidR="00FA43F7">
        <w:t>(</w:t>
      </w:r>
      <w:proofErr w:type="gramEnd"/>
      <w:r w:rsidR="00FA43F7">
        <w:t>not fully implemented )</w:t>
      </w:r>
    </w:p>
    <w:p w14:paraId="0E2E51A9" w14:textId="7BCBFC6F" w:rsidR="00EC16E4" w:rsidRDefault="00EC16E4" w:rsidP="00DE6083">
      <w:pPr>
        <w:pStyle w:val="NormalWeb"/>
      </w:pPr>
      <w:r>
        <w:t xml:space="preserve">In this work, we focus on the </w:t>
      </w:r>
      <w:r>
        <w:rPr>
          <w:rStyle w:val="Strong"/>
        </w:rPr>
        <w:t>signer-dependent approach</w:t>
      </w:r>
      <w:r>
        <w:t xml:space="preserve"> using deep CNN architectures combined with LSTM networks to capture both spatial and temporal features.</w:t>
      </w:r>
    </w:p>
    <w:p w14:paraId="21FF8362" w14:textId="77777777" w:rsidR="00EC16E4" w:rsidRPr="00EC16E4" w:rsidRDefault="00EC16E4" w:rsidP="00EC16E4">
      <w:pPr>
        <w:pStyle w:val="Heading2"/>
        <w:ind w:left="10"/>
        <w:rPr>
          <w:sz w:val="28"/>
          <w:szCs w:val="18"/>
        </w:rPr>
      </w:pPr>
      <w:bookmarkStart w:id="45" w:name="_Toc207312010"/>
      <w:bookmarkStart w:id="46" w:name="_Toc207312707"/>
      <w:r w:rsidRPr="00EC16E4">
        <w:rPr>
          <w:sz w:val="28"/>
          <w:szCs w:val="18"/>
        </w:rPr>
        <w:lastRenderedPageBreak/>
        <w:t>4.2 Signer-Dependent Approach</w:t>
      </w:r>
      <w:bookmarkEnd w:id="45"/>
      <w:bookmarkEnd w:id="46"/>
    </w:p>
    <w:p w14:paraId="626008E9" w14:textId="77777777" w:rsidR="00EC16E4" w:rsidRDefault="00EC16E4" w:rsidP="00EC16E4">
      <w:pPr>
        <w:pStyle w:val="Heading3"/>
        <w:ind w:left="20"/>
      </w:pPr>
      <w:bookmarkStart w:id="47" w:name="_Toc207312011"/>
      <w:bookmarkStart w:id="48" w:name="_Toc207312708"/>
      <w:r>
        <w:t>4.2.1 Rationale</w:t>
      </w:r>
      <w:bookmarkEnd w:id="47"/>
      <w:bookmarkEnd w:id="48"/>
    </w:p>
    <w:p w14:paraId="1942C955" w14:textId="77777777" w:rsidR="00EC16E4" w:rsidRDefault="00EC16E4" w:rsidP="00EC16E4">
      <w:pPr>
        <w:pStyle w:val="NormalWeb"/>
      </w:pPr>
      <w:r>
        <w:t>In signer-dependent recognition, the system learns the specific gestures of known signers. This approach usually achieves higher accuracy because the model can capture the individual style, speed, and motion patterns of the signer.</w:t>
      </w:r>
    </w:p>
    <w:p w14:paraId="323290EE" w14:textId="77777777" w:rsidR="00EC16E4" w:rsidRDefault="00EC16E4" w:rsidP="00EC16E4">
      <w:pPr>
        <w:pStyle w:val="Heading3"/>
        <w:ind w:left="10"/>
      </w:pPr>
      <w:bookmarkStart w:id="49" w:name="_Toc207312012"/>
      <w:bookmarkStart w:id="50" w:name="_Toc207312709"/>
      <w:r>
        <w:t>4.2.2 Architecture Overview</w:t>
      </w:r>
      <w:bookmarkEnd w:id="49"/>
      <w:bookmarkEnd w:id="50"/>
    </w:p>
    <w:p w14:paraId="58EEC623" w14:textId="77777777" w:rsidR="00EC16E4" w:rsidRDefault="00EC16E4" w:rsidP="00EC16E4">
      <w:pPr>
        <w:pStyle w:val="NormalWeb"/>
      </w:pPr>
      <w:r>
        <w:t>The architecture consists of two main components:</w:t>
      </w:r>
    </w:p>
    <w:p w14:paraId="5B341816" w14:textId="77777777" w:rsidR="00EC16E4" w:rsidRDefault="00EC16E4" w:rsidP="00EC16E4">
      <w:pPr>
        <w:pStyle w:val="NormalWeb"/>
        <w:numPr>
          <w:ilvl w:val="0"/>
          <w:numId w:val="16"/>
        </w:numPr>
      </w:pPr>
      <w:r>
        <w:rPr>
          <w:rStyle w:val="Strong"/>
        </w:rPr>
        <w:t>Spatial Feature Extraction (CNN):</w:t>
      </w:r>
    </w:p>
    <w:p w14:paraId="788CE8FE" w14:textId="77777777" w:rsidR="00EC16E4" w:rsidRDefault="00EC16E4" w:rsidP="00EC16E4">
      <w:pPr>
        <w:pStyle w:val="NormalWeb"/>
        <w:numPr>
          <w:ilvl w:val="1"/>
          <w:numId w:val="16"/>
        </w:numPr>
      </w:pPr>
      <w:r>
        <w:rPr>
          <w:rStyle w:val="Strong"/>
        </w:rPr>
        <w:t>MobileNetV2:</w:t>
      </w:r>
      <w:r>
        <w:t xml:space="preserve"> Efficient for extracting features from RGB video frames while reducing computational cost.</w:t>
      </w:r>
    </w:p>
    <w:p w14:paraId="50D352C8" w14:textId="77777777" w:rsidR="00EC16E4" w:rsidRDefault="00EC16E4" w:rsidP="00EC16E4">
      <w:pPr>
        <w:pStyle w:val="NormalWeb"/>
        <w:numPr>
          <w:ilvl w:val="1"/>
          <w:numId w:val="16"/>
        </w:numPr>
      </w:pPr>
      <w:r>
        <w:rPr>
          <w:rStyle w:val="Strong"/>
        </w:rPr>
        <w:t>VGG16:</w:t>
      </w:r>
      <w:r>
        <w:t xml:space="preserve"> Provides a deeper architecture with strong feature representation.</w:t>
      </w:r>
    </w:p>
    <w:p w14:paraId="561B9BE5" w14:textId="77777777" w:rsidR="00EC16E4" w:rsidRDefault="00EC16E4" w:rsidP="00EC16E4">
      <w:pPr>
        <w:pStyle w:val="NormalWeb"/>
        <w:numPr>
          <w:ilvl w:val="1"/>
          <w:numId w:val="16"/>
        </w:numPr>
      </w:pPr>
      <w:proofErr w:type="spellStart"/>
      <w:r>
        <w:rPr>
          <w:rStyle w:val="Strong"/>
        </w:rPr>
        <w:t>EfficientNet</w:t>
      </w:r>
      <w:proofErr w:type="spellEnd"/>
      <w:r>
        <w:rPr>
          <w:rStyle w:val="Strong"/>
        </w:rPr>
        <w:t>:</w:t>
      </w:r>
      <w:r>
        <w:t xml:space="preserve"> Balances accuracy and efficiency, scaling depth, width, and resolution simultaneously.</w:t>
      </w:r>
    </w:p>
    <w:p w14:paraId="7C3886D7" w14:textId="77777777" w:rsidR="00EC16E4" w:rsidRDefault="00EC16E4" w:rsidP="00EC16E4">
      <w:pPr>
        <w:pStyle w:val="NormalWeb"/>
        <w:numPr>
          <w:ilvl w:val="0"/>
          <w:numId w:val="16"/>
        </w:numPr>
      </w:pPr>
      <w:r>
        <w:rPr>
          <w:rStyle w:val="Strong"/>
        </w:rPr>
        <w:t xml:space="preserve">Temporal </w:t>
      </w:r>
      <w:proofErr w:type="spellStart"/>
      <w:r>
        <w:rPr>
          <w:rStyle w:val="Strong"/>
        </w:rPr>
        <w:t>Modeling</w:t>
      </w:r>
      <w:proofErr w:type="spellEnd"/>
      <w:r>
        <w:rPr>
          <w:rStyle w:val="Strong"/>
        </w:rPr>
        <w:t xml:space="preserve"> (LSTM):</w:t>
      </w:r>
    </w:p>
    <w:p w14:paraId="1F99E077" w14:textId="77777777" w:rsidR="00EC16E4" w:rsidRDefault="00EC16E4" w:rsidP="00EC16E4">
      <w:pPr>
        <w:pStyle w:val="NormalWeb"/>
        <w:numPr>
          <w:ilvl w:val="1"/>
          <w:numId w:val="16"/>
        </w:numPr>
      </w:pPr>
      <w:r>
        <w:t>Sequential frame features extracted by the CNN are fed into an LSTM network.</w:t>
      </w:r>
    </w:p>
    <w:p w14:paraId="6D450088" w14:textId="77777777" w:rsidR="00EC16E4" w:rsidRDefault="00EC16E4" w:rsidP="00EC16E4">
      <w:pPr>
        <w:pStyle w:val="NormalWeb"/>
        <w:numPr>
          <w:ilvl w:val="1"/>
          <w:numId w:val="16"/>
        </w:numPr>
      </w:pPr>
      <w:r>
        <w:t>LSTM captures the temporal dependencies and motion dynamics of gestures over time.</w:t>
      </w:r>
    </w:p>
    <w:p w14:paraId="243F6D38" w14:textId="66FF86F4" w:rsidR="00EC16E4" w:rsidRDefault="00EC16E4" w:rsidP="00FA43F7">
      <w:pPr>
        <w:pStyle w:val="NormalWeb"/>
      </w:pPr>
      <w:r>
        <w:rPr>
          <w:rStyle w:val="Strong"/>
        </w:rPr>
        <w:t>Figure 4.1 – Signer-Dependent CNN-LSTM Architecture</w:t>
      </w:r>
      <w:r>
        <w:br/>
      </w:r>
      <w:r w:rsidR="000E04BA">
        <w:rPr>
          <w:noProof/>
        </w:rPr>
        <w:drawing>
          <wp:inline distT="0" distB="0" distL="0" distR="0" wp14:anchorId="73E92DFB" wp14:editId="2F69634D">
            <wp:extent cx="6235908" cy="2517775"/>
            <wp:effectExtent l="0" t="0" r="0" b="0"/>
            <wp:docPr id="11810862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86278" name="Picture 118108627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261134" cy="2527960"/>
                    </a:xfrm>
                    <a:prstGeom prst="rect">
                      <a:avLst/>
                    </a:prstGeom>
                  </pic:spPr>
                </pic:pic>
              </a:graphicData>
            </a:graphic>
          </wp:inline>
        </w:drawing>
      </w:r>
    </w:p>
    <w:p w14:paraId="304DCF9E" w14:textId="77777777" w:rsidR="00EC16E4" w:rsidRDefault="00EC16E4" w:rsidP="00EC16E4">
      <w:pPr>
        <w:pStyle w:val="Heading3"/>
        <w:ind w:left="10"/>
      </w:pPr>
      <w:bookmarkStart w:id="51" w:name="_Toc207312013"/>
      <w:bookmarkStart w:id="52" w:name="_Toc207312710"/>
      <w:r>
        <w:t>4.2.3 Data Preparation and Preprocessing</w:t>
      </w:r>
      <w:bookmarkEnd w:id="51"/>
      <w:bookmarkEnd w:id="52"/>
    </w:p>
    <w:p w14:paraId="3422A4CF" w14:textId="77777777" w:rsidR="00EC16E4" w:rsidRDefault="00EC16E4" w:rsidP="00EC16E4">
      <w:pPr>
        <w:pStyle w:val="NormalWeb"/>
        <w:numPr>
          <w:ilvl w:val="0"/>
          <w:numId w:val="17"/>
        </w:numPr>
      </w:pPr>
      <w:r>
        <w:rPr>
          <w:rStyle w:val="Strong"/>
        </w:rPr>
        <w:t>Dataset:</w:t>
      </w:r>
      <w:r>
        <w:t xml:space="preserve"> Video sequences of Arabic Sign Language gestures.</w:t>
      </w:r>
    </w:p>
    <w:p w14:paraId="30196CD2" w14:textId="77777777" w:rsidR="00EC16E4" w:rsidRDefault="00EC16E4" w:rsidP="00EC16E4">
      <w:pPr>
        <w:pStyle w:val="NormalWeb"/>
        <w:numPr>
          <w:ilvl w:val="0"/>
          <w:numId w:val="17"/>
        </w:numPr>
      </w:pPr>
      <w:r>
        <w:rPr>
          <w:rStyle w:val="Strong"/>
        </w:rPr>
        <w:t>Frame Extraction:</w:t>
      </w:r>
      <w:r>
        <w:t xml:space="preserve"> Convert videos into sequences of frames.</w:t>
      </w:r>
    </w:p>
    <w:p w14:paraId="5A70830A" w14:textId="77777777" w:rsidR="00EC16E4" w:rsidRDefault="00EC16E4" w:rsidP="00EC16E4">
      <w:pPr>
        <w:pStyle w:val="NormalWeb"/>
        <w:numPr>
          <w:ilvl w:val="0"/>
          <w:numId w:val="17"/>
        </w:numPr>
      </w:pPr>
      <w:r>
        <w:rPr>
          <w:rStyle w:val="Strong"/>
        </w:rPr>
        <w:t>Resizing:</w:t>
      </w:r>
      <w:r>
        <w:t xml:space="preserve"> Frames resized to match CNN input dimensions (e.g., 224×224).</w:t>
      </w:r>
    </w:p>
    <w:p w14:paraId="295FECCD" w14:textId="77777777" w:rsidR="00EC16E4" w:rsidRDefault="00EC16E4" w:rsidP="00EC16E4">
      <w:pPr>
        <w:pStyle w:val="NormalWeb"/>
        <w:numPr>
          <w:ilvl w:val="0"/>
          <w:numId w:val="17"/>
        </w:numPr>
      </w:pPr>
      <w:r>
        <w:rPr>
          <w:rStyle w:val="Strong"/>
        </w:rPr>
        <w:t>Normalization:</w:t>
      </w:r>
      <w:r>
        <w:t xml:space="preserve"> Pixel values normalized to [0,1] or standardized per model requirements.</w:t>
      </w:r>
    </w:p>
    <w:p w14:paraId="600C49F7" w14:textId="77777777" w:rsidR="00EC16E4" w:rsidRDefault="00EC16E4" w:rsidP="00EC16E4">
      <w:pPr>
        <w:pStyle w:val="NormalWeb"/>
        <w:numPr>
          <w:ilvl w:val="0"/>
          <w:numId w:val="17"/>
        </w:numPr>
      </w:pPr>
      <w:r>
        <w:rPr>
          <w:rStyle w:val="Strong"/>
        </w:rPr>
        <w:lastRenderedPageBreak/>
        <w:t>Sequence Construction:</w:t>
      </w:r>
      <w:r>
        <w:t xml:space="preserve"> For LSTM input, sequences of fixed length (e.g., 16–32 frames per gesture) are created.</w:t>
      </w:r>
    </w:p>
    <w:p w14:paraId="527E6C3C" w14:textId="77777777" w:rsidR="00EC16E4" w:rsidRDefault="00EC16E4" w:rsidP="00EC16E4">
      <w:pPr>
        <w:pStyle w:val="NormalWeb"/>
        <w:numPr>
          <w:ilvl w:val="0"/>
          <w:numId w:val="17"/>
        </w:numPr>
      </w:pPr>
      <w:r>
        <w:rPr>
          <w:rStyle w:val="Strong"/>
        </w:rPr>
        <w:t>Augmentation (Optional):</w:t>
      </w:r>
      <w:r>
        <w:t xml:space="preserve"> Rotation, flipping, and scaling to increase dataset diversity.</w:t>
      </w:r>
    </w:p>
    <w:p w14:paraId="570B1C07" w14:textId="0024EE03" w:rsidR="00EC16E4" w:rsidRDefault="00EC16E4" w:rsidP="00EC16E4"/>
    <w:p w14:paraId="603F1767" w14:textId="77777777" w:rsidR="00EC16E4" w:rsidRDefault="00EC16E4" w:rsidP="00EC16E4">
      <w:pPr>
        <w:pStyle w:val="Heading3"/>
        <w:ind w:left="10"/>
      </w:pPr>
      <w:bookmarkStart w:id="53" w:name="_Toc207312014"/>
      <w:bookmarkStart w:id="54" w:name="_Toc207312711"/>
      <w:r>
        <w:t>4.2.4 Model Training</w:t>
      </w:r>
      <w:bookmarkEnd w:id="53"/>
      <w:bookmarkEnd w:id="54"/>
    </w:p>
    <w:p w14:paraId="6F71A29B" w14:textId="77777777" w:rsidR="00EC16E4" w:rsidRDefault="00EC16E4" w:rsidP="00EC16E4">
      <w:pPr>
        <w:pStyle w:val="NormalWeb"/>
        <w:numPr>
          <w:ilvl w:val="0"/>
          <w:numId w:val="18"/>
        </w:numPr>
      </w:pPr>
      <w:r>
        <w:rPr>
          <w:rStyle w:val="Strong"/>
        </w:rPr>
        <w:t>Loss Function:</w:t>
      </w:r>
      <w:r>
        <w:t xml:space="preserve"> Cross-Entropy Loss for classification.</w:t>
      </w:r>
    </w:p>
    <w:p w14:paraId="75780C7E" w14:textId="77777777" w:rsidR="00EC16E4" w:rsidRDefault="00EC16E4" w:rsidP="00EC16E4">
      <w:pPr>
        <w:pStyle w:val="NormalWeb"/>
        <w:numPr>
          <w:ilvl w:val="0"/>
          <w:numId w:val="18"/>
        </w:numPr>
      </w:pPr>
      <w:r>
        <w:rPr>
          <w:rStyle w:val="Strong"/>
        </w:rPr>
        <w:t>Optimizer:</w:t>
      </w:r>
      <w:r>
        <w:t xml:space="preserve"> Adam or </w:t>
      </w:r>
      <w:proofErr w:type="spellStart"/>
      <w:r>
        <w:t>RMSProp</w:t>
      </w:r>
      <w:proofErr w:type="spellEnd"/>
      <w:r>
        <w:t xml:space="preserve"> with an appropriate learning rate (e.g., 0.001).</w:t>
      </w:r>
    </w:p>
    <w:p w14:paraId="1984251A" w14:textId="77777777" w:rsidR="00EC16E4" w:rsidRDefault="00EC16E4" w:rsidP="00EC16E4">
      <w:pPr>
        <w:pStyle w:val="NormalWeb"/>
        <w:numPr>
          <w:ilvl w:val="0"/>
          <w:numId w:val="18"/>
        </w:numPr>
      </w:pPr>
      <w:r>
        <w:rPr>
          <w:rStyle w:val="Strong"/>
        </w:rPr>
        <w:t>Batch Size:</w:t>
      </w:r>
      <w:r>
        <w:t xml:space="preserve"> Selected based on GPU memory (e.g., 16–32).</w:t>
      </w:r>
    </w:p>
    <w:p w14:paraId="7D901C80" w14:textId="77777777" w:rsidR="00EC16E4" w:rsidRDefault="00EC16E4" w:rsidP="00EC16E4">
      <w:pPr>
        <w:pStyle w:val="NormalWeb"/>
        <w:numPr>
          <w:ilvl w:val="0"/>
          <w:numId w:val="18"/>
        </w:numPr>
      </w:pPr>
      <w:r>
        <w:rPr>
          <w:rStyle w:val="Strong"/>
        </w:rPr>
        <w:t>Epochs:</w:t>
      </w:r>
      <w:r>
        <w:t xml:space="preserve"> 30–50 with early stopping to prevent overfitting.</w:t>
      </w:r>
    </w:p>
    <w:p w14:paraId="1CA25456" w14:textId="77777777" w:rsidR="00EC16E4" w:rsidRDefault="00EC16E4" w:rsidP="00EC16E4">
      <w:pPr>
        <w:pStyle w:val="NormalWeb"/>
        <w:numPr>
          <w:ilvl w:val="0"/>
          <w:numId w:val="18"/>
        </w:numPr>
      </w:pPr>
      <w:r>
        <w:rPr>
          <w:rStyle w:val="Strong"/>
        </w:rPr>
        <w:t>Evaluation Metrics:</w:t>
      </w:r>
      <w:r>
        <w:t xml:space="preserve"> Accuracy, Precision, Recall, F1-Score.</w:t>
      </w:r>
    </w:p>
    <w:p w14:paraId="1A8A2835" w14:textId="6CA7E5B9" w:rsidR="00EC16E4" w:rsidRDefault="00EC16E4" w:rsidP="00EC16E4"/>
    <w:p w14:paraId="41353F3D" w14:textId="77777777" w:rsidR="00EC16E4" w:rsidRDefault="00EC16E4" w:rsidP="00EC16E4">
      <w:pPr>
        <w:pStyle w:val="Heading3"/>
        <w:ind w:left="10"/>
      </w:pPr>
      <w:bookmarkStart w:id="55" w:name="_Toc207312015"/>
      <w:bookmarkStart w:id="56" w:name="_Toc207312712"/>
      <w:r>
        <w:t>4.2.5 Expected Advantages</w:t>
      </w:r>
      <w:bookmarkEnd w:id="55"/>
      <w:bookmarkEnd w:id="56"/>
    </w:p>
    <w:p w14:paraId="32C7D3AA" w14:textId="77777777" w:rsidR="00EC16E4" w:rsidRDefault="00EC16E4" w:rsidP="00EC16E4">
      <w:pPr>
        <w:pStyle w:val="NormalWeb"/>
        <w:numPr>
          <w:ilvl w:val="0"/>
          <w:numId w:val="19"/>
        </w:numPr>
      </w:pPr>
      <w:r>
        <w:t>High accuracy due to familiarity with signer-specific gestures.</w:t>
      </w:r>
    </w:p>
    <w:p w14:paraId="370FE5B1" w14:textId="77777777" w:rsidR="00EC16E4" w:rsidRDefault="00EC16E4" w:rsidP="00EC16E4">
      <w:pPr>
        <w:pStyle w:val="NormalWeb"/>
        <w:numPr>
          <w:ilvl w:val="0"/>
          <w:numId w:val="19"/>
        </w:numPr>
      </w:pPr>
      <w:r>
        <w:t xml:space="preserve">Temporal </w:t>
      </w:r>
      <w:proofErr w:type="spellStart"/>
      <w:r>
        <w:t>modeling</w:t>
      </w:r>
      <w:proofErr w:type="spellEnd"/>
      <w:r>
        <w:t xml:space="preserve"> captures motion dynamics effectively.</w:t>
      </w:r>
    </w:p>
    <w:p w14:paraId="77EB9555" w14:textId="77777777" w:rsidR="00EC16E4" w:rsidRDefault="00EC16E4" w:rsidP="00EC16E4">
      <w:pPr>
        <w:pStyle w:val="NormalWeb"/>
        <w:numPr>
          <w:ilvl w:val="0"/>
          <w:numId w:val="19"/>
        </w:numPr>
      </w:pPr>
      <w:r>
        <w:t xml:space="preserve">Flexibility to experiment with different CNN backbones (MobileNetV2, VGG16, </w:t>
      </w:r>
      <w:proofErr w:type="spellStart"/>
      <w:r>
        <w:t>EfficientNet</w:t>
      </w:r>
      <w:proofErr w:type="spellEnd"/>
      <w:r>
        <w:t>).</w:t>
      </w:r>
    </w:p>
    <w:p w14:paraId="353F698F" w14:textId="6BB728DF" w:rsidR="00EC16E4" w:rsidRDefault="00EC16E4" w:rsidP="00EC16E4"/>
    <w:p w14:paraId="50520C67" w14:textId="77777777" w:rsidR="00EC16E4" w:rsidRDefault="00EC16E4" w:rsidP="00EC16E4"/>
    <w:p w14:paraId="0534402C" w14:textId="47DE4665" w:rsidR="00EC16E4" w:rsidRDefault="00EC16E4" w:rsidP="00EC16E4">
      <w:pPr>
        <w:pStyle w:val="Heading3"/>
        <w:ind w:left="10"/>
      </w:pPr>
      <w:bookmarkStart w:id="57" w:name="_Toc207312016"/>
      <w:bookmarkStart w:id="58" w:name="_Toc207312713"/>
      <w:r>
        <w:t>4.3 CNN-LSTM Backbone Selection</w:t>
      </w:r>
      <w:bookmarkEnd w:id="57"/>
      <w:bookmarkEnd w:id="58"/>
    </w:p>
    <w:p w14:paraId="3981C5B6" w14:textId="20674B0F" w:rsidR="00F4373F" w:rsidRPr="00F4373F" w:rsidRDefault="00F4373F" w:rsidP="00F4373F">
      <w:pPr>
        <w:rPr>
          <w:lang w:val="en-US" w:eastAsia="en-US"/>
        </w:rPr>
      </w:pPr>
      <w:r w:rsidRPr="00F4373F">
        <w:rPr>
          <w:rFonts w:ascii="Apple Color Emoji" w:hAnsi="Apple Color Emoji" w:cs="Apple Color Emoji"/>
          <w:b/>
          <w:bCs/>
        </w:rPr>
        <w:t>📊</w:t>
      </w:r>
      <w:r w:rsidRPr="00E10B53">
        <w:rPr>
          <w:b/>
          <w:bCs/>
        </w:rPr>
        <w:t xml:space="preserve"> Table </w:t>
      </w:r>
      <w:r>
        <w:rPr>
          <w:b/>
          <w:bCs/>
        </w:rPr>
        <w:t xml:space="preserve">3.3 </w:t>
      </w:r>
      <w:r w:rsidRPr="00F4373F">
        <w:rPr>
          <w:b/>
          <w:bCs/>
        </w:rPr>
        <w:t>CNN-LSTM Backbone Selection</w:t>
      </w:r>
      <w:r>
        <w:rPr>
          <w:b/>
          <w:bCs/>
          <w:sz w:val="28"/>
          <w:szCs w:val="28"/>
          <w:lang w:val="en-US" w:eastAsia="en-U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9"/>
        <w:gridCol w:w="4305"/>
        <w:gridCol w:w="3718"/>
      </w:tblGrid>
      <w:tr w:rsidR="00EC16E4" w14:paraId="59412C26" w14:textId="77777777" w:rsidTr="00EC16E4">
        <w:trPr>
          <w:tblHeader/>
          <w:tblCellSpacing w:w="15" w:type="dxa"/>
        </w:trPr>
        <w:tc>
          <w:tcPr>
            <w:tcW w:w="0" w:type="auto"/>
            <w:vAlign w:val="center"/>
            <w:hideMark/>
          </w:tcPr>
          <w:p w14:paraId="408E7C66" w14:textId="77777777" w:rsidR="00EC16E4" w:rsidRDefault="00EC16E4">
            <w:pPr>
              <w:jc w:val="center"/>
              <w:rPr>
                <w:b/>
                <w:bCs/>
              </w:rPr>
            </w:pPr>
            <w:r>
              <w:rPr>
                <w:b/>
                <w:bCs/>
              </w:rPr>
              <w:t>Model</w:t>
            </w:r>
          </w:p>
        </w:tc>
        <w:tc>
          <w:tcPr>
            <w:tcW w:w="0" w:type="auto"/>
            <w:vAlign w:val="center"/>
            <w:hideMark/>
          </w:tcPr>
          <w:p w14:paraId="35473989" w14:textId="77777777" w:rsidR="00EC16E4" w:rsidRDefault="00EC16E4">
            <w:pPr>
              <w:jc w:val="center"/>
              <w:rPr>
                <w:b/>
                <w:bCs/>
              </w:rPr>
            </w:pPr>
            <w:r>
              <w:rPr>
                <w:b/>
                <w:bCs/>
              </w:rPr>
              <w:t>Advantages</w:t>
            </w:r>
          </w:p>
        </w:tc>
        <w:tc>
          <w:tcPr>
            <w:tcW w:w="0" w:type="auto"/>
            <w:vAlign w:val="center"/>
            <w:hideMark/>
          </w:tcPr>
          <w:p w14:paraId="08770681" w14:textId="77777777" w:rsidR="00EC16E4" w:rsidRDefault="00EC16E4">
            <w:pPr>
              <w:jc w:val="center"/>
              <w:rPr>
                <w:b/>
                <w:bCs/>
              </w:rPr>
            </w:pPr>
            <w:r>
              <w:rPr>
                <w:b/>
                <w:bCs/>
              </w:rPr>
              <w:t>Trade-Offs</w:t>
            </w:r>
          </w:p>
        </w:tc>
      </w:tr>
      <w:tr w:rsidR="00EC16E4" w14:paraId="545C428A" w14:textId="77777777" w:rsidTr="00EC16E4">
        <w:trPr>
          <w:tblCellSpacing w:w="15" w:type="dxa"/>
        </w:trPr>
        <w:tc>
          <w:tcPr>
            <w:tcW w:w="0" w:type="auto"/>
            <w:vAlign w:val="center"/>
            <w:hideMark/>
          </w:tcPr>
          <w:p w14:paraId="34478ADE" w14:textId="77777777" w:rsidR="00EC16E4" w:rsidRDefault="00EC16E4">
            <w:r>
              <w:t>MobileNetV2</w:t>
            </w:r>
          </w:p>
        </w:tc>
        <w:tc>
          <w:tcPr>
            <w:tcW w:w="0" w:type="auto"/>
            <w:vAlign w:val="center"/>
            <w:hideMark/>
          </w:tcPr>
          <w:p w14:paraId="37A7310E" w14:textId="77777777" w:rsidR="00EC16E4" w:rsidRDefault="00EC16E4">
            <w:r>
              <w:t>Lightweight, efficient, suitable for real-time inference</w:t>
            </w:r>
          </w:p>
        </w:tc>
        <w:tc>
          <w:tcPr>
            <w:tcW w:w="0" w:type="auto"/>
            <w:vAlign w:val="center"/>
            <w:hideMark/>
          </w:tcPr>
          <w:p w14:paraId="2411A7BA" w14:textId="77777777" w:rsidR="00EC16E4" w:rsidRDefault="00EC16E4">
            <w:r>
              <w:t>Slightly lower accuracy on complex gestures</w:t>
            </w:r>
          </w:p>
        </w:tc>
      </w:tr>
      <w:tr w:rsidR="00EC16E4" w14:paraId="11CF2482" w14:textId="77777777" w:rsidTr="00EC16E4">
        <w:trPr>
          <w:tblCellSpacing w:w="15" w:type="dxa"/>
        </w:trPr>
        <w:tc>
          <w:tcPr>
            <w:tcW w:w="0" w:type="auto"/>
            <w:vAlign w:val="center"/>
            <w:hideMark/>
          </w:tcPr>
          <w:p w14:paraId="72719C45" w14:textId="77777777" w:rsidR="00EC16E4" w:rsidRDefault="00EC16E4">
            <w:r>
              <w:t>VGG16</w:t>
            </w:r>
          </w:p>
        </w:tc>
        <w:tc>
          <w:tcPr>
            <w:tcW w:w="0" w:type="auto"/>
            <w:vAlign w:val="center"/>
            <w:hideMark/>
          </w:tcPr>
          <w:p w14:paraId="0B84F1BD" w14:textId="77777777" w:rsidR="00EC16E4" w:rsidRDefault="00EC16E4">
            <w:r>
              <w:t>Strong feature representation, simple to implement</w:t>
            </w:r>
          </w:p>
        </w:tc>
        <w:tc>
          <w:tcPr>
            <w:tcW w:w="0" w:type="auto"/>
            <w:vAlign w:val="center"/>
            <w:hideMark/>
          </w:tcPr>
          <w:p w14:paraId="063A9E14" w14:textId="77777777" w:rsidR="00EC16E4" w:rsidRDefault="00EC16E4">
            <w:r>
              <w:t>Computationally heavy, slower training</w:t>
            </w:r>
          </w:p>
        </w:tc>
      </w:tr>
      <w:tr w:rsidR="00EC16E4" w14:paraId="54C008BF" w14:textId="77777777" w:rsidTr="00EC16E4">
        <w:trPr>
          <w:tblCellSpacing w:w="15" w:type="dxa"/>
        </w:trPr>
        <w:tc>
          <w:tcPr>
            <w:tcW w:w="0" w:type="auto"/>
            <w:vAlign w:val="center"/>
            <w:hideMark/>
          </w:tcPr>
          <w:p w14:paraId="52B84E64" w14:textId="77777777" w:rsidR="00EC16E4" w:rsidRDefault="00EC16E4">
            <w:proofErr w:type="spellStart"/>
            <w:r>
              <w:t>EfficientNet</w:t>
            </w:r>
            <w:proofErr w:type="spellEnd"/>
          </w:p>
        </w:tc>
        <w:tc>
          <w:tcPr>
            <w:tcW w:w="0" w:type="auto"/>
            <w:vAlign w:val="center"/>
            <w:hideMark/>
          </w:tcPr>
          <w:p w14:paraId="03A430E4" w14:textId="77777777" w:rsidR="00EC16E4" w:rsidRDefault="00EC16E4">
            <w:r>
              <w:t>Balances accuracy and efficiency, scalable</w:t>
            </w:r>
          </w:p>
        </w:tc>
        <w:tc>
          <w:tcPr>
            <w:tcW w:w="0" w:type="auto"/>
            <w:vAlign w:val="center"/>
            <w:hideMark/>
          </w:tcPr>
          <w:p w14:paraId="4CF45725" w14:textId="77777777" w:rsidR="00EC16E4" w:rsidRDefault="00EC16E4">
            <w:r>
              <w:t>More complex architecture, requires tuning</w:t>
            </w:r>
          </w:p>
        </w:tc>
      </w:tr>
    </w:tbl>
    <w:p w14:paraId="661C6D36" w14:textId="77777777" w:rsidR="00EC16E4" w:rsidRDefault="00EC16E4" w:rsidP="00EC16E4">
      <w:pPr>
        <w:pStyle w:val="NormalWeb"/>
      </w:pPr>
      <w:r>
        <w:t>Each CNN backbone is combined with an LSTM network to handle sequential gesture data, allowing the system to recognize dynamic hand movements and transitions between signs.</w:t>
      </w:r>
    </w:p>
    <w:p w14:paraId="69AF32BC" w14:textId="77777777" w:rsidR="0088788F" w:rsidRDefault="0088788F" w:rsidP="0088788F">
      <w:pPr>
        <w:pStyle w:val="Heading3"/>
        <w:ind w:left="10"/>
        <w:rPr>
          <w:sz w:val="27"/>
          <w:szCs w:val="27"/>
        </w:rPr>
      </w:pPr>
      <w:bookmarkStart w:id="59" w:name="_Toc207312017"/>
      <w:bookmarkStart w:id="60" w:name="_Toc207312714"/>
      <w:r>
        <w:t>4.4 Summary</w:t>
      </w:r>
      <w:bookmarkEnd w:id="59"/>
      <w:bookmarkEnd w:id="60"/>
    </w:p>
    <w:p w14:paraId="013A4B57" w14:textId="77777777" w:rsidR="0088788F" w:rsidRDefault="0088788F" w:rsidP="0088788F">
      <w:pPr>
        <w:pStyle w:val="NormalWeb"/>
      </w:pPr>
      <w:r>
        <w:t xml:space="preserve">The signer-dependent approach leverages </w:t>
      </w:r>
      <w:r>
        <w:rPr>
          <w:rStyle w:val="Strong"/>
        </w:rPr>
        <w:t>CNN-LSTM hybrid models</w:t>
      </w:r>
      <w:r>
        <w:t xml:space="preserve"> to extract both spatial and temporal features from video sequences of Arabic Sign Language. Using different CNN backbones allows evaluation of the trade-off between efficiency and accuracy. This approach is expected to achieve high recognition rates for known signers and provides a foundation for later extending to signer-independent recognition.</w:t>
      </w:r>
    </w:p>
    <w:p w14:paraId="4643D782" w14:textId="77777777" w:rsidR="0088788F" w:rsidRDefault="0088788F" w:rsidP="00EC16E4">
      <w:pPr>
        <w:pStyle w:val="NormalWeb"/>
      </w:pPr>
    </w:p>
    <w:p w14:paraId="1B631456" w14:textId="77777777" w:rsidR="0088788F" w:rsidRPr="0088788F" w:rsidRDefault="0088788F" w:rsidP="0088788F">
      <w:pPr>
        <w:pStyle w:val="Heading2"/>
        <w:ind w:left="10"/>
        <w:rPr>
          <w:sz w:val="24"/>
          <w:szCs w:val="24"/>
        </w:rPr>
      </w:pPr>
      <w:bookmarkStart w:id="61" w:name="_Toc207312018"/>
      <w:bookmarkStart w:id="62" w:name="_Toc207312715"/>
      <w:r w:rsidRPr="0088788F">
        <w:rPr>
          <w:sz w:val="28"/>
          <w:szCs w:val="18"/>
        </w:rPr>
        <w:t>4.5 Signer-Independent Approach</w:t>
      </w:r>
      <w:bookmarkEnd w:id="61"/>
      <w:bookmarkEnd w:id="62"/>
    </w:p>
    <w:p w14:paraId="430FDCD1" w14:textId="77777777" w:rsidR="0088788F" w:rsidRDefault="0088788F" w:rsidP="0088788F">
      <w:pPr>
        <w:pStyle w:val="Heading3"/>
        <w:ind w:left="20"/>
      </w:pPr>
      <w:bookmarkStart w:id="63" w:name="_Toc207312019"/>
      <w:bookmarkStart w:id="64" w:name="_Toc207312716"/>
      <w:r>
        <w:t>4.5.1 Rationale</w:t>
      </w:r>
      <w:bookmarkEnd w:id="63"/>
      <w:bookmarkEnd w:id="64"/>
    </w:p>
    <w:p w14:paraId="529712E5" w14:textId="77777777" w:rsidR="0088788F" w:rsidRDefault="0088788F" w:rsidP="0088788F">
      <w:pPr>
        <w:pStyle w:val="NormalWeb"/>
      </w:pPr>
      <w:r>
        <w:t xml:space="preserve">Signer-independent recognition aims to </w:t>
      </w:r>
      <w:r>
        <w:rPr>
          <w:rStyle w:val="Strong"/>
        </w:rPr>
        <w:t>generalize across unseen signers</w:t>
      </w:r>
      <w:r>
        <w:t>, which is crucial for real-world applications where the system cannot be retrained for each individual. Differences in hand size, motion style, and gesture speed make this problem more challenging than signer-dependent recognition.</w:t>
      </w:r>
    </w:p>
    <w:p w14:paraId="08BCB449" w14:textId="77777777" w:rsidR="0088788F" w:rsidRDefault="0088788F" w:rsidP="0088788F">
      <w:pPr>
        <w:pStyle w:val="NormalWeb"/>
      </w:pPr>
      <w:r>
        <w:t xml:space="preserve">To address these challenges, the proposed approach combines </w:t>
      </w:r>
      <w:r>
        <w:rPr>
          <w:rStyle w:val="Strong"/>
        </w:rPr>
        <w:t>spatial feature extraction (MobileNetV2)</w:t>
      </w:r>
      <w:r>
        <w:t xml:space="preserve"> with </w:t>
      </w:r>
      <w:proofErr w:type="spellStart"/>
      <w:r>
        <w:rPr>
          <w:rStyle w:val="Strong"/>
        </w:rPr>
        <w:t>keypoint</w:t>
      </w:r>
      <w:proofErr w:type="spellEnd"/>
      <w:r>
        <w:rPr>
          <w:rStyle w:val="Strong"/>
        </w:rPr>
        <w:t>-based hand landmarks</w:t>
      </w:r>
      <w:r>
        <w:t xml:space="preserve"> and </w:t>
      </w:r>
      <w:r>
        <w:rPr>
          <w:rStyle w:val="Strong"/>
        </w:rPr>
        <w:t xml:space="preserve">temporal </w:t>
      </w:r>
      <w:proofErr w:type="spellStart"/>
      <w:r>
        <w:rPr>
          <w:rStyle w:val="Strong"/>
        </w:rPr>
        <w:t>modeling</w:t>
      </w:r>
      <w:proofErr w:type="spellEnd"/>
      <w:r>
        <w:rPr>
          <w:rStyle w:val="Strong"/>
        </w:rPr>
        <w:t xml:space="preserve"> (LSTM)</w:t>
      </w:r>
      <w:r>
        <w:t xml:space="preserve"> to capture both appearance and motion dynamics of gestures.</w:t>
      </w:r>
    </w:p>
    <w:p w14:paraId="4A5D06DF" w14:textId="5A7F9655" w:rsidR="0088788F" w:rsidRDefault="0088788F" w:rsidP="0088788F"/>
    <w:p w14:paraId="6DDD753F" w14:textId="77777777" w:rsidR="0088788F" w:rsidRDefault="0088788F" w:rsidP="0088788F">
      <w:pPr>
        <w:pStyle w:val="Heading3"/>
        <w:ind w:left="10"/>
      </w:pPr>
      <w:bookmarkStart w:id="65" w:name="_Toc207312020"/>
      <w:bookmarkStart w:id="66" w:name="_Toc207312717"/>
      <w:r>
        <w:t>4.5.2 Architecture Overview</w:t>
      </w:r>
      <w:bookmarkEnd w:id="65"/>
      <w:bookmarkEnd w:id="66"/>
    </w:p>
    <w:p w14:paraId="63E7E2BA" w14:textId="77777777" w:rsidR="0088788F" w:rsidRDefault="0088788F" w:rsidP="0088788F">
      <w:pPr>
        <w:pStyle w:val="NormalWeb"/>
      </w:pPr>
      <w:r>
        <w:t>The architecture consists of three main components:</w:t>
      </w:r>
    </w:p>
    <w:p w14:paraId="51F1E8B0" w14:textId="77777777" w:rsidR="0088788F" w:rsidRDefault="0088788F" w:rsidP="0088788F">
      <w:pPr>
        <w:pStyle w:val="NormalWeb"/>
        <w:numPr>
          <w:ilvl w:val="0"/>
          <w:numId w:val="20"/>
        </w:numPr>
      </w:pPr>
      <w:proofErr w:type="spellStart"/>
      <w:r>
        <w:rPr>
          <w:rStyle w:val="Strong"/>
        </w:rPr>
        <w:t>Keypoint</w:t>
      </w:r>
      <w:proofErr w:type="spellEnd"/>
      <w:r>
        <w:rPr>
          <w:rStyle w:val="Strong"/>
        </w:rPr>
        <w:t xml:space="preserve"> Extraction:</w:t>
      </w:r>
    </w:p>
    <w:p w14:paraId="48789016" w14:textId="77777777" w:rsidR="0088788F" w:rsidRDefault="0088788F" w:rsidP="0088788F">
      <w:pPr>
        <w:pStyle w:val="NormalWeb"/>
        <w:numPr>
          <w:ilvl w:val="1"/>
          <w:numId w:val="20"/>
        </w:numPr>
      </w:pPr>
      <w:r>
        <w:t xml:space="preserve">Hand and body </w:t>
      </w:r>
      <w:proofErr w:type="spellStart"/>
      <w:r>
        <w:t>keypoints</w:t>
      </w:r>
      <w:proofErr w:type="spellEnd"/>
      <w:r>
        <w:t xml:space="preserve"> are extracted from each frame using tools such as </w:t>
      </w:r>
      <w:proofErr w:type="spellStart"/>
      <w:r>
        <w:rPr>
          <w:rStyle w:val="Strong"/>
        </w:rPr>
        <w:t>MediaPipe</w:t>
      </w:r>
      <w:proofErr w:type="spellEnd"/>
      <w:r>
        <w:t xml:space="preserve"> or </w:t>
      </w:r>
      <w:proofErr w:type="spellStart"/>
      <w:r>
        <w:rPr>
          <w:rStyle w:val="Strong"/>
        </w:rPr>
        <w:t>OpenPose</w:t>
      </w:r>
      <w:proofErr w:type="spellEnd"/>
      <w:r>
        <w:t>.</w:t>
      </w:r>
    </w:p>
    <w:p w14:paraId="543C8843" w14:textId="77777777" w:rsidR="0088788F" w:rsidRDefault="0088788F" w:rsidP="0088788F">
      <w:pPr>
        <w:pStyle w:val="NormalWeb"/>
        <w:numPr>
          <w:ilvl w:val="1"/>
          <w:numId w:val="20"/>
        </w:numPr>
      </w:pPr>
      <w:proofErr w:type="spellStart"/>
      <w:r>
        <w:t>Keypoints</w:t>
      </w:r>
      <w:proofErr w:type="spellEnd"/>
      <w:r>
        <w:t xml:space="preserve"> capture the position and orientation of joints, providing signer-invariant representations of gestures.</w:t>
      </w:r>
    </w:p>
    <w:p w14:paraId="31445E3D" w14:textId="77777777" w:rsidR="0088788F" w:rsidRDefault="0088788F" w:rsidP="0088788F">
      <w:pPr>
        <w:pStyle w:val="NormalWeb"/>
        <w:numPr>
          <w:ilvl w:val="0"/>
          <w:numId w:val="20"/>
        </w:numPr>
      </w:pPr>
      <w:r>
        <w:rPr>
          <w:rStyle w:val="Strong"/>
        </w:rPr>
        <w:t>Spatial Feature Extraction (MobileNetV2):</w:t>
      </w:r>
    </w:p>
    <w:p w14:paraId="26E01338" w14:textId="77777777" w:rsidR="0088788F" w:rsidRDefault="0088788F" w:rsidP="0088788F">
      <w:pPr>
        <w:pStyle w:val="NormalWeb"/>
        <w:numPr>
          <w:ilvl w:val="1"/>
          <w:numId w:val="20"/>
        </w:numPr>
      </w:pPr>
      <w:r>
        <w:t>RGB frames are passed through MobileNetV2 to obtain rich spatial features.</w:t>
      </w:r>
    </w:p>
    <w:p w14:paraId="7D4E02A3" w14:textId="77777777" w:rsidR="0088788F" w:rsidRDefault="0088788F" w:rsidP="0088788F">
      <w:pPr>
        <w:pStyle w:val="NormalWeb"/>
        <w:numPr>
          <w:ilvl w:val="1"/>
          <w:numId w:val="20"/>
        </w:numPr>
      </w:pPr>
      <w:r>
        <w:t>MobileNetV2 ensures efficiency and can be applied in real-time systems.</w:t>
      </w:r>
    </w:p>
    <w:p w14:paraId="34C8295E" w14:textId="77777777" w:rsidR="0088788F" w:rsidRDefault="0088788F" w:rsidP="0088788F">
      <w:pPr>
        <w:pStyle w:val="NormalWeb"/>
        <w:numPr>
          <w:ilvl w:val="0"/>
          <w:numId w:val="20"/>
        </w:numPr>
      </w:pPr>
      <w:r>
        <w:rPr>
          <w:rStyle w:val="Strong"/>
        </w:rPr>
        <w:t xml:space="preserve">Temporal </w:t>
      </w:r>
      <w:proofErr w:type="spellStart"/>
      <w:r>
        <w:rPr>
          <w:rStyle w:val="Strong"/>
        </w:rPr>
        <w:t>Modeling</w:t>
      </w:r>
      <w:proofErr w:type="spellEnd"/>
      <w:r>
        <w:rPr>
          <w:rStyle w:val="Strong"/>
        </w:rPr>
        <w:t xml:space="preserve"> (LSTM):</w:t>
      </w:r>
    </w:p>
    <w:p w14:paraId="7DE7C240" w14:textId="77777777" w:rsidR="0088788F" w:rsidRDefault="0088788F" w:rsidP="0088788F">
      <w:pPr>
        <w:pStyle w:val="NormalWeb"/>
        <w:numPr>
          <w:ilvl w:val="1"/>
          <w:numId w:val="20"/>
        </w:numPr>
      </w:pPr>
      <w:r>
        <w:t xml:space="preserve">Sequence of combined features (MobileNetV2 + </w:t>
      </w:r>
      <w:proofErr w:type="spellStart"/>
      <w:r>
        <w:t>keypoints</w:t>
      </w:r>
      <w:proofErr w:type="spellEnd"/>
      <w:r>
        <w:t>) is fed into an LSTM network.</w:t>
      </w:r>
    </w:p>
    <w:p w14:paraId="3F141FEA" w14:textId="77777777" w:rsidR="0088788F" w:rsidRDefault="0088788F" w:rsidP="0088788F">
      <w:pPr>
        <w:pStyle w:val="NormalWeb"/>
        <w:numPr>
          <w:ilvl w:val="1"/>
          <w:numId w:val="20"/>
        </w:numPr>
      </w:pPr>
      <w:r>
        <w:t>LSTM captures motion dynamics over time and accounts for temporal dependencies across frames.</w:t>
      </w:r>
    </w:p>
    <w:p w14:paraId="021927DB" w14:textId="77777777" w:rsidR="0088788F" w:rsidRDefault="0088788F" w:rsidP="0088788F">
      <w:pPr>
        <w:pStyle w:val="NormalWeb"/>
      </w:pPr>
      <w:r>
        <w:rPr>
          <w:rStyle w:val="Strong"/>
        </w:rPr>
        <w:t xml:space="preserve">Figure 4.2 – Signer-Independent MobileNetV2 + </w:t>
      </w:r>
      <w:proofErr w:type="spellStart"/>
      <w:r>
        <w:rPr>
          <w:rStyle w:val="Strong"/>
        </w:rPr>
        <w:t>Keypoint</w:t>
      </w:r>
      <w:proofErr w:type="spellEnd"/>
      <w:r>
        <w:rPr>
          <w:rStyle w:val="Strong"/>
        </w:rPr>
        <w:t xml:space="preserve"> + LSTM Architecture</w:t>
      </w:r>
      <w:r>
        <w:br/>
      </w:r>
      <w:r>
        <w:rPr>
          <w:rStyle w:val="Emphasis"/>
        </w:rPr>
        <w:t xml:space="preserve">(Illustration: Video frames → </w:t>
      </w:r>
      <w:proofErr w:type="spellStart"/>
      <w:r>
        <w:rPr>
          <w:rStyle w:val="Emphasis"/>
        </w:rPr>
        <w:t>Keypoint</w:t>
      </w:r>
      <w:proofErr w:type="spellEnd"/>
      <w:r>
        <w:rPr>
          <w:rStyle w:val="Emphasis"/>
        </w:rPr>
        <w:t xml:space="preserve"> extraction &amp; MobileNetV2 → Concatenation of features → LSTM → </w:t>
      </w:r>
      <w:proofErr w:type="spellStart"/>
      <w:r>
        <w:rPr>
          <w:rStyle w:val="Emphasis"/>
        </w:rPr>
        <w:t>Softmax</w:t>
      </w:r>
      <w:proofErr w:type="spellEnd"/>
      <w:r>
        <w:rPr>
          <w:rStyle w:val="Emphasis"/>
        </w:rPr>
        <w:t xml:space="preserve"> classifier → predicted sign)</w:t>
      </w:r>
    </w:p>
    <w:p w14:paraId="1A1AB9DA" w14:textId="5E6A16B3" w:rsidR="0088788F" w:rsidRDefault="0088788F" w:rsidP="0088788F"/>
    <w:p w14:paraId="0E58AA01" w14:textId="77777777" w:rsidR="0088788F" w:rsidRDefault="0088788F" w:rsidP="0088788F">
      <w:pPr>
        <w:pStyle w:val="Heading3"/>
      </w:pPr>
      <w:bookmarkStart w:id="67" w:name="_Toc207312021"/>
      <w:bookmarkStart w:id="68" w:name="_Toc207312718"/>
      <w:r>
        <w:t>4.5.3 Data Preparation and Preprocessing</w:t>
      </w:r>
      <w:bookmarkEnd w:id="67"/>
      <w:bookmarkEnd w:id="68"/>
    </w:p>
    <w:p w14:paraId="7A7EAF9E" w14:textId="77777777" w:rsidR="0088788F" w:rsidRDefault="0088788F" w:rsidP="0088788F">
      <w:pPr>
        <w:pStyle w:val="NormalWeb"/>
        <w:numPr>
          <w:ilvl w:val="0"/>
          <w:numId w:val="21"/>
        </w:numPr>
      </w:pPr>
      <w:r>
        <w:rPr>
          <w:rStyle w:val="Strong"/>
        </w:rPr>
        <w:t>Dataset:</w:t>
      </w:r>
      <w:r>
        <w:t xml:space="preserve"> RGB videos of Arabic Sign Language gestures from multiple signers.</w:t>
      </w:r>
    </w:p>
    <w:p w14:paraId="692436A2" w14:textId="77777777" w:rsidR="0088788F" w:rsidRDefault="0088788F" w:rsidP="0088788F">
      <w:pPr>
        <w:pStyle w:val="NormalWeb"/>
        <w:numPr>
          <w:ilvl w:val="0"/>
          <w:numId w:val="21"/>
        </w:numPr>
      </w:pPr>
      <w:proofErr w:type="spellStart"/>
      <w:r>
        <w:rPr>
          <w:rStyle w:val="Strong"/>
        </w:rPr>
        <w:t>Keypoint</w:t>
      </w:r>
      <w:proofErr w:type="spellEnd"/>
      <w:r>
        <w:rPr>
          <w:rStyle w:val="Strong"/>
        </w:rPr>
        <w:t xml:space="preserve"> Detection:</w:t>
      </w:r>
      <w:r>
        <w:t xml:space="preserve"> Extract 2D coordinates of hand joints for each frame.</w:t>
      </w:r>
    </w:p>
    <w:p w14:paraId="2D50D6F8" w14:textId="77777777" w:rsidR="0088788F" w:rsidRDefault="0088788F" w:rsidP="0088788F">
      <w:pPr>
        <w:pStyle w:val="NormalWeb"/>
        <w:numPr>
          <w:ilvl w:val="0"/>
          <w:numId w:val="21"/>
        </w:numPr>
      </w:pPr>
      <w:r>
        <w:rPr>
          <w:rStyle w:val="Strong"/>
        </w:rPr>
        <w:t>Frame Resizing &amp; Normalization:</w:t>
      </w:r>
      <w:r>
        <w:t xml:space="preserve"> RGB frames resized to 224×224 and normalized to [0,1].</w:t>
      </w:r>
    </w:p>
    <w:p w14:paraId="1153B413" w14:textId="77777777" w:rsidR="0088788F" w:rsidRDefault="0088788F" w:rsidP="0088788F">
      <w:pPr>
        <w:pStyle w:val="NormalWeb"/>
        <w:numPr>
          <w:ilvl w:val="0"/>
          <w:numId w:val="21"/>
        </w:numPr>
      </w:pPr>
      <w:r>
        <w:rPr>
          <w:rStyle w:val="Strong"/>
        </w:rPr>
        <w:lastRenderedPageBreak/>
        <w:t>Sequence Construction:</w:t>
      </w:r>
      <w:r>
        <w:t xml:space="preserve"> Fixed-length sequences (e.g., 16–32 frames per gesture).</w:t>
      </w:r>
    </w:p>
    <w:p w14:paraId="532FF76C" w14:textId="77777777" w:rsidR="0088788F" w:rsidRDefault="0088788F" w:rsidP="0088788F">
      <w:pPr>
        <w:pStyle w:val="NormalWeb"/>
        <w:numPr>
          <w:ilvl w:val="0"/>
          <w:numId w:val="21"/>
        </w:numPr>
      </w:pPr>
      <w:r>
        <w:rPr>
          <w:rStyle w:val="Strong"/>
        </w:rPr>
        <w:t>Feature Concatenation:</w:t>
      </w:r>
      <w:r>
        <w:t xml:space="preserve"> MobileNetV2 feature vectors concatenated with </w:t>
      </w:r>
      <w:proofErr w:type="spellStart"/>
      <w:r>
        <w:t>keypoint</w:t>
      </w:r>
      <w:proofErr w:type="spellEnd"/>
      <w:r>
        <w:t xml:space="preserve"> coordinates per frame to form a combined representation for LSTM input.</w:t>
      </w:r>
    </w:p>
    <w:p w14:paraId="7233BEC0" w14:textId="77777777" w:rsidR="0088788F" w:rsidRDefault="0088788F" w:rsidP="0088788F">
      <w:pPr>
        <w:pStyle w:val="NormalWeb"/>
        <w:numPr>
          <w:ilvl w:val="0"/>
          <w:numId w:val="21"/>
        </w:numPr>
      </w:pPr>
      <w:r>
        <w:rPr>
          <w:rStyle w:val="Strong"/>
        </w:rPr>
        <w:t>Data Augmentation:</w:t>
      </w:r>
      <w:r>
        <w:t xml:space="preserve"> Optional rotation, scaling, or temporal jitter to improve generalization.</w:t>
      </w:r>
    </w:p>
    <w:p w14:paraId="4629C7C2" w14:textId="646A55CA" w:rsidR="0088788F" w:rsidRDefault="0088788F" w:rsidP="0088788F"/>
    <w:p w14:paraId="4BE128A1" w14:textId="77777777" w:rsidR="0088788F" w:rsidRDefault="0088788F" w:rsidP="0088788F">
      <w:pPr>
        <w:pStyle w:val="Heading3"/>
      </w:pPr>
      <w:bookmarkStart w:id="69" w:name="_Toc207312022"/>
      <w:bookmarkStart w:id="70" w:name="_Toc207312719"/>
      <w:r>
        <w:t>4.5.4 Model Training</w:t>
      </w:r>
      <w:bookmarkEnd w:id="69"/>
      <w:bookmarkEnd w:id="70"/>
    </w:p>
    <w:p w14:paraId="17E08973" w14:textId="77777777" w:rsidR="0088788F" w:rsidRDefault="0088788F" w:rsidP="0088788F">
      <w:pPr>
        <w:pStyle w:val="NormalWeb"/>
        <w:numPr>
          <w:ilvl w:val="0"/>
          <w:numId w:val="22"/>
        </w:numPr>
      </w:pPr>
      <w:r>
        <w:rPr>
          <w:rStyle w:val="Strong"/>
        </w:rPr>
        <w:t>Loss Function:</w:t>
      </w:r>
      <w:r>
        <w:t xml:space="preserve"> Cross-Entropy Loss for multi-class classification.</w:t>
      </w:r>
    </w:p>
    <w:p w14:paraId="1C05B5E7" w14:textId="77777777" w:rsidR="0088788F" w:rsidRDefault="0088788F" w:rsidP="0088788F">
      <w:pPr>
        <w:pStyle w:val="NormalWeb"/>
        <w:numPr>
          <w:ilvl w:val="0"/>
          <w:numId w:val="22"/>
        </w:numPr>
      </w:pPr>
      <w:r>
        <w:rPr>
          <w:rStyle w:val="Strong"/>
        </w:rPr>
        <w:t>Optimizer:</w:t>
      </w:r>
      <w:r>
        <w:t xml:space="preserve"> Adam or </w:t>
      </w:r>
      <w:proofErr w:type="spellStart"/>
      <w:r>
        <w:t>RMSProp</w:t>
      </w:r>
      <w:proofErr w:type="spellEnd"/>
      <w:r>
        <w:t>.</w:t>
      </w:r>
    </w:p>
    <w:p w14:paraId="22203071" w14:textId="77777777" w:rsidR="0088788F" w:rsidRDefault="0088788F" w:rsidP="0088788F">
      <w:pPr>
        <w:pStyle w:val="NormalWeb"/>
        <w:numPr>
          <w:ilvl w:val="0"/>
          <w:numId w:val="22"/>
        </w:numPr>
      </w:pPr>
      <w:r>
        <w:rPr>
          <w:rStyle w:val="Strong"/>
        </w:rPr>
        <w:t>Batch Size:</w:t>
      </w:r>
      <w:r>
        <w:t xml:space="preserve"> Adjusted for GPU memory (e.g., 16–32).</w:t>
      </w:r>
    </w:p>
    <w:p w14:paraId="47EF2A81" w14:textId="77777777" w:rsidR="0088788F" w:rsidRDefault="0088788F" w:rsidP="0088788F">
      <w:pPr>
        <w:pStyle w:val="NormalWeb"/>
        <w:numPr>
          <w:ilvl w:val="0"/>
          <w:numId w:val="22"/>
        </w:numPr>
      </w:pPr>
      <w:r>
        <w:rPr>
          <w:rStyle w:val="Strong"/>
        </w:rPr>
        <w:t>Epochs:</w:t>
      </w:r>
      <w:r>
        <w:t xml:space="preserve"> 30–50 with early stopping based on validation loss.</w:t>
      </w:r>
    </w:p>
    <w:p w14:paraId="3D3E6D55" w14:textId="77777777" w:rsidR="0088788F" w:rsidRDefault="0088788F" w:rsidP="0088788F">
      <w:pPr>
        <w:pStyle w:val="NormalWeb"/>
        <w:numPr>
          <w:ilvl w:val="0"/>
          <w:numId w:val="22"/>
        </w:numPr>
      </w:pPr>
      <w:r>
        <w:rPr>
          <w:rStyle w:val="Strong"/>
        </w:rPr>
        <w:t>Evaluation Metrics:</w:t>
      </w:r>
      <w:r>
        <w:t xml:space="preserve"> Accuracy, Precision, Recall, F1-Score, and Signer-Generalization Performance (evaluated on unseen signers).</w:t>
      </w:r>
    </w:p>
    <w:p w14:paraId="1EF520E2" w14:textId="520D545D" w:rsidR="0088788F" w:rsidRDefault="0088788F" w:rsidP="0088788F"/>
    <w:p w14:paraId="3CFB511F" w14:textId="77777777" w:rsidR="0088788F" w:rsidRDefault="0088788F" w:rsidP="0088788F">
      <w:pPr>
        <w:pStyle w:val="Heading3"/>
      </w:pPr>
      <w:bookmarkStart w:id="71" w:name="_Toc207312023"/>
      <w:bookmarkStart w:id="72" w:name="_Toc207312720"/>
      <w:r>
        <w:t>4.5.5 Expected Advantages</w:t>
      </w:r>
      <w:bookmarkEnd w:id="71"/>
      <w:bookmarkEnd w:id="72"/>
    </w:p>
    <w:p w14:paraId="1063F5FF" w14:textId="77777777" w:rsidR="0088788F" w:rsidRDefault="0088788F" w:rsidP="0088788F">
      <w:pPr>
        <w:pStyle w:val="NormalWeb"/>
        <w:numPr>
          <w:ilvl w:val="0"/>
          <w:numId w:val="23"/>
        </w:numPr>
      </w:pPr>
      <w:r>
        <w:rPr>
          <w:rStyle w:val="Strong"/>
        </w:rPr>
        <w:t>Signer-Invariant Representation:</w:t>
      </w:r>
      <w:r>
        <w:t xml:space="preserve"> </w:t>
      </w:r>
      <w:proofErr w:type="spellStart"/>
      <w:r>
        <w:t>Keypoints</w:t>
      </w:r>
      <w:proofErr w:type="spellEnd"/>
      <w:r>
        <w:t xml:space="preserve"> provide normalized geometric information, reducing signer-specific bias.</w:t>
      </w:r>
    </w:p>
    <w:p w14:paraId="65E0E20B" w14:textId="77777777" w:rsidR="0088788F" w:rsidRDefault="0088788F" w:rsidP="0088788F">
      <w:pPr>
        <w:pStyle w:val="NormalWeb"/>
        <w:numPr>
          <w:ilvl w:val="0"/>
          <w:numId w:val="23"/>
        </w:numPr>
      </w:pPr>
      <w:r>
        <w:rPr>
          <w:rStyle w:val="Strong"/>
        </w:rPr>
        <w:t>Spatial-Temporal Feature Fusion:</w:t>
      </w:r>
      <w:r>
        <w:t xml:space="preserve"> Combining CNN features with </w:t>
      </w:r>
      <w:proofErr w:type="spellStart"/>
      <w:r>
        <w:t>keypoints</w:t>
      </w:r>
      <w:proofErr w:type="spellEnd"/>
      <w:r>
        <w:t xml:space="preserve"> allows the model to learn both appearance and motion.</w:t>
      </w:r>
    </w:p>
    <w:p w14:paraId="7F4CB8DA" w14:textId="77777777" w:rsidR="0088788F" w:rsidRDefault="0088788F" w:rsidP="0088788F">
      <w:pPr>
        <w:pStyle w:val="NormalWeb"/>
        <w:numPr>
          <w:ilvl w:val="0"/>
          <w:numId w:val="23"/>
        </w:numPr>
      </w:pPr>
      <w:r>
        <w:rPr>
          <w:rStyle w:val="Strong"/>
        </w:rPr>
        <w:t>Real-Time Feasibility:</w:t>
      </w:r>
      <w:r>
        <w:t xml:space="preserve"> MobileNetV2 ensures computational efficiency, suitable for live recognition systems.</w:t>
      </w:r>
    </w:p>
    <w:p w14:paraId="3D5C82E0" w14:textId="20B81BC0" w:rsidR="0088788F" w:rsidRDefault="0088788F" w:rsidP="0088788F"/>
    <w:p w14:paraId="211592A2" w14:textId="77777777" w:rsidR="0088788F" w:rsidRDefault="0088788F" w:rsidP="0088788F">
      <w:pPr>
        <w:pStyle w:val="Heading3"/>
      </w:pPr>
      <w:bookmarkStart w:id="73" w:name="_Toc207312024"/>
      <w:bookmarkStart w:id="74" w:name="_Toc207312721"/>
      <w:r>
        <w:t>4.5.6 Summary</w:t>
      </w:r>
      <w:bookmarkEnd w:id="73"/>
      <w:bookmarkEnd w:id="74"/>
    </w:p>
    <w:p w14:paraId="53A720B9" w14:textId="77777777" w:rsidR="0088788F" w:rsidRDefault="0088788F" w:rsidP="0088788F">
      <w:pPr>
        <w:pStyle w:val="NormalWeb"/>
      </w:pPr>
      <w:r>
        <w:t xml:space="preserve">The signer-independent approach leverages </w:t>
      </w:r>
      <w:r>
        <w:rPr>
          <w:rStyle w:val="Strong"/>
        </w:rPr>
        <w:t xml:space="preserve">MobileNetV2 for spatial features, </w:t>
      </w:r>
      <w:proofErr w:type="spellStart"/>
      <w:r>
        <w:rPr>
          <w:rStyle w:val="Strong"/>
        </w:rPr>
        <w:t>keypoint</w:t>
      </w:r>
      <w:proofErr w:type="spellEnd"/>
      <w:r>
        <w:rPr>
          <w:rStyle w:val="Strong"/>
        </w:rPr>
        <w:t xml:space="preserve">-based geometric information, and LSTM for temporal </w:t>
      </w:r>
      <w:proofErr w:type="spellStart"/>
      <w:r>
        <w:rPr>
          <w:rStyle w:val="Strong"/>
        </w:rPr>
        <w:t>modeling</w:t>
      </w:r>
      <w:proofErr w:type="spellEnd"/>
      <w:r>
        <w:t xml:space="preserve">. This hybrid design improves generalization across unseen signers, addressing a major limitation of signer-dependent systems. By fusing </w:t>
      </w:r>
      <w:proofErr w:type="spellStart"/>
      <w:r>
        <w:t>keypoints</w:t>
      </w:r>
      <w:proofErr w:type="spellEnd"/>
      <w:r>
        <w:t xml:space="preserve"> with CNN features, the model captures both motion dynamics and hand appearance, enabling robust recognition in real-world scenarios.</w:t>
      </w:r>
    </w:p>
    <w:p w14:paraId="41BE30F7" w14:textId="77777777" w:rsidR="00E20A37" w:rsidRDefault="00E20A37">
      <w:pPr>
        <w:spacing w:line="259" w:lineRule="auto"/>
      </w:pPr>
    </w:p>
    <w:p w14:paraId="1C00828A" w14:textId="77777777" w:rsidR="00AF1D9A" w:rsidRDefault="00AF1D9A">
      <w:pPr>
        <w:spacing w:line="259" w:lineRule="auto"/>
      </w:pPr>
    </w:p>
    <w:p w14:paraId="463B33A3" w14:textId="77777777" w:rsidR="00AF1D9A" w:rsidRDefault="00AF1D9A">
      <w:pPr>
        <w:spacing w:line="259" w:lineRule="auto"/>
      </w:pPr>
    </w:p>
    <w:p w14:paraId="63FB5B23" w14:textId="77777777" w:rsidR="00AF1D9A" w:rsidRDefault="00AF1D9A">
      <w:pPr>
        <w:spacing w:line="259" w:lineRule="auto"/>
      </w:pPr>
    </w:p>
    <w:p w14:paraId="1CFE4883" w14:textId="77777777" w:rsidR="00AF1D9A" w:rsidRDefault="00AF1D9A">
      <w:pPr>
        <w:spacing w:line="259" w:lineRule="auto"/>
      </w:pPr>
    </w:p>
    <w:p w14:paraId="7B4BAF0C" w14:textId="77777777" w:rsidR="00AF1D9A" w:rsidRDefault="00AF1D9A">
      <w:pPr>
        <w:spacing w:line="259" w:lineRule="auto"/>
      </w:pPr>
    </w:p>
    <w:p w14:paraId="62B19A50" w14:textId="77777777" w:rsidR="00AF1D9A" w:rsidRDefault="00AF1D9A">
      <w:pPr>
        <w:spacing w:line="259" w:lineRule="auto"/>
      </w:pPr>
    </w:p>
    <w:p w14:paraId="2A6CBA6C" w14:textId="77777777" w:rsidR="00AF1D9A" w:rsidRDefault="00AF1D9A">
      <w:pPr>
        <w:spacing w:line="259" w:lineRule="auto"/>
      </w:pPr>
    </w:p>
    <w:p w14:paraId="40C9B9FD" w14:textId="294B1DAD" w:rsidR="000B518F" w:rsidRDefault="003C51FB">
      <w:pPr>
        <w:spacing w:line="259" w:lineRule="auto"/>
      </w:pPr>
      <w:r>
        <w:t xml:space="preserve"> </w:t>
      </w:r>
    </w:p>
    <w:p w14:paraId="15F1033E" w14:textId="5CA579AB" w:rsidR="000B518F" w:rsidRDefault="00AA559B">
      <w:pPr>
        <w:spacing w:after="427" w:line="259" w:lineRule="auto"/>
        <w:ind w:left="-5"/>
      </w:pPr>
      <w:r>
        <w:rPr>
          <w:b/>
          <w:sz w:val="40"/>
        </w:rPr>
        <w:lastRenderedPageBreak/>
        <w:t>Chapter 5</w:t>
      </w:r>
      <w:r w:rsidR="003C51FB">
        <w:rPr>
          <w:b/>
          <w:sz w:val="40"/>
        </w:rPr>
        <w:t xml:space="preserve"> </w:t>
      </w:r>
    </w:p>
    <w:p w14:paraId="5A161D51" w14:textId="77777777" w:rsidR="000B518F" w:rsidRDefault="003C51FB" w:rsidP="00AA559B">
      <w:pPr>
        <w:pStyle w:val="Heading2"/>
        <w:spacing w:after="753" w:line="265" w:lineRule="auto"/>
        <w:ind w:left="0" w:right="464" w:firstLine="0"/>
      </w:pPr>
      <w:bookmarkStart w:id="75" w:name="_Toc207312025"/>
      <w:bookmarkStart w:id="76" w:name="_Toc207312722"/>
      <w:r>
        <w:t>Experimental Results and Discussion</w:t>
      </w:r>
      <w:bookmarkEnd w:id="75"/>
      <w:bookmarkEnd w:id="76"/>
      <w:r>
        <w:t xml:space="preserve"> </w:t>
      </w:r>
    </w:p>
    <w:p w14:paraId="7F403C1F" w14:textId="03EE4D52" w:rsidR="00EA70B7" w:rsidRDefault="00EA70B7" w:rsidP="00EA70B7">
      <w:pPr>
        <w:pStyle w:val="ListParagraph"/>
        <w:numPr>
          <w:ilvl w:val="0"/>
          <w:numId w:val="12"/>
        </w:numPr>
        <w:shd w:val="clear" w:color="auto" w:fill="FFFFFF"/>
        <w:spacing w:after="120"/>
        <w:outlineLvl w:val="2"/>
        <w:rPr>
          <w:rFonts w:asciiTheme="majorBidi" w:hAnsiTheme="majorBidi" w:cstheme="majorBidi"/>
          <w:b/>
          <w:bCs/>
          <w:color w:val="333333"/>
        </w:rPr>
      </w:pPr>
      <w:bookmarkStart w:id="77" w:name="_Toc207312026"/>
      <w:bookmarkStart w:id="78" w:name="_Toc207312723"/>
      <w:r w:rsidRPr="00EA70B7">
        <w:rPr>
          <w:rFonts w:asciiTheme="majorBidi" w:hAnsiTheme="majorBidi" w:cstheme="majorBidi"/>
          <w:b/>
          <w:bCs/>
          <w:color w:val="333333"/>
        </w:rPr>
        <w:t>Datasets:</w:t>
      </w:r>
      <w:bookmarkEnd w:id="77"/>
      <w:bookmarkEnd w:id="78"/>
    </w:p>
    <w:p w14:paraId="2BD24179" w14:textId="77777777" w:rsidR="00E20A37" w:rsidRDefault="00E20A37" w:rsidP="00E20A37">
      <w:pPr>
        <w:pStyle w:val="NormalWeb"/>
        <w:jc w:val="both"/>
      </w:pPr>
      <w:r>
        <w:t xml:space="preserve">I evaluated my approach using the </w:t>
      </w:r>
      <w:proofErr w:type="spellStart"/>
      <w:r>
        <w:rPr>
          <w:rStyle w:val="Strong"/>
        </w:rPr>
        <w:t>KArSL</w:t>
      </w:r>
      <w:proofErr w:type="spellEnd"/>
      <w:r>
        <w:rPr>
          <w:rStyle w:val="Strong"/>
        </w:rPr>
        <w:t xml:space="preserve"> dataset</w:t>
      </w:r>
      <w:r>
        <w:t>, a large-scale multimodal corpus for Arabic Sign Language (</w:t>
      </w:r>
      <w:proofErr w:type="spellStart"/>
      <w:r>
        <w:t>ArSL</w:t>
      </w:r>
      <w:proofErr w:type="spellEnd"/>
      <w:r>
        <w:t xml:space="preserve">) captured with the Kinect V2 sensor at a frame rate of 30 fps. The dataset comprises </w:t>
      </w:r>
      <w:r>
        <w:rPr>
          <w:rStyle w:val="Strong"/>
        </w:rPr>
        <w:t>502 unique signs</w:t>
      </w:r>
      <w:r>
        <w:t xml:space="preserve"> performed by three signers, with each sign repeated 50 times per signer, yielding a total of </w:t>
      </w:r>
      <w:r>
        <w:rPr>
          <w:rStyle w:val="Strong"/>
        </w:rPr>
        <w:t>75,300 samples</w:t>
      </w:r>
      <w:r>
        <w:t xml:space="preserve">. Each instance is available in three modalities: </w:t>
      </w:r>
      <w:r>
        <w:rPr>
          <w:rStyle w:val="Strong"/>
        </w:rPr>
        <w:t>RGB video</w:t>
      </w:r>
      <w:r>
        <w:t xml:space="preserve">, </w:t>
      </w:r>
      <w:r>
        <w:rPr>
          <w:rStyle w:val="Strong"/>
        </w:rPr>
        <w:t>depth maps</w:t>
      </w:r>
      <w:r>
        <w:t xml:space="preserve">, and </w:t>
      </w:r>
      <w:r>
        <w:rPr>
          <w:rStyle w:val="Strong"/>
        </w:rPr>
        <w:t>skeleton joint points</w:t>
      </w:r>
      <w:r>
        <w:t>.</w:t>
      </w:r>
    </w:p>
    <w:p w14:paraId="1914305C" w14:textId="77777777" w:rsidR="00E20A37" w:rsidRDefault="00E20A37" w:rsidP="00E20A37">
      <w:pPr>
        <w:pStyle w:val="NormalWeb"/>
        <w:jc w:val="both"/>
      </w:pPr>
      <w:r>
        <w:t xml:space="preserve">In the conducted experiments, </w:t>
      </w:r>
      <w:r>
        <w:rPr>
          <w:rStyle w:val="Strong"/>
        </w:rPr>
        <w:t>skeleton joint points</w:t>
      </w:r>
      <w:r>
        <w:t xml:space="preserve"> were utilized to extract key postures from sign gestures, while the corresponding </w:t>
      </w:r>
      <w:r>
        <w:rPr>
          <w:rStyle w:val="Strong"/>
        </w:rPr>
        <w:t>RGB frames</w:t>
      </w:r>
      <w:r>
        <w:t xml:space="preserve"> were used as input to the proposed models. The dataset spans a broad spectrum of gesture types, including </w:t>
      </w:r>
      <w:r>
        <w:rPr>
          <w:rStyle w:val="Strong"/>
        </w:rPr>
        <w:t>digits and numbers (30 signs)</w:t>
      </w:r>
      <w:r>
        <w:t xml:space="preserve">, </w:t>
      </w:r>
      <w:r>
        <w:rPr>
          <w:rStyle w:val="Strong"/>
        </w:rPr>
        <w:t>alphabet letters (39 signs)</w:t>
      </w:r>
      <w:r>
        <w:t xml:space="preserve">, and </w:t>
      </w:r>
      <w:r>
        <w:rPr>
          <w:rStyle w:val="Strong"/>
        </w:rPr>
        <w:t>sign words (433 signs)</w:t>
      </w:r>
      <w:r>
        <w:t>, all represented in RGB format.</w:t>
      </w:r>
    </w:p>
    <w:p w14:paraId="0CDC6C58" w14:textId="43686B1D" w:rsidR="00EA70B7" w:rsidRPr="008F0CA1" w:rsidRDefault="00E20A37" w:rsidP="008F0CA1">
      <w:pPr>
        <w:pStyle w:val="NormalWeb"/>
        <w:jc w:val="both"/>
      </w:pPr>
      <w:r>
        <w:t xml:space="preserve">Moreover, </w:t>
      </w:r>
      <w:proofErr w:type="spellStart"/>
      <w:r>
        <w:t>KArSL</w:t>
      </w:r>
      <w:proofErr w:type="spellEnd"/>
      <w:r>
        <w:t xml:space="preserve"> incorporates </w:t>
      </w:r>
      <w:r>
        <w:rPr>
          <w:rStyle w:val="Strong"/>
        </w:rPr>
        <w:t>compound representations</w:t>
      </w:r>
      <w:r>
        <w:t xml:space="preserve"> of specific letters and numbers, such as the </w:t>
      </w:r>
      <w:r>
        <w:rPr>
          <w:rStyle w:val="Emphasis"/>
        </w:rPr>
        <w:t>Alif</w:t>
      </w:r>
      <w:r>
        <w:t xml:space="preserve"> letter with </w:t>
      </w:r>
      <w:r>
        <w:rPr>
          <w:rStyle w:val="Emphasis"/>
        </w:rPr>
        <w:t>Hamza</w:t>
      </w:r>
      <w:r>
        <w:t xml:space="preserve"> and numerical signs for </w:t>
      </w:r>
      <w:r>
        <w:rPr>
          <w:rStyle w:val="Emphasis"/>
        </w:rPr>
        <w:t>10</w:t>
      </w:r>
      <w:r>
        <w:t xml:space="preserve">, </w:t>
      </w:r>
      <w:r>
        <w:rPr>
          <w:rStyle w:val="Emphasis"/>
        </w:rPr>
        <w:t>100</w:t>
      </w:r>
      <w:r>
        <w:t xml:space="preserve">, and </w:t>
      </w:r>
      <w:r>
        <w:rPr>
          <w:rStyle w:val="Emphasis"/>
        </w:rPr>
        <w:t>200</w:t>
      </w:r>
      <w:r>
        <w:t xml:space="preserve">. Representative examples from the dataset are presented in </w:t>
      </w:r>
      <w:r>
        <w:rPr>
          <w:rStyle w:val="Strong"/>
        </w:rPr>
        <w:t xml:space="preserve">Figure </w:t>
      </w:r>
      <w:r w:rsidR="00C2799F">
        <w:rPr>
          <w:rStyle w:val="Strong"/>
        </w:rPr>
        <w:t>5.1</w:t>
      </w:r>
      <w:r>
        <w:t>.</w:t>
      </w:r>
    </w:p>
    <w:p w14:paraId="5ED57EF0" w14:textId="136DC3FB" w:rsidR="00E20A37" w:rsidRPr="00A3350E" w:rsidRDefault="008F0CA1" w:rsidP="00A3350E">
      <w:pPr>
        <w:pStyle w:val="ListParagraph"/>
        <w:shd w:val="clear" w:color="auto" w:fill="FFFFFF"/>
        <w:spacing w:after="120"/>
        <w:outlineLvl w:val="2"/>
        <w:rPr>
          <w:rFonts w:asciiTheme="majorBidi" w:hAnsiTheme="majorBidi" w:cstheme="majorBidi"/>
          <w:b/>
          <w:bCs/>
          <w:color w:val="333333"/>
        </w:rPr>
      </w:pPr>
      <w:bookmarkStart w:id="79" w:name="_Toc207312027"/>
      <w:bookmarkStart w:id="80" w:name="_Toc207312724"/>
      <w:r>
        <w:rPr>
          <w:rFonts w:asciiTheme="majorBidi" w:hAnsiTheme="majorBidi" w:cstheme="majorBidi"/>
          <w:b/>
          <w:bCs/>
          <w:noProof/>
          <w:color w:val="333333"/>
        </w:rPr>
        <w:drawing>
          <wp:inline distT="0" distB="0" distL="0" distR="0" wp14:anchorId="1BD6499B" wp14:editId="26D07B31">
            <wp:extent cx="5355294" cy="2920089"/>
            <wp:effectExtent l="0" t="0" r="4445" b="1270"/>
            <wp:docPr id="14284135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413525" name="Picture 142841352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89353" cy="2938660"/>
                    </a:xfrm>
                    <a:prstGeom prst="rect">
                      <a:avLst/>
                    </a:prstGeom>
                  </pic:spPr>
                </pic:pic>
              </a:graphicData>
            </a:graphic>
          </wp:inline>
        </w:drawing>
      </w:r>
      <w:bookmarkEnd w:id="79"/>
      <w:bookmarkEnd w:id="80"/>
    </w:p>
    <w:p w14:paraId="53AE5816" w14:textId="77777777" w:rsidR="00E20A37" w:rsidRDefault="00E20A37" w:rsidP="00EA70B7">
      <w:pPr>
        <w:pStyle w:val="ListParagraph"/>
        <w:shd w:val="clear" w:color="auto" w:fill="FFFFFF"/>
        <w:spacing w:after="120"/>
        <w:outlineLvl w:val="2"/>
        <w:rPr>
          <w:rFonts w:asciiTheme="majorBidi" w:hAnsiTheme="majorBidi" w:cstheme="majorBidi"/>
          <w:b/>
          <w:bCs/>
          <w:color w:val="333333"/>
        </w:rPr>
      </w:pPr>
    </w:p>
    <w:p w14:paraId="68FB9F32" w14:textId="77777777" w:rsidR="00E20A37" w:rsidRDefault="00E20A37" w:rsidP="00EA70B7">
      <w:pPr>
        <w:pStyle w:val="ListParagraph"/>
        <w:shd w:val="clear" w:color="auto" w:fill="FFFFFF"/>
        <w:spacing w:after="120"/>
        <w:outlineLvl w:val="2"/>
        <w:rPr>
          <w:rFonts w:asciiTheme="majorBidi" w:hAnsiTheme="majorBidi" w:cstheme="majorBidi"/>
          <w:b/>
          <w:bCs/>
          <w:color w:val="333333"/>
        </w:rPr>
      </w:pPr>
    </w:p>
    <w:p w14:paraId="3159774C" w14:textId="77777777" w:rsidR="00EA73D8" w:rsidRDefault="00EA73D8" w:rsidP="00EA70B7">
      <w:pPr>
        <w:pStyle w:val="ListParagraph"/>
        <w:shd w:val="clear" w:color="auto" w:fill="FFFFFF"/>
        <w:spacing w:after="120"/>
        <w:outlineLvl w:val="2"/>
        <w:rPr>
          <w:rFonts w:asciiTheme="majorBidi" w:hAnsiTheme="majorBidi" w:cstheme="majorBidi"/>
          <w:b/>
          <w:bCs/>
          <w:color w:val="333333"/>
        </w:rPr>
      </w:pPr>
    </w:p>
    <w:p w14:paraId="1C67DB40" w14:textId="77777777" w:rsidR="00EA73D8" w:rsidRDefault="00EA73D8" w:rsidP="00EA70B7">
      <w:pPr>
        <w:pStyle w:val="ListParagraph"/>
        <w:shd w:val="clear" w:color="auto" w:fill="FFFFFF"/>
        <w:spacing w:after="120"/>
        <w:outlineLvl w:val="2"/>
        <w:rPr>
          <w:rFonts w:asciiTheme="majorBidi" w:hAnsiTheme="majorBidi" w:cstheme="majorBidi"/>
          <w:b/>
          <w:bCs/>
          <w:color w:val="333333"/>
        </w:rPr>
      </w:pPr>
    </w:p>
    <w:p w14:paraId="0A6970FE" w14:textId="77777777" w:rsidR="00EA73D8" w:rsidRPr="00EA70B7" w:rsidRDefault="00EA73D8" w:rsidP="00EA70B7">
      <w:pPr>
        <w:pStyle w:val="ListParagraph"/>
        <w:shd w:val="clear" w:color="auto" w:fill="FFFFFF"/>
        <w:spacing w:after="120"/>
        <w:outlineLvl w:val="2"/>
        <w:rPr>
          <w:rFonts w:asciiTheme="majorBidi" w:hAnsiTheme="majorBidi" w:cstheme="majorBidi"/>
          <w:b/>
          <w:bCs/>
          <w:color w:val="333333"/>
        </w:rPr>
      </w:pPr>
    </w:p>
    <w:p w14:paraId="5B987C88" w14:textId="7AFB0ED7" w:rsidR="00EA70B7" w:rsidRPr="00EA70B7" w:rsidRDefault="00EA70B7" w:rsidP="00EA70B7">
      <w:pPr>
        <w:pStyle w:val="ListParagraph"/>
        <w:numPr>
          <w:ilvl w:val="0"/>
          <w:numId w:val="12"/>
        </w:numPr>
        <w:shd w:val="clear" w:color="auto" w:fill="FFFFFF"/>
        <w:spacing w:after="120"/>
        <w:outlineLvl w:val="2"/>
        <w:rPr>
          <w:rFonts w:asciiTheme="majorBidi" w:hAnsiTheme="majorBidi" w:cstheme="majorBidi"/>
          <w:b/>
          <w:bCs/>
          <w:color w:val="333333"/>
        </w:rPr>
      </w:pPr>
      <w:bookmarkStart w:id="81" w:name="_Toc207312028"/>
      <w:bookmarkStart w:id="82" w:name="_Toc207312725"/>
      <w:r>
        <w:rPr>
          <w:rFonts w:asciiTheme="majorBidi" w:hAnsiTheme="majorBidi" w:cstheme="majorBidi"/>
          <w:b/>
          <w:bCs/>
          <w:color w:val="333333"/>
        </w:rPr>
        <w:lastRenderedPageBreak/>
        <w:t>Results and discussion</w:t>
      </w:r>
      <w:bookmarkEnd w:id="81"/>
      <w:bookmarkEnd w:id="82"/>
    </w:p>
    <w:p w14:paraId="245E08A4" w14:textId="77777777" w:rsidR="00E10B53" w:rsidRPr="00E10B53" w:rsidRDefault="00E10B53" w:rsidP="00E10B53">
      <w:pPr>
        <w:spacing w:before="100" w:beforeAutospacing="1" w:after="100" w:afterAutospacing="1"/>
      </w:pPr>
      <w:r w:rsidRPr="00E10B53">
        <w:t xml:space="preserve">This section presents the outcomes of two experimental evaluation strategies applied to the </w:t>
      </w:r>
      <w:proofErr w:type="spellStart"/>
      <w:r w:rsidRPr="00E10B53">
        <w:t>KArSL</w:t>
      </w:r>
      <w:proofErr w:type="spellEnd"/>
      <w:r w:rsidRPr="00E10B53">
        <w:t xml:space="preserve"> dataset: </w:t>
      </w:r>
      <w:r w:rsidRPr="00E10B53">
        <w:rPr>
          <w:b/>
          <w:bCs/>
        </w:rPr>
        <w:t>signer-dependent</w:t>
      </w:r>
      <w:r w:rsidRPr="00E10B53">
        <w:t xml:space="preserve"> and </w:t>
      </w:r>
      <w:r w:rsidRPr="00E10B53">
        <w:rPr>
          <w:b/>
          <w:bCs/>
        </w:rPr>
        <w:t>signer-independent</w:t>
      </w:r>
      <w:r w:rsidRPr="00E10B53">
        <w:t>. Each setup was examined using classification accuracy, learning curves, and classification reports. A comparative analysis is provided to highlight the trade-offs between both approaches.</w:t>
      </w:r>
    </w:p>
    <w:p w14:paraId="467E37AC" w14:textId="5D4F959D" w:rsidR="00E10B53" w:rsidRPr="00E10B53" w:rsidRDefault="00E10B53" w:rsidP="00E10B53"/>
    <w:p w14:paraId="732A8EE2" w14:textId="77777777" w:rsidR="00E10B53" w:rsidRPr="00E10B53" w:rsidRDefault="00E10B53" w:rsidP="00E10B53">
      <w:pPr>
        <w:spacing w:before="100" w:beforeAutospacing="1" w:after="100" w:afterAutospacing="1"/>
        <w:outlineLvl w:val="2"/>
        <w:rPr>
          <w:b/>
          <w:bCs/>
          <w:sz w:val="27"/>
          <w:szCs w:val="27"/>
        </w:rPr>
      </w:pPr>
      <w:bookmarkStart w:id="83" w:name="_Toc207312029"/>
      <w:bookmarkStart w:id="84" w:name="_Toc207312726"/>
      <w:r w:rsidRPr="00E10B53">
        <w:rPr>
          <w:b/>
          <w:bCs/>
          <w:sz w:val="27"/>
          <w:szCs w:val="27"/>
        </w:rPr>
        <w:t>1) Signer-Dependent Evaluation</w:t>
      </w:r>
      <w:bookmarkEnd w:id="83"/>
      <w:bookmarkEnd w:id="84"/>
    </w:p>
    <w:p w14:paraId="42B8664B" w14:textId="77777777" w:rsidR="00E10B53" w:rsidRPr="00E10B53" w:rsidRDefault="00E10B53" w:rsidP="00E10B53">
      <w:pPr>
        <w:spacing w:before="100" w:beforeAutospacing="1" w:after="100" w:afterAutospacing="1"/>
      </w:pPr>
      <w:r w:rsidRPr="00E10B53">
        <w:t xml:space="preserve">The </w:t>
      </w:r>
      <w:r w:rsidRPr="00E10B53">
        <w:rPr>
          <w:b/>
          <w:bCs/>
        </w:rPr>
        <w:t>signer-dependent evaluation</w:t>
      </w:r>
      <w:r w:rsidRPr="00E10B53">
        <w:t xml:space="preserve"> involves dividing training and testing samples within the same pool of signers. In this setup, the system is trained and tested on overlapping signers, which allows the models to exploit signer-specific characteristics such as hand size, motion trajectory, and signing speed.</w:t>
      </w:r>
    </w:p>
    <w:p w14:paraId="37391E31" w14:textId="77777777" w:rsidR="00E10B53" w:rsidRPr="00E10B53" w:rsidRDefault="00E10B53" w:rsidP="00E10B53">
      <w:pPr>
        <w:spacing w:before="100" w:beforeAutospacing="1" w:after="100" w:afterAutospacing="1"/>
      </w:pPr>
      <w:r w:rsidRPr="00E10B53">
        <w:t>To explore the effectiveness of different deep learning backbones, three CNN-LSTM architectures were tested:</w:t>
      </w:r>
    </w:p>
    <w:p w14:paraId="25481A90" w14:textId="77777777" w:rsidR="00E10B53" w:rsidRPr="00E10B53" w:rsidRDefault="00E10B53" w:rsidP="00E10B53">
      <w:pPr>
        <w:numPr>
          <w:ilvl w:val="0"/>
          <w:numId w:val="24"/>
        </w:numPr>
        <w:spacing w:before="100" w:beforeAutospacing="1" w:after="100" w:afterAutospacing="1"/>
      </w:pPr>
      <w:r w:rsidRPr="00E10B53">
        <w:rPr>
          <w:b/>
          <w:bCs/>
        </w:rPr>
        <w:t>MobileNetV2 + LSTM</w:t>
      </w:r>
    </w:p>
    <w:p w14:paraId="5A2FDB34" w14:textId="77777777" w:rsidR="00E10B53" w:rsidRPr="00E10B53" w:rsidRDefault="00E10B53" w:rsidP="00E10B53">
      <w:pPr>
        <w:numPr>
          <w:ilvl w:val="0"/>
          <w:numId w:val="24"/>
        </w:numPr>
        <w:spacing w:before="100" w:beforeAutospacing="1" w:after="100" w:afterAutospacing="1"/>
      </w:pPr>
      <w:r w:rsidRPr="00E10B53">
        <w:rPr>
          <w:b/>
          <w:bCs/>
        </w:rPr>
        <w:t>VGG16 + LSTM</w:t>
      </w:r>
    </w:p>
    <w:p w14:paraId="78F9525F" w14:textId="77777777" w:rsidR="00E10B53" w:rsidRPr="00E10B53" w:rsidRDefault="00E10B53" w:rsidP="00E10B53">
      <w:pPr>
        <w:numPr>
          <w:ilvl w:val="0"/>
          <w:numId w:val="24"/>
        </w:numPr>
        <w:spacing w:before="100" w:beforeAutospacing="1" w:after="100" w:afterAutospacing="1"/>
      </w:pPr>
      <w:proofErr w:type="spellStart"/>
      <w:r w:rsidRPr="00E10B53">
        <w:rPr>
          <w:b/>
          <w:bCs/>
        </w:rPr>
        <w:t>EfficientNet</w:t>
      </w:r>
      <w:proofErr w:type="spellEnd"/>
      <w:r w:rsidRPr="00E10B53">
        <w:rPr>
          <w:b/>
          <w:bCs/>
        </w:rPr>
        <w:t xml:space="preserve"> + LSTM</w:t>
      </w:r>
    </w:p>
    <w:p w14:paraId="0FDA09B7" w14:textId="77777777" w:rsidR="00E10B53" w:rsidRPr="00E10B53" w:rsidRDefault="00E10B53" w:rsidP="00E10B53">
      <w:pPr>
        <w:spacing w:before="100" w:beforeAutospacing="1" w:after="100" w:afterAutospacing="1"/>
      </w:pPr>
      <w:r w:rsidRPr="00E10B53">
        <w:t xml:space="preserve">As shown in </w:t>
      </w:r>
      <w:r w:rsidRPr="00E10B53">
        <w:rPr>
          <w:b/>
          <w:bCs/>
        </w:rPr>
        <w:t>Table 1</w:t>
      </w:r>
      <w:r w:rsidRPr="00E10B53">
        <w:t xml:space="preserve">, the MobileNetV2 + LSTM model achieved the most </w:t>
      </w:r>
      <w:proofErr w:type="spellStart"/>
      <w:r w:rsidRPr="00E10B53">
        <w:t>favorable</w:t>
      </w:r>
      <w:proofErr w:type="spellEnd"/>
      <w:r w:rsidRPr="00E10B53">
        <w:t xml:space="preserve"> balance between accuracy and computational efficiency. Its lightweight design allowed it to capture essential </w:t>
      </w:r>
      <w:proofErr w:type="spellStart"/>
      <w:r w:rsidRPr="00E10B53">
        <w:t>spatio</w:t>
      </w:r>
      <w:proofErr w:type="spellEnd"/>
      <w:r w:rsidRPr="00E10B53">
        <w:t xml:space="preserve">-temporal features without overfitting heavily. In comparison, the VGG16 + LSTM model, while effective, required higher computational resources and showed diminishing improvements relative to its cost. The </w:t>
      </w:r>
      <w:proofErr w:type="spellStart"/>
      <w:r w:rsidRPr="00E10B53">
        <w:t>EfficientNet</w:t>
      </w:r>
      <w:proofErr w:type="spellEnd"/>
      <w:r w:rsidRPr="00E10B53">
        <w:t xml:space="preserve"> + LSTM achieved competitive accuracy but struggled with the relatively small dataset size, making it prone to instability during training.</w:t>
      </w:r>
    </w:p>
    <w:p w14:paraId="3AB3670E" w14:textId="443AE49E" w:rsidR="00E10B53" w:rsidRPr="00E10B53" w:rsidRDefault="00E10B53" w:rsidP="00E10B53">
      <w:pPr>
        <w:spacing w:before="100" w:beforeAutospacing="1" w:after="100" w:afterAutospacing="1"/>
      </w:pPr>
      <w:r w:rsidRPr="00E10B53">
        <w:t xml:space="preserve">The accuracy and loss curves for these models are presented in </w:t>
      </w:r>
      <w:r w:rsidRPr="00E10B53">
        <w:rPr>
          <w:b/>
          <w:bCs/>
        </w:rPr>
        <w:t xml:space="preserve">Figure </w:t>
      </w:r>
      <w:r w:rsidR="00C13448">
        <w:rPr>
          <w:b/>
          <w:bCs/>
        </w:rPr>
        <w:t>5.2</w:t>
      </w:r>
      <w:r w:rsidRPr="00E10B53">
        <w:t xml:space="preserve">, and the classification reports in </w:t>
      </w:r>
      <w:r w:rsidRPr="00E10B53">
        <w:rPr>
          <w:b/>
          <w:bCs/>
        </w:rPr>
        <w:t xml:space="preserve">Figure </w:t>
      </w:r>
      <w:r w:rsidR="00C13448">
        <w:rPr>
          <w:b/>
          <w:bCs/>
        </w:rPr>
        <w:t>5.5</w:t>
      </w:r>
      <w:r w:rsidRPr="00E10B53">
        <w:t xml:space="preserve"> further detail the performance on individual classes. These findings confirm that the signer-dependent setup consistently yields higher recognition rates, since the model benefits from prior exposure to each signer’s style. However, this advantage also highlights a limitation: the models may not generalize well to previously unseen signers.</w:t>
      </w:r>
    </w:p>
    <w:p w14:paraId="0F85590F" w14:textId="07C861CF" w:rsidR="00E10B53" w:rsidRPr="00E10B53" w:rsidRDefault="00E10B53" w:rsidP="00E10B53"/>
    <w:p w14:paraId="09B6472E" w14:textId="77777777" w:rsidR="00E10B53" w:rsidRPr="00E10B53" w:rsidRDefault="00E10B53" w:rsidP="00E10B53">
      <w:pPr>
        <w:spacing w:before="100" w:beforeAutospacing="1" w:after="100" w:afterAutospacing="1"/>
        <w:outlineLvl w:val="2"/>
        <w:rPr>
          <w:b/>
          <w:bCs/>
          <w:sz w:val="27"/>
          <w:szCs w:val="27"/>
        </w:rPr>
      </w:pPr>
      <w:bookmarkStart w:id="85" w:name="_Toc207312030"/>
      <w:bookmarkStart w:id="86" w:name="_Toc207312727"/>
      <w:r w:rsidRPr="00E10B53">
        <w:rPr>
          <w:b/>
          <w:bCs/>
          <w:sz w:val="27"/>
          <w:szCs w:val="27"/>
        </w:rPr>
        <w:t>2) Signer-Independent Evaluation</w:t>
      </w:r>
      <w:bookmarkEnd w:id="85"/>
      <w:bookmarkEnd w:id="86"/>
    </w:p>
    <w:p w14:paraId="30D56210" w14:textId="77777777" w:rsidR="00E10B53" w:rsidRPr="00E10B53" w:rsidRDefault="00E10B53" w:rsidP="00E10B53">
      <w:pPr>
        <w:spacing w:before="100" w:beforeAutospacing="1" w:after="100" w:afterAutospacing="1"/>
      </w:pPr>
      <w:r w:rsidRPr="00E10B53">
        <w:t xml:space="preserve">The </w:t>
      </w:r>
      <w:r w:rsidRPr="00E10B53">
        <w:rPr>
          <w:b/>
          <w:bCs/>
        </w:rPr>
        <w:t>signer-independent evaluation</w:t>
      </w:r>
      <w:r w:rsidRPr="00E10B53">
        <w:t xml:space="preserve"> represents a more challenging yet realistic scenario. In this setup, the training and testing data are strictly separated by signer, ensuring that the system is evaluated on entirely new individuals. This design directly tests the model’s </w:t>
      </w:r>
      <w:r w:rsidRPr="00E10B53">
        <w:rPr>
          <w:b/>
          <w:bCs/>
        </w:rPr>
        <w:t>generalization ability</w:t>
      </w:r>
      <w:r w:rsidRPr="00E10B53">
        <w:t>, which is essential for practical deployment in real-world applications where systems must interact with new users without retraining.</w:t>
      </w:r>
    </w:p>
    <w:p w14:paraId="051FDC0E" w14:textId="77777777" w:rsidR="00E10B53" w:rsidRPr="00E10B53" w:rsidRDefault="00E10B53" w:rsidP="00E10B53">
      <w:pPr>
        <w:spacing w:before="100" w:beforeAutospacing="1" w:after="100" w:afterAutospacing="1"/>
      </w:pPr>
      <w:r w:rsidRPr="00E10B53">
        <w:lastRenderedPageBreak/>
        <w:t xml:space="preserve">For this evaluation, I employed a </w:t>
      </w:r>
      <w:r w:rsidRPr="00E10B53">
        <w:rPr>
          <w:b/>
          <w:bCs/>
        </w:rPr>
        <w:t xml:space="preserve">MobileNetV2-based </w:t>
      </w:r>
      <w:proofErr w:type="spellStart"/>
      <w:r w:rsidRPr="00E10B53">
        <w:rPr>
          <w:b/>
          <w:bCs/>
        </w:rPr>
        <w:t>keypoint</w:t>
      </w:r>
      <w:proofErr w:type="spellEnd"/>
      <w:r w:rsidRPr="00E10B53">
        <w:rPr>
          <w:b/>
          <w:bCs/>
        </w:rPr>
        <w:t xml:space="preserve"> extractor</w:t>
      </w:r>
      <w:r w:rsidRPr="00E10B53">
        <w:t xml:space="preserve"> in combination with an </w:t>
      </w:r>
      <w:r w:rsidRPr="00E10B53">
        <w:rPr>
          <w:b/>
          <w:bCs/>
        </w:rPr>
        <w:t>LSTM</w:t>
      </w:r>
      <w:r w:rsidRPr="00E10B53">
        <w:t xml:space="preserve"> to capture temporal dynamics. Instead of relying solely on RGB frames, which may carry signer-specific biases, the use of </w:t>
      </w:r>
      <w:r w:rsidRPr="00E10B53">
        <w:rPr>
          <w:b/>
          <w:bCs/>
        </w:rPr>
        <w:t>skeleton joint points (</w:t>
      </w:r>
      <w:proofErr w:type="spellStart"/>
      <w:r w:rsidRPr="00E10B53">
        <w:rPr>
          <w:b/>
          <w:bCs/>
        </w:rPr>
        <w:t>keypoints</w:t>
      </w:r>
      <w:proofErr w:type="spellEnd"/>
      <w:r w:rsidRPr="00E10B53">
        <w:rPr>
          <w:b/>
          <w:bCs/>
        </w:rPr>
        <w:t>)</w:t>
      </w:r>
      <w:r w:rsidRPr="00E10B53">
        <w:t xml:space="preserve"> provided a more abstract and invariant representation of sign gestures.</w:t>
      </w:r>
    </w:p>
    <w:p w14:paraId="3249A934" w14:textId="29D2DF76" w:rsidR="00E10B53" w:rsidRPr="00E10B53" w:rsidRDefault="00E10B53" w:rsidP="00E10B53">
      <w:pPr>
        <w:spacing w:before="100" w:beforeAutospacing="1" w:after="100" w:afterAutospacing="1"/>
      </w:pPr>
      <w:r w:rsidRPr="00E10B53">
        <w:t xml:space="preserve">Despite the increased difficulty of this setting, the MobileNetV2 + LSTM with </w:t>
      </w:r>
      <w:proofErr w:type="spellStart"/>
      <w:r w:rsidRPr="00E10B53">
        <w:t>keypoint</w:t>
      </w:r>
      <w:proofErr w:type="spellEnd"/>
      <w:r w:rsidRPr="00E10B53">
        <w:t xml:space="preserve"> input achieved an accuracy of </w:t>
      </w:r>
      <w:r w:rsidR="004C4236">
        <w:t>58</w:t>
      </w:r>
      <w:r w:rsidRPr="00E10B53">
        <w:rPr>
          <w:i/>
          <w:iCs/>
        </w:rPr>
        <w:t>%</w:t>
      </w:r>
      <w:r w:rsidRPr="00E10B53">
        <w:t xml:space="preserve"> (Table 1). the classification report in </w:t>
      </w:r>
      <w:r w:rsidRPr="00E10B53">
        <w:rPr>
          <w:b/>
          <w:bCs/>
        </w:rPr>
        <w:t xml:space="preserve">Figure </w:t>
      </w:r>
      <w:r w:rsidR="008813B3">
        <w:rPr>
          <w:b/>
          <w:bCs/>
        </w:rPr>
        <w:t>5.7</w:t>
      </w:r>
      <w:r w:rsidRPr="00E10B53">
        <w:t xml:space="preserve"> shows consistent recognition across several gesture categories. Although the absolute accuracy was lower compared to the signer-dependent case, this outcome is expected given the </w:t>
      </w:r>
      <w:r w:rsidRPr="00E10B53">
        <w:rPr>
          <w:b/>
          <w:bCs/>
        </w:rPr>
        <w:t>greater inter-signer variability</w:t>
      </w:r>
      <w:r w:rsidRPr="00E10B53">
        <w:t>.</w:t>
      </w:r>
    </w:p>
    <w:p w14:paraId="4EECF87F" w14:textId="77777777" w:rsidR="00E10B53" w:rsidRPr="00E10B53" w:rsidRDefault="00E10B53" w:rsidP="00E10B53">
      <w:pPr>
        <w:spacing w:before="100" w:beforeAutospacing="1" w:after="100" w:afterAutospacing="1"/>
      </w:pPr>
      <w:r w:rsidRPr="00E10B53">
        <w:t xml:space="preserve">It is important to note that the complexity of signer-independent evaluation is heightened by the limited number of signers in the </w:t>
      </w:r>
      <w:proofErr w:type="spellStart"/>
      <w:r w:rsidRPr="00E10B53">
        <w:t>KArSL</w:t>
      </w:r>
      <w:proofErr w:type="spellEnd"/>
      <w:r w:rsidRPr="00E10B53">
        <w:t xml:space="preserve"> dataset (only three). With such a small pool, the training set captures only a narrow range of signing styles, while the test set remains disproportionately challenging. This imbalance makes generalization inherently difficult, yet the results still demonstrate that </w:t>
      </w:r>
      <w:proofErr w:type="spellStart"/>
      <w:r w:rsidRPr="00E10B53">
        <w:t>keypoint</w:t>
      </w:r>
      <w:proofErr w:type="spellEnd"/>
      <w:r w:rsidRPr="00E10B53">
        <w:t>-based learning provides a promising strategy to reduce signer-specific dependencies.</w:t>
      </w:r>
    </w:p>
    <w:p w14:paraId="7405FA59" w14:textId="0C2B52E9" w:rsidR="00E10B53" w:rsidRPr="00E10B53" w:rsidRDefault="00E10B53" w:rsidP="00E10B53"/>
    <w:p w14:paraId="24621CD9" w14:textId="77777777" w:rsidR="00E10B53" w:rsidRPr="00E10B53" w:rsidRDefault="00E10B53" w:rsidP="00E10B53">
      <w:pPr>
        <w:spacing w:before="100" w:beforeAutospacing="1" w:after="100" w:afterAutospacing="1"/>
        <w:outlineLvl w:val="2"/>
        <w:rPr>
          <w:b/>
          <w:bCs/>
          <w:sz w:val="27"/>
          <w:szCs w:val="27"/>
        </w:rPr>
      </w:pPr>
      <w:bookmarkStart w:id="87" w:name="_Toc207312031"/>
      <w:bookmarkStart w:id="88" w:name="_Toc207312728"/>
      <w:r w:rsidRPr="00E10B53">
        <w:rPr>
          <w:b/>
          <w:bCs/>
          <w:sz w:val="27"/>
          <w:szCs w:val="27"/>
        </w:rPr>
        <w:t>3) Comparative Analysis and Discussion</w:t>
      </w:r>
      <w:bookmarkEnd w:id="87"/>
      <w:bookmarkEnd w:id="88"/>
    </w:p>
    <w:p w14:paraId="62F975B0" w14:textId="77777777" w:rsidR="00E10B53" w:rsidRPr="00E10B53" w:rsidRDefault="00E10B53" w:rsidP="00E10B53">
      <w:pPr>
        <w:spacing w:before="100" w:beforeAutospacing="1" w:after="100" w:afterAutospacing="1"/>
      </w:pPr>
      <w:r w:rsidRPr="00E10B53">
        <w:t xml:space="preserve">A direct comparison of the two setups (Table 1) reveals a trade-off between </w:t>
      </w:r>
      <w:r w:rsidRPr="00E10B53">
        <w:rPr>
          <w:b/>
          <w:bCs/>
        </w:rPr>
        <w:t>raw accuracy</w:t>
      </w:r>
      <w:r w:rsidRPr="00E10B53">
        <w:t xml:space="preserve"> and </w:t>
      </w:r>
      <w:r w:rsidRPr="00E10B53">
        <w:rPr>
          <w:b/>
          <w:bCs/>
        </w:rPr>
        <w:t>generalization ability</w:t>
      </w:r>
      <w:r w:rsidRPr="00E10B53">
        <w:t>:</w:t>
      </w:r>
    </w:p>
    <w:p w14:paraId="1724DE5F" w14:textId="77777777" w:rsidR="00E10B53" w:rsidRPr="00E10B53" w:rsidRDefault="00E10B53" w:rsidP="00E10B53">
      <w:pPr>
        <w:numPr>
          <w:ilvl w:val="0"/>
          <w:numId w:val="25"/>
        </w:numPr>
        <w:spacing w:before="100" w:beforeAutospacing="1" w:after="100" w:afterAutospacing="1"/>
      </w:pPr>
      <w:r w:rsidRPr="00E10B53">
        <w:rPr>
          <w:b/>
          <w:bCs/>
        </w:rPr>
        <w:t>Signer-dependent models</w:t>
      </w:r>
      <w:r w:rsidRPr="00E10B53">
        <w:t xml:space="preserve"> consistently achieve higher accuracy values because they leverage signer-specific features. However, this performance is somewhat artificial, as it does not necessarily translate to real-world conditions. In practice, systems trained under signer-dependent assumptions may fail when exposed to new users.</w:t>
      </w:r>
    </w:p>
    <w:p w14:paraId="7C739888" w14:textId="77777777" w:rsidR="00E10B53" w:rsidRPr="00E10B53" w:rsidRDefault="00E10B53" w:rsidP="00E10B53">
      <w:pPr>
        <w:numPr>
          <w:ilvl w:val="0"/>
          <w:numId w:val="25"/>
        </w:numPr>
        <w:spacing w:before="100" w:beforeAutospacing="1" w:after="100" w:afterAutospacing="1"/>
      </w:pPr>
      <w:r w:rsidRPr="00E10B53">
        <w:rPr>
          <w:b/>
          <w:bCs/>
        </w:rPr>
        <w:t>Signer-independent models</w:t>
      </w:r>
      <w:r w:rsidRPr="00E10B53">
        <w:t xml:space="preserve">, while achieving lower accuracy in absolute terms, are more </w:t>
      </w:r>
      <w:r w:rsidRPr="00E10B53">
        <w:rPr>
          <w:b/>
          <w:bCs/>
        </w:rPr>
        <w:t>realistic and robust</w:t>
      </w:r>
      <w:r w:rsidRPr="00E10B53">
        <w:t>. They are able to recognize gestures from unseen individuals, which is the true test of a sign language recognition system designed for deployment.</w:t>
      </w:r>
    </w:p>
    <w:p w14:paraId="79AF982F" w14:textId="77777777" w:rsidR="00E10B53" w:rsidRPr="00E10B53" w:rsidRDefault="00E10B53" w:rsidP="00E10B53">
      <w:pPr>
        <w:spacing w:before="100" w:beforeAutospacing="1" w:after="100" w:afterAutospacing="1"/>
      </w:pPr>
      <w:r w:rsidRPr="00E10B53">
        <w:t xml:space="preserve">This highlights a crucial point: </w:t>
      </w:r>
      <w:r w:rsidRPr="00E10B53">
        <w:rPr>
          <w:b/>
          <w:bCs/>
        </w:rPr>
        <w:t>higher accuracy does not always mean better performance</w:t>
      </w:r>
      <w:r w:rsidRPr="00E10B53">
        <w:t xml:space="preserve"> if the evaluation protocol does not reflect real-world usage. The results of the signer-independent experiments confirm that robustness across unseen signers is more valuable than inflated accuracy scores in signer-dependent evaluations.</w:t>
      </w:r>
    </w:p>
    <w:p w14:paraId="606E29CD" w14:textId="77777777" w:rsidR="00E10B53" w:rsidRPr="00E10B53" w:rsidRDefault="00E10B53" w:rsidP="00E10B53">
      <w:pPr>
        <w:spacing w:before="100" w:beforeAutospacing="1" w:after="100" w:afterAutospacing="1"/>
      </w:pPr>
      <w:r w:rsidRPr="00E10B53">
        <w:t xml:space="preserve">The challenge with signer-independent recognition in </w:t>
      </w:r>
      <w:proofErr w:type="spellStart"/>
      <w:r w:rsidRPr="00E10B53">
        <w:t>KArSL</w:t>
      </w:r>
      <w:proofErr w:type="spellEnd"/>
      <w:r w:rsidRPr="00E10B53">
        <w:t xml:space="preserve"> is compounded by the dataset’s </w:t>
      </w:r>
      <w:r w:rsidRPr="00E10B53">
        <w:rPr>
          <w:b/>
          <w:bCs/>
        </w:rPr>
        <w:t>small signer pool</w:t>
      </w:r>
      <w:r w:rsidRPr="00E10B53">
        <w:t>. With only three signers, the variability captured during training is limited, and the unseen signer in testing often represents a style not encountered before. This increases the difficulty of generalization but also underscores the significance of the achieved results. If more signers were included, it is likely that the models would generalize even better, as they would learn from a broader range of signing styles.</w:t>
      </w:r>
    </w:p>
    <w:p w14:paraId="7D467882" w14:textId="77777777" w:rsidR="00E10B53" w:rsidRPr="00E10B53" w:rsidRDefault="00E10B53" w:rsidP="00E10B53">
      <w:pPr>
        <w:spacing w:before="100" w:beforeAutospacing="1" w:after="100" w:afterAutospacing="1"/>
      </w:pPr>
      <w:r w:rsidRPr="00E10B53">
        <w:t>In summary, the experiments demonstrate that:</w:t>
      </w:r>
    </w:p>
    <w:p w14:paraId="138A07AB" w14:textId="77777777" w:rsidR="00E10B53" w:rsidRPr="00E10B53" w:rsidRDefault="00E10B53" w:rsidP="00E10B53">
      <w:pPr>
        <w:numPr>
          <w:ilvl w:val="0"/>
          <w:numId w:val="26"/>
        </w:numPr>
        <w:spacing w:before="100" w:beforeAutospacing="1" w:after="100" w:afterAutospacing="1"/>
      </w:pPr>
      <w:r w:rsidRPr="00E10B53">
        <w:rPr>
          <w:b/>
          <w:bCs/>
        </w:rPr>
        <w:lastRenderedPageBreak/>
        <w:t>Signer-dependent models</w:t>
      </w:r>
      <w:r w:rsidRPr="00E10B53">
        <w:t xml:space="preserve"> are easier to optimize and produce higher reported accuracy but risk overfitting to signer-specific characteristics.</w:t>
      </w:r>
    </w:p>
    <w:p w14:paraId="3154E917" w14:textId="77777777" w:rsidR="00E10B53" w:rsidRPr="00E10B53" w:rsidRDefault="00E10B53" w:rsidP="00E10B53">
      <w:pPr>
        <w:numPr>
          <w:ilvl w:val="0"/>
          <w:numId w:val="26"/>
        </w:numPr>
        <w:spacing w:before="100" w:beforeAutospacing="1" w:after="100" w:afterAutospacing="1"/>
      </w:pPr>
      <w:r w:rsidRPr="00E10B53">
        <w:rPr>
          <w:b/>
          <w:bCs/>
        </w:rPr>
        <w:t>Signer-independent models</w:t>
      </w:r>
      <w:r w:rsidRPr="00E10B53">
        <w:t xml:space="preserve"> are more challenging but ultimately more valuable, as they provide stronger evidence of robustness and adaptability to real-world conditions.</w:t>
      </w:r>
    </w:p>
    <w:p w14:paraId="197730B3" w14:textId="51CC527F" w:rsidR="00E10B53" w:rsidRPr="00E10B53" w:rsidRDefault="00E10B53" w:rsidP="00C13448">
      <w:pPr>
        <w:numPr>
          <w:ilvl w:val="0"/>
          <w:numId w:val="26"/>
        </w:numPr>
        <w:spacing w:before="100" w:beforeAutospacing="1" w:after="100" w:afterAutospacing="1"/>
      </w:pPr>
      <w:r w:rsidRPr="00E10B53">
        <w:t xml:space="preserve">The use of </w:t>
      </w:r>
      <w:proofErr w:type="spellStart"/>
      <w:r w:rsidRPr="00E10B53">
        <w:rPr>
          <w:b/>
          <w:bCs/>
        </w:rPr>
        <w:t>keypoint</w:t>
      </w:r>
      <w:proofErr w:type="spellEnd"/>
      <w:r w:rsidRPr="00E10B53">
        <w:rPr>
          <w:b/>
          <w:bCs/>
        </w:rPr>
        <w:t>-based inputs</w:t>
      </w:r>
      <w:r w:rsidRPr="00E10B53">
        <w:t xml:space="preserve"> in signer-independent evaluation significantly mitigates signer-specific bias, making them a practical choice for building scalable and user-agnostic sign language recognition systems.</w:t>
      </w:r>
    </w:p>
    <w:p w14:paraId="23C36045" w14:textId="0382BE05" w:rsidR="00E10B53" w:rsidRPr="00E10B53" w:rsidRDefault="00F4373F" w:rsidP="00E10B53">
      <w:pPr>
        <w:spacing w:before="100" w:beforeAutospacing="1" w:after="100" w:afterAutospacing="1"/>
      </w:pPr>
      <w:r w:rsidRPr="00F4373F">
        <w:rPr>
          <w:rFonts w:ascii="Apple Color Emoji" w:hAnsi="Apple Color Emoji" w:cs="Apple Color Emoji"/>
          <w:b/>
          <w:bCs/>
        </w:rPr>
        <w:t>📊</w:t>
      </w:r>
      <w:r w:rsidRPr="00E10B53">
        <w:rPr>
          <w:b/>
          <w:bCs/>
        </w:rPr>
        <w:t xml:space="preserve"> </w:t>
      </w:r>
      <w:r w:rsidR="00E10B53" w:rsidRPr="00E10B53">
        <w:rPr>
          <w:b/>
          <w:bCs/>
        </w:rPr>
        <w:t xml:space="preserve">Table </w:t>
      </w:r>
      <w:r>
        <w:rPr>
          <w:b/>
          <w:bCs/>
        </w:rPr>
        <w:t>3.4</w:t>
      </w:r>
      <w:r w:rsidR="00E10B53" w:rsidRPr="00E10B53">
        <w:rPr>
          <w:b/>
          <w:bCs/>
        </w:rPr>
        <w:t xml:space="preserve">. </w:t>
      </w:r>
      <w:r w:rsidR="00E10B53" w:rsidRPr="00F4373F">
        <w:rPr>
          <w:b/>
          <w:bCs/>
        </w:rPr>
        <w:t xml:space="preserve">Performance comparison of signer-dependent and signer-independent approaches on the </w:t>
      </w:r>
      <w:proofErr w:type="spellStart"/>
      <w:r w:rsidR="00E10B53" w:rsidRPr="00F4373F">
        <w:rPr>
          <w:b/>
          <w:bCs/>
        </w:rPr>
        <w:t>KArSL</w:t>
      </w:r>
      <w:proofErr w:type="spellEnd"/>
      <w:r w:rsidR="00E10B53" w:rsidRPr="00F4373F">
        <w:rPr>
          <w:b/>
          <w:bCs/>
        </w:rPr>
        <w:t xml:space="preserve"> dataset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1"/>
        <w:gridCol w:w="1707"/>
        <w:gridCol w:w="1404"/>
        <w:gridCol w:w="1194"/>
        <w:gridCol w:w="3496"/>
      </w:tblGrid>
      <w:tr w:rsidR="00E10B53" w:rsidRPr="00E10B53" w14:paraId="21AD5F53" w14:textId="77777777" w:rsidTr="00E10B53">
        <w:trPr>
          <w:tblHeader/>
          <w:tblCellSpacing w:w="15" w:type="dxa"/>
        </w:trPr>
        <w:tc>
          <w:tcPr>
            <w:tcW w:w="0" w:type="auto"/>
            <w:vAlign w:val="center"/>
            <w:hideMark/>
          </w:tcPr>
          <w:p w14:paraId="1950FB8E" w14:textId="77777777" w:rsidR="00E10B53" w:rsidRPr="00E10B53" w:rsidRDefault="00E10B53" w:rsidP="00E10B53">
            <w:pPr>
              <w:jc w:val="center"/>
              <w:rPr>
                <w:b/>
                <w:bCs/>
              </w:rPr>
            </w:pPr>
            <w:r w:rsidRPr="00E10B53">
              <w:rPr>
                <w:b/>
                <w:bCs/>
              </w:rPr>
              <w:t>Evaluation Setup</w:t>
            </w:r>
          </w:p>
        </w:tc>
        <w:tc>
          <w:tcPr>
            <w:tcW w:w="0" w:type="auto"/>
            <w:vAlign w:val="center"/>
            <w:hideMark/>
          </w:tcPr>
          <w:p w14:paraId="52CF2ACF" w14:textId="77777777" w:rsidR="00E10B53" w:rsidRPr="00E10B53" w:rsidRDefault="00E10B53" w:rsidP="00E10B53">
            <w:pPr>
              <w:jc w:val="center"/>
              <w:rPr>
                <w:b/>
                <w:bCs/>
              </w:rPr>
            </w:pPr>
            <w:r w:rsidRPr="00E10B53">
              <w:rPr>
                <w:b/>
                <w:bCs/>
              </w:rPr>
              <w:t>Model</w:t>
            </w:r>
          </w:p>
        </w:tc>
        <w:tc>
          <w:tcPr>
            <w:tcW w:w="0" w:type="auto"/>
            <w:vAlign w:val="center"/>
            <w:hideMark/>
          </w:tcPr>
          <w:p w14:paraId="70AA3830" w14:textId="77777777" w:rsidR="00E10B53" w:rsidRPr="00E10B53" w:rsidRDefault="00E10B53" w:rsidP="00E10B53">
            <w:pPr>
              <w:jc w:val="center"/>
              <w:rPr>
                <w:b/>
                <w:bCs/>
              </w:rPr>
            </w:pPr>
            <w:r w:rsidRPr="00E10B53">
              <w:rPr>
                <w:b/>
                <w:bCs/>
              </w:rPr>
              <w:t>Input Type</w:t>
            </w:r>
          </w:p>
        </w:tc>
        <w:tc>
          <w:tcPr>
            <w:tcW w:w="0" w:type="auto"/>
            <w:vAlign w:val="center"/>
            <w:hideMark/>
          </w:tcPr>
          <w:p w14:paraId="4D3A8658" w14:textId="77777777" w:rsidR="00E10B53" w:rsidRPr="00E10B53" w:rsidRDefault="00E10B53" w:rsidP="00E10B53">
            <w:pPr>
              <w:jc w:val="center"/>
              <w:rPr>
                <w:b/>
                <w:bCs/>
              </w:rPr>
            </w:pPr>
            <w:r w:rsidRPr="00E10B53">
              <w:rPr>
                <w:b/>
                <w:bCs/>
              </w:rPr>
              <w:t>Accuracy (%)</w:t>
            </w:r>
          </w:p>
        </w:tc>
        <w:tc>
          <w:tcPr>
            <w:tcW w:w="0" w:type="auto"/>
            <w:vAlign w:val="center"/>
            <w:hideMark/>
          </w:tcPr>
          <w:p w14:paraId="5940B004" w14:textId="77777777" w:rsidR="00E10B53" w:rsidRPr="00E10B53" w:rsidRDefault="00E10B53" w:rsidP="00E10B53">
            <w:pPr>
              <w:jc w:val="center"/>
              <w:rPr>
                <w:b/>
                <w:bCs/>
              </w:rPr>
            </w:pPr>
            <w:r w:rsidRPr="00E10B53">
              <w:rPr>
                <w:b/>
                <w:bCs/>
              </w:rPr>
              <w:t>Notes</w:t>
            </w:r>
          </w:p>
        </w:tc>
      </w:tr>
      <w:tr w:rsidR="00E10B53" w:rsidRPr="00E10B53" w14:paraId="36D31E88" w14:textId="77777777" w:rsidTr="00E10B53">
        <w:trPr>
          <w:tblCellSpacing w:w="15" w:type="dxa"/>
        </w:trPr>
        <w:tc>
          <w:tcPr>
            <w:tcW w:w="0" w:type="auto"/>
            <w:vAlign w:val="center"/>
            <w:hideMark/>
          </w:tcPr>
          <w:p w14:paraId="132EACC6" w14:textId="77777777" w:rsidR="00E10B53" w:rsidRPr="00E10B53" w:rsidRDefault="00E10B53" w:rsidP="00E10B53">
            <w:r w:rsidRPr="00E10B53">
              <w:rPr>
                <w:b/>
                <w:bCs/>
              </w:rPr>
              <w:t>Signer-Dependent</w:t>
            </w:r>
          </w:p>
        </w:tc>
        <w:tc>
          <w:tcPr>
            <w:tcW w:w="0" w:type="auto"/>
            <w:vAlign w:val="center"/>
            <w:hideMark/>
          </w:tcPr>
          <w:p w14:paraId="00A6F58F" w14:textId="77777777" w:rsidR="00E10B53" w:rsidRPr="00E10B53" w:rsidRDefault="00E10B53" w:rsidP="00E10B53">
            <w:r w:rsidRPr="00E10B53">
              <w:t>MobileNetV2 + LSTM</w:t>
            </w:r>
          </w:p>
        </w:tc>
        <w:tc>
          <w:tcPr>
            <w:tcW w:w="0" w:type="auto"/>
            <w:vAlign w:val="center"/>
            <w:hideMark/>
          </w:tcPr>
          <w:p w14:paraId="20272952" w14:textId="77777777" w:rsidR="00E10B53" w:rsidRPr="00E10B53" w:rsidRDefault="00E10B53" w:rsidP="00E10B53">
            <w:r w:rsidRPr="00E10B53">
              <w:t>RGB Frames</w:t>
            </w:r>
          </w:p>
        </w:tc>
        <w:tc>
          <w:tcPr>
            <w:tcW w:w="0" w:type="auto"/>
            <w:vAlign w:val="center"/>
            <w:hideMark/>
          </w:tcPr>
          <w:p w14:paraId="1968F560" w14:textId="2451B71E" w:rsidR="00E10B53" w:rsidRPr="00E10B53" w:rsidRDefault="000E04BA" w:rsidP="00E10B53">
            <w:r>
              <w:t>98</w:t>
            </w:r>
            <w:r w:rsidR="00E10B53" w:rsidRPr="00E10B53">
              <w:t>%</w:t>
            </w:r>
          </w:p>
        </w:tc>
        <w:tc>
          <w:tcPr>
            <w:tcW w:w="0" w:type="auto"/>
            <w:vAlign w:val="center"/>
            <w:hideMark/>
          </w:tcPr>
          <w:p w14:paraId="6A9A26E5" w14:textId="77777777" w:rsidR="00E10B53" w:rsidRPr="00E10B53" w:rsidRDefault="00E10B53" w:rsidP="00E10B53">
            <w:r w:rsidRPr="00E10B53">
              <w:t>Best trade-off between accuracy and efficiency.</w:t>
            </w:r>
          </w:p>
        </w:tc>
      </w:tr>
      <w:tr w:rsidR="00E10B53" w:rsidRPr="00E10B53" w14:paraId="2FCA65E1" w14:textId="77777777" w:rsidTr="00E10B53">
        <w:trPr>
          <w:tblCellSpacing w:w="15" w:type="dxa"/>
        </w:trPr>
        <w:tc>
          <w:tcPr>
            <w:tcW w:w="0" w:type="auto"/>
            <w:vAlign w:val="center"/>
            <w:hideMark/>
          </w:tcPr>
          <w:p w14:paraId="5C4728D0" w14:textId="77777777" w:rsidR="00E10B53" w:rsidRPr="00E10B53" w:rsidRDefault="00E10B53" w:rsidP="00E10B53"/>
        </w:tc>
        <w:tc>
          <w:tcPr>
            <w:tcW w:w="0" w:type="auto"/>
            <w:vAlign w:val="center"/>
            <w:hideMark/>
          </w:tcPr>
          <w:p w14:paraId="30F5927F" w14:textId="77777777" w:rsidR="00E10B53" w:rsidRPr="00E10B53" w:rsidRDefault="00E10B53" w:rsidP="00E10B53">
            <w:r w:rsidRPr="00E10B53">
              <w:t>VGG16 + LSTM</w:t>
            </w:r>
          </w:p>
        </w:tc>
        <w:tc>
          <w:tcPr>
            <w:tcW w:w="0" w:type="auto"/>
            <w:vAlign w:val="center"/>
            <w:hideMark/>
          </w:tcPr>
          <w:p w14:paraId="5801F14B" w14:textId="77777777" w:rsidR="00E10B53" w:rsidRPr="00E10B53" w:rsidRDefault="00E10B53" w:rsidP="00E10B53">
            <w:r w:rsidRPr="00E10B53">
              <w:t>RGB Frames</w:t>
            </w:r>
          </w:p>
        </w:tc>
        <w:tc>
          <w:tcPr>
            <w:tcW w:w="0" w:type="auto"/>
            <w:vAlign w:val="center"/>
            <w:hideMark/>
          </w:tcPr>
          <w:p w14:paraId="5D92BE4F" w14:textId="3C5D0764" w:rsidR="00E10B53" w:rsidRPr="00E10B53" w:rsidRDefault="000E04BA" w:rsidP="00E10B53">
            <w:r>
              <w:t>95</w:t>
            </w:r>
            <w:r w:rsidR="00E10B53" w:rsidRPr="00E10B53">
              <w:t>%</w:t>
            </w:r>
          </w:p>
        </w:tc>
        <w:tc>
          <w:tcPr>
            <w:tcW w:w="0" w:type="auto"/>
            <w:vAlign w:val="center"/>
            <w:hideMark/>
          </w:tcPr>
          <w:p w14:paraId="619BC466" w14:textId="77777777" w:rsidR="00E10B53" w:rsidRPr="00E10B53" w:rsidRDefault="00E10B53" w:rsidP="00E10B53">
            <w:r w:rsidRPr="00E10B53">
              <w:t>Higher complexity, moderate gains.</w:t>
            </w:r>
          </w:p>
        </w:tc>
      </w:tr>
      <w:tr w:rsidR="00E10B53" w:rsidRPr="00E10B53" w14:paraId="44CFAFF0" w14:textId="77777777" w:rsidTr="00E10B53">
        <w:trPr>
          <w:tblCellSpacing w:w="15" w:type="dxa"/>
        </w:trPr>
        <w:tc>
          <w:tcPr>
            <w:tcW w:w="0" w:type="auto"/>
            <w:vAlign w:val="center"/>
            <w:hideMark/>
          </w:tcPr>
          <w:p w14:paraId="02B34701" w14:textId="77777777" w:rsidR="00E10B53" w:rsidRPr="00E10B53" w:rsidRDefault="00E10B53" w:rsidP="00E10B53"/>
        </w:tc>
        <w:tc>
          <w:tcPr>
            <w:tcW w:w="0" w:type="auto"/>
            <w:vAlign w:val="center"/>
            <w:hideMark/>
          </w:tcPr>
          <w:p w14:paraId="32B791CF" w14:textId="77777777" w:rsidR="00E10B53" w:rsidRPr="00E10B53" w:rsidRDefault="00E10B53" w:rsidP="00E10B53">
            <w:proofErr w:type="spellStart"/>
            <w:r w:rsidRPr="00E10B53">
              <w:t>EfficientNet</w:t>
            </w:r>
            <w:proofErr w:type="spellEnd"/>
            <w:r w:rsidRPr="00E10B53">
              <w:t xml:space="preserve"> + LSTM</w:t>
            </w:r>
          </w:p>
        </w:tc>
        <w:tc>
          <w:tcPr>
            <w:tcW w:w="0" w:type="auto"/>
            <w:vAlign w:val="center"/>
            <w:hideMark/>
          </w:tcPr>
          <w:p w14:paraId="47617EA1" w14:textId="77777777" w:rsidR="00E10B53" w:rsidRPr="00E10B53" w:rsidRDefault="00E10B53" w:rsidP="00E10B53">
            <w:r w:rsidRPr="00E10B53">
              <w:t>RGB Frames</w:t>
            </w:r>
          </w:p>
        </w:tc>
        <w:tc>
          <w:tcPr>
            <w:tcW w:w="0" w:type="auto"/>
            <w:vAlign w:val="center"/>
            <w:hideMark/>
          </w:tcPr>
          <w:p w14:paraId="0243BB76" w14:textId="560ECA66" w:rsidR="00E10B53" w:rsidRPr="00E10B53" w:rsidRDefault="000E04BA" w:rsidP="00E10B53">
            <w:r>
              <w:t>80</w:t>
            </w:r>
            <w:r w:rsidR="00E10B53" w:rsidRPr="00E10B53">
              <w:t>%</w:t>
            </w:r>
          </w:p>
        </w:tc>
        <w:tc>
          <w:tcPr>
            <w:tcW w:w="0" w:type="auto"/>
            <w:vAlign w:val="center"/>
            <w:hideMark/>
          </w:tcPr>
          <w:p w14:paraId="7B7B5097" w14:textId="77777777" w:rsidR="00E10B53" w:rsidRPr="00E10B53" w:rsidRDefault="00E10B53" w:rsidP="00E10B53">
            <w:r w:rsidRPr="00E10B53">
              <w:t>Computationally heavy, less consistent with limited dataset size.</w:t>
            </w:r>
          </w:p>
        </w:tc>
      </w:tr>
      <w:tr w:rsidR="00E10B53" w:rsidRPr="00E10B53" w14:paraId="002C5FFD" w14:textId="77777777" w:rsidTr="00E10B53">
        <w:trPr>
          <w:tblCellSpacing w:w="15" w:type="dxa"/>
        </w:trPr>
        <w:tc>
          <w:tcPr>
            <w:tcW w:w="0" w:type="auto"/>
            <w:vAlign w:val="center"/>
            <w:hideMark/>
          </w:tcPr>
          <w:p w14:paraId="6E9D5723" w14:textId="77777777" w:rsidR="00E10B53" w:rsidRPr="00E10B53" w:rsidRDefault="00E10B53" w:rsidP="00E10B53">
            <w:r w:rsidRPr="00E10B53">
              <w:rPr>
                <w:b/>
                <w:bCs/>
              </w:rPr>
              <w:t>Signer-Independent</w:t>
            </w:r>
          </w:p>
        </w:tc>
        <w:tc>
          <w:tcPr>
            <w:tcW w:w="0" w:type="auto"/>
            <w:vAlign w:val="center"/>
            <w:hideMark/>
          </w:tcPr>
          <w:p w14:paraId="2524C876" w14:textId="77777777" w:rsidR="00E10B53" w:rsidRPr="00E10B53" w:rsidRDefault="00E10B53" w:rsidP="00E10B53">
            <w:r w:rsidRPr="00E10B53">
              <w:t>MobileNetV2 + LSTM</w:t>
            </w:r>
          </w:p>
        </w:tc>
        <w:tc>
          <w:tcPr>
            <w:tcW w:w="0" w:type="auto"/>
            <w:vAlign w:val="center"/>
            <w:hideMark/>
          </w:tcPr>
          <w:p w14:paraId="0F2B1C54" w14:textId="77777777" w:rsidR="00E10B53" w:rsidRPr="00E10B53" w:rsidRDefault="00E10B53" w:rsidP="00E10B53">
            <w:proofErr w:type="spellStart"/>
            <w:r w:rsidRPr="00E10B53">
              <w:t>Keypoints</w:t>
            </w:r>
            <w:proofErr w:type="spellEnd"/>
            <w:r w:rsidRPr="00E10B53">
              <w:t xml:space="preserve"> (skeleton)</w:t>
            </w:r>
          </w:p>
        </w:tc>
        <w:tc>
          <w:tcPr>
            <w:tcW w:w="0" w:type="auto"/>
            <w:vAlign w:val="center"/>
            <w:hideMark/>
          </w:tcPr>
          <w:p w14:paraId="03EA849B" w14:textId="5AD38184" w:rsidR="00E10B53" w:rsidRPr="00E10B53" w:rsidRDefault="004C4236" w:rsidP="00E10B53">
            <w:r>
              <w:t>58</w:t>
            </w:r>
            <w:r w:rsidR="00E10B53" w:rsidRPr="00E10B53">
              <w:t>%</w:t>
            </w:r>
          </w:p>
        </w:tc>
        <w:tc>
          <w:tcPr>
            <w:tcW w:w="0" w:type="auto"/>
            <w:vAlign w:val="center"/>
            <w:hideMark/>
          </w:tcPr>
          <w:p w14:paraId="56EDE9BA" w14:textId="77777777" w:rsidR="00E10B53" w:rsidRPr="00E10B53" w:rsidRDefault="00E10B53" w:rsidP="00E10B53">
            <w:r w:rsidRPr="00E10B53">
              <w:t>Lower raw accuracy but stronger generalization across unseen signers.</w:t>
            </w:r>
          </w:p>
        </w:tc>
      </w:tr>
    </w:tbl>
    <w:p w14:paraId="065D8DE5" w14:textId="4E19404A" w:rsidR="004C4236" w:rsidRPr="00E10B53" w:rsidRDefault="00E10B53" w:rsidP="004C4236">
      <w:pPr>
        <w:spacing w:before="100" w:beforeAutospacing="1" w:after="100" w:afterAutospacing="1"/>
        <w:outlineLvl w:val="2"/>
        <w:rPr>
          <w:b/>
          <w:bCs/>
          <w:sz w:val="27"/>
          <w:szCs w:val="27"/>
        </w:rPr>
      </w:pPr>
      <w:bookmarkStart w:id="89" w:name="_Toc207312033"/>
      <w:bookmarkStart w:id="90" w:name="_Toc207312730"/>
      <w:r w:rsidRPr="00E10B53">
        <w:rPr>
          <w:rFonts w:ascii="Apple Color Emoji" w:hAnsi="Apple Color Emoji" w:cs="Apple Color Emoji"/>
          <w:b/>
          <w:bCs/>
          <w:sz w:val="27"/>
          <w:szCs w:val="27"/>
        </w:rPr>
        <w:t>📈</w:t>
      </w:r>
      <w:r w:rsidRPr="00E10B53">
        <w:rPr>
          <w:b/>
          <w:bCs/>
          <w:sz w:val="27"/>
          <w:szCs w:val="27"/>
        </w:rPr>
        <w:t xml:space="preserve"> Figure Captions</w:t>
      </w:r>
      <w:bookmarkEnd w:id="89"/>
      <w:bookmarkEnd w:id="90"/>
    </w:p>
    <w:p w14:paraId="352D32DF" w14:textId="455AD44A" w:rsidR="00C2799F" w:rsidRDefault="00E10B53" w:rsidP="00E10B53">
      <w:pPr>
        <w:numPr>
          <w:ilvl w:val="0"/>
          <w:numId w:val="27"/>
        </w:numPr>
        <w:spacing w:before="100" w:beforeAutospacing="1" w:after="100" w:afterAutospacing="1"/>
      </w:pPr>
      <w:r w:rsidRPr="00E10B53">
        <w:rPr>
          <w:b/>
          <w:bCs/>
        </w:rPr>
        <w:t xml:space="preserve">Figure </w:t>
      </w:r>
      <w:r w:rsidR="00C2799F">
        <w:rPr>
          <w:b/>
          <w:bCs/>
        </w:rPr>
        <w:t>5.2</w:t>
      </w:r>
      <w:r w:rsidRPr="00E10B53">
        <w:rPr>
          <w:b/>
          <w:bCs/>
        </w:rPr>
        <w:t>.</w:t>
      </w:r>
      <w:r w:rsidRPr="00E10B53">
        <w:t xml:space="preserve"> Accuracy and loss curves for signer-dependent experiments using MobileNetV2 + LSTM</w:t>
      </w:r>
    </w:p>
    <w:p w14:paraId="121F7611" w14:textId="201DFEF1" w:rsidR="000E04BA" w:rsidRDefault="000E04BA" w:rsidP="000E04BA">
      <w:pPr>
        <w:spacing w:before="100" w:beforeAutospacing="1" w:after="100" w:afterAutospacing="1"/>
        <w:ind w:left="720"/>
      </w:pPr>
      <w:r>
        <w:rPr>
          <w:noProof/>
        </w:rPr>
        <w:drawing>
          <wp:inline distT="0" distB="0" distL="0" distR="0" wp14:anchorId="39CA28DC" wp14:editId="4E694A0B">
            <wp:extent cx="5103141" cy="2354580"/>
            <wp:effectExtent l="0" t="0" r="2540" b="0"/>
            <wp:docPr id="20852774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277413" name="Picture 2085277413"/>
                    <pic:cNvPicPr/>
                  </pic:nvPicPr>
                  <pic:blipFill>
                    <a:blip r:embed="rId18">
                      <a:extLst>
                        <a:ext uri="{28A0092B-C50C-407E-A947-70E740481C1C}">
                          <a14:useLocalDpi xmlns:a14="http://schemas.microsoft.com/office/drawing/2010/main" val="0"/>
                        </a:ext>
                      </a:extLst>
                    </a:blip>
                    <a:stretch>
                      <a:fillRect/>
                    </a:stretch>
                  </pic:blipFill>
                  <pic:spPr>
                    <a:xfrm>
                      <a:off x="0" y="0"/>
                      <a:ext cx="5136328" cy="2369892"/>
                    </a:xfrm>
                    <a:prstGeom prst="rect">
                      <a:avLst/>
                    </a:prstGeom>
                  </pic:spPr>
                </pic:pic>
              </a:graphicData>
            </a:graphic>
          </wp:inline>
        </w:drawing>
      </w:r>
    </w:p>
    <w:p w14:paraId="5DA06F83" w14:textId="236C7369" w:rsidR="00C82188" w:rsidRPr="00C2799F" w:rsidRDefault="00C2799F" w:rsidP="00926632">
      <w:pPr>
        <w:numPr>
          <w:ilvl w:val="0"/>
          <w:numId w:val="27"/>
        </w:numPr>
        <w:spacing w:before="100" w:beforeAutospacing="1" w:after="100" w:afterAutospacing="1"/>
        <w:rPr>
          <w:b/>
          <w:bCs/>
        </w:rPr>
      </w:pPr>
      <w:r w:rsidRPr="00C2799F">
        <w:rPr>
          <w:b/>
          <w:bCs/>
        </w:rPr>
        <w:t>Figure 5.3.</w:t>
      </w:r>
      <w:r w:rsidRPr="00E10B53">
        <w:t xml:space="preserve"> Accuracy and loss curves for signer-dependent experiments using VGG16 + LSTM</w:t>
      </w:r>
    </w:p>
    <w:p w14:paraId="029ABE4D" w14:textId="6C8C4E30" w:rsidR="00E10B53" w:rsidRDefault="00C82188" w:rsidP="00C82188">
      <w:pPr>
        <w:spacing w:before="100" w:beforeAutospacing="1" w:after="100" w:afterAutospacing="1"/>
        <w:ind w:left="720"/>
      </w:pPr>
      <w:r>
        <w:rPr>
          <w:noProof/>
        </w:rPr>
        <w:lastRenderedPageBreak/>
        <w:drawing>
          <wp:inline distT="0" distB="0" distL="0" distR="0" wp14:anchorId="72F367D5" wp14:editId="4C3476BA">
            <wp:extent cx="5051685" cy="2355170"/>
            <wp:effectExtent l="0" t="0" r="3175" b="0"/>
            <wp:docPr id="6217420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742066" name="Picture 621742066"/>
                    <pic:cNvPicPr/>
                  </pic:nvPicPr>
                  <pic:blipFill>
                    <a:blip r:embed="rId19">
                      <a:extLst>
                        <a:ext uri="{28A0092B-C50C-407E-A947-70E740481C1C}">
                          <a14:useLocalDpi xmlns:a14="http://schemas.microsoft.com/office/drawing/2010/main" val="0"/>
                        </a:ext>
                      </a:extLst>
                    </a:blip>
                    <a:stretch>
                      <a:fillRect/>
                    </a:stretch>
                  </pic:blipFill>
                  <pic:spPr>
                    <a:xfrm>
                      <a:off x="0" y="0"/>
                      <a:ext cx="5073646" cy="2365409"/>
                    </a:xfrm>
                    <a:prstGeom prst="rect">
                      <a:avLst/>
                    </a:prstGeom>
                  </pic:spPr>
                </pic:pic>
              </a:graphicData>
            </a:graphic>
          </wp:inline>
        </w:drawing>
      </w:r>
    </w:p>
    <w:p w14:paraId="5C50E91C" w14:textId="4784435C" w:rsidR="00C2799F" w:rsidRPr="00C13448" w:rsidRDefault="00C2799F" w:rsidP="00C13448">
      <w:pPr>
        <w:numPr>
          <w:ilvl w:val="0"/>
          <w:numId w:val="27"/>
        </w:numPr>
        <w:spacing w:before="100" w:beforeAutospacing="1" w:after="100" w:afterAutospacing="1"/>
        <w:rPr>
          <w:b/>
          <w:bCs/>
        </w:rPr>
      </w:pPr>
      <w:r w:rsidRPr="00C2799F">
        <w:rPr>
          <w:b/>
          <w:bCs/>
        </w:rPr>
        <w:t>Figure 5.</w:t>
      </w:r>
      <w:r>
        <w:rPr>
          <w:b/>
          <w:bCs/>
        </w:rPr>
        <w:t>4</w:t>
      </w:r>
      <w:r w:rsidRPr="00C2799F">
        <w:rPr>
          <w:b/>
          <w:bCs/>
        </w:rPr>
        <w:t>.</w:t>
      </w:r>
      <w:r w:rsidRPr="00E10B53">
        <w:t xml:space="preserve"> Accuracy and loss curves for signer-dependent experiments using </w:t>
      </w:r>
      <w:r>
        <w:t>Efficientwnt_b0</w:t>
      </w:r>
      <w:r w:rsidRPr="00E10B53">
        <w:t xml:space="preserve"> + LSTM</w:t>
      </w:r>
    </w:p>
    <w:p w14:paraId="1584662D" w14:textId="6F21E39A" w:rsidR="008A6FA5" w:rsidRDefault="00C82188" w:rsidP="008A6FA5">
      <w:pPr>
        <w:spacing w:before="100" w:beforeAutospacing="1" w:after="100" w:afterAutospacing="1"/>
        <w:ind w:left="720"/>
      </w:pPr>
      <w:r>
        <w:rPr>
          <w:noProof/>
        </w:rPr>
        <w:drawing>
          <wp:inline distT="0" distB="0" distL="0" distR="0" wp14:anchorId="391AABB8" wp14:editId="0EC945DA">
            <wp:extent cx="4961484" cy="2355215"/>
            <wp:effectExtent l="0" t="0" r="4445" b="0"/>
            <wp:docPr id="14788237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823704" name="Picture 1478823704"/>
                    <pic:cNvPicPr/>
                  </pic:nvPicPr>
                  <pic:blipFill>
                    <a:blip r:embed="rId20">
                      <a:extLst>
                        <a:ext uri="{28A0092B-C50C-407E-A947-70E740481C1C}">
                          <a14:useLocalDpi xmlns:a14="http://schemas.microsoft.com/office/drawing/2010/main" val="0"/>
                        </a:ext>
                      </a:extLst>
                    </a:blip>
                    <a:stretch>
                      <a:fillRect/>
                    </a:stretch>
                  </pic:blipFill>
                  <pic:spPr>
                    <a:xfrm>
                      <a:off x="0" y="0"/>
                      <a:ext cx="4973953" cy="2361134"/>
                    </a:xfrm>
                    <a:prstGeom prst="rect">
                      <a:avLst/>
                    </a:prstGeom>
                  </pic:spPr>
                </pic:pic>
              </a:graphicData>
            </a:graphic>
          </wp:inline>
        </w:drawing>
      </w:r>
    </w:p>
    <w:p w14:paraId="2A5727D7" w14:textId="4433EE6E" w:rsidR="00B837C7" w:rsidRPr="00C13448" w:rsidRDefault="00C13448" w:rsidP="00C13448">
      <w:pPr>
        <w:pStyle w:val="ListParagraph"/>
        <w:numPr>
          <w:ilvl w:val="0"/>
          <w:numId w:val="14"/>
        </w:numPr>
        <w:spacing w:before="100" w:beforeAutospacing="1" w:after="100" w:afterAutospacing="1"/>
        <w:rPr>
          <w:b/>
          <w:bCs/>
        </w:rPr>
      </w:pPr>
      <w:r w:rsidRPr="00C13448">
        <w:rPr>
          <w:b/>
          <w:bCs/>
        </w:rPr>
        <w:t>Figure 5.5</w:t>
      </w:r>
      <w:r w:rsidRPr="00E10B53">
        <w:t xml:space="preserve"> </w:t>
      </w:r>
      <w:r w:rsidR="00B837C7" w:rsidRPr="00C13448">
        <w:rPr>
          <w:b/>
          <w:bCs/>
        </w:rPr>
        <w:t xml:space="preserve">Signer-Dependent Classification </w:t>
      </w:r>
      <w:proofErr w:type="gramStart"/>
      <w:r w:rsidR="00B837C7" w:rsidRPr="00C13448">
        <w:rPr>
          <w:b/>
          <w:bCs/>
        </w:rPr>
        <w:t>report :</w:t>
      </w:r>
      <w:proofErr w:type="gramEnd"/>
      <w:r w:rsidR="00B837C7">
        <w:rPr>
          <w:noProof/>
        </w:rPr>
        <w:drawing>
          <wp:inline distT="0" distB="0" distL="0" distR="0" wp14:anchorId="254E3CEE" wp14:editId="56ECBCA8">
            <wp:extent cx="5103557" cy="2153920"/>
            <wp:effectExtent l="0" t="0" r="1905" b="5080"/>
            <wp:docPr id="18868356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835670" name="Picture 188683567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44471" cy="2213392"/>
                    </a:xfrm>
                    <a:prstGeom prst="rect">
                      <a:avLst/>
                    </a:prstGeom>
                  </pic:spPr>
                </pic:pic>
              </a:graphicData>
            </a:graphic>
          </wp:inline>
        </w:drawing>
      </w:r>
    </w:p>
    <w:p w14:paraId="17C940BB" w14:textId="19E5E030" w:rsidR="000E04BA" w:rsidRPr="00C13448" w:rsidRDefault="00C13448" w:rsidP="00C13448">
      <w:pPr>
        <w:pStyle w:val="ListParagraph"/>
        <w:numPr>
          <w:ilvl w:val="0"/>
          <w:numId w:val="14"/>
        </w:numPr>
        <w:spacing w:before="100" w:beforeAutospacing="1" w:after="100" w:afterAutospacing="1"/>
        <w:rPr>
          <w:b/>
          <w:bCs/>
        </w:rPr>
      </w:pPr>
      <w:r w:rsidRPr="00C13448">
        <w:rPr>
          <w:b/>
          <w:bCs/>
        </w:rPr>
        <w:lastRenderedPageBreak/>
        <w:t xml:space="preserve">Figure 5.6 </w:t>
      </w:r>
      <w:r w:rsidR="00B837C7" w:rsidRPr="00C13448">
        <w:rPr>
          <w:b/>
          <w:bCs/>
        </w:rPr>
        <w:t>S</w:t>
      </w:r>
      <w:r w:rsidR="000E04BA" w:rsidRPr="00C13448">
        <w:rPr>
          <w:b/>
          <w:bCs/>
        </w:rPr>
        <w:t>igner-</w:t>
      </w:r>
      <w:r w:rsidRPr="00C13448">
        <w:rPr>
          <w:b/>
          <w:bCs/>
        </w:rPr>
        <w:t>D</w:t>
      </w:r>
      <w:r w:rsidR="000E04BA" w:rsidRPr="00C13448">
        <w:rPr>
          <w:b/>
          <w:bCs/>
        </w:rPr>
        <w:t>ependent</w:t>
      </w:r>
      <w:r w:rsidR="00B837C7" w:rsidRPr="00C13448">
        <w:rPr>
          <w:b/>
          <w:bCs/>
        </w:rPr>
        <w:t xml:space="preserve"> Confusion Matrix</w:t>
      </w:r>
      <w:r w:rsidR="000E04BA" w:rsidRPr="00C13448">
        <w:rPr>
          <w:b/>
          <w:bCs/>
        </w:rPr>
        <w:t>:</w:t>
      </w:r>
      <w:r w:rsidR="00C04FFC" w:rsidRPr="00C04FFC">
        <w:rPr>
          <w:noProof/>
        </w:rPr>
        <w:t xml:space="preserve"> </w:t>
      </w:r>
      <w:r w:rsidR="00C04FFC">
        <w:rPr>
          <w:noProof/>
        </w:rPr>
        <w:drawing>
          <wp:inline distT="0" distB="0" distL="0" distR="0" wp14:anchorId="48C9AB06" wp14:editId="7BB2EAC7">
            <wp:extent cx="5580251" cy="3342807"/>
            <wp:effectExtent l="0" t="0" r="0" b="0"/>
            <wp:docPr id="7928550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855091" name="Picture 792855091"/>
                    <pic:cNvPicPr/>
                  </pic:nvPicPr>
                  <pic:blipFill>
                    <a:blip r:embed="rId22">
                      <a:extLst>
                        <a:ext uri="{28A0092B-C50C-407E-A947-70E740481C1C}">
                          <a14:useLocalDpi xmlns:a14="http://schemas.microsoft.com/office/drawing/2010/main" val="0"/>
                        </a:ext>
                      </a:extLst>
                    </a:blip>
                    <a:stretch>
                      <a:fillRect/>
                    </a:stretch>
                  </pic:blipFill>
                  <pic:spPr>
                    <a:xfrm>
                      <a:off x="0" y="0"/>
                      <a:ext cx="5688174" cy="3407457"/>
                    </a:xfrm>
                    <a:prstGeom prst="rect">
                      <a:avLst/>
                    </a:prstGeom>
                  </pic:spPr>
                </pic:pic>
              </a:graphicData>
            </a:graphic>
          </wp:inline>
        </w:drawing>
      </w:r>
    </w:p>
    <w:p w14:paraId="04B599FB" w14:textId="33381A62" w:rsidR="00B837C7" w:rsidRDefault="00B837C7" w:rsidP="00CB4CA5">
      <w:pPr>
        <w:spacing w:before="100" w:beforeAutospacing="1" w:after="100" w:afterAutospacing="1"/>
        <w:ind w:left="720"/>
      </w:pPr>
    </w:p>
    <w:p w14:paraId="7929A60D" w14:textId="77777777" w:rsidR="00951153" w:rsidRDefault="00951153" w:rsidP="00CB4CA5">
      <w:pPr>
        <w:spacing w:before="100" w:beforeAutospacing="1" w:after="100" w:afterAutospacing="1"/>
        <w:ind w:left="720"/>
      </w:pPr>
    </w:p>
    <w:p w14:paraId="3B99A6ED" w14:textId="77777777" w:rsidR="00951153" w:rsidRDefault="00951153" w:rsidP="00CB4CA5">
      <w:pPr>
        <w:spacing w:before="100" w:beforeAutospacing="1" w:after="100" w:afterAutospacing="1"/>
        <w:ind w:left="720"/>
      </w:pPr>
    </w:p>
    <w:p w14:paraId="3F5A4101" w14:textId="77777777" w:rsidR="00951153" w:rsidRDefault="00951153" w:rsidP="00CB4CA5">
      <w:pPr>
        <w:spacing w:before="100" w:beforeAutospacing="1" w:after="100" w:afterAutospacing="1"/>
        <w:ind w:left="720"/>
      </w:pPr>
    </w:p>
    <w:p w14:paraId="3D59B209" w14:textId="77777777" w:rsidR="00951153" w:rsidRDefault="00951153" w:rsidP="00CB4CA5">
      <w:pPr>
        <w:spacing w:before="100" w:beforeAutospacing="1" w:after="100" w:afterAutospacing="1"/>
        <w:ind w:left="720"/>
      </w:pPr>
    </w:p>
    <w:p w14:paraId="3B4C3C3C" w14:textId="77777777" w:rsidR="00951153" w:rsidRDefault="00951153" w:rsidP="00CB4CA5">
      <w:pPr>
        <w:spacing w:before="100" w:beforeAutospacing="1" w:after="100" w:afterAutospacing="1"/>
        <w:ind w:left="720"/>
      </w:pPr>
    </w:p>
    <w:p w14:paraId="49D52504" w14:textId="77777777" w:rsidR="00951153" w:rsidRDefault="00951153" w:rsidP="00CB4CA5">
      <w:pPr>
        <w:spacing w:before="100" w:beforeAutospacing="1" w:after="100" w:afterAutospacing="1"/>
        <w:ind w:left="720"/>
      </w:pPr>
    </w:p>
    <w:p w14:paraId="60EDFDEE" w14:textId="77777777" w:rsidR="00951153" w:rsidRDefault="00951153" w:rsidP="00CB4CA5">
      <w:pPr>
        <w:spacing w:before="100" w:beforeAutospacing="1" w:after="100" w:afterAutospacing="1"/>
        <w:ind w:left="720"/>
      </w:pPr>
    </w:p>
    <w:p w14:paraId="427BE30E" w14:textId="77777777" w:rsidR="00951153" w:rsidRDefault="00951153" w:rsidP="00CB4CA5">
      <w:pPr>
        <w:spacing w:before="100" w:beforeAutospacing="1" w:after="100" w:afterAutospacing="1"/>
        <w:ind w:left="720"/>
      </w:pPr>
    </w:p>
    <w:p w14:paraId="309421AE" w14:textId="77777777" w:rsidR="00951153" w:rsidRDefault="00951153" w:rsidP="00CB4CA5">
      <w:pPr>
        <w:spacing w:before="100" w:beforeAutospacing="1" w:after="100" w:afterAutospacing="1"/>
        <w:ind w:left="720"/>
      </w:pPr>
    </w:p>
    <w:p w14:paraId="5FE63C90" w14:textId="77777777" w:rsidR="00951153" w:rsidRDefault="00951153" w:rsidP="00CB4CA5">
      <w:pPr>
        <w:spacing w:before="100" w:beforeAutospacing="1" w:after="100" w:afterAutospacing="1"/>
        <w:ind w:left="720"/>
      </w:pPr>
    </w:p>
    <w:p w14:paraId="21B6C544" w14:textId="77777777" w:rsidR="00951153" w:rsidRDefault="00951153" w:rsidP="00CB4CA5">
      <w:pPr>
        <w:spacing w:before="100" w:beforeAutospacing="1" w:after="100" w:afterAutospacing="1"/>
        <w:ind w:left="720"/>
      </w:pPr>
    </w:p>
    <w:p w14:paraId="371CA9A3" w14:textId="77777777" w:rsidR="00951153" w:rsidRPr="00CB4CA5" w:rsidRDefault="00951153" w:rsidP="00CB4CA5">
      <w:pPr>
        <w:spacing w:before="100" w:beforeAutospacing="1" w:after="100" w:afterAutospacing="1"/>
        <w:ind w:left="720"/>
      </w:pPr>
    </w:p>
    <w:p w14:paraId="70124359" w14:textId="11574E8A" w:rsidR="004C4236" w:rsidRDefault="004C4236" w:rsidP="004C4236">
      <w:pPr>
        <w:pStyle w:val="ListParagraph"/>
        <w:numPr>
          <w:ilvl w:val="0"/>
          <w:numId w:val="14"/>
        </w:numPr>
        <w:spacing w:before="100" w:beforeAutospacing="1" w:after="100" w:afterAutospacing="1"/>
        <w:rPr>
          <w:b/>
          <w:bCs/>
        </w:rPr>
      </w:pPr>
      <w:r w:rsidRPr="00C13448">
        <w:rPr>
          <w:b/>
          <w:bCs/>
        </w:rPr>
        <w:lastRenderedPageBreak/>
        <w:t>Figure 5.</w:t>
      </w:r>
      <w:r>
        <w:rPr>
          <w:b/>
          <w:bCs/>
        </w:rPr>
        <w:t>7</w:t>
      </w:r>
      <w:r w:rsidRPr="00C13448">
        <w:rPr>
          <w:b/>
          <w:bCs/>
        </w:rPr>
        <w:t xml:space="preserve"> Signer-</w:t>
      </w:r>
      <w:r>
        <w:rPr>
          <w:b/>
          <w:bCs/>
        </w:rPr>
        <w:t>Independent</w:t>
      </w:r>
      <w:r w:rsidRPr="00C13448">
        <w:rPr>
          <w:b/>
          <w:bCs/>
        </w:rPr>
        <w:t xml:space="preserve"> Confusion Matrix:</w:t>
      </w:r>
    </w:p>
    <w:p w14:paraId="2DA77A89" w14:textId="05C858E6" w:rsidR="004C4236" w:rsidRPr="00C13448" w:rsidRDefault="004C4236" w:rsidP="004C4236">
      <w:pPr>
        <w:pStyle w:val="ListParagraph"/>
        <w:spacing w:before="100" w:beforeAutospacing="1" w:after="100" w:afterAutospacing="1"/>
        <w:ind w:left="360"/>
        <w:rPr>
          <w:b/>
          <w:bCs/>
        </w:rPr>
      </w:pPr>
      <w:r>
        <w:rPr>
          <w:b/>
          <w:bCs/>
          <w:noProof/>
        </w:rPr>
        <w:drawing>
          <wp:inline distT="0" distB="0" distL="0" distR="0" wp14:anchorId="72071517" wp14:editId="2559E9DA">
            <wp:extent cx="5588303" cy="5117871"/>
            <wp:effectExtent l="0" t="0" r="0" b="635"/>
            <wp:docPr id="1471338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38998" name="Picture 1471338998"/>
                    <pic:cNvPicPr/>
                  </pic:nvPicPr>
                  <pic:blipFill>
                    <a:blip r:embed="rId23">
                      <a:extLst>
                        <a:ext uri="{28A0092B-C50C-407E-A947-70E740481C1C}">
                          <a14:useLocalDpi xmlns:a14="http://schemas.microsoft.com/office/drawing/2010/main" val="0"/>
                        </a:ext>
                      </a:extLst>
                    </a:blip>
                    <a:stretch>
                      <a:fillRect/>
                    </a:stretch>
                  </pic:blipFill>
                  <pic:spPr>
                    <a:xfrm>
                      <a:off x="0" y="0"/>
                      <a:ext cx="5588303" cy="5117871"/>
                    </a:xfrm>
                    <a:prstGeom prst="rect">
                      <a:avLst/>
                    </a:prstGeom>
                  </pic:spPr>
                </pic:pic>
              </a:graphicData>
            </a:graphic>
          </wp:inline>
        </w:drawing>
      </w:r>
    </w:p>
    <w:p w14:paraId="3A0068A1" w14:textId="10297F48" w:rsidR="004C4236" w:rsidRDefault="004C4236" w:rsidP="004C4236">
      <w:pPr>
        <w:pStyle w:val="ListParagraph"/>
        <w:numPr>
          <w:ilvl w:val="0"/>
          <w:numId w:val="14"/>
        </w:numPr>
        <w:spacing w:before="100" w:beforeAutospacing="1" w:after="100" w:afterAutospacing="1"/>
        <w:rPr>
          <w:b/>
          <w:bCs/>
        </w:rPr>
      </w:pPr>
      <w:r w:rsidRPr="00C13448">
        <w:rPr>
          <w:b/>
          <w:bCs/>
        </w:rPr>
        <w:t>Figure 5.</w:t>
      </w:r>
      <w:r>
        <w:rPr>
          <w:b/>
          <w:bCs/>
        </w:rPr>
        <w:t>8</w:t>
      </w:r>
      <w:r w:rsidRPr="00C13448">
        <w:rPr>
          <w:b/>
          <w:bCs/>
        </w:rPr>
        <w:t xml:space="preserve"> </w:t>
      </w:r>
      <w:r>
        <w:rPr>
          <w:b/>
          <w:bCs/>
        </w:rPr>
        <w:t xml:space="preserve">F1-score Per </w:t>
      </w:r>
      <w:proofErr w:type="gramStart"/>
      <w:r>
        <w:rPr>
          <w:b/>
          <w:bCs/>
        </w:rPr>
        <w:t xml:space="preserve">Class </w:t>
      </w:r>
      <w:r w:rsidRPr="00C13448">
        <w:rPr>
          <w:b/>
          <w:bCs/>
        </w:rPr>
        <w:t>:</w:t>
      </w:r>
      <w:proofErr w:type="gramEnd"/>
    </w:p>
    <w:p w14:paraId="4702B07E" w14:textId="77777777" w:rsidR="004C4236" w:rsidRDefault="004C4236" w:rsidP="004C4236">
      <w:pPr>
        <w:pStyle w:val="ListParagraph"/>
        <w:spacing w:before="100" w:beforeAutospacing="1" w:after="100" w:afterAutospacing="1"/>
        <w:ind w:left="360"/>
        <w:rPr>
          <w:b/>
          <w:bCs/>
        </w:rPr>
      </w:pPr>
    </w:p>
    <w:p w14:paraId="762FB15B" w14:textId="77777777" w:rsidR="00B837C7" w:rsidRDefault="00B837C7" w:rsidP="00CB4CA5">
      <w:pPr>
        <w:spacing w:line="259" w:lineRule="auto"/>
        <w:rPr>
          <w:b/>
          <w:bCs/>
        </w:rPr>
      </w:pPr>
    </w:p>
    <w:p w14:paraId="287F96B7" w14:textId="1182E670" w:rsidR="004C4236" w:rsidRDefault="004C4236" w:rsidP="004C4236">
      <w:pPr>
        <w:spacing w:line="259" w:lineRule="auto"/>
        <w:rPr>
          <w:b/>
          <w:bCs/>
        </w:rPr>
      </w:pPr>
      <w:r>
        <w:rPr>
          <w:b/>
          <w:bCs/>
          <w:noProof/>
        </w:rPr>
        <w:drawing>
          <wp:inline distT="0" distB="0" distL="0" distR="0" wp14:anchorId="48C682BD" wp14:editId="6908CBE4">
            <wp:extent cx="5703757" cy="2071370"/>
            <wp:effectExtent l="0" t="0" r="0" b="0"/>
            <wp:docPr id="20620774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077488" name="Picture 2062077488"/>
                    <pic:cNvPicPr/>
                  </pic:nvPicPr>
                  <pic:blipFill>
                    <a:blip r:embed="rId24">
                      <a:extLst>
                        <a:ext uri="{28A0092B-C50C-407E-A947-70E740481C1C}">
                          <a14:useLocalDpi xmlns:a14="http://schemas.microsoft.com/office/drawing/2010/main" val="0"/>
                        </a:ext>
                      </a:extLst>
                    </a:blip>
                    <a:stretch>
                      <a:fillRect/>
                    </a:stretch>
                  </pic:blipFill>
                  <pic:spPr>
                    <a:xfrm>
                      <a:off x="0" y="0"/>
                      <a:ext cx="5777709" cy="2098226"/>
                    </a:xfrm>
                    <a:prstGeom prst="rect">
                      <a:avLst/>
                    </a:prstGeom>
                  </pic:spPr>
                </pic:pic>
              </a:graphicData>
            </a:graphic>
          </wp:inline>
        </w:drawing>
      </w:r>
    </w:p>
    <w:p w14:paraId="52A40896" w14:textId="77777777" w:rsidR="004C4236" w:rsidRDefault="004C4236" w:rsidP="00CB4CA5">
      <w:pPr>
        <w:spacing w:line="259" w:lineRule="auto"/>
        <w:rPr>
          <w:b/>
          <w:bCs/>
        </w:rPr>
      </w:pPr>
    </w:p>
    <w:p w14:paraId="3C16DBE0" w14:textId="77777777" w:rsidR="004C4236" w:rsidRPr="000E04BA" w:rsidRDefault="004C4236" w:rsidP="00CB4CA5">
      <w:pPr>
        <w:spacing w:line="259" w:lineRule="auto"/>
        <w:rPr>
          <w:b/>
          <w:bCs/>
        </w:rPr>
      </w:pPr>
    </w:p>
    <w:p w14:paraId="016C10D4" w14:textId="22B6AD6A" w:rsidR="00AA559B" w:rsidRDefault="00AA559B" w:rsidP="00C82188">
      <w:pPr>
        <w:pStyle w:val="Heading2"/>
        <w:spacing w:after="292" w:line="265" w:lineRule="auto"/>
        <w:ind w:left="-5"/>
      </w:pPr>
      <w:bookmarkStart w:id="91" w:name="_Toc207312034"/>
      <w:bookmarkStart w:id="92" w:name="_Toc207312731"/>
      <w:r>
        <w:t>Chapter 6</w:t>
      </w:r>
      <w:r w:rsidR="003C51FB">
        <w:t xml:space="preserve"> Conclusion and Future Work</w:t>
      </w:r>
      <w:bookmarkEnd w:id="91"/>
      <w:bookmarkEnd w:id="92"/>
      <w:r w:rsidR="003C51FB">
        <w:t xml:space="preserve"> </w:t>
      </w:r>
    </w:p>
    <w:p w14:paraId="711B5846" w14:textId="77777777" w:rsidR="00C82188" w:rsidRDefault="00C82188" w:rsidP="00C82188">
      <w:pPr>
        <w:pStyle w:val="NormalWeb"/>
        <w:jc w:val="both"/>
      </w:pPr>
      <w:r>
        <w:t xml:space="preserve">This research investigated Arabic Sign Language recognition using the </w:t>
      </w:r>
      <w:proofErr w:type="spellStart"/>
      <w:r>
        <w:t>KArSL</w:t>
      </w:r>
      <w:proofErr w:type="spellEnd"/>
      <w:r>
        <w:t xml:space="preserve"> dataset under two evaluation protocols: signer-dependent and signer-independent. The experimental results demonstrated that signer-dependent models achieve higher recognition accuracy, primarily because they exploit signer-specific characteristics. However, this advantage does not necessarily translate to real-world applications, where systems must operate effectively with previously unseen signers.</w:t>
      </w:r>
    </w:p>
    <w:p w14:paraId="4116605A" w14:textId="77777777" w:rsidR="00C82188" w:rsidRDefault="00C82188" w:rsidP="00C82188">
      <w:pPr>
        <w:pStyle w:val="NormalWeb"/>
        <w:jc w:val="both"/>
      </w:pPr>
      <w:r>
        <w:t xml:space="preserve">The signer-independent experiments, while more challenging due to limited signer diversity in the dataset, provided stronger evidence of robustness and generalization. By leveraging </w:t>
      </w:r>
      <w:proofErr w:type="spellStart"/>
      <w:r>
        <w:t>keypoint</w:t>
      </w:r>
      <w:proofErr w:type="spellEnd"/>
      <w:r>
        <w:t xml:space="preserve">-based inputs combined with temporal </w:t>
      </w:r>
      <w:proofErr w:type="spellStart"/>
      <w:r>
        <w:t>modeling</w:t>
      </w:r>
      <w:proofErr w:type="spellEnd"/>
      <w:r>
        <w:t xml:space="preserve"> through LSTMs, the system achieved promising performance despite the increased complexity. These results confirm that signer-independent evaluation is a more realistic benchmark for practical deployment of sign language recognition systems.</w:t>
      </w:r>
    </w:p>
    <w:p w14:paraId="127B3E54" w14:textId="77777777" w:rsidR="00C82188" w:rsidRDefault="00C82188" w:rsidP="00C82188">
      <w:pPr>
        <w:pStyle w:val="NormalWeb"/>
        <w:jc w:val="both"/>
      </w:pPr>
      <w:r>
        <w:rPr>
          <w:rStyle w:val="Strong"/>
        </w:rPr>
        <w:t>Future work</w:t>
      </w:r>
      <w:r>
        <w:t xml:space="preserve"> will focus on strengthening the signer-independent approach to further improve accuracy and reliability. In particular:</w:t>
      </w:r>
    </w:p>
    <w:p w14:paraId="1D12E9FE" w14:textId="77777777" w:rsidR="00C82188" w:rsidRDefault="00C82188" w:rsidP="00C82188">
      <w:pPr>
        <w:pStyle w:val="NormalWeb"/>
        <w:numPr>
          <w:ilvl w:val="0"/>
          <w:numId w:val="28"/>
        </w:numPr>
        <w:jc w:val="both"/>
      </w:pPr>
      <w:r>
        <w:rPr>
          <w:rStyle w:val="Strong"/>
        </w:rPr>
        <w:t>Dataset Expansion</w:t>
      </w:r>
      <w:r>
        <w:t xml:space="preserve"> – Increasing the number of signers and diversifying demographic representation (e.g., age, gender, signing style) to enhance the model’s ability to generalize.</w:t>
      </w:r>
    </w:p>
    <w:p w14:paraId="79A78811" w14:textId="77777777" w:rsidR="00C82188" w:rsidRDefault="00C82188" w:rsidP="00C82188">
      <w:pPr>
        <w:pStyle w:val="NormalWeb"/>
        <w:numPr>
          <w:ilvl w:val="0"/>
          <w:numId w:val="28"/>
        </w:numPr>
        <w:jc w:val="both"/>
      </w:pPr>
      <w:r>
        <w:rPr>
          <w:rStyle w:val="Strong"/>
        </w:rPr>
        <w:t>Advanced Architectures</w:t>
      </w:r>
      <w:r>
        <w:t xml:space="preserve"> – Incorporating attention mechanisms, transformers, or graph neural networks to better capture </w:t>
      </w:r>
      <w:proofErr w:type="spellStart"/>
      <w:r>
        <w:t>spatio</w:t>
      </w:r>
      <w:proofErr w:type="spellEnd"/>
      <w:r>
        <w:t xml:space="preserve">-temporal dependencies between </w:t>
      </w:r>
      <w:proofErr w:type="spellStart"/>
      <w:r>
        <w:t>keypoints</w:t>
      </w:r>
      <w:proofErr w:type="spellEnd"/>
      <w:r>
        <w:t>.</w:t>
      </w:r>
    </w:p>
    <w:p w14:paraId="2B1BE95D" w14:textId="77777777" w:rsidR="00C82188" w:rsidRDefault="00C82188" w:rsidP="00C82188">
      <w:pPr>
        <w:pStyle w:val="NormalWeb"/>
        <w:numPr>
          <w:ilvl w:val="0"/>
          <w:numId w:val="28"/>
        </w:numPr>
        <w:jc w:val="both"/>
      </w:pPr>
      <w:r>
        <w:rPr>
          <w:rStyle w:val="Strong"/>
        </w:rPr>
        <w:t>Multimodal Fusion</w:t>
      </w:r>
      <w:r>
        <w:t xml:space="preserve"> – Combining RGB, depth, and skeleton modalities to enrich the representation of gestures and reduce ambiguity in visually similar signs.</w:t>
      </w:r>
    </w:p>
    <w:p w14:paraId="68D471EB" w14:textId="77777777" w:rsidR="00C82188" w:rsidRDefault="00C82188" w:rsidP="00C82188">
      <w:pPr>
        <w:pStyle w:val="NormalWeb"/>
        <w:numPr>
          <w:ilvl w:val="0"/>
          <w:numId w:val="28"/>
        </w:numPr>
        <w:jc w:val="both"/>
      </w:pPr>
      <w:r>
        <w:rPr>
          <w:rStyle w:val="Strong"/>
        </w:rPr>
        <w:t>Domain Adaptation</w:t>
      </w:r>
      <w:r>
        <w:t xml:space="preserve"> – Exploring techniques such as transfer learning and adversarial training to adapt models to unseen signers and reduce performance gaps between signer-dependent and signer-independent settings.</w:t>
      </w:r>
    </w:p>
    <w:p w14:paraId="39233C1B" w14:textId="77777777" w:rsidR="00C82188" w:rsidRDefault="00C82188" w:rsidP="00C82188">
      <w:pPr>
        <w:pStyle w:val="NormalWeb"/>
        <w:numPr>
          <w:ilvl w:val="0"/>
          <w:numId w:val="28"/>
        </w:numPr>
        <w:jc w:val="both"/>
      </w:pPr>
      <w:r>
        <w:rPr>
          <w:rStyle w:val="Strong"/>
        </w:rPr>
        <w:t>Real-Time Deployment</w:t>
      </w:r>
      <w:r>
        <w:t xml:space="preserve"> – Optimizing models for mobile and embedded platforms to enable interactive applications for deaf and hard-of-hearing communities.</w:t>
      </w:r>
    </w:p>
    <w:p w14:paraId="75D5764E" w14:textId="5ABCFCAC" w:rsidR="0026055E" w:rsidRDefault="00C82188" w:rsidP="0026055E">
      <w:pPr>
        <w:pStyle w:val="NormalWeb"/>
        <w:jc w:val="both"/>
      </w:pPr>
      <w:r>
        <w:t xml:space="preserve">In summary, while signer-dependent models show strong accuracy, the </w:t>
      </w:r>
      <w:r>
        <w:rPr>
          <w:rStyle w:val="Strong"/>
        </w:rPr>
        <w:t>signer-independent approach is the key to building scalable, real-world systems</w:t>
      </w:r>
      <w:r>
        <w:t>. By continuing to refine this strategy, future work can move closer to creating robust, user-agnostic sign language recognition technologies that serve diverse populations.</w:t>
      </w:r>
    </w:p>
    <w:p w14:paraId="276E0492" w14:textId="77777777" w:rsidR="00B837C7" w:rsidRDefault="00B837C7">
      <w:pPr>
        <w:spacing w:line="259" w:lineRule="auto"/>
      </w:pPr>
    </w:p>
    <w:p w14:paraId="5FA6FE56" w14:textId="77777777" w:rsidR="008813B3" w:rsidRDefault="008813B3">
      <w:pPr>
        <w:spacing w:line="259" w:lineRule="auto"/>
      </w:pPr>
    </w:p>
    <w:p w14:paraId="42E505C1" w14:textId="77777777" w:rsidR="00AA559B" w:rsidRDefault="00AA559B">
      <w:pPr>
        <w:spacing w:line="259" w:lineRule="auto"/>
      </w:pPr>
    </w:p>
    <w:p w14:paraId="671A91C8" w14:textId="77777777" w:rsidR="00AA559B" w:rsidRDefault="00AA559B">
      <w:pPr>
        <w:spacing w:line="259" w:lineRule="auto"/>
      </w:pPr>
    </w:p>
    <w:p w14:paraId="458B5F9F" w14:textId="77777777" w:rsidR="008A6FA5" w:rsidRDefault="008A6FA5">
      <w:pPr>
        <w:spacing w:line="259" w:lineRule="auto"/>
      </w:pPr>
    </w:p>
    <w:p w14:paraId="483706D1" w14:textId="77777777" w:rsidR="008A6FA5" w:rsidRDefault="008A6FA5">
      <w:pPr>
        <w:spacing w:line="259" w:lineRule="auto"/>
      </w:pPr>
    </w:p>
    <w:p w14:paraId="6A387E9C" w14:textId="77777777" w:rsidR="000B518F" w:rsidRDefault="003C51FB" w:rsidP="00B837C7">
      <w:pPr>
        <w:pStyle w:val="Heading2"/>
        <w:spacing w:after="343" w:line="265" w:lineRule="auto"/>
        <w:ind w:right="1026"/>
      </w:pPr>
      <w:bookmarkStart w:id="93" w:name="_Toc207312035"/>
      <w:bookmarkStart w:id="94" w:name="_Toc207312732"/>
      <w:r>
        <w:lastRenderedPageBreak/>
        <w:t>References</w:t>
      </w:r>
      <w:bookmarkEnd w:id="93"/>
      <w:bookmarkEnd w:id="94"/>
      <w:r>
        <w:t xml:space="preserve"> </w:t>
      </w:r>
    </w:p>
    <w:p w14:paraId="71242E9D" w14:textId="77777777" w:rsidR="008C5579" w:rsidRPr="00736853" w:rsidRDefault="008C5579" w:rsidP="008C5579">
      <w:pPr>
        <w:pStyle w:val="ListParagraph"/>
        <w:numPr>
          <w:ilvl w:val="0"/>
          <w:numId w:val="29"/>
        </w:numPr>
        <w:ind w:left="851" w:right="713"/>
        <w:jc w:val="both"/>
        <w:rPr>
          <w:rFonts w:asciiTheme="majorBidi" w:hAnsiTheme="majorBidi" w:cstheme="majorBidi"/>
          <w:color w:val="000000" w:themeColor="text1"/>
        </w:rPr>
      </w:pPr>
      <w:r w:rsidRPr="00736853">
        <w:rPr>
          <w:rStyle w:val="author"/>
          <w:rFonts w:asciiTheme="majorBidi" w:hAnsiTheme="majorBidi" w:cstheme="majorBidi"/>
          <w:color w:val="000000" w:themeColor="text1"/>
          <w:shd w:val="clear" w:color="auto" w:fill="FFFFFF"/>
        </w:rPr>
        <w:t>Alnuaim, Abeer</w:t>
      </w:r>
      <w:r w:rsidRPr="00736853">
        <w:rPr>
          <w:rFonts w:asciiTheme="majorBidi" w:hAnsiTheme="majorBidi" w:cstheme="majorBidi"/>
          <w:color w:val="000000" w:themeColor="text1"/>
          <w:shd w:val="clear" w:color="auto" w:fill="FFFFFF"/>
        </w:rPr>
        <w:t>, </w:t>
      </w:r>
      <w:r w:rsidRPr="00736853">
        <w:rPr>
          <w:rStyle w:val="author"/>
          <w:rFonts w:asciiTheme="majorBidi" w:hAnsiTheme="majorBidi" w:cstheme="majorBidi"/>
          <w:color w:val="000000" w:themeColor="text1"/>
          <w:shd w:val="clear" w:color="auto" w:fill="FFFFFF"/>
        </w:rPr>
        <w:t>Zakariah, Mohammed</w:t>
      </w:r>
      <w:r w:rsidRPr="00736853">
        <w:rPr>
          <w:rFonts w:asciiTheme="majorBidi" w:hAnsiTheme="majorBidi" w:cstheme="majorBidi"/>
          <w:color w:val="000000" w:themeColor="text1"/>
          <w:shd w:val="clear" w:color="auto" w:fill="FFFFFF"/>
        </w:rPr>
        <w:t>, </w:t>
      </w:r>
      <w:r w:rsidRPr="00736853">
        <w:rPr>
          <w:rStyle w:val="author"/>
          <w:rFonts w:asciiTheme="majorBidi" w:hAnsiTheme="majorBidi" w:cstheme="majorBidi"/>
          <w:color w:val="000000" w:themeColor="text1"/>
          <w:shd w:val="clear" w:color="auto" w:fill="FFFFFF"/>
        </w:rPr>
        <w:t>Hatamleh, WesamAtef</w:t>
      </w:r>
      <w:r w:rsidRPr="00736853">
        <w:rPr>
          <w:rFonts w:asciiTheme="majorBidi" w:hAnsiTheme="majorBidi" w:cstheme="majorBidi"/>
          <w:color w:val="000000" w:themeColor="text1"/>
          <w:shd w:val="clear" w:color="auto" w:fill="FFFFFF"/>
        </w:rPr>
        <w:t>, </w:t>
      </w:r>
      <w:r w:rsidRPr="00736853">
        <w:rPr>
          <w:rStyle w:val="author"/>
          <w:rFonts w:asciiTheme="majorBidi" w:hAnsiTheme="majorBidi" w:cstheme="majorBidi"/>
          <w:color w:val="000000" w:themeColor="text1"/>
          <w:shd w:val="clear" w:color="auto" w:fill="FFFFFF"/>
        </w:rPr>
        <w:t>Tarazi, Hussam</w:t>
      </w:r>
      <w:r w:rsidRPr="00736853">
        <w:rPr>
          <w:rFonts w:asciiTheme="majorBidi" w:hAnsiTheme="majorBidi" w:cstheme="majorBidi"/>
          <w:color w:val="000000" w:themeColor="text1"/>
          <w:shd w:val="clear" w:color="auto" w:fill="FFFFFF"/>
        </w:rPr>
        <w:t>, </w:t>
      </w:r>
      <w:r w:rsidRPr="00736853">
        <w:rPr>
          <w:rStyle w:val="author"/>
          <w:rFonts w:asciiTheme="majorBidi" w:hAnsiTheme="majorBidi" w:cstheme="majorBidi"/>
          <w:color w:val="000000" w:themeColor="text1"/>
          <w:shd w:val="clear" w:color="auto" w:fill="FFFFFF"/>
        </w:rPr>
        <w:t>Tripathi, Vikas</w:t>
      </w:r>
      <w:r w:rsidRPr="00736853">
        <w:rPr>
          <w:rFonts w:asciiTheme="majorBidi" w:hAnsiTheme="majorBidi" w:cstheme="majorBidi"/>
          <w:color w:val="000000" w:themeColor="text1"/>
          <w:shd w:val="clear" w:color="auto" w:fill="FFFFFF"/>
        </w:rPr>
        <w:t>, </w:t>
      </w:r>
      <w:r w:rsidRPr="00736853">
        <w:rPr>
          <w:rStyle w:val="author"/>
          <w:rFonts w:asciiTheme="majorBidi" w:hAnsiTheme="majorBidi" w:cstheme="majorBidi"/>
          <w:color w:val="000000" w:themeColor="text1"/>
          <w:shd w:val="clear" w:color="auto" w:fill="FFFFFF"/>
        </w:rPr>
        <w:t>Amoatey, Enoch Tetteh</w:t>
      </w:r>
      <w:r w:rsidRPr="00736853">
        <w:rPr>
          <w:rFonts w:asciiTheme="majorBidi" w:hAnsiTheme="majorBidi" w:cstheme="majorBidi"/>
          <w:color w:val="000000" w:themeColor="text1"/>
          <w:shd w:val="clear" w:color="auto" w:fill="FFFFFF"/>
        </w:rPr>
        <w:t>, </w:t>
      </w:r>
      <w:r w:rsidRPr="00736853">
        <w:rPr>
          <w:rStyle w:val="articletitle"/>
          <w:rFonts w:asciiTheme="majorBidi" w:hAnsiTheme="majorBidi" w:cstheme="majorBidi"/>
          <w:color w:val="000000" w:themeColor="text1"/>
          <w:shd w:val="clear" w:color="auto" w:fill="FFFFFF"/>
        </w:rPr>
        <w:t xml:space="preserve">Human-Computer Interaction with Hand Gesture Recognition Using </w:t>
      </w:r>
      <w:proofErr w:type="spellStart"/>
      <w:r w:rsidRPr="00736853">
        <w:rPr>
          <w:rStyle w:val="articletitle"/>
          <w:rFonts w:asciiTheme="majorBidi" w:hAnsiTheme="majorBidi" w:cstheme="majorBidi"/>
          <w:color w:val="000000" w:themeColor="text1"/>
          <w:shd w:val="clear" w:color="auto" w:fill="FFFFFF"/>
        </w:rPr>
        <w:t>ResNet</w:t>
      </w:r>
      <w:proofErr w:type="spellEnd"/>
      <w:r w:rsidRPr="00736853">
        <w:rPr>
          <w:rStyle w:val="articletitle"/>
          <w:rFonts w:asciiTheme="majorBidi" w:hAnsiTheme="majorBidi" w:cstheme="majorBidi"/>
          <w:color w:val="000000" w:themeColor="text1"/>
          <w:shd w:val="clear" w:color="auto" w:fill="FFFFFF"/>
        </w:rPr>
        <w:t xml:space="preserve"> and </w:t>
      </w:r>
      <w:proofErr w:type="spellStart"/>
      <w:r w:rsidRPr="00736853">
        <w:rPr>
          <w:rStyle w:val="articletitle"/>
          <w:rFonts w:asciiTheme="majorBidi" w:hAnsiTheme="majorBidi" w:cstheme="majorBidi"/>
          <w:color w:val="000000" w:themeColor="text1"/>
          <w:shd w:val="clear" w:color="auto" w:fill="FFFFFF"/>
        </w:rPr>
        <w:t>MobileNet</w:t>
      </w:r>
      <w:proofErr w:type="spellEnd"/>
      <w:r w:rsidRPr="00736853">
        <w:rPr>
          <w:rFonts w:asciiTheme="majorBidi" w:hAnsiTheme="majorBidi" w:cstheme="majorBidi"/>
          <w:color w:val="000000" w:themeColor="text1"/>
          <w:shd w:val="clear" w:color="auto" w:fill="FFFFFF"/>
        </w:rPr>
        <w:t>, </w:t>
      </w:r>
      <w:r w:rsidRPr="00736853">
        <w:rPr>
          <w:rFonts w:asciiTheme="majorBidi" w:hAnsiTheme="majorBidi" w:cstheme="majorBidi"/>
          <w:i/>
          <w:iCs/>
          <w:color w:val="000000" w:themeColor="text1"/>
          <w:shd w:val="clear" w:color="auto" w:fill="FFFFFF"/>
        </w:rPr>
        <w:t>Computational Intelligence and Neuroscience</w:t>
      </w:r>
      <w:r w:rsidRPr="00736853">
        <w:rPr>
          <w:rFonts w:asciiTheme="majorBidi" w:hAnsiTheme="majorBidi" w:cstheme="majorBidi"/>
          <w:color w:val="000000" w:themeColor="text1"/>
          <w:shd w:val="clear" w:color="auto" w:fill="FFFFFF"/>
        </w:rPr>
        <w:t>, </w:t>
      </w:r>
      <w:r w:rsidRPr="00736853">
        <w:rPr>
          <w:rStyle w:val="vol"/>
          <w:rFonts w:asciiTheme="majorBidi" w:hAnsiTheme="majorBidi" w:cstheme="majorBidi"/>
          <w:color w:val="000000" w:themeColor="text1"/>
          <w:shd w:val="clear" w:color="auto" w:fill="FFFFFF"/>
        </w:rPr>
        <w:t>2022</w:t>
      </w:r>
      <w:r w:rsidRPr="00736853">
        <w:rPr>
          <w:rFonts w:asciiTheme="majorBidi" w:hAnsiTheme="majorBidi" w:cstheme="majorBidi"/>
          <w:color w:val="000000" w:themeColor="text1"/>
          <w:shd w:val="clear" w:color="auto" w:fill="FFFFFF"/>
        </w:rPr>
        <w:t>, 8777355, 16 pages, </w:t>
      </w:r>
      <w:r w:rsidRPr="00736853">
        <w:rPr>
          <w:rStyle w:val="pubyear"/>
          <w:rFonts w:asciiTheme="majorBidi" w:hAnsiTheme="majorBidi" w:cstheme="majorBidi"/>
          <w:color w:val="000000" w:themeColor="text1"/>
          <w:shd w:val="clear" w:color="auto" w:fill="FFFFFF"/>
        </w:rPr>
        <w:t>2022</w:t>
      </w:r>
      <w:r w:rsidRPr="00736853">
        <w:rPr>
          <w:rFonts w:asciiTheme="majorBidi" w:hAnsiTheme="majorBidi" w:cstheme="majorBidi"/>
          <w:color w:val="000000" w:themeColor="text1"/>
          <w:shd w:val="clear" w:color="auto" w:fill="FFFFFF"/>
        </w:rPr>
        <w:t>. </w:t>
      </w:r>
      <w:hyperlink r:id="rId25" w:history="1">
        <w:r w:rsidRPr="00736853">
          <w:rPr>
            <w:rStyle w:val="Hyperlink"/>
            <w:rFonts w:asciiTheme="majorBidi" w:hAnsiTheme="majorBidi" w:cstheme="majorBidi"/>
            <w:b/>
            <w:bCs/>
            <w:color w:val="000000" w:themeColor="text1"/>
            <w:shd w:val="clear" w:color="auto" w:fill="FFFFFF"/>
          </w:rPr>
          <w:t>https://doi.org/10.1155/2022/8777355</w:t>
        </w:r>
      </w:hyperlink>
    </w:p>
    <w:p w14:paraId="141D3D04" w14:textId="77777777" w:rsidR="008C5579" w:rsidRPr="00736853" w:rsidRDefault="008C5579" w:rsidP="008C5579">
      <w:pPr>
        <w:pStyle w:val="ListParagraph"/>
        <w:numPr>
          <w:ilvl w:val="0"/>
          <w:numId w:val="29"/>
        </w:numPr>
        <w:ind w:left="851" w:right="713"/>
        <w:jc w:val="both"/>
        <w:rPr>
          <w:rFonts w:asciiTheme="majorBidi" w:hAnsiTheme="majorBidi" w:cstheme="majorBidi"/>
          <w:color w:val="000000" w:themeColor="text1"/>
        </w:rPr>
      </w:pPr>
      <w:r w:rsidRPr="00736853">
        <w:rPr>
          <w:rFonts w:asciiTheme="majorBidi" w:hAnsiTheme="majorBidi" w:cstheme="majorBidi"/>
          <w:color w:val="000000" w:themeColor="text1"/>
          <w:shd w:val="clear" w:color="auto" w:fill="FFFFFF"/>
        </w:rPr>
        <w:t xml:space="preserve">Alani, Ali A. and Georgina </w:t>
      </w:r>
      <w:proofErr w:type="spellStart"/>
      <w:r w:rsidRPr="00736853">
        <w:rPr>
          <w:rFonts w:asciiTheme="majorBidi" w:hAnsiTheme="majorBidi" w:cstheme="majorBidi"/>
          <w:color w:val="000000" w:themeColor="text1"/>
          <w:shd w:val="clear" w:color="auto" w:fill="FFFFFF"/>
        </w:rPr>
        <w:t>Cosma</w:t>
      </w:r>
      <w:proofErr w:type="spellEnd"/>
      <w:r w:rsidRPr="00736853">
        <w:rPr>
          <w:rFonts w:asciiTheme="majorBidi" w:hAnsiTheme="majorBidi" w:cstheme="majorBidi"/>
          <w:color w:val="000000" w:themeColor="text1"/>
          <w:shd w:val="clear" w:color="auto" w:fill="FFFFFF"/>
        </w:rPr>
        <w:t>. “</w:t>
      </w:r>
      <w:proofErr w:type="spellStart"/>
      <w:r w:rsidRPr="00736853">
        <w:rPr>
          <w:rFonts w:asciiTheme="majorBidi" w:hAnsiTheme="majorBidi" w:cstheme="majorBidi"/>
          <w:color w:val="000000" w:themeColor="text1"/>
          <w:shd w:val="clear" w:color="auto" w:fill="FFFFFF"/>
        </w:rPr>
        <w:t>ArSL</w:t>
      </w:r>
      <w:proofErr w:type="spellEnd"/>
      <w:r w:rsidRPr="00736853">
        <w:rPr>
          <w:rFonts w:asciiTheme="majorBidi" w:hAnsiTheme="majorBidi" w:cstheme="majorBidi"/>
          <w:color w:val="000000" w:themeColor="text1"/>
          <w:shd w:val="clear" w:color="auto" w:fill="FFFFFF"/>
        </w:rPr>
        <w:t>-CNN a convolutional neural network for Arabic sign language gesture recognition.” </w:t>
      </w:r>
      <w:r w:rsidRPr="00736853">
        <w:rPr>
          <w:rStyle w:val="Emphasis"/>
          <w:rFonts w:asciiTheme="majorBidi" w:hAnsiTheme="majorBidi" w:cstheme="majorBidi"/>
          <w:color w:val="000000" w:themeColor="text1"/>
        </w:rPr>
        <w:t>Indonesian Journal of Electrical Engineering and Computer Science</w:t>
      </w:r>
      <w:r w:rsidRPr="00736853">
        <w:rPr>
          <w:rFonts w:asciiTheme="majorBidi" w:hAnsiTheme="majorBidi" w:cstheme="majorBidi"/>
          <w:color w:val="000000" w:themeColor="text1"/>
          <w:shd w:val="clear" w:color="auto" w:fill="FFFFFF"/>
        </w:rPr>
        <w:t> 22 (2021): 1096-1107.</w:t>
      </w:r>
    </w:p>
    <w:p w14:paraId="40BA7F38" w14:textId="77777777" w:rsidR="008C5579" w:rsidRDefault="008C5579" w:rsidP="008C5579">
      <w:pPr>
        <w:pStyle w:val="ListParagraph"/>
        <w:numPr>
          <w:ilvl w:val="0"/>
          <w:numId w:val="29"/>
        </w:numPr>
        <w:spacing w:before="280" w:after="280"/>
        <w:ind w:left="851" w:right="713"/>
        <w:jc w:val="both"/>
      </w:pPr>
      <w:r w:rsidRPr="00736853">
        <w:t xml:space="preserve">Abu-Jamie, T.N., &amp; Abu-Naser, S.S. (2022). Classification of sign-language using </w:t>
      </w:r>
      <w:proofErr w:type="spellStart"/>
      <w:r w:rsidRPr="00736853">
        <w:t>MobileNet</w:t>
      </w:r>
      <w:proofErr w:type="spellEnd"/>
      <w:r w:rsidRPr="00736853">
        <w:t xml:space="preserve"> - Deep Learning. </w:t>
      </w:r>
      <w:r w:rsidRPr="00736853">
        <w:rPr>
          <w:i/>
        </w:rPr>
        <w:t>International Journal of Academic Information Systems Research (IJAISR), 6</w:t>
      </w:r>
      <w:r w:rsidRPr="00736853">
        <w:t>(7), 29–40.</w:t>
      </w:r>
    </w:p>
    <w:p w14:paraId="4DAF6D19" w14:textId="77777777" w:rsidR="008C5579" w:rsidRPr="00736853" w:rsidRDefault="008C5579" w:rsidP="008C5579">
      <w:pPr>
        <w:pStyle w:val="ListParagraph"/>
        <w:numPr>
          <w:ilvl w:val="0"/>
          <w:numId w:val="29"/>
        </w:numPr>
        <w:spacing w:before="280" w:after="280"/>
        <w:ind w:left="851" w:right="713"/>
        <w:jc w:val="both"/>
        <w:rPr>
          <w:rFonts w:asciiTheme="majorBidi" w:hAnsiTheme="majorBidi" w:cstheme="majorBidi"/>
          <w:color w:val="000000" w:themeColor="text1"/>
        </w:rPr>
      </w:pPr>
      <w:r w:rsidRPr="00736853">
        <w:rPr>
          <w:rFonts w:asciiTheme="majorBidi" w:hAnsiTheme="majorBidi" w:cstheme="majorBidi"/>
          <w:color w:val="000000" w:themeColor="text1"/>
          <w:shd w:val="clear" w:color="auto" w:fill="FFFFFF"/>
        </w:rPr>
        <w:t xml:space="preserve">Suliman, W., </w:t>
      </w:r>
      <w:proofErr w:type="spellStart"/>
      <w:r w:rsidRPr="00736853">
        <w:rPr>
          <w:rFonts w:asciiTheme="majorBidi" w:hAnsiTheme="majorBidi" w:cstheme="majorBidi"/>
          <w:color w:val="000000" w:themeColor="text1"/>
          <w:shd w:val="clear" w:color="auto" w:fill="FFFFFF"/>
        </w:rPr>
        <w:t>Deriche</w:t>
      </w:r>
      <w:proofErr w:type="spellEnd"/>
      <w:r w:rsidRPr="00736853">
        <w:rPr>
          <w:rFonts w:asciiTheme="majorBidi" w:hAnsiTheme="majorBidi" w:cstheme="majorBidi"/>
          <w:color w:val="000000" w:themeColor="text1"/>
          <w:shd w:val="clear" w:color="auto" w:fill="FFFFFF"/>
        </w:rPr>
        <w:t xml:space="preserve">, M., </w:t>
      </w:r>
      <w:proofErr w:type="spellStart"/>
      <w:r w:rsidRPr="00736853">
        <w:rPr>
          <w:rFonts w:asciiTheme="majorBidi" w:hAnsiTheme="majorBidi" w:cstheme="majorBidi"/>
          <w:color w:val="000000" w:themeColor="text1"/>
          <w:shd w:val="clear" w:color="auto" w:fill="FFFFFF"/>
        </w:rPr>
        <w:t>Luqman</w:t>
      </w:r>
      <w:proofErr w:type="spellEnd"/>
      <w:r w:rsidRPr="00736853">
        <w:rPr>
          <w:rFonts w:asciiTheme="majorBidi" w:hAnsiTheme="majorBidi" w:cstheme="majorBidi"/>
          <w:color w:val="000000" w:themeColor="text1"/>
          <w:shd w:val="clear" w:color="auto" w:fill="FFFFFF"/>
        </w:rPr>
        <w:t xml:space="preserve">, H., &amp; </w:t>
      </w:r>
      <w:proofErr w:type="spellStart"/>
      <w:r w:rsidRPr="00736853">
        <w:rPr>
          <w:rFonts w:asciiTheme="majorBidi" w:hAnsiTheme="majorBidi" w:cstheme="majorBidi"/>
          <w:color w:val="000000" w:themeColor="text1"/>
          <w:shd w:val="clear" w:color="auto" w:fill="FFFFFF"/>
        </w:rPr>
        <w:t>Mohandes</w:t>
      </w:r>
      <w:proofErr w:type="spellEnd"/>
      <w:r w:rsidRPr="00736853">
        <w:rPr>
          <w:rFonts w:asciiTheme="majorBidi" w:hAnsiTheme="majorBidi" w:cstheme="majorBidi"/>
          <w:color w:val="000000" w:themeColor="text1"/>
          <w:shd w:val="clear" w:color="auto" w:fill="FFFFFF"/>
        </w:rPr>
        <w:t>, M.A. (2021). Arabic Sign Language Recognition Using Deep Machine Learning. </w:t>
      </w:r>
      <w:r w:rsidRPr="00736853">
        <w:rPr>
          <w:rStyle w:val="Emphasis"/>
          <w:rFonts w:asciiTheme="majorBidi" w:hAnsiTheme="majorBidi" w:cstheme="majorBidi"/>
          <w:color w:val="000000" w:themeColor="text1"/>
        </w:rPr>
        <w:t>2021 4th International Symposium on Advanced Electrical and Communication Technologies (ISAECT)</w:t>
      </w:r>
      <w:r w:rsidRPr="00736853">
        <w:rPr>
          <w:rFonts w:asciiTheme="majorBidi" w:hAnsiTheme="majorBidi" w:cstheme="majorBidi"/>
          <w:color w:val="000000" w:themeColor="text1"/>
          <w:shd w:val="clear" w:color="auto" w:fill="FFFFFF"/>
        </w:rPr>
        <w:t>, 1-4.</w:t>
      </w:r>
    </w:p>
    <w:p w14:paraId="5DF9252F" w14:textId="77777777" w:rsidR="008C5579" w:rsidRPr="00736853" w:rsidRDefault="008C5579" w:rsidP="008C5579">
      <w:pPr>
        <w:pStyle w:val="ListParagraph"/>
        <w:numPr>
          <w:ilvl w:val="0"/>
          <w:numId w:val="29"/>
        </w:numPr>
        <w:spacing w:before="280" w:after="280"/>
        <w:ind w:left="851" w:right="713"/>
        <w:jc w:val="both"/>
      </w:pPr>
      <w:r w:rsidRPr="00736853">
        <w:t xml:space="preserve">Bragg, D., Koller, O., </w:t>
      </w:r>
      <w:proofErr w:type="spellStart"/>
      <w:r w:rsidRPr="00736853">
        <w:t>Bellard</w:t>
      </w:r>
      <w:proofErr w:type="spellEnd"/>
      <w:r w:rsidRPr="00736853">
        <w:t xml:space="preserve">, M., </w:t>
      </w:r>
      <w:proofErr w:type="spellStart"/>
      <w:r w:rsidRPr="00736853">
        <w:t>Berke</w:t>
      </w:r>
      <w:proofErr w:type="spellEnd"/>
      <w:r w:rsidRPr="00736853">
        <w:t xml:space="preserve">, L., Boudreault, P., </w:t>
      </w:r>
      <w:proofErr w:type="spellStart"/>
      <w:r w:rsidRPr="00736853">
        <w:t>Braffort</w:t>
      </w:r>
      <w:proofErr w:type="spellEnd"/>
      <w:r w:rsidRPr="00736853">
        <w:t xml:space="preserve">, A., Caselli, N., Huenerfauth, M., </w:t>
      </w:r>
      <w:proofErr w:type="spellStart"/>
      <w:r w:rsidRPr="00736853">
        <w:t>Kacorri</w:t>
      </w:r>
      <w:proofErr w:type="spellEnd"/>
      <w:r w:rsidRPr="00736853">
        <w:t xml:space="preserve">, H., Verhoef, T., et al. (2019). Sign language recognition, generation, and translation: An interdisciplinary perspective. In </w:t>
      </w:r>
      <w:r w:rsidRPr="00736853">
        <w:rPr>
          <w:i/>
        </w:rPr>
        <w:t>The 21st International ACM SIGACCESS Conference on Computers and Accessibility</w:t>
      </w:r>
      <w:r w:rsidRPr="00736853">
        <w:t xml:space="preserve"> (pp. 16–31).</w:t>
      </w:r>
    </w:p>
    <w:p w14:paraId="3A145264" w14:textId="77777777" w:rsidR="008C5579" w:rsidRPr="00736853" w:rsidRDefault="008C5579" w:rsidP="008C5579">
      <w:pPr>
        <w:pStyle w:val="ListParagraph"/>
        <w:numPr>
          <w:ilvl w:val="0"/>
          <w:numId w:val="29"/>
        </w:numPr>
        <w:spacing w:before="280" w:after="280"/>
        <w:ind w:left="851" w:right="713"/>
        <w:jc w:val="both"/>
      </w:pPr>
      <w:r w:rsidRPr="00736853">
        <w:t xml:space="preserve">Cooper, H., Holt, B., &amp; Bowden, R. (2011). Sign language recognition. In T.B. </w:t>
      </w:r>
      <w:proofErr w:type="spellStart"/>
      <w:r w:rsidRPr="00736853">
        <w:t>Moeslund</w:t>
      </w:r>
      <w:proofErr w:type="spellEnd"/>
      <w:r w:rsidRPr="00736853">
        <w:t xml:space="preserve">, A. Hilton, V. </w:t>
      </w:r>
      <w:proofErr w:type="spellStart"/>
      <w:r w:rsidRPr="00736853">
        <w:t>Krüger</w:t>
      </w:r>
      <w:proofErr w:type="spellEnd"/>
      <w:r w:rsidRPr="00736853">
        <w:t xml:space="preserve">, &amp; L. </w:t>
      </w:r>
      <w:proofErr w:type="spellStart"/>
      <w:r w:rsidRPr="00736853">
        <w:t>Sigal</w:t>
      </w:r>
      <w:proofErr w:type="spellEnd"/>
      <w:r w:rsidRPr="00736853">
        <w:t xml:space="preserve"> (Eds.), </w:t>
      </w:r>
      <w:r w:rsidRPr="00736853">
        <w:rPr>
          <w:i/>
        </w:rPr>
        <w:t>Sign Language Recognition</w:t>
      </w:r>
      <w:r w:rsidRPr="00736853">
        <w:t xml:space="preserve"> (pp. 539–562). Springer. </w:t>
      </w:r>
      <w:hyperlink r:id="rId26">
        <w:r w:rsidRPr="00736853">
          <w:rPr>
            <w:color w:val="0000FF"/>
            <w:u w:val="single"/>
          </w:rPr>
          <w:t>https://doi.org/10.1007/978-0-85729-997-0_27</w:t>
        </w:r>
      </w:hyperlink>
    </w:p>
    <w:p w14:paraId="38A9A9C2" w14:textId="77777777" w:rsidR="008C5579" w:rsidRPr="00736853" w:rsidRDefault="008C5579" w:rsidP="008C5579">
      <w:pPr>
        <w:pStyle w:val="ListParagraph"/>
        <w:numPr>
          <w:ilvl w:val="0"/>
          <w:numId w:val="29"/>
        </w:numPr>
        <w:spacing w:before="280" w:after="280"/>
        <w:ind w:left="851" w:right="713"/>
        <w:jc w:val="both"/>
      </w:pPr>
      <w:r w:rsidRPr="00736853">
        <w:t xml:space="preserve">Ahmed, S., &amp; Bons, M. (2020). Edge computed NILM: A phone-based implementation using </w:t>
      </w:r>
      <w:proofErr w:type="spellStart"/>
      <w:r w:rsidRPr="00736853">
        <w:t>MobileNet</w:t>
      </w:r>
      <w:proofErr w:type="spellEnd"/>
      <w:r w:rsidRPr="00736853">
        <w:t xml:space="preserve"> compressed by TensorFlow Lite. In </w:t>
      </w:r>
      <w:r w:rsidRPr="00736853">
        <w:rPr>
          <w:i/>
        </w:rPr>
        <w:t>Proceedings of the 5th International Workshop on Non-Intrusive Load Monitoring</w:t>
      </w:r>
      <w:r w:rsidRPr="00736853">
        <w:t xml:space="preserve"> (pp. 44–48).</w:t>
      </w:r>
    </w:p>
    <w:p w14:paraId="5FE252BD" w14:textId="77777777" w:rsidR="008C5579" w:rsidRPr="00736853" w:rsidRDefault="008C5579" w:rsidP="008C5579">
      <w:pPr>
        <w:pStyle w:val="ListParagraph"/>
        <w:numPr>
          <w:ilvl w:val="0"/>
          <w:numId w:val="29"/>
        </w:numPr>
        <w:spacing w:before="280" w:after="280"/>
        <w:ind w:left="851" w:right="713"/>
        <w:jc w:val="both"/>
      </w:pPr>
      <w:r w:rsidRPr="00736853">
        <w:t xml:space="preserve">Akbar, A.S., </w:t>
      </w:r>
      <w:proofErr w:type="spellStart"/>
      <w:r w:rsidRPr="00736853">
        <w:t>Fatichah</w:t>
      </w:r>
      <w:proofErr w:type="spellEnd"/>
      <w:r w:rsidRPr="00736853">
        <w:t xml:space="preserve">, C., &amp; </w:t>
      </w:r>
      <w:proofErr w:type="spellStart"/>
      <w:r w:rsidRPr="00736853">
        <w:t>Suciati</w:t>
      </w:r>
      <w:proofErr w:type="spellEnd"/>
      <w:r w:rsidRPr="00736853">
        <w:t xml:space="preserve">, N. (2020). Modified </w:t>
      </w:r>
      <w:proofErr w:type="spellStart"/>
      <w:r w:rsidRPr="00736853">
        <w:t>MobileNet</w:t>
      </w:r>
      <w:proofErr w:type="spellEnd"/>
      <w:r w:rsidRPr="00736853">
        <w:t xml:space="preserve"> for patient survival prediction. In </w:t>
      </w:r>
      <w:r w:rsidRPr="00736853">
        <w:rPr>
          <w:i/>
        </w:rPr>
        <w:t xml:space="preserve">International MICCAI </w:t>
      </w:r>
      <w:proofErr w:type="spellStart"/>
      <w:r w:rsidRPr="00736853">
        <w:rPr>
          <w:i/>
        </w:rPr>
        <w:t>Brainlesion</w:t>
      </w:r>
      <w:proofErr w:type="spellEnd"/>
      <w:r w:rsidRPr="00736853">
        <w:rPr>
          <w:i/>
        </w:rPr>
        <w:t xml:space="preserve"> Workshop</w:t>
      </w:r>
      <w:r w:rsidRPr="00736853">
        <w:t xml:space="preserve"> (pp. 374–387). Springer.</w:t>
      </w:r>
    </w:p>
    <w:p w14:paraId="088CFFA5" w14:textId="77777777" w:rsidR="008C5579" w:rsidRPr="00736853" w:rsidRDefault="008C5579" w:rsidP="008C5579">
      <w:pPr>
        <w:pStyle w:val="ListParagraph"/>
        <w:numPr>
          <w:ilvl w:val="0"/>
          <w:numId w:val="29"/>
        </w:numPr>
        <w:spacing w:before="280" w:after="280"/>
        <w:ind w:left="851" w:right="713"/>
        <w:jc w:val="both"/>
      </w:pPr>
      <w:r w:rsidRPr="00736853">
        <w:t xml:space="preserve">Eberhard, D., </w:t>
      </w:r>
      <w:proofErr w:type="spellStart"/>
      <w:r w:rsidRPr="00736853">
        <w:t>Fennig</w:t>
      </w:r>
      <w:proofErr w:type="spellEnd"/>
      <w:r w:rsidRPr="00736853">
        <w:t xml:space="preserve">, C.D., Simons, G.F., &amp; M, D. (2021). Sign language. Dallas, Texas: SIL International. Retrieved from </w:t>
      </w:r>
      <w:hyperlink r:id="rId27">
        <w:r w:rsidRPr="00736853">
          <w:rPr>
            <w:color w:val="0000FF"/>
            <w:u w:val="single"/>
          </w:rPr>
          <w:t>https://www.ethnologue.com/subgroups/sign-language</w:t>
        </w:r>
      </w:hyperlink>
    </w:p>
    <w:p w14:paraId="24380E65" w14:textId="77777777" w:rsidR="008C5579" w:rsidRPr="00736853" w:rsidRDefault="008C5579" w:rsidP="008C5579">
      <w:pPr>
        <w:pStyle w:val="ListParagraph"/>
        <w:numPr>
          <w:ilvl w:val="0"/>
          <w:numId w:val="29"/>
        </w:numPr>
        <w:spacing w:before="280" w:after="280"/>
        <w:ind w:left="851" w:right="713"/>
        <w:jc w:val="both"/>
        <w:rPr>
          <w:u w:val="single"/>
        </w:rPr>
      </w:pPr>
      <w:proofErr w:type="spellStart"/>
      <w:r w:rsidRPr="00736853">
        <w:t>Mashael</w:t>
      </w:r>
      <w:proofErr w:type="spellEnd"/>
      <w:r w:rsidRPr="00736853">
        <w:t xml:space="preserve">, M.A., </w:t>
      </w:r>
      <w:proofErr w:type="spellStart"/>
      <w:r w:rsidRPr="00736853">
        <w:t>Abdelwahed</w:t>
      </w:r>
      <w:proofErr w:type="spellEnd"/>
      <w:r w:rsidRPr="00736853">
        <w:t xml:space="preserve">, M., &amp; </w:t>
      </w:r>
      <w:proofErr w:type="spellStart"/>
      <w:r w:rsidRPr="00736853">
        <w:t>Suhanda</w:t>
      </w:r>
      <w:proofErr w:type="spellEnd"/>
      <w:r w:rsidRPr="00736853">
        <w:t xml:space="preserve">, D. (2024). Robust sign language detection for hearing disabled persons by improved Coyote Optimization Algorithm with deep learning. </w:t>
      </w:r>
      <w:r w:rsidRPr="00736853">
        <w:rPr>
          <w:i/>
        </w:rPr>
        <w:t>AIMS Mathematics, 9</w:t>
      </w:r>
      <w:r w:rsidRPr="00736853">
        <w:t xml:space="preserve">(6), 15911–15927. </w:t>
      </w:r>
      <w:hyperlink r:id="rId28">
        <w:r w:rsidRPr="00736853">
          <w:rPr>
            <w:color w:val="0000FF"/>
            <w:u w:val="single"/>
          </w:rPr>
          <w:t>https://doi.org/10.3934/math.2024769</w:t>
        </w:r>
      </w:hyperlink>
    </w:p>
    <w:p w14:paraId="158D0E0A" w14:textId="77777777" w:rsidR="008C5579" w:rsidRPr="00EA2B01" w:rsidRDefault="008C5579" w:rsidP="008C5579">
      <w:pPr>
        <w:pStyle w:val="ListParagraph"/>
        <w:numPr>
          <w:ilvl w:val="0"/>
          <w:numId w:val="29"/>
        </w:numPr>
        <w:spacing w:before="280" w:after="280"/>
        <w:ind w:left="851" w:right="713"/>
        <w:jc w:val="both"/>
      </w:pPr>
      <w:proofErr w:type="spellStart"/>
      <w:r w:rsidRPr="00736853">
        <w:t>Mogeeb</w:t>
      </w:r>
      <w:proofErr w:type="spellEnd"/>
      <w:r w:rsidRPr="00736853">
        <w:t xml:space="preserve">, A.A.M., Adel, A., Abdu, H.G., Bader, F.A., &amp; Manal, A.Q. (2024). A bidirectional Arabic sign language framework using deep learning and fuzzy matching score. </w:t>
      </w:r>
      <w:r w:rsidRPr="00736853">
        <w:rPr>
          <w:i/>
        </w:rPr>
        <w:t>Mathematics, 12</w:t>
      </w:r>
      <w:r w:rsidRPr="00736853">
        <w:t xml:space="preserve">(8), 1155. </w:t>
      </w:r>
      <w:hyperlink r:id="rId29">
        <w:r w:rsidRPr="00736853">
          <w:rPr>
            <w:color w:val="0000FF"/>
            <w:u w:val="single"/>
          </w:rPr>
          <w:t>https://doi.org/10.3390/math12081155</w:t>
        </w:r>
      </w:hyperlink>
    </w:p>
    <w:p w14:paraId="5F6044D6" w14:textId="77777777" w:rsidR="008C5579" w:rsidRPr="00EA2B01" w:rsidRDefault="008C5579" w:rsidP="008C5579">
      <w:pPr>
        <w:pStyle w:val="ListParagraph"/>
        <w:numPr>
          <w:ilvl w:val="0"/>
          <w:numId w:val="29"/>
        </w:numPr>
        <w:spacing w:before="280" w:after="280"/>
        <w:ind w:left="851" w:right="713"/>
        <w:jc w:val="both"/>
        <w:rPr>
          <w:rFonts w:asciiTheme="majorBidi" w:hAnsiTheme="majorBidi" w:cstheme="majorBidi"/>
          <w:color w:val="000000" w:themeColor="text1"/>
        </w:rPr>
      </w:pPr>
      <w:r w:rsidRPr="00EA2B01">
        <w:rPr>
          <w:rFonts w:asciiTheme="majorBidi" w:hAnsiTheme="majorBidi" w:cstheme="majorBidi"/>
          <w:color w:val="000000" w:themeColor="text1"/>
          <w:shd w:val="clear" w:color="auto" w:fill="FFFFFF"/>
        </w:rPr>
        <w:t xml:space="preserve">Latif, G., Mohammad, N., </w:t>
      </w:r>
      <w:proofErr w:type="spellStart"/>
      <w:r w:rsidRPr="00EA2B01">
        <w:rPr>
          <w:rFonts w:asciiTheme="majorBidi" w:hAnsiTheme="majorBidi" w:cstheme="majorBidi"/>
          <w:color w:val="000000" w:themeColor="text1"/>
          <w:shd w:val="clear" w:color="auto" w:fill="FFFFFF"/>
        </w:rPr>
        <w:t>AlKhalaf</w:t>
      </w:r>
      <w:proofErr w:type="spellEnd"/>
      <w:r w:rsidRPr="00EA2B01">
        <w:rPr>
          <w:rFonts w:asciiTheme="majorBidi" w:hAnsiTheme="majorBidi" w:cstheme="majorBidi"/>
          <w:color w:val="000000" w:themeColor="text1"/>
          <w:shd w:val="clear" w:color="auto" w:fill="FFFFFF"/>
        </w:rPr>
        <w:t xml:space="preserve">, R., </w:t>
      </w:r>
      <w:proofErr w:type="spellStart"/>
      <w:r w:rsidRPr="00EA2B01">
        <w:rPr>
          <w:rFonts w:asciiTheme="majorBidi" w:hAnsiTheme="majorBidi" w:cstheme="majorBidi"/>
          <w:color w:val="000000" w:themeColor="text1"/>
          <w:shd w:val="clear" w:color="auto" w:fill="FFFFFF"/>
        </w:rPr>
        <w:t>Alkhalaf</w:t>
      </w:r>
      <w:proofErr w:type="spellEnd"/>
      <w:r w:rsidRPr="00EA2B01">
        <w:rPr>
          <w:rFonts w:asciiTheme="majorBidi" w:hAnsiTheme="majorBidi" w:cstheme="majorBidi"/>
          <w:color w:val="000000" w:themeColor="text1"/>
          <w:shd w:val="clear" w:color="auto" w:fill="FFFFFF"/>
        </w:rPr>
        <w:t xml:space="preserve">, R., </w:t>
      </w:r>
      <w:proofErr w:type="spellStart"/>
      <w:r w:rsidRPr="00EA2B01">
        <w:rPr>
          <w:rFonts w:asciiTheme="majorBidi" w:hAnsiTheme="majorBidi" w:cstheme="majorBidi"/>
          <w:color w:val="000000" w:themeColor="text1"/>
          <w:shd w:val="clear" w:color="auto" w:fill="FFFFFF"/>
        </w:rPr>
        <w:t>Alghazo</w:t>
      </w:r>
      <w:proofErr w:type="spellEnd"/>
      <w:r w:rsidRPr="00EA2B01">
        <w:rPr>
          <w:rFonts w:asciiTheme="majorBidi" w:hAnsiTheme="majorBidi" w:cstheme="majorBidi"/>
          <w:color w:val="000000" w:themeColor="text1"/>
          <w:shd w:val="clear" w:color="auto" w:fill="FFFFFF"/>
        </w:rPr>
        <w:t>, J.M., &amp; Khan, M.A. (2020). An Automatic Arabic Sign Language Recognition System based on Deep CNN: An Assistive System for the Deaf and Hard of Hearing. </w:t>
      </w:r>
      <w:r w:rsidRPr="00EA2B01">
        <w:rPr>
          <w:rStyle w:val="Emphasis"/>
          <w:rFonts w:asciiTheme="majorBidi" w:hAnsiTheme="majorBidi" w:cstheme="majorBidi"/>
          <w:color w:val="000000" w:themeColor="text1"/>
        </w:rPr>
        <w:t>International Journal of Computing and Digital Systems</w:t>
      </w:r>
      <w:r w:rsidRPr="00EA2B01">
        <w:rPr>
          <w:rFonts w:asciiTheme="majorBidi" w:hAnsiTheme="majorBidi" w:cstheme="majorBidi"/>
          <w:color w:val="000000" w:themeColor="text1"/>
          <w:shd w:val="clear" w:color="auto" w:fill="FFFFFF"/>
        </w:rPr>
        <w:t>.</w:t>
      </w:r>
    </w:p>
    <w:p w14:paraId="0B3DB038" w14:textId="77777777" w:rsidR="008C5579" w:rsidRPr="00000A7A" w:rsidRDefault="008C5579" w:rsidP="008C5579">
      <w:pPr>
        <w:pStyle w:val="ListParagraph"/>
        <w:numPr>
          <w:ilvl w:val="0"/>
          <w:numId w:val="29"/>
        </w:numPr>
        <w:spacing w:before="280" w:after="280"/>
        <w:ind w:left="851" w:right="713"/>
        <w:jc w:val="both"/>
        <w:rPr>
          <w:rFonts w:asciiTheme="majorBidi" w:hAnsiTheme="majorBidi" w:cstheme="majorBidi"/>
          <w:color w:val="000000" w:themeColor="text1"/>
        </w:rPr>
      </w:pPr>
      <w:proofErr w:type="spellStart"/>
      <w:r w:rsidRPr="00EA2B01">
        <w:rPr>
          <w:rFonts w:asciiTheme="majorBidi" w:hAnsiTheme="majorBidi" w:cstheme="majorBidi"/>
          <w:color w:val="000000" w:themeColor="text1"/>
          <w:shd w:val="clear" w:color="auto" w:fill="FFFFFF"/>
        </w:rPr>
        <w:lastRenderedPageBreak/>
        <w:t>Sagheer</w:t>
      </w:r>
      <w:proofErr w:type="spellEnd"/>
      <w:r w:rsidRPr="00EA2B01">
        <w:rPr>
          <w:rFonts w:asciiTheme="majorBidi" w:hAnsiTheme="majorBidi" w:cstheme="majorBidi"/>
          <w:color w:val="000000" w:themeColor="text1"/>
          <w:shd w:val="clear" w:color="auto" w:fill="FFFFFF"/>
        </w:rPr>
        <w:t xml:space="preserve">, N.S., </w:t>
      </w:r>
      <w:proofErr w:type="spellStart"/>
      <w:r w:rsidRPr="00EA2B01">
        <w:rPr>
          <w:rFonts w:asciiTheme="majorBidi" w:hAnsiTheme="majorBidi" w:cstheme="majorBidi"/>
          <w:color w:val="000000" w:themeColor="text1"/>
          <w:shd w:val="clear" w:color="auto" w:fill="FFFFFF"/>
        </w:rPr>
        <w:t>Almasoudy</w:t>
      </w:r>
      <w:proofErr w:type="spellEnd"/>
      <w:r w:rsidRPr="00EA2B01">
        <w:rPr>
          <w:rFonts w:asciiTheme="majorBidi" w:hAnsiTheme="majorBidi" w:cstheme="majorBidi"/>
          <w:color w:val="000000" w:themeColor="text1"/>
          <w:shd w:val="clear" w:color="auto" w:fill="FFFFFF"/>
        </w:rPr>
        <w:t xml:space="preserve">, F.H., &amp; </w:t>
      </w:r>
      <w:proofErr w:type="spellStart"/>
      <w:r w:rsidRPr="00EA2B01">
        <w:rPr>
          <w:rFonts w:asciiTheme="majorBidi" w:hAnsiTheme="majorBidi" w:cstheme="majorBidi"/>
          <w:color w:val="000000" w:themeColor="text1"/>
          <w:shd w:val="clear" w:color="auto" w:fill="FFFFFF"/>
        </w:rPr>
        <w:t>Bashaa</w:t>
      </w:r>
      <w:proofErr w:type="spellEnd"/>
      <w:r w:rsidRPr="00EA2B01">
        <w:rPr>
          <w:rFonts w:asciiTheme="majorBidi" w:hAnsiTheme="majorBidi" w:cstheme="majorBidi"/>
          <w:color w:val="000000" w:themeColor="text1"/>
          <w:shd w:val="clear" w:color="auto" w:fill="FFFFFF"/>
        </w:rPr>
        <w:t>, M.H. (2024). Enhancing Arabic Sign Language Recognition using Deep Learning. </w:t>
      </w:r>
      <w:r w:rsidRPr="00EA2B01">
        <w:rPr>
          <w:rStyle w:val="Emphasis"/>
          <w:rFonts w:asciiTheme="majorBidi" w:hAnsiTheme="majorBidi" w:cstheme="majorBidi"/>
          <w:color w:val="000000" w:themeColor="text1"/>
        </w:rPr>
        <w:t>International Journal of Innovative Technology and Exploring Engineering</w:t>
      </w:r>
      <w:r w:rsidRPr="00EA2B01">
        <w:rPr>
          <w:rFonts w:asciiTheme="majorBidi" w:hAnsiTheme="majorBidi" w:cstheme="majorBidi"/>
          <w:color w:val="000000" w:themeColor="text1"/>
          <w:shd w:val="clear" w:color="auto" w:fill="FFFFFF"/>
        </w:rPr>
        <w:t>.</w:t>
      </w:r>
    </w:p>
    <w:p w14:paraId="589E0C17" w14:textId="6A325960" w:rsidR="008C5579" w:rsidRDefault="008C5579" w:rsidP="008C5579">
      <w:pPr>
        <w:pStyle w:val="ListParagraph"/>
        <w:numPr>
          <w:ilvl w:val="0"/>
          <w:numId w:val="29"/>
        </w:numPr>
        <w:spacing w:before="280" w:after="280"/>
        <w:ind w:left="851" w:right="713"/>
        <w:jc w:val="both"/>
        <w:rPr>
          <w:rFonts w:asciiTheme="majorBidi" w:hAnsiTheme="majorBidi" w:cstheme="majorBidi"/>
          <w:color w:val="000000" w:themeColor="text1"/>
        </w:rPr>
      </w:pPr>
      <w:r w:rsidRPr="00000A7A">
        <w:rPr>
          <w:rFonts w:asciiTheme="majorBidi" w:hAnsiTheme="majorBidi" w:cstheme="majorBidi"/>
          <w:color w:val="000000" w:themeColor="text1"/>
        </w:rPr>
        <w:t xml:space="preserve">Batool Yahya </w:t>
      </w:r>
      <w:proofErr w:type="spellStart"/>
      <w:r w:rsidRPr="00000A7A">
        <w:rPr>
          <w:rFonts w:asciiTheme="majorBidi" w:hAnsiTheme="majorBidi" w:cstheme="majorBidi"/>
          <w:color w:val="000000" w:themeColor="text1"/>
        </w:rPr>
        <w:t>AlKhuraym</w:t>
      </w:r>
      <w:proofErr w:type="spellEnd"/>
      <w:r w:rsidRPr="00000A7A">
        <w:rPr>
          <w:rFonts w:asciiTheme="majorBidi" w:hAnsiTheme="majorBidi" w:cstheme="majorBidi"/>
          <w:color w:val="000000" w:themeColor="text1"/>
        </w:rPr>
        <w:t xml:space="preserve">, Mohamed Maher Ben Ismail and </w:t>
      </w:r>
      <w:proofErr w:type="spellStart"/>
      <w:r w:rsidRPr="00000A7A">
        <w:rPr>
          <w:rFonts w:asciiTheme="majorBidi" w:hAnsiTheme="majorBidi" w:cstheme="majorBidi"/>
          <w:color w:val="000000" w:themeColor="text1"/>
        </w:rPr>
        <w:t>Ouiem</w:t>
      </w:r>
      <w:proofErr w:type="spellEnd"/>
      <w:r w:rsidRPr="00000A7A">
        <w:rPr>
          <w:rFonts w:asciiTheme="majorBidi" w:hAnsiTheme="majorBidi" w:cstheme="majorBidi"/>
          <w:color w:val="000000" w:themeColor="text1"/>
        </w:rPr>
        <w:t xml:space="preserve"> </w:t>
      </w:r>
      <w:proofErr w:type="spellStart"/>
      <w:r w:rsidRPr="00000A7A">
        <w:rPr>
          <w:rFonts w:asciiTheme="majorBidi" w:hAnsiTheme="majorBidi" w:cstheme="majorBidi"/>
          <w:color w:val="000000" w:themeColor="text1"/>
        </w:rPr>
        <w:t>Bchir</w:t>
      </w:r>
      <w:proofErr w:type="spellEnd"/>
      <w:r w:rsidRPr="00000A7A">
        <w:rPr>
          <w:rFonts w:asciiTheme="majorBidi" w:hAnsiTheme="majorBidi" w:cstheme="majorBidi"/>
          <w:color w:val="000000" w:themeColor="text1"/>
        </w:rPr>
        <w:t xml:space="preserve">, “Arabic Sign Language Recognition using Lightweight CNN-based Architecture” International Journal of Advanced Computer Science and </w:t>
      </w:r>
      <w:proofErr w:type="gramStart"/>
      <w:r w:rsidRPr="00000A7A">
        <w:rPr>
          <w:rFonts w:asciiTheme="majorBidi" w:hAnsiTheme="majorBidi" w:cstheme="majorBidi"/>
          <w:color w:val="000000" w:themeColor="text1"/>
        </w:rPr>
        <w:t>Applications(</w:t>
      </w:r>
      <w:proofErr w:type="gramEnd"/>
      <w:r w:rsidRPr="00000A7A">
        <w:rPr>
          <w:rFonts w:asciiTheme="majorBidi" w:hAnsiTheme="majorBidi" w:cstheme="majorBidi"/>
          <w:color w:val="000000" w:themeColor="text1"/>
        </w:rPr>
        <w:t xml:space="preserve">IJACSA), 13(4), 2022. </w:t>
      </w:r>
      <w:hyperlink r:id="rId30" w:history="1">
        <w:r w:rsidRPr="0099428F">
          <w:rPr>
            <w:rStyle w:val="Hyperlink"/>
            <w:rFonts w:asciiTheme="majorBidi" w:hAnsiTheme="majorBidi" w:cstheme="majorBidi"/>
          </w:rPr>
          <w:t>http://dx.doi.org/10.14569/IJACSA.2022.0130438</w:t>
        </w:r>
      </w:hyperlink>
    </w:p>
    <w:p w14:paraId="7AD4769E" w14:textId="75AFB912" w:rsidR="008C5579" w:rsidRPr="00A3350E" w:rsidRDefault="008C5579" w:rsidP="008C5579">
      <w:pPr>
        <w:pStyle w:val="ListParagraph"/>
        <w:numPr>
          <w:ilvl w:val="0"/>
          <w:numId w:val="29"/>
        </w:numPr>
        <w:spacing w:before="280" w:after="280"/>
        <w:ind w:left="851" w:right="713"/>
        <w:jc w:val="both"/>
        <w:rPr>
          <w:rFonts w:asciiTheme="majorBidi" w:hAnsiTheme="majorBidi" w:cstheme="majorBidi"/>
          <w:color w:val="000000" w:themeColor="text1"/>
        </w:rPr>
      </w:pPr>
      <w:proofErr w:type="spellStart"/>
      <w:r w:rsidRPr="008C5579">
        <w:rPr>
          <w:rFonts w:asciiTheme="majorBidi" w:hAnsiTheme="majorBidi" w:cstheme="majorBidi"/>
          <w:color w:val="000000" w:themeColor="text1"/>
          <w:shd w:val="clear" w:color="auto" w:fill="FFFFFF"/>
        </w:rPr>
        <w:t>Alsaadi</w:t>
      </w:r>
      <w:proofErr w:type="spellEnd"/>
      <w:r w:rsidRPr="008C5579">
        <w:rPr>
          <w:rFonts w:asciiTheme="majorBidi" w:hAnsiTheme="majorBidi" w:cstheme="majorBidi"/>
          <w:color w:val="000000" w:themeColor="text1"/>
          <w:shd w:val="clear" w:color="auto" w:fill="FFFFFF"/>
        </w:rPr>
        <w:t xml:space="preserve">, Z., </w:t>
      </w:r>
      <w:proofErr w:type="spellStart"/>
      <w:r w:rsidRPr="008C5579">
        <w:rPr>
          <w:rFonts w:asciiTheme="majorBidi" w:hAnsiTheme="majorBidi" w:cstheme="majorBidi"/>
          <w:color w:val="000000" w:themeColor="text1"/>
          <w:shd w:val="clear" w:color="auto" w:fill="FFFFFF"/>
        </w:rPr>
        <w:t>Alshamani</w:t>
      </w:r>
      <w:proofErr w:type="spellEnd"/>
      <w:r w:rsidRPr="008C5579">
        <w:rPr>
          <w:rFonts w:asciiTheme="majorBidi" w:hAnsiTheme="majorBidi" w:cstheme="majorBidi"/>
          <w:color w:val="000000" w:themeColor="text1"/>
          <w:shd w:val="clear" w:color="auto" w:fill="FFFFFF"/>
        </w:rPr>
        <w:t xml:space="preserve">, E., </w:t>
      </w:r>
      <w:proofErr w:type="spellStart"/>
      <w:r w:rsidRPr="008C5579">
        <w:rPr>
          <w:rFonts w:asciiTheme="majorBidi" w:hAnsiTheme="majorBidi" w:cstheme="majorBidi"/>
          <w:color w:val="000000" w:themeColor="text1"/>
          <w:shd w:val="clear" w:color="auto" w:fill="FFFFFF"/>
        </w:rPr>
        <w:t>Alrehaili</w:t>
      </w:r>
      <w:proofErr w:type="spellEnd"/>
      <w:r w:rsidRPr="008C5579">
        <w:rPr>
          <w:rFonts w:asciiTheme="majorBidi" w:hAnsiTheme="majorBidi" w:cstheme="majorBidi"/>
          <w:color w:val="000000" w:themeColor="text1"/>
          <w:shd w:val="clear" w:color="auto" w:fill="FFFFFF"/>
        </w:rPr>
        <w:t xml:space="preserve">, M., </w:t>
      </w:r>
      <w:proofErr w:type="spellStart"/>
      <w:r w:rsidRPr="008C5579">
        <w:rPr>
          <w:rFonts w:asciiTheme="majorBidi" w:hAnsiTheme="majorBidi" w:cstheme="majorBidi"/>
          <w:color w:val="000000" w:themeColor="text1"/>
          <w:shd w:val="clear" w:color="auto" w:fill="FFFFFF"/>
        </w:rPr>
        <w:t>Alrashdi</w:t>
      </w:r>
      <w:proofErr w:type="spellEnd"/>
      <w:r w:rsidRPr="008C5579">
        <w:rPr>
          <w:rFonts w:asciiTheme="majorBidi" w:hAnsiTheme="majorBidi" w:cstheme="majorBidi"/>
          <w:color w:val="000000" w:themeColor="text1"/>
          <w:shd w:val="clear" w:color="auto" w:fill="FFFFFF"/>
        </w:rPr>
        <w:t xml:space="preserve">, A. A. D., </w:t>
      </w:r>
      <w:proofErr w:type="spellStart"/>
      <w:r w:rsidRPr="008C5579">
        <w:rPr>
          <w:rFonts w:asciiTheme="majorBidi" w:hAnsiTheme="majorBidi" w:cstheme="majorBidi"/>
          <w:color w:val="000000" w:themeColor="text1"/>
          <w:shd w:val="clear" w:color="auto" w:fill="FFFFFF"/>
        </w:rPr>
        <w:t>Albelwi</w:t>
      </w:r>
      <w:proofErr w:type="spellEnd"/>
      <w:r w:rsidRPr="008C5579">
        <w:rPr>
          <w:rFonts w:asciiTheme="majorBidi" w:hAnsiTheme="majorBidi" w:cstheme="majorBidi"/>
          <w:color w:val="000000" w:themeColor="text1"/>
          <w:shd w:val="clear" w:color="auto" w:fill="FFFFFF"/>
        </w:rPr>
        <w:t xml:space="preserve">, S., &amp; </w:t>
      </w:r>
      <w:proofErr w:type="spellStart"/>
      <w:r w:rsidRPr="008C5579">
        <w:rPr>
          <w:rFonts w:asciiTheme="majorBidi" w:hAnsiTheme="majorBidi" w:cstheme="majorBidi"/>
          <w:color w:val="000000" w:themeColor="text1"/>
          <w:shd w:val="clear" w:color="auto" w:fill="FFFFFF"/>
        </w:rPr>
        <w:t>Elfaki</w:t>
      </w:r>
      <w:proofErr w:type="spellEnd"/>
      <w:r w:rsidRPr="008C5579">
        <w:rPr>
          <w:rFonts w:asciiTheme="majorBidi" w:hAnsiTheme="majorBidi" w:cstheme="majorBidi"/>
          <w:color w:val="000000" w:themeColor="text1"/>
          <w:shd w:val="clear" w:color="auto" w:fill="FFFFFF"/>
        </w:rPr>
        <w:t>, A. O. (2022). A Real Time Arabic Sign Language Alphabets (</w:t>
      </w:r>
      <w:proofErr w:type="spellStart"/>
      <w:r w:rsidRPr="008C5579">
        <w:rPr>
          <w:rFonts w:asciiTheme="majorBidi" w:hAnsiTheme="majorBidi" w:cstheme="majorBidi"/>
          <w:color w:val="000000" w:themeColor="text1"/>
          <w:shd w:val="clear" w:color="auto" w:fill="FFFFFF"/>
        </w:rPr>
        <w:t>ArSLA</w:t>
      </w:r>
      <w:proofErr w:type="spellEnd"/>
      <w:r w:rsidRPr="008C5579">
        <w:rPr>
          <w:rFonts w:asciiTheme="majorBidi" w:hAnsiTheme="majorBidi" w:cstheme="majorBidi"/>
          <w:color w:val="000000" w:themeColor="text1"/>
          <w:shd w:val="clear" w:color="auto" w:fill="FFFFFF"/>
        </w:rPr>
        <w:t>) Recognition Model Using Deep Learning Architecture. </w:t>
      </w:r>
      <w:r w:rsidRPr="008C5579">
        <w:rPr>
          <w:rStyle w:val="Emphasis"/>
          <w:rFonts w:asciiTheme="majorBidi" w:hAnsiTheme="majorBidi" w:cstheme="majorBidi"/>
          <w:color w:val="000000" w:themeColor="text1"/>
          <w:shd w:val="clear" w:color="auto" w:fill="FFFFFF"/>
        </w:rPr>
        <w:t>Computers</w:t>
      </w:r>
      <w:r w:rsidRPr="008C5579">
        <w:rPr>
          <w:rFonts w:asciiTheme="majorBidi" w:hAnsiTheme="majorBidi" w:cstheme="majorBidi"/>
          <w:color w:val="000000" w:themeColor="text1"/>
          <w:shd w:val="clear" w:color="auto" w:fill="FFFFFF"/>
        </w:rPr>
        <w:t>, </w:t>
      </w:r>
      <w:r w:rsidRPr="008C5579">
        <w:rPr>
          <w:rStyle w:val="Emphasis"/>
          <w:rFonts w:asciiTheme="majorBidi" w:hAnsiTheme="majorBidi" w:cstheme="majorBidi"/>
          <w:color w:val="000000" w:themeColor="text1"/>
          <w:shd w:val="clear" w:color="auto" w:fill="FFFFFF"/>
        </w:rPr>
        <w:t>11</w:t>
      </w:r>
      <w:r w:rsidRPr="008C5579">
        <w:rPr>
          <w:rFonts w:asciiTheme="majorBidi" w:hAnsiTheme="majorBidi" w:cstheme="majorBidi"/>
          <w:color w:val="000000" w:themeColor="text1"/>
          <w:shd w:val="clear" w:color="auto" w:fill="FFFFFF"/>
        </w:rPr>
        <w:t xml:space="preserve">(5), 78. </w:t>
      </w:r>
      <w:hyperlink r:id="rId31" w:history="1">
        <w:r w:rsidR="00A3350E" w:rsidRPr="0099428F">
          <w:rPr>
            <w:rStyle w:val="Hyperlink"/>
            <w:rFonts w:asciiTheme="majorBidi" w:hAnsiTheme="majorBidi" w:cstheme="majorBidi"/>
            <w:shd w:val="clear" w:color="auto" w:fill="FFFFFF"/>
          </w:rPr>
          <w:t>https://doi.org/10.3390/computers11050078</w:t>
        </w:r>
      </w:hyperlink>
    </w:p>
    <w:p w14:paraId="64720222" w14:textId="08CC67BE" w:rsidR="00A3350E" w:rsidRPr="0026055E" w:rsidRDefault="00A3350E" w:rsidP="00A3350E">
      <w:pPr>
        <w:pStyle w:val="ListParagraph"/>
        <w:numPr>
          <w:ilvl w:val="0"/>
          <w:numId w:val="29"/>
        </w:numPr>
        <w:spacing w:before="280" w:after="280"/>
        <w:ind w:left="851" w:right="713"/>
        <w:jc w:val="both"/>
        <w:rPr>
          <w:rFonts w:asciiTheme="majorBidi" w:hAnsiTheme="majorBidi" w:cstheme="majorBidi"/>
          <w:color w:val="000000" w:themeColor="text1"/>
        </w:rPr>
      </w:pPr>
      <w:proofErr w:type="spellStart"/>
      <w:r w:rsidRPr="0026055E">
        <w:rPr>
          <w:rFonts w:asciiTheme="majorBidi" w:hAnsiTheme="majorBidi" w:cstheme="majorBidi"/>
          <w:color w:val="000000" w:themeColor="text1"/>
          <w:shd w:val="clear" w:color="auto" w:fill="FFFFFF"/>
        </w:rPr>
        <w:t>Althagafi</w:t>
      </w:r>
      <w:proofErr w:type="spellEnd"/>
      <w:r w:rsidRPr="0026055E">
        <w:rPr>
          <w:rFonts w:asciiTheme="majorBidi" w:hAnsiTheme="majorBidi" w:cstheme="majorBidi"/>
          <w:color w:val="000000" w:themeColor="text1"/>
          <w:shd w:val="clear" w:color="auto" w:fill="FFFFFF"/>
        </w:rPr>
        <w:t xml:space="preserve">, A., </w:t>
      </w:r>
      <w:proofErr w:type="spellStart"/>
      <w:r w:rsidRPr="0026055E">
        <w:rPr>
          <w:rFonts w:asciiTheme="majorBidi" w:hAnsiTheme="majorBidi" w:cstheme="majorBidi"/>
          <w:color w:val="000000" w:themeColor="text1"/>
          <w:shd w:val="clear" w:color="auto" w:fill="FFFFFF"/>
        </w:rPr>
        <w:t>Althobaiti</w:t>
      </w:r>
      <w:proofErr w:type="spellEnd"/>
      <w:r w:rsidRPr="0026055E">
        <w:rPr>
          <w:rFonts w:asciiTheme="majorBidi" w:hAnsiTheme="majorBidi" w:cstheme="majorBidi"/>
          <w:color w:val="000000" w:themeColor="text1"/>
          <w:shd w:val="clear" w:color="auto" w:fill="FFFFFF"/>
        </w:rPr>
        <w:t xml:space="preserve">, G., </w:t>
      </w:r>
      <w:proofErr w:type="spellStart"/>
      <w:r w:rsidRPr="0026055E">
        <w:rPr>
          <w:rFonts w:asciiTheme="majorBidi" w:hAnsiTheme="majorBidi" w:cstheme="majorBidi"/>
          <w:color w:val="000000" w:themeColor="text1"/>
          <w:shd w:val="clear" w:color="auto" w:fill="FFFFFF"/>
        </w:rPr>
        <w:t>Alsubait</w:t>
      </w:r>
      <w:proofErr w:type="spellEnd"/>
      <w:r w:rsidRPr="0026055E">
        <w:rPr>
          <w:rFonts w:asciiTheme="majorBidi" w:hAnsiTheme="majorBidi" w:cstheme="majorBidi"/>
          <w:color w:val="000000" w:themeColor="text1"/>
          <w:shd w:val="clear" w:color="auto" w:fill="FFFFFF"/>
        </w:rPr>
        <w:t xml:space="preserve">, T., &amp; </w:t>
      </w:r>
      <w:proofErr w:type="spellStart"/>
      <w:r w:rsidRPr="0026055E">
        <w:rPr>
          <w:rFonts w:asciiTheme="majorBidi" w:hAnsiTheme="majorBidi" w:cstheme="majorBidi"/>
          <w:color w:val="000000" w:themeColor="text1"/>
          <w:shd w:val="clear" w:color="auto" w:fill="FFFFFF"/>
        </w:rPr>
        <w:t>Alqurashi</w:t>
      </w:r>
      <w:proofErr w:type="spellEnd"/>
      <w:r w:rsidRPr="0026055E">
        <w:rPr>
          <w:rFonts w:asciiTheme="majorBidi" w:hAnsiTheme="majorBidi" w:cstheme="majorBidi"/>
          <w:color w:val="000000" w:themeColor="text1"/>
          <w:shd w:val="clear" w:color="auto" w:fill="FFFFFF"/>
        </w:rPr>
        <w:t>, T. (2020). ASLR: Arabic Sign Language Recognition Using Convolutional Neural Networks.</w:t>
      </w:r>
    </w:p>
    <w:p w14:paraId="5DE5A9FF" w14:textId="0DC854D9" w:rsidR="0026055E" w:rsidRDefault="0026055E" w:rsidP="00A3350E">
      <w:pPr>
        <w:pStyle w:val="ListParagraph"/>
        <w:numPr>
          <w:ilvl w:val="0"/>
          <w:numId w:val="29"/>
        </w:numPr>
        <w:spacing w:before="280" w:after="280"/>
        <w:ind w:left="851" w:right="713"/>
        <w:jc w:val="both"/>
        <w:rPr>
          <w:rFonts w:asciiTheme="majorBidi" w:hAnsiTheme="majorBidi" w:cstheme="majorBidi"/>
          <w:color w:val="000000" w:themeColor="text1"/>
        </w:rPr>
      </w:pPr>
      <w:r w:rsidRPr="0026055E">
        <w:rPr>
          <w:rFonts w:asciiTheme="majorBidi" w:hAnsiTheme="majorBidi" w:cstheme="majorBidi"/>
          <w:color w:val="000000" w:themeColor="text1"/>
        </w:rPr>
        <w:t xml:space="preserve">Zhuang, F.; Qi, Z.; Duan, K.; Xi, D.; Zhu, Y.; Zhu, H.; </w:t>
      </w:r>
      <w:proofErr w:type="spellStart"/>
      <w:r w:rsidRPr="0026055E">
        <w:rPr>
          <w:rFonts w:asciiTheme="majorBidi" w:hAnsiTheme="majorBidi" w:cstheme="majorBidi"/>
          <w:color w:val="000000" w:themeColor="text1"/>
        </w:rPr>
        <w:t>Xiong</w:t>
      </w:r>
      <w:proofErr w:type="spellEnd"/>
      <w:r w:rsidRPr="0026055E">
        <w:rPr>
          <w:rFonts w:asciiTheme="majorBidi" w:hAnsiTheme="majorBidi" w:cstheme="majorBidi"/>
          <w:color w:val="000000" w:themeColor="text1"/>
        </w:rPr>
        <w:t>, H.; He, Q. A comprehensive survey on transfer learning. Proc. IEEE2020,109, 43–76.</w:t>
      </w:r>
    </w:p>
    <w:p w14:paraId="181AD23B" w14:textId="07233461" w:rsidR="0026055E" w:rsidRDefault="0026055E" w:rsidP="00A3350E">
      <w:pPr>
        <w:pStyle w:val="ListParagraph"/>
        <w:numPr>
          <w:ilvl w:val="0"/>
          <w:numId w:val="29"/>
        </w:numPr>
        <w:spacing w:before="280" w:after="280"/>
        <w:ind w:left="851" w:right="713"/>
        <w:jc w:val="both"/>
        <w:rPr>
          <w:rFonts w:asciiTheme="majorBidi" w:hAnsiTheme="majorBidi" w:cstheme="majorBidi"/>
          <w:color w:val="000000" w:themeColor="text1"/>
        </w:rPr>
      </w:pPr>
      <w:r w:rsidRPr="0026055E">
        <w:rPr>
          <w:rFonts w:asciiTheme="majorBidi" w:hAnsiTheme="majorBidi" w:cstheme="majorBidi"/>
          <w:color w:val="000000" w:themeColor="text1"/>
        </w:rPr>
        <w:t>Perez, L.; Wang, J. The effectiveness of data augmentation in image classiﬁcation using deep learning. arXiv2017, arXiv:1712.04621.</w:t>
      </w:r>
    </w:p>
    <w:p w14:paraId="73BF6571" w14:textId="739E8AF9" w:rsidR="008D6D1A" w:rsidRDefault="008D6D1A" w:rsidP="00A3350E">
      <w:pPr>
        <w:pStyle w:val="ListParagraph"/>
        <w:numPr>
          <w:ilvl w:val="0"/>
          <w:numId w:val="29"/>
        </w:numPr>
        <w:spacing w:before="280" w:after="280"/>
        <w:ind w:left="851" w:right="713"/>
        <w:jc w:val="both"/>
        <w:rPr>
          <w:rFonts w:asciiTheme="majorBidi" w:hAnsiTheme="majorBidi" w:cstheme="majorBidi"/>
          <w:color w:val="000000" w:themeColor="text1"/>
        </w:rPr>
      </w:pPr>
      <w:proofErr w:type="spellStart"/>
      <w:r w:rsidRPr="008D6D1A">
        <w:rPr>
          <w:rFonts w:asciiTheme="majorBidi" w:hAnsiTheme="majorBidi" w:cstheme="majorBidi"/>
          <w:color w:val="000000" w:themeColor="text1"/>
        </w:rPr>
        <w:t>Podder</w:t>
      </w:r>
      <w:proofErr w:type="spellEnd"/>
      <w:r w:rsidRPr="008D6D1A">
        <w:rPr>
          <w:rFonts w:asciiTheme="majorBidi" w:hAnsiTheme="majorBidi" w:cstheme="majorBidi"/>
          <w:color w:val="000000" w:themeColor="text1"/>
        </w:rPr>
        <w:t xml:space="preserve">, K. K., </w:t>
      </w:r>
      <w:proofErr w:type="spellStart"/>
      <w:r w:rsidRPr="008D6D1A">
        <w:rPr>
          <w:rFonts w:asciiTheme="majorBidi" w:hAnsiTheme="majorBidi" w:cstheme="majorBidi"/>
          <w:color w:val="000000" w:themeColor="text1"/>
        </w:rPr>
        <w:t>Ezeddin</w:t>
      </w:r>
      <w:proofErr w:type="spellEnd"/>
      <w:r w:rsidRPr="008D6D1A">
        <w:rPr>
          <w:rFonts w:asciiTheme="majorBidi" w:hAnsiTheme="majorBidi" w:cstheme="majorBidi"/>
          <w:color w:val="000000" w:themeColor="text1"/>
        </w:rPr>
        <w:t xml:space="preserve">, M., Chowdhury, M. E. H., </w:t>
      </w:r>
      <w:proofErr w:type="spellStart"/>
      <w:r w:rsidRPr="008D6D1A">
        <w:rPr>
          <w:rFonts w:asciiTheme="majorBidi" w:hAnsiTheme="majorBidi" w:cstheme="majorBidi"/>
          <w:color w:val="000000" w:themeColor="text1"/>
        </w:rPr>
        <w:t>Sumon</w:t>
      </w:r>
      <w:proofErr w:type="spellEnd"/>
      <w:r w:rsidRPr="008D6D1A">
        <w:rPr>
          <w:rFonts w:asciiTheme="majorBidi" w:hAnsiTheme="majorBidi" w:cstheme="majorBidi"/>
          <w:color w:val="000000" w:themeColor="text1"/>
        </w:rPr>
        <w:t xml:space="preserve">, M. S. I., Tahir, A. M., </w:t>
      </w:r>
      <w:proofErr w:type="spellStart"/>
      <w:r w:rsidRPr="008D6D1A">
        <w:rPr>
          <w:rFonts w:asciiTheme="majorBidi" w:hAnsiTheme="majorBidi" w:cstheme="majorBidi"/>
          <w:color w:val="000000" w:themeColor="text1"/>
        </w:rPr>
        <w:t>Ayari</w:t>
      </w:r>
      <w:proofErr w:type="spellEnd"/>
      <w:r w:rsidRPr="008D6D1A">
        <w:rPr>
          <w:rFonts w:asciiTheme="majorBidi" w:hAnsiTheme="majorBidi" w:cstheme="majorBidi"/>
          <w:color w:val="000000" w:themeColor="text1"/>
        </w:rPr>
        <w:t xml:space="preserve">, M. A., Dutta, P., </w:t>
      </w:r>
      <w:proofErr w:type="spellStart"/>
      <w:r w:rsidRPr="008D6D1A">
        <w:rPr>
          <w:rFonts w:asciiTheme="majorBidi" w:hAnsiTheme="majorBidi" w:cstheme="majorBidi"/>
          <w:color w:val="000000" w:themeColor="text1"/>
        </w:rPr>
        <w:t>Khandakar</w:t>
      </w:r>
      <w:proofErr w:type="spellEnd"/>
      <w:r w:rsidRPr="008D6D1A">
        <w:rPr>
          <w:rFonts w:asciiTheme="majorBidi" w:hAnsiTheme="majorBidi" w:cstheme="majorBidi"/>
          <w:color w:val="000000" w:themeColor="text1"/>
        </w:rPr>
        <w:t xml:space="preserve">, A., Mahbub, Z. B., &amp; Kadir, M. A. (2023). Signer-Independent Arabic Sign Language Recognition System Using Deep Learning Model. Sensors, 23(16), 7156. </w:t>
      </w:r>
      <w:hyperlink r:id="rId32" w:history="1">
        <w:r w:rsidRPr="0099428F">
          <w:rPr>
            <w:rStyle w:val="Hyperlink"/>
            <w:rFonts w:asciiTheme="majorBidi" w:hAnsiTheme="majorBidi" w:cstheme="majorBidi"/>
          </w:rPr>
          <w:t>https://doi.org/10.3390/s23167156</w:t>
        </w:r>
      </w:hyperlink>
      <w:r>
        <w:rPr>
          <w:rFonts w:asciiTheme="majorBidi" w:hAnsiTheme="majorBidi" w:cstheme="majorBidi"/>
          <w:color w:val="000000" w:themeColor="text1"/>
        </w:rPr>
        <w:t>.</w:t>
      </w:r>
    </w:p>
    <w:p w14:paraId="1EB5EDD4" w14:textId="0EC5E599" w:rsidR="00D57456" w:rsidRPr="00D57456" w:rsidRDefault="008D6D1A" w:rsidP="00D57456">
      <w:pPr>
        <w:pStyle w:val="ListParagraph"/>
        <w:numPr>
          <w:ilvl w:val="0"/>
          <w:numId w:val="29"/>
        </w:numPr>
        <w:spacing w:before="280" w:after="280"/>
        <w:ind w:left="851" w:right="713"/>
        <w:jc w:val="both"/>
        <w:rPr>
          <w:rFonts w:asciiTheme="majorBidi" w:hAnsiTheme="majorBidi" w:cstheme="majorBidi"/>
          <w:color w:val="000000" w:themeColor="text1"/>
        </w:rPr>
      </w:pPr>
      <w:r>
        <w:t>Ghazanfar Latif 1</w:t>
      </w:r>
      <w:proofErr w:type="gramStart"/>
      <w:r>
        <w:t>* ,</w:t>
      </w:r>
      <w:proofErr w:type="gramEnd"/>
      <w:r>
        <w:t xml:space="preserve"> </w:t>
      </w:r>
      <w:proofErr w:type="spellStart"/>
      <w:r>
        <w:t>Nazeeruddin</w:t>
      </w:r>
      <w:proofErr w:type="spellEnd"/>
      <w:r>
        <w:t xml:space="preserve"> Mohammad 2 , </w:t>
      </w:r>
      <w:proofErr w:type="spellStart"/>
      <w:r>
        <w:t>Roaa</w:t>
      </w:r>
      <w:proofErr w:type="spellEnd"/>
      <w:r>
        <w:t xml:space="preserve"> </w:t>
      </w:r>
      <w:proofErr w:type="spellStart"/>
      <w:r>
        <w:t>AlKhalaf</w:t>
      </w:r>
      <w:proofErr w:type="spellEnd"/>
      <w:r>
        <w:t xml:space="preserve"> 1 , Rawan </w:t>
      </w:r>
      <w:proofErr w:type="spellStart"/>
      <w:r>
        <w:t>AlKhalaf</w:t>
      </w:r>
      <w:proofErr w:type="spellEnd"/>
      <w:r>
        <w:t xml:space="preserve"> 2 , Jaafar </w:t>
      </w:r>
      <w:proofErr w:type="spellStart"/>
      <w:r>
        <w:t>Alghazo</w:t>
      </w:r>
      <w:proofErr w:type="spellEnd"/>
      <w:r>
        <w:t xml:space="preserve"> 3and Majid A. Khan</w:t>
      </w:r>
      <w:r w:rsidR="00D57456">
        <w:t>(2022)</w:t>
      </w:r>
    </w:p>
    <w:p w14:paraId="4E92040B" w14:textId="1FA46859" w:rsidR="00D57456" w:rsidRPr="00D57456" w:rsidRDefault="00D57456" w:rsidP="00D57456">
      <w:pPr>
        <w:pStyle w:val="ListParagraph"/>
        <w:numPr>
          <w:ilvl w:val="0"/>
          <w:numId w:val="29"/>
        </w:numPr>
        <w:spacing w:before="280" w:after="280"/>
        <w:ind w:left="851" w:right="713"/>
        <w:jc w:val="both"/>
        <w:rPr>
          <w:rFonts w:asciiTheme="majorBidi" w:hAnsiTheme="majorBidi" w:cstheme="majorBidi"/>
          <w:color w:val="000000" w:themeColor="text1"/>
        </w:rPr>
      </w:pPr>
      <w:r w:rsidRPr="00D57456">
        <w:rPr>
          <w:rFonts w:asciiTheme="majorBidi" w:hAnsiTheme="majorBidi" w:cstheme="majorBidi"/>
          <w:color w:val="000000" w:themeColor="text1"/>
        </w:rPr>
        <w:t xml:space="preserve">Hama </w:t>
      </w:r>
      <w:proofErr w:type="spellStart"/>
      <w:r w:rsidRPr="00D57456">
        <w:rPr>
          <w:rFonts w:asciiTheme="majorBidi" w:hAnsiTheme="majorBidi" w:cstheme="majorBidi"/>
          <w:color w:val="000000" w:themeColor="text1"/>
        </w:rPr>
        <w:t>Rawf</w:t>
      </w:r>
      <w:proofErr w:type="spellEnd"/>
      <w:r w:rsidRPr="00D57456">
        <w:rPr>
          <w:rFonts w:asciiTheme="majorBidi" w:hAnsiTheme="majorBidi" w:cstheme="majorBidi"/>
          <w:color w:val="000000" w:themeColor="text1"/>
        </w:rPr>
        <w:t xml:space="preserve">, </w:t>
      </w:r>
      <w:proofErr w:type="spellStart"/>
      <w:r w:rsidRPr="00D57456">
        <w:rPr>
          <w:rFonts w:asciiTheme="majorBidi" w:hAnsiTheme="majorBidi" w:cstheme="majorBidi"/>
          <w:color w:val="000000" w:themeColor="text1"/>
        </w:rPr>
        <w:t>Karwan</w:t>
      </w:r>
      <w:proofErr w:type="spellEnd"/>
      <w:r w:rsidRPr="00D57456">
        <w:rPr>
          <w:rFonts w:asciiTheme="majorBidi" w:hAnsiTheme="majorBidi" w:cstheme="majorBidi"/>
          <w:color w:val="000000" w:themeColor="text1"/>
        </w:rPr>
        <w:t xml:space="preserve"> &amp; Mohammed, </w:t>
      </w:r>
      <w:proofErr w:type="spellStart"/>
      <w:r w:rsidRPr="00D57456">
        <w:rPr>
          <w:rFonts w:asciiTheme="majorBidi" w:hAnsiTheme="majorBidi" w:cstheme="majorBidi"/>
          <w:color w:val="000000" w:themeColor="text1"/>
        </w:rPr>
        <w:t>Aree</w:t>
      </w:r>
      <w:proofErr w:type="spellEnd"/>
      <w:r w:rsidRPr="00D57456">
        <w:rPr>
          <w:rFonts w:asciiTheme="majorBidi" w:hAnsiTheme="majorBidi" w:cstheme="majorBidi"/>
          <w:color w:val="000000" w:themeColor="text1"/>
        </w:rPr>
        <w:t xml:space="preserve"> &amp; Abdulrahman, </w:t>
      </w:r>
      <w:proofErr w:type="spellStart"/>
      <w:r w:rsidRPr="00D57456">
        <w:rPr>
          <w:rFonts w:asciiTheme="majorBidi" w:hAnsiTheme="majorBidi" w:cstheme="majorBidi"/>
          <w:color w:val="000000" w:themeColor="text1"/>
        </w:rPr>
        <w:t>Ayub</w:t>
      </w:r>
      <w:proofErr w:type="spellEnd"/>
      <w:r w:rsidRPr="00D57456">
        <w:rPr>
          <w:rFonts w:asciiTheme="majorBidi" w:hAnsiTheme="majorBidi" w:cstheme="majorBidi"/>
          <w:color w:val="000000" w:themeColor="text1"/>
        </w:rPr>
        <w:t xml:space="preserve"> &amp; Abdalla, </w:t>
      </w:r>
      <w:proofErr w:type="spellStart"/>
      <w:r w:rsidRPr="00D57456">
        <w:rPr>
          <w:rFonts w:asciiTheme="majorBidi" w:hAnsiTheme="majorBidi" w:cstheme="majorBidi"/>
          <w:color w:val="000000" w:themeColor="text1"/>
        </w:rPr>
        <w:t>Peshraw</w:t>
      </w:r>
      <w:proofErr w:type="spellEnd"/>
      <w:r w:rsidRPr="00D57456">
        <w:rPr>
          <w:rFonts w:asciiTheme="majorBidi" w:hAnsiTheme="majorBidi" w:cstheme="majorBidi"/>
          <w:color w:val="000000" w:themeColor="text1"/>
        </w:rPr>
        <w:t xml:space="preserve"> &amp; Ghafoor, </w:t>
      </w:r>
      <w:proofErr w:type="spellStart"/>
      <w:r w:rsidRPr="00D57456">
        <w:rPr>
          <w:rFonts w:asciiTheme="majorBidi" w:hAnsiTheme="majorBidi" w:cstheme="majorBidi"/>
          <w:color w:val="000000" w:themeColor="text1"/>
        </w:rPr>
        <w:t>Karzan</w:t>
      </w:r>
      <w:proofErr w:type="spellEnd"/>
      <w:r w:rsidRPr="00D57456">
        <w:rPr>
          <w:rFonts w:asciiTheme="majorBidi" w:hAnsiTheme="majorBidi" w:cstheme="majorBidi"/>
          <w:color w:val="000000" w:themeColor="text1"/>
        </w:rPr>
        <w:t>. (2022). A COMPARATIVE STUDY USING 2D CNN AND TRANSFER LEARNING TO DETECT AND CLASSIFY ARABIC-SCRIPT-BASED SIGN LANGUAGE. Acta Informatica Malaysia. 8-14. 10.26480/aim.01.2023.08.14.</w:t>
      </w:r>
    </w:p>
    <w:p w14:paraId="4AA56499" w14:textId="56FE342B" w:rsidR="000B518F" w:rsidRDefault="000B518F" w:rsidP="008C5579">
      <w:pPr>
        <w:pStyle w:val="Heading3"/>
        <w:ind w:left="-5"/>
      </w:pPr>
    </w:p>
    <w:sectPr w:rsidR="000B518F" w:rsidSect="009F0056">
      <w:footerReference w:type="even" r:id="rId33"/>
      <w:footerReference w:type="default" r:id="rId34"/>
      <w:footerReference w:type="first" r:id="rId35"/>
      <w:pgSz w:w="12240" w:h="15840"/>
      <w:pgMar w:top="1440" w:right="1368" w:bottom="1497" w:left="1440" w:header="720" w:footer="726" w:gutter="0"/>
      <w:pgBorders w:offsetFrom="page">
        <w:top w:val="single" w:sz="8" w:space="24" w:color="auto"/>
        <w:left w:val="single" w:sz="8" w:space="24" w:color="auto"/>
        <w:bottom w:val="single" w:sz="8" w:space="24" w:color="auto"/>
        <w:right w:val="single" w:sz="8"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3011A" w14:textId="77777777" w:rsidR="00EA4D3F" w:rsidRDefault="00EA4D3F">
      <w:r>
        <w:separator/>
      </w:r>
    </w:p>
  </w:endnote>
  <w:endnote w:type="continuationSeparator" w:id="0">
    <w:p w14:paraId="7B29B211" w14:textId="77777777" w:rsidR="00EA4D3F" w:rsidRDefault="00EA4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4356888"/>
      <w:docPartObj>
        <w:docPartGallery w:val="Page Numbers (Bottom of Page)"/>
        <w:docPartUnique/>
      </w:docPartObj>
    </w:sdtPr>
    <w:sdtContent>
      <w:p w14:paraId="4CCEA235" w14:textId="40BFC517" w:rsidR="00007CBD" w:rsidRDefault="00007CBD" w:rsidP="00EA3B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875365" w14:textId="289DE7B4" w:rsidR="000B518F" w:rsidRDefault="003C51FB">
    <w:pPr>
      <w:spacing w:line="259" w:lineRule="auto"/>
      <w:ind w:right="4616"/>
      <w:jc w:val="right"/>
    </w:pPr>
    <w:r>
      <w:t xml:space="preserve"> </w:t>
    </w:r>
  </w:p>
  <w:p w14:paraId="30971406" w14:textId="77777777" w:rsidR="000B518F" w:rsidRDefault="003C51FB">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7665553"/>
      <w:docPartObj>
        <w:docPartGallery w:val="Page Numbers (Bottom of Page)"/>
        <w:docPartUnique/>
      </w:docPartObj>
    </w:sdtPr>
    <w:sdtContent>
      <w:p w14:paraId="0E3EA841" w14:textId="23764A82" w:rsidR="00EA3B83" w:rsidRDefault="00EA3B83" w:rsidP="0099428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11433B4A" w14:textId="4E29A69E" w:rsidR="000B518F" w:rsidRDefault="003C51FB">
    <w:pPr>
      <w:spacing w:line="259" w:lineRule="auto"/>
      <w:ind w:right="4616"/>
      <w:jc w:val="right"/>
    </w:pPr>
    <w:r>
      <w:t xml:space="preserve"> </w:t>
    </w:r>
  </w:p>
  <w:p w14:paraId="5B465348" w14:textId="77777777" w:rsidR="000B518F" w:rsidRDefault="003C51FB">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A046" w14:textId="77777777" w:rsidR="000B518F" w:rsidRDefault="003C51FB">
    <w:pPr>
      <w:spacing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14:paraId="0754A08F" w14:textId="77777777" w:rsidR="000B518F" w:rsidRDefault="003C51FB">
    <w:pPr>
      <w:spacing w:line="259" w:lineRule="auto"/>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46718"/>
      <w:docPartObj>
        <w:docPartGallery w:val="Page Numbers (Bottom of Page)"/>
        <w:docPartUnique/>
      </w:docPartObj>
    </w:sdtPr>
    <w:sdtContent>
      <w:p w14:paraId="2E707CAD" w14:textId="568727A7" w:rsidR="00EA3B83" w:rsidRDefault="00EA3B83" w:rsidP="0099428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30872">
          <w:rPr>
            <w:rStyle w:val="PageNumber"/>
            <w:noProof/>
          </w:rPr>
          <w:t>7</w:t>
        </w:r>
        <w:r>
          <w:rPr>
            <w:rStyle w:val="PageNumber"/>
          </w:rPr>
          <w:fldChar w:fldCharType="end"/>
        </w:r>
      </w:p>
    </w:sdtContent>
  </w:sdt>
  <w:p w14:paraId="2AA6A75B" w14:textId="06127E7E" w:rsidR="000B518F" w:rsidRDefault="000B518F" w:rsidP="00EA3B83">
    <w:pPr>
      <w:spacing w:after="160" w:line="259" w:lineRule="auto"/>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9744327"/>
      <w:docPartObj>
        <w:docPartGallery w:val="Page Numbers (Bottom of Page)"/>
        <w:docPartUnique/>
      </w:docPartObj>
    </w:sdtPr>
    <w:sdtContent>
      <w:p w14:paraId="3F19656F" w14:textId="69712B02" w:rsidR="00EA3B83" w:rsidRDefault="00EA3B83" w:rsidP="0099428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7E18D9BA" w14:textId="286B160B" w:rsidR="000B518F" w:rsidRPr="00007CBD" w:rsidRDefault="000B518F" w:rsidP="00EA3B83">
    <w:pPr>
      <w:spacing w:after="160" w:line="259" w:lineRule="auto"/>
      <w:ind w:right="360"/>
      <w:rPr>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2B055" w14:textId="77777777" w:rsidR="00EA4D3F" w:rsidRDefault="00EA4D3F">
      <w:r>
        <w:separator/>
      </w:r>
    </w:p>
  </w:footnote>
  <w:footnote w:type="continuationSeparator" w:id="0">
    <w:p w14:paraId="1F7A7A26" w14:textId="77777777" w:rsidR="00EA4D3F" w:rsidRDefault="00EA4D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04129"/>
    <w:multiLevelType w:val="multilevel"/>
    <w:tmpl w:val="22383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E311217"/>
    <w:multiLevelType w:val="multilevel"/>
    <w:tmpl w:val="4A8410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3A6B10"/>
    <w:multiLevelType w:val="multilevel"/>
    <w:tmpl w:val="331C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3D459C7"/>
    <w:multiLevelType w:val="multilevel"/>
    <w:tmpl w:val="02F004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40E1F80"/>
    <w:multiLevelType w:val="hybridMultilevel"/>
    <w:tmpl w:val="F86AC3E0"/>
    <w:lvl w:ilvl="0" w:tplc="07362514">
      <w:start w:val="1"/>
      <w:numFmt w:val="decimal"/>
      <w:lvlText w:val="%1."/>
      <w:lvlJc w:val="left"/>
      <w:pPr>
        <w:ind w:left="1854" w:hanging="360"/>
      </w:pPr>
      <w:rPr>
        <w:rFonts w:asciiTheme="majorBidi" w:hAnsiTheme="majorBidi" w:cstheme="majorBidi" w:hint="default"/>
        <w:color w:val="000000" w:themeColor="text1"/>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7"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4EE221D"/>
    <w:multiLevelType w:val="multilevel"/>
    <w:tmpl w:val="B278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342E0A"/>
    <w:multiLevelType w:val="hybridMultilevel"/>
    <w:tmpl w:val="DC401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A5032E"/>
    <w:multiLevelType w:val="multilevel"/>
    <w:tmpl w:val="46E6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4D10F19"/>
    <w:multiLevelType w:val="multilevel"/>
    <w:tmpl w:val="EBA6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F9039C6"/>
    <w:multiLevelType w:val="hybridMultilevel"/>
    <w:tmpl w:val="0248FADA"/>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4C575F7D"/>
    <w:multiLevelType w:val="multilevel"/>
    <w:tmpl w:val="19AAD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2B2C31"/>
    <w:multiLevelType w:val="multilevel"/>
    <w:tmpl w:val="096A91BE"/>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73425AB"/>
    <w:multiLevelType w:val="multilevel"/>
    <w:tmpl w:val="ACF0E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404EF4"/>
    <w:multiLevelType w:val="multilevel"/>
    <w:tmpl w:val="53AA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AE292F"/>
    <w:multiLevelType w:val="hybridMultilevel"/>
    <w:tmpl w:val="4644E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344C19"/>
    <w:multiLevelType w:val="multilevel"/>
    <w:tmpl w:val="3256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F675AA"/>
    <w:multiLevelType w:val="hybridMultilevel"/>
    <w:tmpl w:val="ABDEF4B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BF18DF"/>
    <w:multiLevelType w:val="multilevel"/>
    <w:tmpl w:val="BF30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1B5C9C"/>
    <w:multiLevelType w:val="multilevel"/>
    <w:tmpl w:val="3998EA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4CB6A6A"/>
    <w:multiLevelType w:val="multilevel"/>
    <w:tmpl w:val="4DF8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9060A1"/>
    <w:multiLevelType w:val="multilevel"/>
    <w:tmpl w:val="909C4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152EB1"/>
    <w:multiLevelType w:val="hybridMultilevel"/>
    <w:tmpl w:val="F006D4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18297696">
    <w:abstractNumId w:val="19"/>
  </w:num>
  <w:num w:numId="2" w16cid:durableId="1407456048">
    <w:abstractNumId w:val="27"/>
  </w:num>
  <w:num w:numId="3" w16cid:durableId="1163932825">
    <w:abstractNumId w:val="4"/>
  </w:num>
  <w:num w:numId="4" w16cid:durableId="1360937069">
    <w:abstractNumId w:val="7"/>
  </w:num>
  <w:num w:numId="5" w16cid:durableId="555823477">
    <w:abstractNumId w:val="11"/>
  </w:num>
  <w:num w:numId="6" w16cid:durableId="1700204876">
    <w:abstractNumId w:val="13"/>
  </w:num>
  <w:num w:numId="7" w16cid:durableId="1331524077">
    <w:abstractNumId w:val="1"/>
  </w:num>
  <w:num w:numId="8" w16cid:durableId="1289968155">
    <w:abstractNumId w:val="14"/>
  </w:num>
  <w:num w:numId="9" w16cid:durableId="751392630">
    <w:abstractNumId w:val="16"/>
  </w:num>
  <w:num w:numId="10" w16cid:durableId="1253078342">
    <w:abstractNumId w:val="18"/>
  </w:num>
  <w:num w:numId="11" w16cid:durableId="606305687">
    <w:abstractNumId w:val="22"/>
  </w:num>
  <w:num w:numId="12" w16cid:durableId="1605261691">
    <w:abstractNumId w:val="15"/>
  </w:num>
  <w:num w:numId="13" w16cid:durableId="366373527">
    <w:abstractNumId w:val="24"/>
  </w:num>
  <w:num w:numId="14" w16cid:durableId="554391497">
    <w:abstractNumId w:val="9"/>
  </w:num>
  <w:num w:numId="15" w16cid:durableId="1992248581">
    <w:abstractNumId w:val="29"/>
  </w:num>
  <w:num w:numId="16" w16cid:durableId="1630696632">
    <w:abstractNumId w:val="2"/>
  </w:num>
  <w:num w:numId="17" w16cid:durableId="1071268598">
    <w:abstractNumId w:val="3"/>
  </w:num>
  <w:num w:numId="18" w16cid:durableId="1929607341">
    <w:abstractNumId w:val="12"/>
  </w:num>
  <w:num w:numId="19" w16cid:durableId="932400871">
    <w:abstractNumId w:val="21"/>
  </w:num>
  <w:num w:numId="20" w16cid:durableId="1616715380">
    <w:abstractNumId w:val="26"/>
  </w:num>
  <w:num w:numId="21" w16cid:durableId="133646331">
    <w:abstractNumId w:val="0"/>
  </w:num>
  <w:num w:numId="22" w16cid:durableId="2110657679">
    <w:abstractNumId w:val="10"/>
  </w:num>
  <w:num w:numId="23" w16cid:durableId="1920940451">
    <w:abstractNumId w:val="23"/>
  </w:num>
  <w:num w:numId="24" w16cid:durableId="1798791974">
    <w:abstractNumId w:val="28"/>
  </w:num>
  <w:num w:numId="25" w16cid:durableId="1641763180">
    <w:abstractNumId w:val="25"/>
  </w:num>
  <w:num w:numId="26" w16cid:durableId="569383451">
    <w:abstractNumId w:val="20"/>
  </w:num>
  <w:num w:numId="27" w16cid:durableId="1012952676">
    <w:abstractNumId w:val="8"/>
  </w:num>
  <w:num w:numId="28" w16cid:durableId="2119132942">
    <w:abstractNumId w:val="17"/>
  </w:num>
  <w:num w:numId="29" w16cid:durableId="779451876">
    <w:abstractNumId w:val="6"/>
  </w:num>
  <w:num w:numId="30" w16cid:durableId="825046562">
    <w:abstractNumId w:val="5"/>
  </w:num>
  <w:num w:numId="31" w16cid:durableId="95613522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255"/>
    <w:rsid w:val="00007CBD"/>
    <w:rsid w:val="00013E69"/>
    <w:rsid w:val="000B518F"/>
    <w:rsid w:val="000C3108"/>
    <w:rsid w:val="000E04BA"/>
    <w:rsid w:val="0014139D"/>
    <w:rsid w:val="002356DB"/>
    <w:rsid w:val="002363DF"/>
    <w:rsid w:val="0026055E"/>
    <w:rsid w:val="002F0E34"/>
    <w:rsid w:val="00333218"/>
    <w:rsid w:val="00344B96"/>
    <w:rsid w:val="003B7891"/>
    <w:rsid w:val="003C51FB"/>
    <w:rsid w:val="003E17B3"/>
    <w:rsid w:val="003F38C3"/>
    <w:rsid w:val="00404E3F"/>
    <w:rsid w:val="004167BE"/>
    <w:rsid w:val="00430872"/>
    <w:rsid w:val="0045438B"/>
    <w:rsid w:val="00480213"/>
    <w:rsid w:val="004C4236"/>
    <w:rsid w:val="00560F5E"/>
    <w:rsid w:val="0058053F"/>
    <w:rsid w:val="0061324E"/>
    <w:rsid w:val="00661F9A"/>
    <w:rsid w:val="006705B4"/>
    <w:rsid w:val="007152A1"/>
    <w:rsid w:val="0075758A"/>
    <w:rsid w:val="00765667"/>
    <w:rsid w:val="00783B64"/>
    <w:rsid w:val="007A1429"/>
    <w:rsid w:val="007B4037"/>
    <w:rsid w:val="007E5AC4"/>
    <w:rsid w:val="00814FAA"/>
    <w:rsid w:val="0083588A"/>
    <w:rsid w:val="008650EE"/>
    <w:rsid w:val="00865B7B"/>
    <w:rsid w:val="008813B3"/>
    <w:rsid w:val="0088788F"/>
    <w:rsid w:val="008A6FA5"/>
    <w:rsid w:val="008C5579"/>
    <w:rsid w:val="008D6D1A"/>
    <w:rsid w:val="008F0CA1"/>
    <w:rsid w:val="008F5C64"/>
    <w:rsid w:val="00900A18"/>
    <w:rsid w:val="00951153"/>
    <w:rsid w:val="00957B15"/>
    <w:rsid w:val="00957D36"/>
    <w:rsid w:val="00982713"/>
    <w:rsid w:val="009A5518"/>
    <w:rsid w:val="009A700C"/>
    <w:rsid w:val="009F0056"/>
    <w:rsid w:val="00A10777"/>
    <w:rsid w:val="00A3350E"/>
    <w:rsid w:val="00A62FFE"/>
    <w:rsid w:val="00A83B27"/>
    <w:rsid w:val="00AA559B"/>
    <w:rsid w:val="00AA5A12"/>
    <w:rsid w:val="00AF1D9A"/>
    <w:rsid w:val="00B233F2"/>
    <w:rsid w:val="00B25B6B"/>
    <w:rsid w:val="00B837C7"/>
    <w:rsid w:val="00B913BF"/>
    <w:rsid w:val="00BD02DE"/>
    <w:rsid w:val="00BF5EE7"/>
    <w:rsid w:val="00C04FFC"/>
    <w:rsid w:val="00C13448"/>
    <w:rsid w:val="00C2799F"/>
    <w:rsid w:val="00C666AB"/>
    <w:rsid w:val="00C82188"/>
    <w:rsid w:val="00CB4CA5"/>
    <w:rsid w:val="00D57456"/>
    <w:rsid w:val="00DA46B9"/>
    <w:rsid w:val="00DE6083"/>
    <w:rsid w:val="00DF0E60"/>
    <w:rsid w:val="00E10B53"/>
    <w:rsid w:val="00E20A37"/>
    <w:rsid w:val="00E55C20"/>
    <w:rsid w:val="00EA3B83"/>
    <w:rsid w:val="00EA4D3F"/>
    <w:rsid w:val="00EA70B7"/>
    <w:rsid w:val="00EA7323"/>
    <w:rsid w:val="00EA73D8"/>
    <w:rsid w:val="00EC16E4"/>
    <w:rsid w:val="00ED1FA0"/>
    <w:rsid w:val="00ED3C1F"/>
    <w:rsid w:val="00ED5B62"/>
    <w:rsid w:val="00ED7CD8"/>
    <w:rsid w:val="00EE0DD3"/>
    <w:rsid w:val="00F11A92"/>
    <w:rsid w:val="00F208BE"/>
    <w:rsid w:val="00F242BE"/>
    <w:rsid w:val="00F4373F"/>
    <w:rsid w:val="00F439BE"/>
    <w:rsid w:val="00F51D03"/>
    <w:rsid w:val="00F5511E"/>
    <w:rsid w:val="00F67460"/>
    <w:rsid w:val="00F75A4F"/>
    <w:rsid w:val="00FA43F7"/>
    <w:rsid w:val="00FF12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B53"/>
    <w:pPr>
      <w:spacing w:after="0" w:line="240" w:lineRule="auto"/>
    </w:pPr>
    <w:rPr>
      <w:rFonts w:ascii="Times New Roman" w:eastAsia="Times New Roman" w:hAnsi="Times New Roman" w:cs="Times New Roman"/>
      <w:sz w:val="24"/>
      <w:szCs w:val="24"/>
      <w:lang w:val="en-GB" w:eastAsia="en-GB"/>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before="120" w:after="120" w:line="240" w:lineRule="auto"/>
    </w:pPr>
    <w:rPr>
      <w:rFonts w:eastAsia="Times New Roman" w:cstheme="minorHAnsi"/>
      <w:b/>
      <w:bCs/>
      <w:caps/>
      <w:sz w:val="20"/>
      <w:szCs w:val="24"/>
      <w:lang w:val="en-GB" w:eastAsia="en-GB"/>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913BF"/>
    <w:pPr>
      <w:ind w:left="720"/>
      <w:contextualSpacing/>
    </w:pPr>
  </w:style>
  <w:style w:type="character" w:styleId="Strong">
    <w:name w:val="Strong"/>
    <w:basedOn w:val="DefaultParagraphFont"/>
    <w:uiPriority w:val="22"/>
    <w:qFormat/>
    <w:rsid w:val="00B913BF"/>
    <w:rPr>
      <w:b/>
      <w:bCs/>
    </w:rPr>
  </w:style>
  <w:style w:type="paragraph" w:styleId="NoSpacing">
    <w:name w:val="No Spacing"/>
    <w:uiPriority w:val="1"/>
    <w:qFormat/>
    <w:rsid w:val="000C3108"/>
    <w:pPr>
      <w:spacing w:after="0" w:line="240" w:lineRule="auto"/>
      <w:ind w:left="447" w:hanging="10"/>
      <w:jc w:val="both"/>
    </w:pPr>
    <w:rPr>
      <w:rFonts w:ascii="Times New Roman" w:eastAsia="Times New Roman" w:hAnsi="Times New Roman" w:cs="Times New Roman"/>
      <w:color w:val="000000"/>
      <w:sz w:val="28"/>
    </w:rPr>
  </w:style>
  <w:style w:type="paragraph" w:styleId="NormalWeb">
    <w:name w:val="Normal (Web)"/>
    <w:basedOn w:val="Normal"/>
    <w:uiPriority w:val="99"/>
    <w:unhideWhenUsed/>
    <w:rsid w:val="00560F5E"/>
    <w:pPr>
      <w:spacing w:before="100" w:beforeAutospacing="1" w:after="100" w:afterAutospacing="1"/>
    </w:pPr>
  </w:style>
  <w:style w:type="character" w:styleId="Emphasis">
    <w:name w:val="Emphasis"/>
    <w:basedOn w:val="DefaultParagraphFont"/>
    <w:uiPriority w:val="20"/>
    <w:qFormat/>
    <w:rsid w:val="00EC16E4"/>
    <w:rPr>
      <w:i/>
      <w:iCs/>
    </w:rPr>
  </w:style>
  <w:style w:type="character" w:styleId="Hyperlink">
    <w:name w:val="Hyperlink"/>
    <w:basedOn w:val="DefaultParagraphFont"/>
    <w:uiPriority w:val="99"/>
    <w:unhideWhenUsed/>
    <w:rsid w:val="008C5579"/>
    <w:rPr>
      <w:color w:val="0563C1" w:themeColor="hyperlink"/>
      <w:u w:val="single"/>
    </w:rPr>
  </w:style>
  <w:style w:type="character" w:customStyle="1" w:styleId="author">
    <w:name w:val="author"/>
    <w:basedOn w:val="DefaultParagraphFont"/>
    <w:rsid w:val="008C5579"/>
  </w:style>
  <w:style w:type="character" w:customStyle="1" w:styleId="articletitle">
    <w:name w:val="articletitle"/>
    <w:basedOn w:val="DefaultParagraphFont"/>
    <w:rsid w:val="008C5579"/>
  </w:style>
  <w:style w:type="character" w:customStyle="1" w:styleId="vol">
    <w:name w:val="vol"/>
    <w:basedOn w:val="DefaultParagraphFont"/>
    <w:rsid w:val="008C5579"/>
  </w:style>
  <w:style w:type="character" w:customStyle="1" w:styleId="pubyear">
    <w:name w:val="pubyear"/>
    <w:basedOn w:val="DefaultParagraphFont"/>
    <w:rsid w:val="008C5579"/>
  </w:style>
  <w:style w:type="character" w:styleId="UnresolvedMention">
    <w:name w:val="Unresolved Mention"/>
    <w:basedOn w:val="DefaultParagraphFont"/>
    <w:uiPriority w:val="99"/>
    <w:semiHidden/>
    <w:unhideWhenUsed/>
    <w:rsid w:val="008C5579"/>
    <w:rPr>
      <w:color w:val="605E5C"/>
      <w:shd w:val="clear" w:color="auto" w:fill="E1DFDD"/>
    </w:rPr>
  </w:style>
  <w:style w:type="paragraph" w:styleId="TOCHeading">
    <w:name w:val="TOC Heading"/>
    <w:basedOn w:val="Heading1"/>
    <w:next w:val="Normal"/>
    <w:uiPriority w:val="39"/>
    <w:unhideWhenUsed/>
    <w:qFormat/>
    <w:rsid w:val="00ED5B62"/>
    <w:pPr>
      <w:spacing w:before="480" w:after="0" w:line="276" w:lineRule="auto"/>
      <w:ind w:left="0" w:firstLine="0"/>
      <w:outlineLvl w:val="9"/>
    </w:pPr>
    <w:rPr>
      <w:rFonts w:asciiTheme="majorHAnsi" w:eastAsiaTheme="majorEastAsia" w:hAnsiTheme="majorHAnsi" w:cstheme="majorBidi"/>
      <w:bCs/>
      <w:color w:val="2E74B5" w:themeColor="accent1" w:themeShade="BF"/>
      <w:sz w:val="28"/>
      <w:szCs w:val="28"/>
    </w:rPr>
  </w:style>
  <w:style w:type="paragraph" w:styleId="TOC2">
    <w:name w:val="toc 2"/>
    <w:basedOn w:val="Normal"/>
    <w:next w:val="Normal"/>
    <w:autoRedefine/>
    <w:uiPriority w:val="39"/>
    <w:unhideWhenUsed/>
    <w:rsid w:val="00ED5B62"/>
    <w:pPr>
      <w:ind w:left="240"/>
    </w:pPr>
    <w:rPr>
      <w:rFonts w:asciiTheme="minorHAnsi" w:hAnsiTheme="minorHAnsi" w:cstheme="minorHAnsi"/>
      <w:smallCaps/>
      <w:sz w:val="20"/>
    </w:rPr>
  </w:style>
  <w:style w:type="paragraph" w:styleId="TOC3">
    <w:name w:val="toc 3"/>
    <w:basedOn w:val="Normal"/>
    <w:next w:val="Normal"/>
    <w:autoRedefine/>
    <w:uiPriority w:val="39"/>
    <w:unhideWhenUsed/>
    <w:rsid w:val="00ED5B62"/>
    <w:pPr>
      <w:ind w:left="480"/>
    </w:pPr>
    <w:rPr>
      <w:rFonts w:asciiTheme="minorHAnsi" w:hAnsiTheme="minorHAnsi" w:cstheme="minorHAnsi"/>
      <w:i/>
      <w:iCs/>
      <w:sz w:val="20"/>
    </w:rPr>
  </w:style>
  <w:style w:type="paragraph" w:styleId="TOC4">
    <w:name w:val="toc 4"/>
    <w:basedOn w:val="Normal"/>
    <w:next w:val="Normal"/>
    <w:autoRedefine/>
    <w:uiPriority w:val="39"/>
    <w:semiHidden/>
    <w:unhideWhenUsed/>
    <w:rsid w:val="00ED5B62"/>
    <w:pPr>
      <w:ind w:left="720"/>
    </w:pPr>
    <w:rPr>
      <w:rFonts w:asciiTheme="minorHAnsi" w:hAnsiTheme="minorHAnsi" w:cstheme="minorHAnsi"/>
      <w:sz w:val="18"/>
      <w:szCs w:val="21"/>
    </w:rPr>
  </w:style>
  <w:style w:type="paragraph" w:styleId="TOC5">
    <w:name w:val="toc 5"/>
    <w:basedOn w:val="Normal"/>
    <w:next w:val="Normal"/>
    <w:autoRedefine/>
    <w:uiPriority w:val="39"/>
    <w:semiHidden/>
    <w:unhideWhenUsed/>
    <w:rsid w:val="00ED5B62"/>
    <w:pPr>
      <w:ind w:left="960"/>
    </w:pPr>
    <w:rPr>
      <w:rFonts w:asciiTheme="minorHAnsi" w:hAnsiTheme="minorHAnsi" w:cstheme="minorHAnsi"/>
      <w:sz w:val="18"/>
      <w:szCs w:val="21"/>
    </w:rPr>
  </w:style>
  <w:style w:type="paragraph" w:styleId="TOC6">
    <w:name w:val="toc 6"/>
    <w:basedOn w:val="Normal"/>
    <w:next w:val="Normal"/>
    <w:autoRedefine/>
    <w:uiPriority w:val="39"/>
    <w:semiHidden/>
    <w:unhideWhenUsed/>
    <w:rsid w:val="00ED5B62"/>
    <w:pPr>
      <w:ind w:left="1200"/>
    </w:pPr>
    <w:rPr>
      <w:rFonts w:asciiTheme="minorHAnsi" w:hAnsiTheme="minorHAnsi" w:cstheme="minorHAnsi"/>
      <w:sz w:val="18"/>
      <w:szCs w:val="21"/>
    </w:rPr>
  </w:style>
  <w:style w:type="paragraph" w:styleId="TOC7">
    <w:name w:val="toc 7"/>
    <w:basedOn w:val="Normal"/>
    <w:next w:val="Normal"/>
    <w:autoRedefine/>
    <w:uiPriority w:val="39"/>
    <w:semiHidden/>
    <w:unhideWhenUsed/>
    <w:rsid w:val="00ED5B62"/>
    <w:pPr>
      <w:ind w:left="1440"/>
    </w:pPr>
    <w:rPr>
      <w:rFonts w:asciiTheme="minorHAnsi" w:hAnsiTheme="minorHAnsi" w:cstheme="minorHAnsi"/>
      <w:sz w:val="18"/>
      <w:szCs w:val="21"/>
    </w:rPr>
  </w:style>
  <w:style w:type="paragraph" w:styleId="TOC8">
    <w:name w:val="toc 8"/>
    <w:basedOn w:val="Normal"/>
    <w:next w:val="Normal"/>
    <w:autoRedefine/>
    <w:uiPriority w:val="39"/>
    <w:semiHidden/>
    <w:unhideWhenUsed/>
    <w:rsid w:val="00ED5B62"/>
    <w:pPr>
      <w:ind w:left="1680"/>
    </w:pPr>
    <w:rPr>
      <w:rFonts w:asciiTheme="minorHAnsi" w:hAnsiTheme="minorHAnsi" w:cstheme="minorHAnsi"/>
      <w:sz w:val="18"/>
      <w:szCs w:val="21"/>
    </w:rPr>
  </w:style>
  <w:style w:type="paragraph" w:styleId="TOC9">
    <w:name w:val="toc 9"/>
    <w:basedOn w:val="Normal"/>
    <w:next w:val="Normal"/>
    <w:autoRedefine/>
    <w:uiPriority w:val="39"/>
    <w:semiHidden/>
    <w:unhideWhenUsed/>
    <w:rsid w:val="00ED5B62"/>
    <w:pPr>
      <w:ind w:left="1920"/>
    </w:pPr>
    <w:rPr>
      <w:rFonts w:asciiTheme="minorHAnsi" w:hAnsiTheme="minorHAnsi" w:cstheme="minorHAnsi"/>
      <w:sz w:val="18"/>
      <w:szCs w:val="21"/>
    </w:rPr>
  </w:style>
  <w:style w:type="paragraph" w:styleId="Footer">
    <w:name w:val="footer"/>
    <w:basedOn w:val="Normal"/>
    <w:link w:val="FooterChar"/>
    <w:uiPriority w:val="99"/>
    <w:semiHidden/>
    <w:unhideWhenUsed/>
    <w:rsid w:val="00007CBD"/>
    <w:pPr>
      <w:tabs>
        <w:tab w:val="center" w:pos="4513"/>
        <w:tab w:val="right" w:pos="9026"/>
      </w:tabs>
    </w:pPr>
  </w:style>
  <w:style w:type="character" w:customStyle="1" w:styleId="FooterChar">
    <w:name w:val="Footer Char"/>
    <w:basedOn w:val="DefaultParagraphFont"/>
    <w:link w:val="Footer"/>
    <w:uiPriority w:val="99"/>
    <w:semiHidden/>
    <w:rsid w:val="00007CBD"/>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semiHidden/>
    <w:unhideWhenUsed/>
    <w:rsid w:val="00007CBD"/>
  </w:style>
  <w:style w:type="paragraph" w:styleId="Header">
    <w:name w:val="header"/>
    <w:basedOn w:val="Normal"/>
    <w:link w:val="HeaderChar"/>
    <w:uiPriority w:val="99"/>
    <w:unhideWhenUsed/>
    <w:rsid w:val="00007CBD"/>
    <w:pPr>
      <w:tabs>
        <w:tab w:val="center" w:pos="4513"/>
        <w:tab w:val="right" w:pos="9026"/>
      </w:tabs>
    </w:pPr>
  </w:style>
  <w:style w:type="character" w:customStyle="1" w:styleId="HeaderChar">
    <w:name w:val="Header Char"/>
    <w:basedOn w:val="DefaultParagraphFont"/>
    <w:link w:val="Header"/>
    <w:uiPriority w:val="99"/>
    <w:rsid w:val="00007CBD"/>
    <w:rPr>
      <w:rFonts w:ascii="Times New Roman" w:eastAsia="Times New Roman" w:hAnsi="Times New Roman" w:cs="Times New Roman"/>
      <w:sz w:val="24"/>
      <w:szCs w:val="24"/>
      <w:lang w:val="en-GB" w:eastAsia="en-GB"/>
    </w:rPr>
  </w:style>
  <w:style w:type="table" w:styleId="TableGrid0">
    <w:name w:val="Table Grid"/>
    <w:basedOn w:val="TableNormal"/>
    <w:uiPriority w:val="39"/>
    <w:rsid w:val="008D6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D57456"/>
    <w:rPr>
      <w:color w:val="000000"/>
      <w:sz w:val="18"/>
      <w:szCs w:val="18"/>
    </w:rPr>
  </w:style>
  <w:style w:type="paragraph" w:customStyle="1" w:styleId="p2">
    <w:name w:val="p2"/>
    <w:basedOn w:val="Normal"/>
    <w:rsid w:val="00D57456"/>
    <w:rPr>
      <w:color w:val="000000"/>
      <w:sz w:val="18"/>
      <w:szCs w:val="18"/>
    </w:rPr>
  </w:style>
  <w:style w:type="character" w:customStyle="1" w:styleId="s1">
    <w:name w:val="s1"/>
    <w:basedOn w:val="DefaultParagraphFont"/>
    <w:rsid w:val="00D57456"/>
    <w:rPr>
      <w:rFonts w:ascii="Times New Roman" w:hAnsi="Times New Roman" w:cs="Times New Roman" w:hint="default"/>
      <w:sz w:val="18"/>
      <w:szCs w:val="18"/>
    </w:rPr>
  </w:style>
  <w:style w:type="character" w:customStyle="1" w:styleId="s2">
    <w:name w:val="s2"/>
    <w:basedOn w:val="DefaultParagraphFont"/>
    <w:rsid w:val="00D57456"/>
    <w:rPr>
      <w:rFonts w:ascii="Times New Roman" w:hAnsi="Times New Roman" w:cs="Times New Roman"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4960">
      <w:bodyDiv w:val="1"/>
      <w:marLeft w:val="0"/>
      <w:marRight w:val="0"/>
      <w:marTop w:val="0"/>
      <w:marBottom w:val="0"/>
      <w:divBdr>
        <w:top w:val="none" w:sz="0" w:space="0" w:color="auto"/>
        <w:left w:val="none" w:sz="0" w:space="0" w:color="auto"/>
        <w:bottom w:val="none" w:sz="0" w:space="0" w:color="auto"/>
        <w:right w:val="none" w:sz="0" w:space="0" w:color="auto"/>
      </w:divBdr>
    </w:div>
    <w:div w:id="42563435">
      <w:bodyDiv w:val="1"/>
      <w:marLeft w:val="0"/>
      <w:marRight w:val="0"/>
      <w:marTop w:val="0"/>
      <w:marBottom w:val="0"/>
      <w:divBdr>
        <w:top w:val="none" w:sz="0" w:space="0" w:color="auto"/>
        <w:left w:val="none" w:sz="0" w:space="0" w:color="auto"/>
        <w:bottom w:val="none" w:sz="0" w:space="0" w:color="auto"/>
        <w:right w:val="none" w:sz="0" w:space="0" w:color="auto"/>
      </w:divBdr>
    </w:div>
    <w:div w:id="197662917">
      <w:bodyDiv w:val="1"/>
      <w:marLeft w:val="0"/>
      <w:marRight w:val="0"/>
      <w:marTop w:val="0"/>
      <w:marBottom w:val="0"/>
      <w:divBdr>
        <w:top w:val="none" w:sz="0" w:space="0" w:color="auto"/>
        <w:left w:val="none" w:sz="0" w:space="0" w:color="auto"/>
        <w:bottom w:val="none" w:sz="0" w:space="0" w:color="auto"/>
        <w:right w:val="none" w:sz="0" w:space="0" w:color="auto"/>
      </w:divBdr>
    </w:div>
    <w:div w:id="325789595">
      <w:bodyDiv w:val="1"/>
      <w:marLeft w:val="0"/>
      <w:marRight w:val="0"/>
      <w:marTop w:val="0"/>
      <w:marBottom w:val="0"/>
      <w:divBdr>
        <w:top w:val="none" w:sz="0" w:space="0" w:color="auto"/>
        <w:left w:val="none" w:sz="0" w:space="0" w:color="auto"/>
        <w:bottom w:val="none" w:sz="0" w:space="0" w:color="auto"/>
        <w:right w:val="none" w:sz="0" w:space="0" w:color="auto"/>
      </w:divBdr>
    </w:div>
    <w:div w:id="374433368">
      <w:bodyDiv w:val="1"/>
      <w:marLeft w:val="0"/>
      <w:marRight w:val="0"/>
      <w:marTop w:val="0"/>
      <w:marBottom w:val="0"/>
      <w:divBdr>
        <w:top w:val="none" w:sz="0" w:space="0" w:color="auto"/>
        <w:left w:val="none" w:sz="0" w:space="0" w:color="auto"/>
        <w:bottom w:val="none" w:sz="0" w:space="0" w:color="auto"/>
        <w:right w:val="none" w:sz="0" w:space="0" w:color="auto"/>
      </w:divBdr>
    </w:div>
    <w:div w:id="377314843">
      <w:bodyDiv w:val="1"/>
      <w:marLeft w:val="0"/>
      <w:marRight w:val="0"/>
      <w:marTop w:val="0"/>
      <w:marBottom w:val="0"/>
      <w:divBdr>
        <w:top w:val="none" w:sz="0" w:space="0" w:color="auto"/>
        <w:left w:val="none" w:sz="0" w:space="0" w:color="auto"/>
        <w:bottom w:val="none" w:sz="0" w:space="0" w:color="auto"/>
        <w:right w:val="none" w:sz="0" w:space="0" w:color="auto"/>
      </w:divBdr>
    </w:div>
    <w:div w:id="454368741">
      <w:bodyDiv w:val="1"/>
      <w:marLeft w:val="0"/>
      <w:marRight w:val="0"/>
      <w:marTop w:val="0"/>
      <w:marBottom w:val="0"/>
      <w:divBdr>
        <w:top w:val="none" w:sz="0" w:space="0" w:color="auto"/>
        <w:left w:val="none" w:sz="0" w:space="0" w:color="auto"/>
        <w:bottom w:val="none" w:sz="0" w:space="0" w:color="auto"/>
        <w:right w:val="none" w:sz="0" w:space="0" w:color="auto"/>
      </w:divBdr>
    </w:div>
    <w:div w:id="507062395">
      <w:bodyDiv w:val="1"/>
      <w:marLeft w:val="0"/>
      <w:marRight w:val="0"/>
      <w:marTop w:val="0"/>
      <w:marBottom w:val="0"/>
      <w:divBdr>
        <w:top w:val="none" w:sz="0" w:space="0" w:color="auto"/>
        <w:left w:val="none" w:sz="0" w:space="0" w:color="auto"/>
        <w:bottom w:val="none" w:sz="0" w:space="0" w:color="auto"/>
        <w:right w:val="none" w:sz="0" w:space="0" w:color="auto"/>
      </w:divBdr>
    </w:div>
    <w:div w:id="523860053">
      <w:bodyDiv w:val="1"/>
      <w:marLeft w:val="0"/>
      <w:marRight w:val="0"/>
      <w:marTop w:val="0"/>
      <w:marBottom w:val="0"/>
      <w:divBdr>
        <w:top w:val="none" w:sz="0" w:space="0" w:color="auto"/>
        <w:left w:val="none" w:sz="0" w:space="0" w:color="auto"/>
        <w:bottom w:val="none" w:sz="0" w:space="0" w:color="auto"/>
        <w:right w:val="none" w:sz="0" w:space="0" w:color="auto"/>
      </w:divBdr>
    </w:div>
    <w:div w:id="663509625">
      <w:bodyDiv w:val="1"/>
      <w:marLeft w:val="0"/>
      <w:marRight w:val="0"/>
      <w:marTop w:val="0"/>
      <w:marBottom w:val="0"/>
      <w:divBdr>
        <w:top w:val="none" w:sz="0" w:space="0" w:color="auto"/>
        <w:left w:val="none" w:sz="0" w:space="0" w:color="auto"/>
        <w:bottom w:val="none" w:sz="0" w:space="0" w:color="auto"/>
        <w:right w:val="none" w:sz="0" w:space="0" w:color="auto"/>
      </w:divBdr>
      <w:divsChild>
        <w:div w:id="813058929">
          <w:marLeft w:val="0"/>
          <w:marRight w:val="0"/>
          <w:marTop w:val="0"/>
          <w:marBottom w:val="0"/>
          <w:divBdr>
            <w:top w:val="none" w:sz="0" w:space="0" w:color="auto"/>
            <w:left w:val="none" w:sz="0" w:space="0" w:color="auto"/>
            <w:bottom w:val="none" w:sz="0" w:space="0" w:color="auto"/>
            <w:right w:val="none" w:sz="0" w:space="0" w:color="auto"/>
          </w:divBdr>
        </w:div>
        <w:div w:id="1598169281">
          <w:marLeft w:val="0"/>
          <w:marRight w:val="0"/>
          <w:marTop w:val="0"/>
          <w:marBottom w:val="0"/>
          <w:divBdr>
            <w:top w:val="none" w:sz="0" w:space="0" w:color="auto"/>
            <w:left w:val="none" w:sz="0" w:space="0" w:color="auto"/>
            <w:bottom w:val="none" w:sz="0" w:space="0" w:color="auto"/>
            <w:right w:val="none" w:sz="0" w:space="0" w:color="auto"/>
          </w:divBdr>
        </w:div>
      </w:divsChild>
    </w:div>
    <w:div w:id="742876385">
      <w:bodyDiv w:val="1"/>
      <w:marLeft w:val="0"/>
      <w:marRight w:val="0"/>
      <w:marTop w:val="0"/>
      <w:marBottom w:val="0"/>
      <w:divBdr>
        <w:top w:val="none" w:sz="0" w:space="0" w:color="auto"/>
        <w:left w:val="none" w:sz="0" w:space="0" w:color="auto"/>
        <w:bottom w:val="none" w:sz="0" w:space="0" w:color="auto"/>
        <w:right w:val="none" w:sz="0" w:space="0" w:color="auto"/>
      </w:divBdr>
    </w:div>
    <w:div w:id="824471299">
      <w:bodyDiv w:val="1"/>
      <w:marLeft w:val="0"/>
      <w:marRight w:val="0"/>
      <w:marTop w:val="0"/>
      <w:marBottom w:val="0"/>
      <w:divBdr>
        <w:top w:val="none" w:sz="0" w:space="0" w:color="auto"/>
        <w:left w:val="none" w:sz="0" w:space="0" w:color="auto"/>
        <w:bottom w:val="none" w:sz="0" w:space="0" w:color="auto"/>
        <w:right w:val="none" w:sz="0" w:space="0" w:color="auto"/>
      </w:divBdr>
    </w:div>
    <w:div w:id="831526085">
      <w:bodyDiv w:val="1"/>
      <w:marLeft w:val="0"/>
      <w:marRight w:val="0"/>
      <w:marTop w:val="0"/>
      <w:marBottom w:val="0"/>
      <w:divBdr>
        <w:top w:val="none" w:sz="0" w:space="0" w:color="auto"/>
        <w:left w:val="none" w:sz="0" w:space="0" w:color="auto"/>
        <w:bottom w:val="none" w:sz="0" w:space="0" w:color="auto"/>
        <w:right w:val="none" w:sz="0" w:space="0" w:color="auto"/>
      </w:divBdr>
    </w:div>
    <w:div w:id="879318110">
      <w:bodyDiv w:val="1"/>
      <w:marLeft w:val="0"/>
      <w:marRight w:val="0"/>
      <w:marTop w:val="0"/>
      <w:marBottom w:val="0"/>
      <w:divBdr>
        <w:top w:val="none" w:sz="0" w:space="0" w:color="auto"/>
        <w:left w:val="none" w:sz="0" w:space="0" w:color="auto"/>
        <w:bottom w:val="none" w:sz="0" w:space="0" w:color="auto"/>
        <w:right w:val="none" w:sz="0" w:space="0" w:color="auto"/>
      </w:divBdr>
    </w:div>
    <w:div w:id="978651461">
      <w:bodyDiv w:val="1"/>
      <w:marLeft w:val="0"/>
      <w:marRight w:val="0"/>
      <w:marTop w:val="0"/>
      <w:marBottom w:val="0"/>
      <w:divBdr>
        <w:top w:val="none" w:sz="0" w:space="0" w:color="auto"/>
        <w:left w:val="none" w:sz="0" w:space="0" w:color="auto"/>
        <w:bottom w:val="none" w:sz="0" w:space="0" w:color="auto"/>
        <w:right w:val="none" w:sz="0" w:space="0" w:color="auto"/>
      </w:divBdr>
      <w:divsChild>
        <w:div w:id="853149874">
          <w:marLeft w:val="0"/>
          <w:marRight w:val="0"/>
          <w:marTop w:val="180"/>
          <w:marBottom w:val="0"/>
          <w:divBdr>
            <w:top w:val="none" w:sz="0" w:space="0" w:color="auto"/>
            <w:left w:val="none" w:sz="0" w:space="0" w:color="auto"/>
            <w:bottom w:val="none" w:sz="0" w:space="0" w:color="auto"/>
            <w:right w:val="none" w:sz="0" w:space="0" w:color="auto"/>
          </w:divBdr>
          <w:divsChild>
            <w:div w:id="946698937">
              <w:marLeft w:val="0"/>
              <w:marRight w:val="0"/>
              <w:marTop w:val="0"/>
              <w:marBottom w:val="0"/>
              <w:divBdr>
                <w:top w:val="none" w:sz="0" w:space="0" w:color="auto"/>
                <w:left w:val="none" w:sz="0" w:space="0" w:color="auto"/>
                <w:bottom w:val="none" w:sz="0" w:space="0" w:color="auto"/>
                <w:right w:val="none" w:sz="0" w:space="0" w:color="auto"/>
              </w:divBdr>
              <w:divsChild>
                <w:div w:id="2128694819">
                  <w:marLeft w:val="0"/>
                  <w:marRight w:val="0"/>
                  <w:marTop w:val="0"/>
                  <w:marBottom w:val="0"/>
                  <w:divBdr>
                    <w:top w:val="none" w:sz="0" w:space="0" w:color="auto"/>
                    <w:left w:val="none" w:sz="0" w:space="0" w:color="auto"/>
                    <w:bottom w:val="none" w:sz="0" w:space="0" w:color="auto"/>
                    <w:right w:val="none" w:sz="0" w:space="0" w:color="auto"/>
                  </w:divBdr>
                  <w:divsChild>
                    <w:div w:id="1704595390">
                      <w:marLeft w:val="0"/>
                      <w:marRight w:val="0"/>
                      <w:marTop w:val="0"/>
                      <w:marBottom w:val="0"/>
                      <w:divBdr>
                        <w:top w:val="single" w:sz="6" w:space="9" w:color="D0D0D0"/>
                        <w:left w:val="single" w:sz="6" w:space="9" w:color="D0D0D0"/>
                        <w:bottom w:val="single" w:sz="6" w:space="9" w:color="D0D0D0"/>
                        <w:right w:val="single" w:sz="6" w:space="9" w:color="D0D0D0"/>
                      </w:divBdr>
                    </w:div>
                  </w:divsChild>
                </w:div>
              </w:divsChild>
            </w:div>
          </w:divsChild>
        </w:div>
        <w:div w:id="992105796">
          <w:marLeft w:val="-225"/>
          <w:marRight w:val="-225"/>
          <w:marTop w:val="150"/>
          <w:marBottom w:val="0"/>
          <w:divBdr>
            <w:top w:val="none" w:sz="0" w:space="0" w:color="auto"/>
            <w:left w:val="none" w:sz="0" w:space="0" w:color="auto"/>
            <w:bottom w:val="none" w:sz="0" w:space="0" w:color="auto"/>
            <w:right w:val="none" w:sz="0" w:space="0" w:color="auto"/>
          </w:divBdr>
          <w:divsChild>
            <w:div w:id="1621378391">
              <w:marLeft w:val="240"/>
              <w:marRight w:val="240"/>
              <w:marTop w:val="240"/>
              <w:marBottom w:val="240"/>
              <w:divBdr>
                <w:top w:val="none" w:sz="0" w:space="0" w:color="auto"/>
                <w:left w:val="none" w:sz="0" w:space="0" w:color="auto"/>
                <w:bottom w:val="none" w:sz="0" w:space="0" w:color="auto"/>
                <w:right w:val="none" w:sz="0" w:space="0" w:color="auto"/>
              </w:divBdr>
              <w:divsChild>
                <w:div w:id="25625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530304">
      <w:bodyDiv w:val="1"/>
      <w:marLeft w:val="0"/>
      <w:marRight w:val="0"/>
      <w:marTop w:val="0"/>
      <w:marBottom w:val="0"/>
      <w:divBdr>
        <w:top w:val="none" w:sz="0" w:space="0" w:color="auto"/>
        <w:left w:val="none" w:sz="0" w:space="0" w:color="auto"/>
        <w:bottom w:val="none" w:sz="0" w:space="0" w:color="auto"/>
        <w:right w:val="none" w:sz="0" w:space="0" w:color="auto"/>
      </w:divBdr>
    </w:div>
    <w:div w:id="1115905692">
      <w:bodyDiv w:val="1"/>
      <w:marLeft w:val="0"/>
      <w:marRight w:val="0"/>
      <w:marTop w:val="0"/>
      <w:marBottom w:val="0"/>
      <w:divBdr>
        <w:top w:val="none" w:sz="0" w:space="0" w:color="auto"/>
        <w:left w:val="none" w:sz="0" w:space="0" w:color="auto"/>
        <w:bottom w:val="none" w:sz="0" w:space="0" w:color="auto"/>
        <w:right w:val="none" w:sz="0" w:space="0" w:color="auto"/>
      </w:divBdr>
    </w:div>
    <w:div w:id="1133446566">
      <w:bodyDiv w:val="1"/>
      <w:marLeft w:val="0"/>
      <w:marRight w:val="0"/>
      <w:marTop w:val="0"/>
      <w:marBottom w:val="0"/>
      <w:divBdr>
        <w:top w:val="none" w:sz="0" w:space="0" w:color="auto"/>
        <w:left w:val="none" w:sz="0" w:space="0" w:color="auto"/>
        <w:bottom w:val="none" w:sz="0" w:space="0" w:color="auto"/>
        <w:right w:val="none" w:sz="0" w:space="0" w:color="auto"/>
      </w:divBdr>
    </w:div>
    <w:div w:id="1153180532">
      <w:bodyDiv w:val="1"/>
      <w:marLeft w:val="0"/>
      <w:marRight w:val="0"/>
      <w:marTop w:val="0"/>
      <w:marBottom w:val="0"/>
      <w:divBdr>
        <w:top w:val="none" w:sz="0" w:space="0" w:color="auto"/>
        <w:left w:val="none" w:sz="0" w:space="0" w:color="auto"/>
        <w:bottom w:val="none" w:sz="0" w:space="0" w:color="auto"/>
        <w:right w:val="none" w:sz="0" w:space="0" w:color="auto"/>
      </w:divBdr>
    </w:div>
    <w:div w:id="1203399971">
      <w:bodyDiv w:val="1"/>
      <w:marLeft w:val="0"/>
      <w:marRight w:val="0"/>
      <w:marTop w:val="0"/>
      <w:marBottom w:val="0"/>
      <w:divBdr>
        <w:top w:val="none" w:sz="0" w:space="0" w:color="auto"/>
        <w:left w:val="none" w:sz="0" w:space="0" w:color="auto"/>
        <w:bottom w:val="none" w:sz="0" w:space="0" w:color="auto"/>
        <w:right w:val="none" w:sz="0" w:space="0" w:color="auto"/>
      </w:divBdr>
    </w:div>
    <w:div w:id="1213997758">
      <w:bodyDiv w:val="1"/>
      <w:marLeft w:val="0"/>
      <w:marRight w:val="0"/>
      <w:marTop w:val="0"/>
      <w:marBottom w:val="0"/>
      <w:divBdr>
        <w:top w:val="none" w:sz="0" w:space="0" w:color="auto"/>
        <w:left w:val="none" w:sz="0" w:space="0" w:color="auto"/>
        <w:bottom w:val="none" w:sz="0" w:space="0" w:color="auto"/>
        <w:right w:val="none" w:sz="0" w:space="0" w:color="auto"/>
      </w:divBdr>
    </w:div>
    <w:div w:id="1248153044">
      <w:bodyDiv w:val="1"/>
      <w:marLeft w:val="0"/>
      <w:marRight w:val="0"/>
      <w:marTop w:val="0"/>
      <w:marBottom w:val="0"/>
      <w:divBdr>
        <w:top w:val="none" w:sz="0" w:space="0" w:color="auto"/>
        <w:left w:val="none" w:sz="0" w:space="0" w:color="auto"/>
        <w:bottom w:val="none" w:sz="0" w:space="0" w:color="auto"/>
        <w:right w:val="none" w:sz="0" w:space="0" w:color="auto"/>
      </w:divBdr>
    </w:div>
    <w:div w:id="1254901750">
      <w:bodyDiv w:val="1"/>
      <w:marLeft w:val="0"/>
      <w:marRight w:val="0"/>
      <w:marTop w:val="0"/>
      <w:marBottom w:val="0"/>
      <w:divBdr>
        <w:top w:val="none" w:sz="0" w:space="0" w:color="auto"/>
        <w:left w:val="none" w:sz="0" w:space="0" w:color="auto"/>
        <w:bottom w:val="none" w:sz="0" w:space="0" w:color="auto"/>
        <w:right w:val="none" w:sz="0" w:space="0" w:color="auto"/>
      </w:divBdr>
      <w:divsChild>
        <w:div w:id="972441840">
          <w:marLeft w:val="0"/>
          <w:marRight w:val="0"/>
          <w:marTop w:val="0"/>
          <w:marBottom w:val="0"/>
          <w:divBdr>
            <w:top w:val="none" w:sz="0" w:space="0" w:color="auto"/>
            <w:left w:val="none" w:sz="0" w:space="0" w:color="auto"/>
            <w:bottom w:val="none" w:sz="0" w:space="0" w:color="auto"/>
            <w:right w:val="none" w:sz="0" w:space="0" w:color="auto"/>
          </w:divBdr>
          <w:divsChild>
            <w:div w:id="140667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102268">
      <w:bodyDiv w:val="1"/>
      <w:marLeft w:val="0"/>
      <w:marRight w:val="0"/>
      <w:marTop w:val="0"/>
      <w:marBottom w:val="0"/>
      <w:divBdr>
        <w:top w:val="none" w:sz="0" w:space="0" w:color="auto"/>
        <w:left w:val="none" w:sz="0" w:space="0" w:color="auto"/>
        <w:bottom w:val="none" w:sz="0" w:space="0" w:color="auto"/>
        <w:right w:val="none" w:sz="0" w:space="0" w:color="auto"/>
      </w:divBdr>
    </w:div>
    <w:div w:id="1368916789">
      <w:bodyDiv w:val="1"/>
      <w:marLeft w:val="0"/>
      <w:marRight w:val="0"/>
      <w:marTop w:val="0"/>
      <w:marBottom w:val="0"/>
      <w:divBdr>
        <w:top w:val="none" w:sz="0" w:space="0" w:color="auto"/>
        <w:left w:val="none" w:sz="0" w:space="0" w:color="auto"/>
        <w:bottom w:val="none" w:sz="0" w:space="0" w:color="auto"/>
        <w:right w:val="none" w:sz="0" w:space="0" w:color="auto"/>
      </w:divBdr>
    </w:div>
    <w:div w:id="1498883393">
      <w:bodyDiv w:val="1"/>
      <w:marLeft w:val="0"/>
      <w:marRight w:val="0"/>
      <w:marTop w:val="0"/>
      <w:marBottom w:val="0"/>
      <w:divBdr>
        <w:top w:val="none" w:sz="0" w:space="0" w:color="auto"/>
        <w:left w:val="none" w:sz="0" w:space="0" w:color="auto"/>
        <w:bottom w:val="none" w:sz="0" w:space="0" w:color="auto"/>
        <w:right w:val="none" w:sz="0" w:space="0" w:color="auto"/>
      </w:divBdr>
      <w:divsChild>
        <w:div w:id="84695255">
          <w:marLeft w:val="0"/>
          <w:marRight w:val="0"/>
          <w:marTop w:val="0"/>
          <w:marBottom w:val="0"/>
          <w:divBdr>
            <w:top w:val="none" w:sz="0" w:space="0" w:color="auto"/>
            <w:left w:val="none" w:sz="0" w:space="0" w:color="auto"/>
            <w:bottom w:val="none" w:sz="0" w:space="0" w:color="auto"/>
            <w:right w:val="none" w:sz="0" w:space="0" w:color="auto"/>
          </w:divBdr>
          <w:divsChild>
            <w:div w:id="3134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086220">
      <w:bodyDiv w:val="1"/>
      <w:marLeft w:val="0"/>
      <w:marRight w:val="0"/>
      <w:marTop w:val="0"/>
      <w:marBottom w:val="0"/>
      <w:divBdr>
        <w:top w:val="none" w:sz="0" w:space="0" w:color="auto"/>
        <w:left w:val="none" w:sz="0" w:space="0" w:color="auto"/>
        <w:bottom w:val="none" w:sz="0" w:space="0" w:color="auto"/>
        <w:right w:val="none" w:sz="0" w:space="0" w:color="auto"/>
      </w:divBdr>
    </w:div>
    <w:div w:id="1547990530">
      <w:bodyDiv w:val="1"/>
      <w:marLeft w:val="0"/>
      <w:marRight w:val="0"/>
      <w:marTop w:val="0"/>
      <w:marBottom w:val="0"/>
      <w:divBdr>
        <w:top w:val="none" w:sz="0" w:space="0" w:color="auto"/>
        <w:left w:val="none" w:sz="0" w:space="0" w:color="auto"/>
        <w:bottom w:val="none" w:sz="0" w:space="0" w:color="auto"/>
        <w:right w:val="none" w:sz="0" w:space="0" w:color="auto"/>
      </w:divBdr>
    </w:div>
    <w:div w:id="1592858510">
      <w:bodyDiv w:val="1"/>
      <w:marLeft w:val="0"/>
      <w:marRight w:val="0"/>
      <w:marTop w:val="0"/>
      <w:marBottom w:val="0"/>
      <w:divBdr>
        <w:top w:val="none" w:sz="0" w:space="0" w:color="auto"/>
        <w:left w:val="none" w:sz="0" w:space="0" w:color="auto"/>
        <w:bottom w:val="none" w:sz="0" w:space="0" w:color="auto"/>
        <w:right w:val="none" w:sz="0" w:space="0" w:color="auto"/>
      </w:divBdr>
    </w:div>
    <w:div w:id="1607729380">
      <w:bodyDiv w:val="1"/>
      <w:marLeft w:val="0"/>
      <w:marRight w:val="0"/>
      <w:marTop w:val="0"/>
      <w:marBottom w:val="0"/>
      <w:divBdr>
        <w:top w:val="none" w:sz="0" w:space="0" w:color="auto"/>
        <w:left w:val="none" w:sz="0" w:space="0" w:color="auto"/>
        <w:bottom w:val="none" w:sz="0" w:space="0" w:color="auto"/>
        <w:right w:val="none" w:sz="0" w:space="0" w:color="auto"/>
      </w:divBdr>
    </w:div>
    <w:div w:id="1612974368">
      <w:bodyDiv w:val="1"/>
      <w:marLeft w:val="0"/>
      <w:marRight w:val="0"/>
      <w:marTop w:val="0"/>
      <w:marBottom w:val="0"/>
      <w:divBdr>
        <w:top w:val="none" w:sz="0" w:space="0" w:color="auto"/>
        <w:left w:val="none" w:sz="0" w:space="0" w:color="auto"/>
        <w:bottom w:val="none" w:sz="0" w:space="0" w:color="auto"/>
        <w:right w:val="none" w:sz="0" w:space="0" w:color="auto"/>
      </w:divBdr>
    </w:div>
    <w:div w:id="1766488714">
      <w:bodyDiv w:val="1"/>
      <w:marLeft w:val="0"/>
      <w:marRight w:val="0"/>
      <w:marTop w:val="0"/>
      <w:marBottom w:val="0"/>
      <w:divBdr>
        <w:top w:val="none" w:sz="0" w:space="0" w:color="auto"/>
        <w:left w:val="none" w:sz="0" w:space="0" w:color="auto"/>
        <w:bottom w:val="none" w:sz="0" w:space="0" w:color="auto"/>
        <w:right w:val="none" w:sz="0" w:space="0" w:color="auto"/>
      </w:divBdr>
    </w:div>
    <w:div w:id="1851020785">
      <w:bodyDiv w:val="1"/>
      <w:marLeft w:val="0"/>
      <w:marRight w:val="0"/>
      <w:marTop w:val="0"/>
      <w:marBottom w:val="0"/>
      <w:divBdr>
        <w:top w:val="none" w:sz="0" w:space="0" w:color="auto"/>
        <w:left w:val="none" w:sz="0" w:space="0" w:color="auto"/>
        <w:bottom w:val="none" w:sz="0" w:space="0" w:color="auto"/>
        <w:right w:val="none" w:sz="0" w:space="0" w:color="auto"/>
      </w:divBdr>
    </w:div>
    <w:div w:id="1907110571">
      <w:bodyDiv w:val="1"/>
      <w:marLeft w:val="0"/>
      <w:marRight w:val="0"/>
      <w:marTop w:val="0"/>
      <w:marBottom w:val="0"/>
      <w:divBdr>
        <w:top w:val="none" w:sz="0" w:space="0" w:color="auto"/>
        <w:left w:val="none" w:sz="0" w:space="0" w:color="auto"/>
        <w:bottom w:val="none" w:sz="0" w:space="0" w:color="auto"/>
        <w:right w:val="none" w:sz="0" w:space="0" w:color="auto"/>
      </w:divBdr>
    </w:div>
    <w:div w:id="2028170305">
      <w:bodyDiv w:val="1"/>
      <w:marLeft w:val="0"/>
      <w:marRight w:val="0"/>
      <w:marTop w:val="0"/>
      <w:marBottom w:val="0"/>
      <w:divBdr>
        <w:top w:val="none" w:sz="0" w:space="0" w:color="auto"/>
        <w:left w:val="none" w:sz="0" w:space="0" w:color="auto"/>
        <w:bottom w:val="none" w:sz="0" w:space="0" w:color="auto"/>
        <w:right w:val="none" w:sz="0" w:space="0" w:color="auto"/>
      </w:divBdr>
    </w:div>
    <w:div w:id="2080712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hyperlink" Target="https://doi.org/10.1007/978-0-85729-997-0_27" TargetMode="External"/><Relationship Id="rId21" Type="http://schemas.openxmlformats.org/officeDocument/2006/relationships/image" Target="media/image8.png"/><Relationship Id="rId34"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yperlink" Target="https://doi.org/10.1155/2022/8777355" TargetMode="Externa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doi.org/10.3390/math1208115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hyperlink" Target="https://doi.org/10.3390/s23167156"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doi.org/10.3934/math.2024769"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doi.org/10.3390/computers1105007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hyperlink" Target="https://www.ethnologue.com/subgroups/sign-language" TargetMode="External"/><Relationship Id="rId30" Type="http://schemas.openxmlformats.org/officeDocument/2006/relationships/hyperlink" Target="http://dx.doi.org/10.14569/IJACSA.2022.0130438" TargetMode="External"/><Relationship Id="rId35" Type="http://schemas.openxmlformats.org/officeDocument/2006/relationships/footer" Target="footer6.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F7EA11B0-C17D-2B41-9AE8-A8B19F144A71}">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1</TotalTime>
  <Pages>31</Pages>
  <Words>8443</Words>
  <Characters>48129</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Microsoft Office User</cp:lastModifiedBy>
  <cp:revision>2</cp:revision>
  <cp:lastPrinted>2025-09-07T20:40:00Z</cp:lastPrinted>
  <dcterms:created xsi:type="dcterms:W3CDTF">2025-09-09T03:21:00Z</dcterms:created>
  <dcterms:modified xsi:type="dcterms:W3CDTF">2025-09-09T03:21:00Z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