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45CF7" w:rsidRPr="003E4189" w:rsidRDefault="00845CF7" w:rsidP="00845CF7">
      <w:pPr>
        <w:rPr>
          <w:rFonts w:ascii="Sakkal Majalla" w:hAnsi="Sakkal Majalla" w:cs="Sakkal Majalla"/>
          <w:sz w:val="40"/>
          <w:szCs w:val="40"/>
          <w:rtl/>
        </w:rPr>
      </w:pPr>
      <w:r w:rsidRPr="003E4189">
        <w:rPr>
          <w:rFonts w:ascii="Sakkal Majalla" w:hAnsi="Sakkal Majalla" w:cs="Sakkal Majalla"/>
          <w:noProof/>
          <w:sz w:val="28"/>
          <w:szCs w:val="28"/>
          <w:rtl/>
        </w:rPr>
        <mc:AlternateContent>
          <mc:Choice Requires="wps">
            <w:drawing>
              <wp:anchor distT="0" distB="0" distL="114300" distR="114300" simplePos="0" relativeHeight="251660288" behindDoc="0" locked="0" layoutInCell="1" allowOverlap="1" wp14:anchorId="37E0E5F9" wp14:editId="49E343D8">
                <wp:simplePos x="0" y="0"/>
                <wp:positionH relativeFrom="column">
                  <wp:posOffset>-2375382</wp:posOffset>
                </wp:positionH>
                <wp:positionV relativeFrom="paragraph">
                  <wp:posOffset>-978662</wp:posOffset>
                </wp:positionV>
                <wp:extent cx="850900" cy="756285"/>
                <wp:effectExtent l="0" t="0" r="25400" b="24765"/>
                <wp:wrapNone/>
                <wp:docPr id="59" name="مستطيل 59"/>
                <wp:cNvGraphicFramePr/>
                <a:graphic xmlns:a="http://schemas.openxmlformats.org/drawingml/2006/main">
                  <a:graphicData uri="http://schemas.microsoft.com/office/word/2010/wordprocessingShape">
                    <wps:wsp>
                      <wps:cNvSpPr/>
                      <wps:spPr>
                        <a:xfrm>
                          <a:off x="0" y="0"/>
                          <a:ext cx="850900" cy="75628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56A0EC02" id="مستطيل 59" o:spid="_x0000_s1026" style="position:absolute;margin-left:-187.05pt;margin-top:-77.05pt;width:67pt;height:59.5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" fillcolor="white [3212]" strokecolor="white [3212]" strokeweight="1pt"/>
            </w:pict>
          </mc:Fallback>
        </mc:AlternateContent>
      </w:r>
      <w:r w:rsidRPr="003E4189">
        <w:rPr>
          <w:rFonts w:ascii="Sakkal Majalla" w:hAnsi="Sakkal Majalla" w:cs="Sakkal Majalla"/>
          <w:noProof/>
          <w:sz w:val="40"/>
          <w:szCs w:val="40"/>
          <w:rtl/>
        </w:rPr>
        <w:drawing>
          <wp:anchor distT="0" distB="0" distL="114300" distR="114300" simplePos="0" relativeHeight="251661312" behindDoc="1" locked="0" layoutInCell="1" allowOverlap="1" wp14:anchorId="2EAE8CC3" wp14:editId="795ADFC4">
            <wp:simplePos x="0" y="0"/>
            <wp:positionH relativeFrom="column">
              <wp:posOffset>-513080</wp:posOffset>
            </wp:positionH>
            <wp:positionV relativeFrom="paragraph">
              <wp:posOffset>-598805</wp:posOffset>
            </wp:positionV>
            <wp:extent cx="2522220" cy="1158240"/>
            <wp:effectExtent l="0" t="0" r="0" b="3810"/>
            <wp:wrapTight wrapText="bothSides">
              <wp:wrapPolygon edited="0">
                <wp:start x="0" y="0"/>
                <wp:lineTo x="0" y="21316"/>
                <wp:lineTo x="21372" y="21316"/>
                <wp:lineTo x="21372" y="0"/>
                <wp:lineTo x="0" y="0"/>
              </wp:wrapPolygon>
            </wp:wrapTight>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5">
                      <a:extLst>
                        <a:ext uri="{28A0092B-C50C-407E-A947-70E740481C1C}">
                          <a14:useLocalDpi xmlns:a14="http://schemas.microsoft.com/office/drawing/2010/main" val="0"/>
                        </a:ext>
                      </a:extLst>
                    </a:blip>
                    <a:stretch>
                      <a:fillRect/>
                    </a:stretch>
                  </pic:blipFill>
                  <pic:spPr>
                    <a:xfrm>
                      <a:off x="0" y="0"/>
                      <a:ext cx="2522220" cy="1158240"/>
                    </a:xfrm>
                    <a:prstGeom prst="rect">
                      <a:avLst/>
                    </a:prstGeom>
                  </pic:spPr>
                </pic:pic>
              </a:graphicData>
            </a:graphic>
            <wp14:sizeRelH relativeFrom="page">
              <wp14:pctWidth>0</wp14:pctWidth>
            </wp14:sizeRelH>
            <wp14:sizeRelV relativeFrom="page">
              <wp14:pctHeight>0</wp14:pctHeight>
            </wp14:sizeRelV>
          </wp:anchor>
        </w:drawing>
      </w:r>
      <w:r w:rsidRPr="003E4189">
        <w:rPr>
          <w:rFonts w:ascii="Sakkal Majalla" w:hAnsi="Sakkal Majalla" w:cs="Sakkal Majalla"/>
          <w:noProof/>
          <w:sz w:val="28"/>
          <w:szCs w:val="28"/>
          <w:rtl/>
        </w:rPr>
        <mc:AlternateContent>
          <mc:Choice Requires="wps">
            <w:drawing>
              <wp:anchor distT="0" distB="0" distL="114300" distR="114300" simplePos="0" relativeHeight="251659264" behindDoc="0" locked="0" layoutInCell="1" allowOverlap="1" wp14:anchorId="2E47549F" wp14:editId="01861954">
                <wp:simplePos x="0" y="0"/>
                <wp:positionH relativeFrom="column">
                  <wp:posOffset>1915379</wp:posOffset>
                </wp:positionH>
                <wp:positionV relativeFrom="paragraph">
                  <wp:posOffset>-495300</wp:posOffset>
                </wp:positionV>
                <wp:extent cx="2202180" cy="1166648"/>
                <wp:effectExtent l="0" t="0" r="7620" b="0"/>
                <wp:wrapNone/>
                <wp:docPr id="39" name="مربع نص 39"/>
                <wp:cNvGraphicFramePr/>
                <a:graphic xmlns:a="http://schemas.openxmlformats.org/drawingml/2006/main">
                  <a:graphicData uri="http://schemas.microsoft.com/office/word/2010/wordprocessingShape">
                    <wps:wsp>
                      <wps:cNvSpPr txBox="1"/>
                      <wps:spPr>
                        <a:xfrm>
                          <a:off x="0" y="0"/>
                          <a:ext cx="2202180" cy="1166648"/>
                        </a:xfrm>
                        <a:prstGeom prst="rect">
                          <a:avLst/>
                        </a:prstGeom>
                        <a:solidFill>
                          <a:schemeClr val="lt1"/>
                        </a:solidFill>
                        <a:ln w="6350">
                          <a:noFill/>
                        </a:ln>
                      </wps:spPr>
                      <wps:txbx>
                        <w:txbxContent>
                          <w:p w:rsidR="00845CF7" w:rsidRPr="00E40E03" w:rsidRDefault="00845CF7" w:rsidP="00845CF7">
                            <w:pPr>
                              <w:spacing w:after="0" w:line="360" w:lineRule="auto"/>
                              <w:jc w:val="center"/>
                              <w:rPr>
                                <w:rFonts w:ascii="Sakkal Majalla" w:hAnsi="Sakkal Majalla" w:cs="Sakkal Majalla"/>
                                <w:noProof/>
                                <w:sz w:val="28"/>
                                <w:szCs w:val="28"/>
                                <w:rtl/>
                                <w:lang w:val="ar-SA"/>
                              </w:rPr>
                            </w:pPr>
                            <w:r w:rsidRPr="00E40E03">
                              <w:rPr>
                                <w:rFonts w:ascii="Sakkal Majalla" w:hAnsi="Sakkal Majalla" w:cs="Sakkal Majalla"/>
                                <w:sz w:val="28"/>
                                <w:szCs w:val="28"/>
                                <w:rtl/>
                              </w:rPr>
                              <w:t>جامعة ميد أوشن</w:t>
                            </w:r>
                          </w:p>
                          <w:p w:rsidR="00845CF7" w:rsidRPr="00E40E03" w:rsidRDefault="00845CF7" w:rsidP="00845CF7">
                            <w:pPr>
                              <w:spacing w:after="0" w:line="360" w:lineRule="auto"/>
                              <w:jc w:val="center"/>
                              <w:rPr>
                                <w:rFonts w:ascii="Sakkal Majalla" w:hAnsi="Sakkal Majalla" w:cs="Sakkal Majalla"/>
                                <w:noProof/>
                                <w:sz w:val="28"/>
                                <w:szCs w:val="28"/>
                                <w:rtl/>
                                <w:lang w:val="ar-SA"/>
                              </w:rPr>
                            </w:pPr>
                            <w:r w:rsidRPr="00E40E03">
                              <w:rPr>
                                <w:rFonts w:ascii="Sakkal Majalla" w:hAnsi="Sakkal Majalla" w:cs="Sakkal Majalla"/>
                                <w:sz w:val="28"/>
                                <w:szCs w:val="28"/>
                                <w:rtl/>
                              </w:rPr>
                              <w:t>كلية الإدارة</w:t>
                            </w:r>
                          </w:p>
                          <w:p w:rsidR="00845CF7" w:rsidRPr="009A6959" w:rsidRDefault="00845CF7" w:rsidP="00845CF7">
                            <w:pPr>
                              <w:spacing w:after="0" w:line="360" w:lineRule="auto"/>
                              <w:jc w:val="center"/>
                              <w:rPr>
                                <w:b/>
                                <w:bCs/>
                                <w:sz w:val="28"/>
                                <w:szCs w:val="28"/>
                              </w:rPr>
                            </w:pPr>
                            <w:r w:rsidRPr="00E40E03">
                              <w:rPr>
                                <w:rFonts w:ascii="Sakkal Majalla" w:hAnsi="Sakkal Majalla" w:cs="Sakkal Majalla"/>
                                <w:sz w:val="28"/>
                                <w:szCs w:val="28"/>
                                <w:rtl/>
                              </w:rPr>
                              <w:t>ماجستير إدارة مشاريع</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E47549F" id="_x0000_t202" coordsize="21600,21600" o:spt="202" path="m,l,21600r21600,l21600,xe">
                <v:stroke joinstyle="miter"/>
                <v:path gradientshapeok="t" o:connecttype="rect"/>
              </v:shapetype>
              <v:shape id="مربع نص 39" o:spid="_x0000_s1026" type="#_x0000_t202" style="position:absolute;left:0;text-align:left;margin-left:150.8pt;margin-top:-39pt;width:173.4pt;height:91.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" fillcolor="white [3201]" stroked="f" strokeweight=".5pt">
                <v:textbox>
                  <w:txbxContent>
                    <w:p w:rsidR="00845CF7" w:rsidRPr="00E40E03" w:rsidRDefault="00845CF7" w:rsidP="00845CF7">
                      <w:pPr>
                        <w:spacing w:after="0" w:line="360" w:lineRule="auto"/>
                        <w:jc w:val="center"/>
                        <w:rPr>
                          <w:rFonts w:ascii="Sakkal Majalla" w:hAnsi="Sakkal Majalla" w:cs="Sakkal Majalla"/>
                          <w:noProof/>
                          <w:sz w:val="28"/>
                          <w:szCs w:val="28"/>
                          <w:rtl/>
                          <w:lang w:val="ar-SA"/>
                        </w:rPr>
                      </w:pPr>
                      <w:r w:rsidRPr="00E40E03">
                        <w:rPr>
                          <w:rFonts w:ascii="Sakkal Majalla" w:hAnsi="Sakkal Majalla" w:cs="Sakkal Majalla"/>
                          <w:sz w:val="28"/>
                          <w:szCs w:val="28"/>
                          <w:rtl/>
                        </w:rPr>
                        <w:t>جامعة ميد أوشن</w:t>
                      </w:r>
                    </w:p>
                    <w:p w:rsidR="00845CF7" w:rsidRPr="00E40E03" w:rsidRDefault="00845CF7" w:rsidP="00845CF7">
                      <w:pPr>
                        <w:spacing w:after="0" w:line="360" w:lineRule="auto"/>
                        <w:jc w:val="center"/>
                        <w:rPr>
                          <w:rFonts w:ascii="Sakkal Majalla" w:hAnsi="Sakkal Majalla" w:cs="Sakkal Majalla"/>
                          <w:noProof/>
                          <w:sz w:val="28"/>
                          <w:szCs w:val="28"/>
                          <w:rtl/>
                          <w:lang w:val="ar-SA"/>
                        </w:rPr>
                      </w:pPr>
                      <w:r w:rsidRPr="00E40E03">
                        <w:rPr>
                          <w:rFonts w:ascii="Sakkal Majalla" w:hAnsi="Sakkal Majalla" w:cs="Sakkal Majalla"/>
                          <w:sz w:val="28"/>
                          <w:szCs w:val="28"/>
                          <w:rtl/>
                        </w:rPr>
                        <w:t>كلية الإدارة</w:t>
                      </w:r>
                    </w:p>
                    <w:p w:rsidR="00845CF7" w:rsidRPr="009A6959" w:rsidRDefault="00845CF7" w:rsidP="00845CF7">
                      <w:pPr>
                        <w:spacing w:after="0" w:line="360" w:lineRule="auto"/>
                        <w:jc w:val="center"/>
                        <w:rPr>
                          <w:b/>
                          <w:bCs/>
                          <w:sz w:val="28"/>
                          <w:szCs w:val="28"/>
                        </w:rPr>
                      </w:pPr>
                      <w:r w:rsidRPr="00E40E03">
                        <w:rPr>
                          <w:rFonts w:ascii="Sakkal Majalla" w:hAnsi="Sakkal Majalla" w:cs="Sakkal Majalla"/>
                          <w:sz w:val="28"/>
                          <w:szCs w:val="28"/>
                          <w:rtl/>
                        </w:rPr>
                        <w:t>ماجستير إدارة مشاريع</w:t>
                      </w:r>
                    </w:p>
                  </w:txbxContent>
                </v:textbox>
              </v:shape>
            </w:pict>
          </mc:Fallback>
        </mc:AlternateContent>
      </w:r>
      <w:r w:rsidRPr="003E4189">
        <w:rPr>
          <w:rFonts w:ascii="Sakkal Majalla" w:hAnsi="Sakkal Majalla" w:cs="Sakkal Majalla"/>
          <w:sz w:val="28"/>
          <w:szCs w:val="28"/>
          <w:rtl/>
        </w:rPr>
        <w:t xml:space="preserve">      </w:t>
      </w:r>
    </w:p>
    <w:p w:rsidR="00845CF7" w:rsidRPr="003E4189" w:rsidRDefault="00845CF7" w:rsidP="00845CF7">
      <w:pPr>
        <w:rPr>
          <w:rFonts w:ascii="Sakkal Majalla" w:hAnsi="Sakkal Majalla" w:cs="Sakkal Majalla"/>
          <w:sz w:val="40"/>
          <w:szCs w:val="40"/>
          <w:rtl/>
        </w:rPr>
      </w:pPr>
    </w:p>
    <w:p w:rsidR="00845CF7" w:rsidRPr="003E4189" w:rsidRDefault="00845CF7" w:rsidP="00845CF7">
      <w:pPr>
        <w:rPr>
          <w:rFonts w:ascii="Sakkal Majalla" w:hAnsi="Sakkal Majalla" w:cs="Sakkal Majalla"/>
          <w:sz w:val="40"/>
          <w:szCs w:val="40"/>
          <w:rtl/>
        </w:rPr>
      </w:pPr>
    </w:p>
    <w:p w:rsidR="00845CF7" w:rsidRPr="003E4189" w:rsidRDefault="00845CF7" w:rsidP="00845CF7">
      <w:pPr>
        <w:spacing w:line="360" w:lineRule="auto"/>
        <w:jc w:val="center"/>
        <w:rPr>
          <w:rFonts w:ascii="Sakkal Majalla" w:hAnsi="Sakkal Majalla" w:cs="Sakkal Majalla"/>
          <w:sz w:val="18"/>
          <w:szCs w:val="18"/>
          <w:rtl/>
        </w:rPr>
      </w:pPr>
    </w:p>
    <w:p w:rsidR="00845CF7" w:rsidRPr="003E4189" w:rsidRDefault="00845CF7" w:rsidP="00845CF7">
      <w:pPr>
        <w:spacing w:line="360" w:lineRule="auto"/>
        <w:jc w:val="center"/>
        <w:rPr>
          <w:rFonts w:ascii="Sakkal Majalla" w:hAnsi="Sakkal Majalla" w:cs="Sakkal Majalla"/>
          <w:sz w:val="18"/>
          <w:szCs w:val="18"/>
          <w:rtl/>
        </w:rPr>
      </w:pPr>
    </w:p>
    <w:p w:rsidR="00845CF7" w:rsidRPr="003E4189" w:rsidRDefault="00845CF7" w:rsidP="00845CF7">
      <w:pPr>
        <w:spacing w:line="360" w:lineRule="auto"/>
        <w:jc w:val="center"/>
        <w:rPr>
          <w:rFonts w:ascii="Sakkal Majalla" w:hAnsi="Sakkal Majalla" w:cs="Sakkal Majalla"/>
          <w:sz w:val="2"/>
          <w:szCs w:val="2"/>
          <w:rtl/>
        </w:rPr>
      </w:pPr>
    </w:p>
    <w:p w:rsidR="00845CF7" w:rsidRPr="00A42A4E" w:rsidRDefault="00845CF7" w:rsidP="00845CF7">
      <w:pPr>
        <w:spacing w:line="360" w:lineRule="auto"/>
        <w:jc w:val="center"/>
        <w:rPr>
          <w:rFonts w:ascii="Sakkal Majalla" w:hAnsi="Sakkal Majalla" w:cs="Sakkal Majalla"/>
          <w:sz w:val="2"/>
          <w:szCs w:val="2"/>
          <w:rtl/>
        </w:rPr>
      </w:pPr>
    </w:p>
    <w:p w:rsidR="00845CF7" w:rsidRPr="003E4189" w:rsidRDefault="00845CF7" w:rsidP="00845CF7">
      <w:pPr>
        <w:spacing w:line="360" w:lineRule="auto"/>
        <w:jc w:val="center"/>
        <w:rPr>
          <w:rFonts w:ascii="Sakkal Majalla" w:hAnsi="Sakkal Majalla" w:cs="Sakkal Majalla"/>
          <w:b/>
          <w:bCs/>
          <w:sz w:val="32"/>
          <w:szCs w:val="32"/>
          <w:rtl/>
        </w:rPr>
      </w:pPr>
      <w:r w:rsidRPr="003E4189">
        <w:rPr>
          <w:rFonts w:ascii="Sakkal Majalla" w:hAnsi="Sakkal Majalla" w:cs="Sakkal Majalla"/>
          <w:b/>
          <w:bCs/>
          <w:sz w:val="44"/>
          <w:szCs w:val="44"/>
          <w:rtl/>
        </w:rPr>
        <w:t xml:space="preserve">اليقظة الاستراتيجية ودورها في نمو المشاريع الريادية </w:t>
      </w:r>
      <w:r w:rsidRPr="003E4189">
        <w:rPr>
          <w:rFonts w:ascii="Sakkal Majalla" w:hAnsi="Sakkal Majalla" w:cs="Sakkal Majalla"/>
          <w:b/>
          <w:bCs/>
          <w:sz w:val="32"/>
          <w:szCs w:val="32"/>
          <w:rtl/>
        </w:rPr>
        <w:t>"دراسة تطبيقية على شركة المراعي"</w:t>
      </w:r>
    </w:p>
    <w:p w:rsidR="00845CF7" w:rsidRPr="003E4189" w:rsidRDefault="00845CF7" w:rsidP="00845CF7">
      <w:pPr>
        <w:jc w:val="center"/>
        <w:rPr>
          <w:rFonts w:ascii="Sakkal Majalla" w:hAnsi="Sakkal Majalla" w:cs="Sakkal Majalla"/>
          <w:sz w:val="32"/>
          <w:szCs w:val="32"/>
          <w:rtl/>
        </w:rPr>
      </w:pPr>
    </w:p>
    <w:p w:rsidR="00845CF7" w:rsidRPr="003E4189" w:rsidRDefault="00845CF7" w:rsidP="00845CF7">
      <w:pPr>
        <w:jc w:val="center"/>
        <w:rPr>
          <w:rFonts w:ascii="Sakkal Majalla" w:hAnsi="Sakkal Majalla" w:cs="Sakkal Majalla"/>
          <w:sz w:val="32"/>
          <w:szCs w:val="32"/>
          <w:rtl/>
        </w:rPr>
      </w:pPr>
    </w:p>
    <w:p w:rsidR="00845CF7" w:rsidRPr="003E4189" w:rsidRDefault="00845CF7" w:rsidP="00845CF7">
      <w:pPr>
        <w:jc w:val="center"/>
        <w:rPr>
          <w:rFonts w:ascii="Sakkal Majalla" w:hAnsi="Sakkal Majalla" w:cs="Sakkal Majalla"/>
          <w:sz w:val="32"/>
          <w:szCs w:val="32"/>
          <w:rtl/>
        </w:rPr>
      </w:pPr>
      <w:r w:rsidRPr="003E4189">
        <w:rPr>
          <w:rFonts w:ascii="Sakkal Majalla" w:hAnsi="Sakkal Majalla" w:cs="Sakkal Majalla"/>
          <w:sz w:val="32"/>
          <w:szCs w:val="32"/>
          <w:rtl/>
        </w:rPr>
        <w:t xml:space="preserve">إعداد الطالبة: </w:t>
      </w:r>
    </w:p>
    <w:p w:rsidR="00845CF7" w:rsidRDefault="00845CF7" w:rsidP="00845CF7">
      <w:pPr>
        <w:jc w:val="center"/>
        <w:rPr>
          <w:rFonts w:ascii="Sakkal Majalla" w:hAnsi="Sakkal Majalla" w:cs="Sakkal Majalla"/>
          <w:b/>
          <w:bCs/>
          <w:sz w:val="36"/>
          <w:szCs w:val="36"/>
          <w:rtl/>
        </w:rPr>
      </w:pPr>
      <w:r w:rsidRPr="003E4189">
        <w:rPr>
          <w:rFonts w:ascii="Sakkal Majalla" w:hAnsi="Sakkal Majalla" w:cs="Sakkal Majalla"/>
          <w:b/>
          <w:bCs/>
          <w:sz w:val="36"/>
          <w:szCs w:val="36"/>
          <w:rtl/>
        </w:rPr>
        <w:t xml:space="preserve">     شهد سليمان البحيري</w:t>
      </w:r>
      <w:r w:rsidRPr="003E4189">
        <w:rPr>
          <w:rFonts w:ascii="Sakkal Majalla" w:hAnsi="Sakkal Majalla" w:cs="Sakkal Majalla"/>
          <w:b/>
          <w:bCs/>
          <w:sz w:val="36"/>
          <w:szCs w:val="36"/>
          <w:rtl/>
        </w:rPr>
        <w:tab/>
      </w:r>
    </w:p>
    <w:p w:rsidR="00845CF7" w:rsidRPr="003E4189" w:rsidRDefault="00845CF7" w:rsidP="00845CF7">
      <w:pPr>
        <w:spacing w:after="0" w:line="240" w:lineRule="auto"/>
        <w:jc w:val="center"/>
        <w:rPr>
          <w:rFonts w:ascii="Sakkal Majalla" w:hAnsi="Sakkal Majalla" w:cs="Sakkal Majalla"/>
          <w:b/>
          <w:bCs/>
          <w:sz w:val="32"/>
          <w:szCs w:val="32"/>
          <w:rtl/>
        </w:rPr>
      </w:pPr>
      <w:r>
        <w:rPr>
          <w:rFonts w:ascii="Sakkal Majalla" w:hAnsi="Sakkal Majalla" w:cs="Sakkal Majalla" w:hint="cs"/>
          <w:b/>
          <w:bCs/>
          <w:sz w:val="36"/>
          <w:szCs w:val="36"/>
          <w:rtl/>
        </w:rPr>
        <w:t xml:space="preserve">الرقم </w:t>
      </w:r>
      <w:proofErr w:type="gramStart"/>
      <w:r>
        <w:rPr>
          <w:rFonts w:ascii="Sakkal Majalla" w:hAnsi="Sakkal Majalla" w:cs="Sakkal Majalla" w:hint="cs"/>
          <w:b/>
          <w:bCs/>
          <w:sz w:val="36"/>
          <w:szCs w:val="36"/>
          <w:rtl/>
        </w:rPr>
        <w:t>الجامعي(</w:t>
      </w:r>
      <w:proofErr w:type="gramEnd"/>
      <w:r w:rsidRPr="00A42A4E">
        <w:rPr>
          <w:rFonts w:ascii="Sakkal Majalla" w:hAnsi="Sakkal Majalla" w:cs="Sakkal Majalla"/>
          <w:b/>
          <w:bCs/>
          <w:sz w:val="36"/>
          <w:szCs w:val="36"/>
          <w:rtl/>
        </w:rPr>
        <w:t>241002573</w:t>
      </w:r>
      <w:r>
        <w:rPr>
          <w:rFonts w:ascii="Sakkal Majalla" w:hAnsi="Sakkal Majalla" w:cs="Sakkal Majalla" w:hint="cs"/>
          <w:b/>
          <w:bCs/>
          <w:sz w:val="36"/>
          <w:szCs w:val="36"/>
          <w:rtl/>
        </w:rPr>
        <w:t>)</w:t>
      </w:r>
    </w:p>
    <w:p w:rsidR="00845CF7" w:rsidRPr="003E4189" w:rsidRDefault="00845CF7" w:rsidP="00845CF7">
      <w:pPr>
        <w:rPr>
          <w:rFonts w:ascii="Sakkal Majalla" w:hAnsi="Sakkal Majalla" w:cs="Sakkal Majalla"/>
          <w:sz w:val="2"/>
          <w:szCs w:val="2"/>
          <w:highlight w:val="yellow"/>
          <w:rtl/>
        </w:rPr>
      </w:pPr>
    </w:p>
    <w:p w:rsidR="00845CF7" w:rsidRPr="003E4189" w:rsidRDefault="00845CF7" w:rsidP="00845CF7">
      <w:pPr>
        <w:rPr>
          <w:rFonts w:ascii="Sakkal Majalla" w:hAnsi="Sakkal Majalla" w:cs="Sakkal Majalla"/>
          <w:sz w:val="10"/>
          <w:szCs w:val="10"/>
          <w:highlight w:val="yellow"/>
          <w:rtl/>
        </w:rPr>
      </w:pPr>
      <w:r w:rsidRPr="003E4189">
        <w:rPr>
          <w:rFonts w:ascii="Sakkal Majalla" w:hAnsi="Sakkal Majalla" w:cs="Sakkal Majalla"/>
          <w:sz w:val="24"/>
          <w:szCs w:val="24"/>
          <w:highlight w:val="yellow"/>
          <w:rtl/>
        </w:rPr>
        <w:t xml:space="preserve">                                                         </w:t>
      </w:r>
      <w:r w:rsidRPr="003E4189">
        <w:rPr>
          <w:rFonts w:ascii="Sakkal Majalla" w:hAnsi="Sakkal Majalla" w:cs="Sakkal Majalla"/>
          <w:sz w:val="28"/>
          <w:szCs w:val="28"/>
          <w:highlight w:val="yellow"/>
          <w:rtl/>
        </w:rPr>
        <w:t xml:space="preserve">  </w:t>
      </w:r>
    </w:p>
    <w:p w:rsidR="00845CF7" w:rsidRPr="003E4189" w:rsidRDefault="00845CF7" w:rsidP="00845CF7">
      <w:pPr>
        <w:rPr>
          <w:rFonts w:ascii="Sakkal Majalla" w:hAnsi="Sakkal Majalla" w:cs="Sakkal Majalla"/>
          <w:sz w:val="32"/>
          <w:szCs w:val="32"/>
          <w:rtl/>
        </w:rPr>
      </w:pPr>
      <w:r w:rsidRPr="003E4189">
        <w:rPr>
          <w:rFonts w:ascii="Sakkal Majalla" w:hAnsi="Sakkal Majalla" w:cs="Sakkal Majalla"/>
          <w:sz w:val="28"/>
          <w:szCs w:val="28"/>
          <w:rtl/>
        </w:rPr>
        <w:t xml:space="preserve">                                                         </w:t>
      </w:r>
      <w:r>
        <w:rPr>
          <w:rFonts w:ascii="Sakkal Majalla" w:hAnsi="Sakkal Majalla" w:cs="Sakkal Majalla" w:hint="cs"/>
          <w:sz w:val="28"/>
          <w:szCs w:val="28"/>
          <w:rtl/>
        </w:rPr>
        <w:t xml:space="preserve">     </w:t>
      </w:r>
      <w:r w:rsidRPr="003E4189">
        <w:rPr>
          <w:rFonts w:ascii="Sakkal Majalla" w:hAnsi="Sakkal Majalla" w:cs="Sakkal Majalla"/>
          <w:sz w:val="28"/>
          <w:szCs w:val="28"/>
          <w:rtl/>
        </w:rPr>
        <w:t xml:space="preserve">   </w:t>
      </w:r>
      <w:r w:rsidRPr="003E4189">
        <w:rPr>
          <w:rFonts w:ascii="Sakkal Majalla" w:hAnsi="Sakkal Majalla" w:cs="Sakkal Majalla"/>
          <w:sz w:val="32"/>
          <w:szCs w:val="32"/>
          <w:rtl/>
        </w:rPr>
        <w:t>إشراف</w:t>
      </w:r>
    </w:p>
    <w:p w:rsidR="00845CF7" w:rsidRPr="003E4189" w:rsidRDefault="00845CF7" w:rsidP="00845CF7">
      <w:pPr>
        <w:jc w:val="center"/>
        <w:rPr>
          <w:rFonts w:ascii="Sakkal Majalla" w:hAnsi="Sakkal Majalla" w:cs="Sakkal Majalla"/>
          <w:b/>
          <w:bCs/>
          <w:sz w:val="36"/>
          <w:szCs w:val="36"/>
          <w:rtl/>
        </w:rPr>
      </w:pPr>
      <w:r w:rsidRPr="003E4189">
        <w:rPr>
          <w:rFonts w:ascii="Sakkal Majalla" w:hAnsi="Sakkal Majalla" w:cs="Sakkal Majalla"/>
          <w:b/>
          <w:bCs/>
          <w:sz w:val="36"/>
          <w:szCs w:val="36"/>
          <w:rtl/>
        </w:rPr>
        <w:t>د. اسماء ابو عنزه</w:t>
      </w:r>
    </w:p>
    <w:p w:rsidR="00845CF7" w:rsidRPr="003E4189" w:rsidRDefault="00845CF7" w:rsidP="00845CF7">
      <w:pPr>
        <w:jc w:val="center"/>
        <w:rPr>
          <w:rFonts w:ascii="Sakkal Majalla" w:hAnsi="Sakkal Majalla" w:cs="Sakkal Majalla"/>
          <w:sz w:val="2"/>
          <w:szCs w:val="2"/>
          <w:rtl/>
        </w:rPr>
      </w:pPr>
    </w:p>
    <w:p w:rsidR="00845CF7" w:rsidRPr="003E4189" w:rsidRDefault="00845CF7" w:rsidP="00845CF7">
      <w:pPr>
        <w:jc w:val="center"/>
        <w:rPr>
          <w:rFonts w:ascii="Sakkal Majalla" w:hAnsi="Sakkal Majalla" w:cs="Sakkal Majalla"/>
          <w:sz w:val="32"/>
          <w:szCs w:val="32"/>
          <w:rtl/>
        </w:rPr>
      </w:pPr>
      <w:r w:rsidRPr="003E4189">
        <w:rPr>
          <w:rFonts w:ascii="Sakkal Majalla" w:hAnsi="Sakkal Majalla" w:cs="Sakkal Majalla"/>
          <w:sz w:val="32"/>
          <w:szCs w:val="32"/>
          <w:rtl/>
        </w:rPr>
        <w:t>الفصل الدراسي الثاني</w:t>
      </w:r>
    </w:p>
    <w:p w:rsidR="00845CF7" w:rsidRPr="003E4189" w:rsidRDefault="00845CF7" w:rsidP="00845CF7">
      <w:pPr>
        <w:jc w:val="center"/>
        <w:rPr>
          <w:rFonts w:ascii="Sakkal Majalla" w:hAnsi="Sakkal Majalla" w:cs="Sakkal Majalla"/>
          <w:sz w:val="32"/>
          <w:szCs w:val="32"/>
          <w:rtl/>
          <w:lang w:bidi="ar-EG"/>
        </w:rPr>
      </w:pPr>
      <w:r w:rsidRPr="003E4189">
        <w:rPr>
          <w:rFonts w:ascii="Sakkal Majalla" w:hAnsi="Sakkal Majalla" w:cs="Sakkal Majalla"/>
          <w:sz w:val="32"/>
          <w:szCs w:val="32"/>
          <w:rtl/>
        </w:rPr>
        <w:t>1446هـ /2024 م</w:t>
      </w:r>
    </w:p>
    <w:p w:rsidR="00845CF7" w:rsidRPr="003E4189" w:rsidRDefault="00845CF7" w:rsidP="00845CF7">
      <w:pPr>
        <w:rPr>
          <w:rFonts w:ascii="Sakkal Majalla" w:hAnsi="Sakkal Majalla" w:cs="Sakkal Majalla"/>
          <w:sz w:val="40"/>
          <w:szCs w:val="40"/>
          <w:rtl/>
        </w:rPr>
      </w:pPr>
      <w:r w:rsidRPr="003E4189">
        <w:rPr>
          <w:rFonts w:ascii="Sakkal Majalla" w:hAnsi="Sakkal Majalla" w:cs="Sakkal Majalla"/>
          <w:noProof/>
          <w:sz w:val="28"/>
          <w:szCs w:val="28"/>
          <w:rtl/>
        </w:rPr>
        <w:lastRenderedPageBreak/>
        <mc:AlternateContent>
          <mc:Choice Requires="wps">
            <w:drawing>
              <wp:anchor distT="0" distB="0" distL="114300" distR="114300" simplePos="0" relativeHeight="251664384" behindDoc="0" locked="0" layoutInCell="1" allowOverlap="1" wp14:anchorId="10865C86" wp14:editId="0D982C38">
                <wp:simplePos x="0" y="0"/>
                <wp:positionH relativeFrom="column">
                  <wp:posOffset>-490220</wp:posOffset>
                </wp:positionH>
                <wp:positionV relativeFrom="paragraph">
                  <wp:posOffset>-629285</wp:posOffset>
                </wp:positionV>
                <wp:extent cx="2202180" cy="1166495"/>
                <wp:effectExtent l="0" t="0" r="7620" b="0"/>
                <wp:wrapNone/>
                <wp:docPr id="3" name="مربع نص 3"/>
                <wp:cNvGraphicFramePr/>
                <a:graphic xmlns:a="http://schemas.openxmlformats.org/drawingml/2006/main">
                  <a:graphicData uri="http://schemas.microsoft.com/office/word/2010/wordprocessingShape">
                    <wps:wsp>
                      <wps:cNvSpPr txBox="1"/>
                      <wps:spPr>
                        <a:xfrm>
                          <a:off x="0" y="0"/>
                          <a:ext cx="2202180" cy="1166495"/>
                        </a:xfrm>
                        <a:prstGeom prst="rect">
                          <a:avLst/>
                        </a:prstGeom>
                        <a:solidFill>
                          <a:schemeClr val="lt1"/>
                        </a:solidFill>
                        <a:ln w="6350">
                          <a:noFill/>
                        </a:ln>
                      </wps:spPr>
                      <wps:txbx>
                        <w:txbxContent>
                          <w:p w:rsidR="00845CF7" w:rsidRPr="00A42A4E" w:rsidRDefault="00845CF7" w:rsidP="00845CF7">
                            <w:pPr>
                              <w:spacing w:after="0" w:line="360" w:lineRule="auto"/>
                              <w:jc w:val="center"/>
                              <w:rPr>
                                <w:rFonts w:asciiTheme="majorBidi" w:hAnsiTheme="majorBidi" w:cstheme="majorBidi"/>
                                <w:sz w:val="24"/>
                                <w:szCs w:val="24"/>
                              </w:rPr>
                            </w:pPr>
                            <w:r w:rsidRPr="00A42A4E">
                              <w:rPr>
                                <w:rFonts w:asciiTheme="majorBidi" w:hAnsiTheme="majorBidi" w:cstheme="majorBidi"/>
                                <w:sz w:val="24"/>
                                <w:szCs w:val="24"/>
                              </w:rPr>
                              <w:t>Mid-Ocean University</w:t>
                            </w:r>
                          </w:p>
                          <w:p w:rsidR="00845CF7" w:rsidRPr="00A42A4E" w:rsidRDefault="00845CF7" w:rsidP="00845CF7">
                            <w:pPr>
                              <w:spacing w:after="0" w:line="360" w:lineRule="auto"/>
                              <w:jc w:val="center"/>
                              <w:rPr>
                                <w:rFonts w:asciiTheme="majorBidi" w:hAnsiTheme="majorBidi" w:cstheme="majorBidi"/>
                                <w:sz w:val="24"/>
                                <w:szCs w:val="24"/>
                              </w:rPr>
                            </w:pPr>
                            <w:r w:rsidRPr="00A42A4E">
                              <w:rPr>
                                <w:rFonts w:asciiTheme="majorBidi" w:hAnsiTheme="majorBidi" w:cstheme="majorBidi"/>
                                <w:sz w:val="24"/>
                                <w:szCs w:val="24"/>
                              </w:rPr>
                              <w:t>College of Management</w:t>
                            </w:r>
                          </w:p>
                          <w:p w:rsidR="00845CF7" w:rsidRPr="00A42A4E" w:rsidRDefault="00845CF7" w:rsidP="00845CF7">
                            <w:pPr>
                              <w:spacing w:after="0" w:line="360" w:lineRule="auto"/>
                              <w:jc w:val="center"/>
                              <w:rPr>
                                <w:rFonts w:asciiTheme="majorBidi" w:hAnsiTheme="majorBidi" w:cstheme="majorBidi"/>
                                <w:b/>
                                <w:bCs/>
                                <w:sz w:val="24"/>
                                <w:szCs w:val="24"/>
                                <w:rtl/>
                                <w:lang w:bidi="ar-EG"/>
                              </w:rPr>
                            </w:pPr>
                            <w:r w:rsidRPr="00A42A4E">
                              <w:rPr>
                                <w:rFonts w:asciiTheme="majorBidi" w:hAnsiTheme="majorBidi" w:cstheme="majorBidi"/>
                                <w:sz w:val="24"/>
                                <w:szCs w:val="24"/>
                              </w:rPr>
                              <w:t>Master's degree in project management</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865C86" id="مربع نص 3" o:spid="_x0000_s1027" type="#_x0000_t202" style="position:absolute;left:0;text-align:left;margin-left:-38.6pt;margin-top:-49.55pt;width:173.4pt;height:91.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" fillcolor="white [3201]" stroked="f" strokeweight=".5pt">
                <v:textbox>
                  <w:txbxContent>
                    <w:p w:rsidR="00845CF7" w:rsidRPr="00A42A4E" w:rsidRDefault="00845CF7" w:rsidP="00845CF7">
                      <w:pPr>
                        <w:spacing w:after="0" w:line="360" w:lineRule="auto"/>
                        <w:jc w:val="center"/>
                        <w:rPr>
                          <w:rFonts w:asciiTheme="majorBidi" w:hAnsiTheme="majorBidi" w:cstheme="majorBidi"/>
                          <w:sz w:val="24"/>
                          <w:szCs w:val="24"/>
                        </w:rPr>
                      </w:pPr>
                      <w:r w:rsidRPr="00A42A4E">
                        <w:rPr>
                          <w:rFonts w:asciiTheme="majorBidi" w:hAnsiTheme="majorBidi" w:cstheme="majorBidi"/>
                          <w:sz w:val="24"/>
                          <w:szCs w:val="24"/>
                        </w:rPr>
                        <w:t>Mid-Ocean University</w:t>
                      </w:r>
                    </w:p>
                    <w:p w:rsidR="00845CF7" w:rsidRPr="00A42A4E" w:rsidRDefault="00845CF7" w:rsidP="00845CF7">
                      <w:pPr>
                        <w:spacing w:after="0" w:line="360" w:lineRule="auto"/>
                        <w:jc w:val="center"/>
                        <w:rPr>
                          <w:rFonts w:asciiTheme="majorBidi" w:hAnsiTheme="majorBidi" w:cstheme="majorBidi"/>
                          <w:sz w:val="24"/>
                          <w:szCs w:val="24"/>
                        </w:rPr>
                      </w:pPr>
                      <w:r w:rsidRPr="00A42A4E">
                        <w:rPr>
                          <w:rFonts w:asciiTheme="majorBidi" w:hAnsiTheme="majorBidi" w:cstheme="majorBidi"/>
                          <w:sz w:val="24"/>
                          <w:szCs w:val="24"/>
                        </w:rPr>
                        <w:t>College of Management</w:t>
                      </w:r>
                    </w:p>
                    <w:p w:rsidR="00845CF7" w:rsidRPr="00A42A4E" w:rsidRDefault="00845CF7" w:rsidP="00845CF7">
                      <w:pPr>
                        <w:spacing w:after="0" w:line="360" w:lineRule="auto"/>
                        <w:jc w:val="center"/>
                        <w:rPr>
                          <w:rFonts w:asciiTheme="majorBidi" w:hAnsiTheme="majorBidi" w:cstheme="majorBidi"/>
                          <w:b/>
                          <w:bCs/>
                          <w:sz w:val="24"/>
                          <w:szCs w:val="24"/>
                          <w:rtl/>
                          <w:lang w:bidi="ar-EG"/>
                        </w:rPr>
                      </w:pPr>
                      <w:r w:rsidRPr="00A42A4E">
                        <w:rPr>
                          <w:rFonts w:asciiTheme="majorBidi" w:hAnsiTheme="majorBidi" w:cstheme="majorBidi"/>
                          <w:sz w:val="24"/>
                          <w:szCs w:val="24"/>
                        </w:rPr>
                        <w:t>Master's degree in project management</w:t>
                      </w:r>
                    </w:p>
                  </w:txbxContent>
                </v:textbox>
              </v:shape>
            </w:pict>
          </mc:Fallback>
        </mc:AlternateContent>
      </w:r>
      <w:r w:rsidRPr="003E4189">
        <w:rPr>
          <w:rFonts w:ascii="Sakkal Majalla" w:hAnsi="Sakkal Majalla" w:cs="Sakkal Majalla"/>
          <w:noProof/>
          <w:sz w:val="40"/>
          <w:szCs w:val="40"/>
          <w:rtl/>
        </w:rPr>
        <w:drawing>
          <wp:anchor distT="0" distB="0" distL="114300" distR="114300" simplePos="0" relativeHeight="251663360" behindDoc="1" locked="0" layoutInCell="1" allowOverlap="1" wp14:anchorId="21E50D6A" wp14:editId="6B406C04">
            <wp:simplePos x="0" y="0"/>
            <wp:positionH relativeFrom="column">
              <wp:posOffset>3742690</wp:posOffset>
            </wp:positionH>
            <wp:positionV relativeFrom="paragraph">
              <wp:posOffset>-498475</wp:posOffset>
            </wp:positionV>
            <wp:extent cx="2522220" cy="1158240"/>
            <wp:effectExtent l="0" t="0" r="0" b="3810"/>
            <wp:wrapTight wrapText="bothSides">
              <wp:wrapPolygon edited="0">
                <wp:start x="0" y="0"/>
                <wp:lineTo x="0" y="21316"/>
                <wp:lineTo x="21372" y="21316"/>
                <wp:lineTo x="21372" y="0"/>
                <wp:lineTo x="0" y="0"/>
              </wp:wrapPolygon>
            </wp:wrapTight>
            <wp:docPr id="5"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5">
                      <a:extLst>
                        <a:ext uri="{28A0092B-C50C-407E-A947-70E740481C1C}">
                          <a14:useLocalDpi xmlns:a14="http://schemas.microsoft.com/office/drawing/2010/main" val="0"/>
                        </a:ext>
                      </a:extLst>
                    </a:blip>
                    <a:stretch>
                      <a:fillRect/>
                    </a:stretch>
                  </pic:blipFill>
                  <pic:spPr>
                    <a:xfrm>
                      <a:off x="0" y="0"/>
                      <a:ext cx="2522220" cy="1158240"/>
                    </a:xfrm>
                    <a:prstGeom prst="rect">
                      <a:avLst/>
                    </a:prstGeom>
                  </pic:spPr>
                </pic:pic>
              </a:graphicData>
            </a:graphic>
            <wp14:sizeRelH relativeFrom="page">
              <wp14:pctWidth>0</wp14:pctWidth>
            </wp14:sizeRelH>
            <wp14:sizeRelV relativeFrom="page">
              <wp14:pctHeight>0</wp14:pctHeight>
            </wp14:sizeRelV>
          </wp:anchor>
        </w:drawing>
      </w:r>
      <w:r w:rsidRPr="003E4189">
        <w:rPr>
          <w:rFonts w:ascii="Sakkal Majalla" w:hAnsi="Sakkal Majalla" w:cs="Sakkal Majalla"/>
          <w:noProof/>
          <w:sz w:val="28"/>
          <w:szCs w:val="28"/>
          <w:rtl/>
        </w:rPr>
        <mc:AlternateContent>
          <mc:Choice Requires="wps">
            <w:drawing>
              <wp:anchor distT="0" distB="0" distL="114300" distR="114300" simplePos="0" relativeHeight="251662336" behindDoc="0" locked="0" layoutInCell="1" allowOverlap="1" wp14:anchorId="217CC91B" wp14:editId="4B3BE567">
                <wp:simplePos x="0" y="0"/>
                <wp:positionH relativeFrom="column">
                  <wp:posOffset>-1746776</wp:posOffset>
                </wp:positionH>
                <wp:positionV relativeFrom="paragraph">
                  <wp:posOffset>-905663</wp:posOffset>
                </wp:positionV>
                <wp:extent cx="851338" cy="756745"/>
                <wp:effectExtent l="0" t="0" r="25400" b="24765"/>
                <wp:wrapNone/>
                <wp:docPr id="4" name="مستطيل 4"/>
                <wp:cNvGraphicFramePr/>
                <a:graphic xmlns:a="http://schemas.openxmlformats.org/drawingml/2006/main">
                  <a:graphicData uri="http://schemas.microsoft.com/office/word/2010/wordprocessingShape">
                    <wps:wsp>
                      <wps:cNvSpPr/>
                      <wps:spPr>
                        <a:xfrm>
                          <a:off x="0" y="0"/>
                          <a:ext cx="851338" cy="75674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2D70CC3B" id="مستطيل 4" o:spid="_x0000_s1026" style="position:absolute;margin-left:-137.55pt;margin-top:-71.3pt;width:67.05pt;height:59.6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" fillcolor="white [3212]" strokecolor="white [3212]" strokeweight="1pt"/>
            </w:pict>
          </mc:Fallback>
        </mc:AlternateContent>
      </w:r>
      <w:r w:rsidRPr="003E4189">
        <w:rPr>
          <w:rFonts w:ascii="Sakkal Majalla" w:hAnsi="Sakkal Majalla" w:cs="Sakkal Majalla"/>
          <w:sz w:val="28"/>
          <w:szCs w:val="28"/>
          <w:rtl/>
        </w:rPr>
        <w:t xml:space="preserve">      </w:t>
      </w:r>
    </w:p>
    <w:p w:rsidR="00845CF7" w:rsidRPr="003E4189" w:rsidRDefault="00845CF7" w:rsidP="00845CF7">
      <w:pPr>
        <w:rPr>
          <w:rFonts w:ascii="Sakkal Majalla" w:hAnsi="Sakkal Majalla" w:cs="Sakkal Majalla"/>
          <w:sz w:val="40"/>
          <w:szCs w:val="40"/>
          <w:rtl/>
          <w:lang w:bidi="ar-EG"/>
        </w:rPr>
      </w:pPr>
    </w:p>
    <w:p w:rsidR="00845CF7" w:rsidRPr="003E4189" w:rsidRDefault="00845CF7" w:rsidP="00845CF7">
      <w:pPr>
        <w:rPr>
          <w:rFonts w:ascii="Sakkal Majalla" w:hAnsi="Sakkal Majalla" w:cs="Sakkal Majalla"/>
          <w:sz w:val="40"/>
          <w:szCs w:val="40"/>
          <w:rtl/>
        </w:rPr>
      </w:pPr>
    </w:p>
    <w:p w:rsidR="00845CF7" w:rsidRPr="003E4189" w:rsidRDefault="00845CF7" w:rsidP="00845CF7">
      <w:pPr>
        <w:spacing w:line="360" w:lineRule="auto"/>
        <w:jc w:val="center"/>
        <w:rPr>
          <w:rFonts w:ascii="Sakkal Majalla" w:hAnsi="Sakkal Majalla" w:cs="Sakkal Majalla"/>
          <w:sz w:val="18"/>
          <w:szCs w:val="18"/>
          <w:rtl/>
          <w:lang w:bidi="ar-EG"/>
        </w:rPr>
      </w:pPr>
    </w:p>
    <w:p w:rsidR="00845CF7" w:rsidRPr="003E4189" w:rsidRDefault="00845CF7" w:rsidP="00845CF7">
      <w:pPr>
        <w:spacing w:line="360" w:lineRule="auto"/>
        <w:jc w:val="center"/>
        <w:rPr>
          <w:rFonts w:ascii="Sakkal Majalla" w:hAnsi="Sakkal Majalla" w:cs="Sakkal Majalla"/>
          <w:sz w:val="18"/>
          <w:szCs w:val="18"/>
          <w:rtl/>
        </w:rPr>
      </w:pPr>
    </w:p>
    <w:p w:rsidR="00845CF7" w:rsidRPr="003E4189" w:rsidRDefault="00845CF7" w:rsidP="00845CF7">
      <w:pPr>
        <w:spacing w:line="360" w:lineRule="auto"/>
        <w:jc w:val="center"/>
        <w:rPr>
          <w:rFonts w:ascii="Sakkal Majalla" w:hAnsi="Sakkal Majalla" w:cs="Sakkal Majalla"/>
          <w:sz w:val="2"/>
          <w:szCs w:val="2"/>
          <w:rtl/>
        </w:rPr>
      </w:pPr>
    </w:p>
    <w:p w:rsidR="00845CF7" w:rsidRPr="00A42A4E" w:rsidRDefault="00845CF7" w:rsidP="00845CF7">
      <w:pPr>
        <w:spacing w:line="360" w:lineRule="auto"/>
        <w:jc w:val="center"/>
        <w:rPr>
          <w:rFonts w:ascii="Sakkal Majalla" w:hAnsi="Sakkal Majalla" w:cs="Sakkal Majalla"/>
          <w:sz w:val="2"/>
          <w:szCs w:val="2"/>
          <w:rtl/>
        </w:rPr>
      </w:pPr>
    </w:p>
    <w:p w:rsidR="00845CF7" w:rsidRPr="00A42A4E" w:rsidRDefault="00845CF7" w:rsidP="00845CF7">
      <w:pPr>
        <w:jc w:val="center"/>
        <w:rPr>
          <w:rFonts w:asciiTheme="majorBidi" w:hAnsiTheme="majorBidi" w:cstheme="majorBidi"/>
          <w:sz w:val="32"/>
          <w:szCs w:val="32"/>
          <w:rtl/>
        </w:rPr>
      </w:pPr>
      <w:r w:rsidRPr="00A42A4E">
        <w:rPr>
          <w:rFonts w:asciiTheme="majorBidi" w:hAnsiTheme="majorBidi" w:cstheme="majorBidi"/>
          <w:b/>
          <w:bCs/>
          <w:sz w:val="44"/>
          <w:szCs w:val="44"/>
        </w:rPr>
        <w:t>Strategic Vigilance and Its Role in the Growth of Entrepreneurial Projects: An Applied Study on Almarai Company</w:t>
      </w:r>
    </w:p>
    <w:p w:rsidR="00845CF7" w:rsidRDefault="00845CF7" w:rsidP="00845CF7">
      <w:pPr>
        <w:bidi w:val="0"/>
        <w:jc w:val="center"/>
        <w:rPr>
          <w:rFonts w:ascii="Sakkal Majalla" w:hAnsi="Sakkal Majalla" w:cs="Sakkal Majalla"/>
          <w:sz w:val="32"/>
          <w:szCs w:val="32"/>
          <w:rtl/>
        </w:rPr>
      </w:pPr>
    </w:p>
    <w:p w:rsidR="00845CF7" w:rsidRDefault="00845CF7" w:rsidP="00845CF7">
      <w:pPr>
        <w:bidi w:val="0"/>
        <w:jc w:val="center"/>
        <w:rPr>
          <w:rFonts w:ascii="Sakkal Majalla" w:hAnsi="Sakkal Majalla" w:cs="Sakkal Majalla"/>
          <w:sz w:val="32"/>
          <w:szCs w:val="32"/>
          <w:rtl/>
        </w:rPr>
      </w:pPr>
    </w:p>
    <w:p w:rsidR="00845CF7" w:rsidRPr="00A42A4E" w:rsidRDefault="00845CF7" w:rsidP="00845CF7">
      <w:pPr>
        <w:bidi w:val="0"/>
        <w:jc w:val="center"/>
        <w:rPr>
          <w:rFonts w:asciiTheme="majorBidi" w:hAnsiTheme="majorBidi" w:cstheme="majorBidi"/>
          <w:sz w:val="32"/>
          <w:szCs w:val="32"/>
        </w:rPr>
      </w:pPr>
      <w:r w:rsidRPr="00A42A4E">
        <w:rPr>
          <w:rFonts w:asciiTheme="majorBidi" w:hAnsiTheme="majorBidi" w:cstheme="majorBidi"/>
          <w:sz w:val="32"/>
          <w:szCs w:val="32"/>
        </w:rPr>
        <w:t>Prepared by</w:t>
      </w:r>
      <w:r w:rsidRPr="00A42A4E">
        <w:rPr>
          <w:rFonts w:asciiTheme="majorBidi" w:hAnsiTheme="majorBidi" w:cstheme="majorBidi"/>
          <w:sz w:val="32"/>
          <w:szCs w:val="32"/>
          <w:rtl/>
        </w:rPr>
        <w:t>:</w:t>
      </w:r>
    </w:p>
    <w:p w:rsidR="00845CF7" w:rsidRPr="00A42A4E" w:rsidRDefault="00845CF7" w:rsidP="00845CF7">
      <w:pPr>
        <w:jc w:val="center"/>
        <w:rPr>
          <w:rFonts w:asciiTheme="majorBidi" w:hAnsiTheme="majorBidi" w:cstheme="majorBidi"/>
          <w:sz w:val="32"/>
          <w:szCs w:val="32"/>
        </w:rPr>
      </w:pPr>
      <w:r w:rsidRPr="00176574">
        <w:rPr>
          <w:rFonts w:asciiTheme="majorBidi" w:hAnsiTheme="majorBidi" w:cstheme="majorBidi"/>
          <w:sz w:val="32"/>
          <w:szCs w:val="32"/>
        </w:rPr>
        <w:t xml:space="preserve">Shahad </w:t>
      </w:r>
      <w:proofErr w:type="spellStart"/>
      <w:r w:rsidRPr="00176574">
        <w:rPr>
          <w:rFonts w:asciiTheme="majorBidi" w:hAnsiTheme="majorBidi" w:cstheme="majorBidi"/>
          <w:sz w:val="32"/>
          <w:szCs w:val="32"/>
        </w:rPr>
        <w:t>suliman</w:t>
      </w:r>
      <w:proofErr w:type="spellEnd"/>
      <w:r w:rsidRPr="00176574">
        <w:rPr>
          <w:rFonts w:asciiTheme="majorBidi" w:hAnsiTheme="majorBidi" w:cstheme="majorBidi"/>
          <w:sz w:val="32"/>
          <w:szCs w:val="32"/>
        </w:rPr>
        <w:t xml:space="preserve"> </w:t>
      </w:r>
      <w:proofErr w:type="spellStart"/>
      <w:r w:rsidRPr="00176574">
        <w:rPr>
          <w:rFonts w:asciiTheme="majorBidi" w:hAnsiTheme="majorBidi" w:cstheme="majorBidi"/>
          <w:sz w:val="32"/>
          <w:szCs w:val="32"/>
        </w:rPr>
        <w:t>albuhairi</w:t>
      </w:r>
      <w:proofErr w:type="spellEnd"/>
    </w:p>
    <w:p w:rsidR="00845CF7" w:rsidRPr="00A42A4E" w:rsidRDefault="00845CF7" w:rsidP="00845CF7">
      <w:pPr>
        <w:jc w:val="center"/>
        <w:rPr>
          <w:rFonts w:asciiTheme="majorBidi" w:hAnsiTheme="majorBidi" w:cstheme="majorBidi"/>
          <w:sz w:val="2"/>
          <w:szCs w:val="2"/>
          <w:highlight w:val="yellow"/>
          <w:rtl/>
          <w:lang w:bidi="ar-EG"/>
        </w:rPr>
      </w:pPr>
      <w:r w:rsidRPr="00A42A4E">
        <w:rPr>
          <w:rFonts w:asciiTheme="majorBidi" w:hAnsiTheme="majorBidi" w:cstheme="majorBidi"/>
          <w:sz w:val="32"/>
          <w:szCs w:val="32"/>
        </w:rPr>
        <w:t>University number (241002573</w:t>
      </w:r>
      <w:r>
        <w:rPr>
          <w:rFonts w:asciiTheme="majorBidi" w:hAnsiTheme="majorBidi" w:cstheme="majorBidi"/>
          <w:sz w:val="32"/>
          <w:szCs w:val="32"/>
        </w:rPr>
        <w:t>)</w:t>
      </w:r>
    </w:p>
    <w:p w:rsidR="00845CF7" w:rsidRDefault="00845CF7" w:rsidP="00845CF7">
      <w:pPr>
        <w:rPr>
          <w:rFonts w:ascii="Sakkal Majalla" w:hAnsi="Sakkal Majalla" w:cs="Sakkal Majalla"/>
          <w:sz w:val="10"/>
          <w:szCs w:val="10"/>
          <w:highlight w:val="yellow"/>
          <w:rtl/>
          <w:lang w:bidi="ar-EG"/>
        </w:rPr>
      </w:pPr>
      <w:r w:rsidRPr="003E4189">
        <w:rPr>
          <w:rFonts w:ascii="Sakkal Majalla" w:hAnsi="Sakkal Majalla" w:cs="Sakkal Majalla"/>
          <w:sz w:val="24"/>
          <w:szCs w:val="24"/>
          <w:highlight w:val="yellow"/>
          <w:rtl/>
        </w:rPr>
        <w:t xml:space="preserve">                                                         </w:t>
      </w:r>
      <w:r w:rsidRPr="003E4189">
        <w:rPr>
          <w:rFonts w:ascii="Sakkal Majalla" w:hAnsi="Sakkal Majalla" w:cs="Sakkal Majalla"/>
          <w:sz w:val="28"/>
          <w:szCs w:val="28"/>
          <w:highlight w:val="yellow"/>
          <w:rtl/>
        </w:rPr>
        <w:t xml:space="preserve">  </w:t>
      </w:r>
    </w:p>
    <w:p w:rsidR="00845CF7" w:rsidRDefault="00845CF7" w:rsidP="00845CF7">
      <w:pPr>
        <w:rPr>
          <w:rFonts w:ascii="Sakkal Majalla" w:hAnsi="Sakkal Majalla" w:cs="Sakkal Majalla"/>
          <w:sz w:val="10"/>
          <w:szCs w:val="10"/>
          <w:highlight w:val="yellow"/>
          <w:rtl/>
          <w:lang w:bidi="ar-EG"/>
        </w:rPr>
      </w:pPr>
    </w:p>
    <w:p w:rsidR="00845CF7" w:rsidRDefault="00845CF7" w:rsidP="00845CF7">
      <w:pPr>
        <w:rPr>
          <w:rFonts w:ascii="Sakkal Majalla" w:hAnsi="Sakkal Majalla" w:cs="Sakkal Majalla"/>
          <w:sz w:val="10"/>
          <w:szCs w:val="10"/>
          <w:highlight w:val="yellow"/>
          <w:rtl/>
          <w:lang w:bidi="ar-EG"/>
        </w:rPr>
      </w:pPr>
    </w:p>
    <w:p w:rsidR="00845CF7" w:rsidRDefault="00845CF7" w:rsidP="00845CF7">
      <w:pPr>
        <w:bidi w:val="0"/>
        <w:jc w:val="center"/>
        <w:rPr>
          <w:rFonts w:asciiTheme="majorBidi" w:hAnsiTheme="majorBidi" w:cstheme="majorBidi"/>
          <w:b/>
          <w:bCs/>
          <w:sz w:val="28"/>
          <w:szCs w:val="28"/>
        </w:rPr>
      </w:pPr>
      <w:r w:rsidRPr="00176574">
        <w:rPr>
          <w:rFonts w:asciiTheme="majorBidi" w:hAnsiTheme="majorBidi" w:cstheme="majorBidi"/>
          <w:b/>
          <w:bCs/>
          <w:sz w:val="28"/>
          <w:szCs w:val="28"/>
        </w:rPr>
        <w:t>Supervised by:</w:t>
      </w:r>
    </w:p>
    <w:p w:rsidR="00845CF7" w:rsidRDefault="00845CF7" w:rsidP="00845CF7">
      <w:pPr>
        <w:bidi w:val="0"/>
        <w:jc w:val="center"/>
        <w:rPr>
          <w:rFonts w:asciiTheme="majorBidi" w:hAnsiTheme="majorBidi" w:cstheme="majorBidi"/>
          <w:b/>
          <w:bCs/>
          <w:sz w:val="28"/>
          <w:szCs w:val="28"/>
        </w:rPr>
      </w:pPr>
      <w:r w:rsidRPr="00176574">
        <w:rPr>
          <w:rFonts w:asciiTheme="majorBidi" w:hAnsiTheme="majorBidi" w:cstheme="majorBidi"/>
          <w:b/>
          <w:bCs/>
          <w:sz w:val="28"/>
          <w:szCs w:val="28"/>
        </w:rPr>
        <w:t xml:space="preserve"> Dr. </w:t>
      </w:r>
      <w:proofErr w:type="spellStart"/>
      <w:r w:rsidRPr="00176574">
        <w:rPr>
          <w:rFonts w:asciiTheme="majorBidi" w:hAnsiTheme="majorBidi" w:cstheme="majorBidi"/>
          <w:b/>
          <w:bCs/>
          <w:sz w:val="28"/>
          <w:szCs w:val="28"/>
        </w:rPr>
        <w:t>Asmaa</w:t>
      </w:r>
      <w:proofErr w:type="spellEnd"/>
      <w:r w:rsidRPr="00176574">
        <w:rPr>
          <w:rFonts w:asciiTheme="majorBidi" w:hAnsiTheme="majorBidi" w:cstheme="majorBidi"/>
          <w:b/>
          <w:bCs/>
          <w:sz w:val="28"/>
          <w:szCs w:val="28"/>
        </w:rPr>
        <w:t xml:space="preserve"> Abu Anza</w:t>
      </w:r>
    </w:p>
    <w:p w:rsidR="00845CF7" w:rsidRDefault="00845CF7" w:rsidP="00845CF7">
      <w:pPr>
        <w:bidi w:val="0"/>
        <w:jc w:val="center"/>
        <w:rPr>
          <w:rFonts w:asciiTheme="majorBidi" w:hAnsiTheme="majorBidi" w:cstheme="majorBidi"/>
          <w:b/>
          <w:bCs/>
          <w:sz w:val="28"/>
          <w:szCs w:val="28"/>
        </w:rPr>
      </w:pPr>
    </w:p>
    <w:p w:rsidR="00845CF7" w:rsidRDefault="00845CF7" w:rsidP="00845CF7">
      <w:pPr>
        <w:bidi w:val="0"/>
        <w:jc w:val="center"/>
        <w:rPr>
          <w:rFonts w:asciiTheme="majorBidi" w:hAnsiTheme="majorBidi" w:cstheme="majorBidi"/>
          <w:b/>
          <w:bCs/>
          <w:sz w:val="28"/>
          <w:szCs w:val="28"/>
        </w:rPr>
      </w:pPr>
      <w:r w:rsidRPr="00176574">
        <w:rPr>
          <w:rFonts w:asciiTheme="majorBidi" w:hAnsiTheme="majorBidi" w:cstheme="majorBidi"/>
          <w:b/>
          <w:bCs/>
          <w:sz w:val="28"/>
          <w:szCs w:val="28"/>
        </w:rPr>
        <w:t>Second Semester</w:t>
      </w:r>
    </w:p>
    <w:p w:rsidR="00845CF7" w:rsidRPr="00176574" w:rsidRDefault="00845CF7" w:rsidP="00845CF7">
      <w:pPr>
        <w:bidi w:val="0"/>
        <w:jc w:val="center"/>
        <w:rPr>
          <w:rFonts w:asciiTheme="majorBidi" w:hAnsiTheme="majorBidi" w:cstheme="majorBidi"/>
          <w:b/>
          <w:bCs/>
          <w:sz w:val="28"/>
          <w:szCs w:val="28"/>
          <w:lang w:bidi="ar-EG"/>
        </w:rPr>
      </w:pPr>
      <w:r w:rsidRPr="00176574">
        <w:rPr>
          <w:rFonts w:asciiTheme="majorBidi" w:hAnsiTheme="majorBidi" w:cstheme="majorBidi"/>
          <w:b/>
          <w:bCs/>
          <w:sz w:val="28"/>
          <w:szCs w:val="28"/>
        </w:rPr>
        <w:t>1446 AH / 2024 AD</w:t>
      </w:r>
    </w:p>
    <w:p w:rsidR="00845CF7" w:rsidRDefault="00845CF7" w:rsidP="00845CF7">
      <w:pPr>
        <w:jc w:val="center"/>
        <w:rPr>
          <w:rFonts w:ascii="Traditional Arabic" w:hAnsi="Traditional Arabic" w:cs="Traditional Arabic"/>
          <w:b/>
          <w:bCs/>
          <w:sz w:val="60"/>
          <w:szCs w:val="60"/>
          <w:rtl/>
        </w:rPr>
      </w:pPr>
      <w:r w:rsidRPr="007128A8">
        <w:rPr>
          <w:rFonts w:ascii="Traditional Arabic" w:hAnsi="Traditional Arabic" w:cs="Traditional Arabic"/>
          <w:b/>
          <w:bCs/>
          <w:noProof/>
          <w:sz w:val="60"/>
          <w:szCs w:val="60"/>
        </w:rPr>
        <w:lastRenderedPageBreak/>
        <mc:AlternateContent>
          <mc:Choice Requires="wps">
            <w:drawing>
              <wp:anchor distT="0" distB="0" distL="114300" distR="114300" simplePos="0" relativeHeight="251666432" behindDoc="0" locked="0" layoutInCell="1" allowOverlap="1" wp14:anchorId="53DC7D07" wp14:editId="4CB562DD">
                <wp:simplePos x="0" y="0"/>
                <wp:positionH relativeFrom="column">
                  <wp:posOffset>-627475</wp:posOffset>
                </wp:positionH>
                <wp:positionV relativeFrom="paragraph">
                  <wp:posOffset>-792281</wp:posOffset>
                </wp:positionV>
                <wp:extent cx="1337481" cy="818866"/>
                <wp:effectExtent l="0" t="0" r="15240" b="19685"/>
                <wp:wrapNone/>
                <wp:docPr id="10" name="مستطيل 10"/>
                <wp:cNvGraphicFramePr/>
                <a:graphic xmlns:a="http://schemas.openxmlformats.org/drawingml/2006/main">
                  <a:graphicData uri="http://schemas.microsoft.com/office/word/2010/wordprocessingShape">
                    <wps:wsp>
                      <wps:cNvSpPr/>
                      <wps:spPr>
                        <a:xfrm>
                          <a:off x="0" y="0"/>
                          <a:ext cx="1337481" cy="818866"/>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4519B324" id="مستطيل 10" o:spid="_x0000_s1026" style="position:absolute;margin-left:-49.4pt;margin-top:-62.4pt;width:105.3pt;height:64.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" fillcolor="white [3212]" strokecolor="white [3212]" strokeweight="1pt"/>
            </w:pict>
          </mc:Fallback>
        </mc:AlternateContent>
      </w:r>
    </w:p>
    <w:p w:rsidR="00845CF7" w:rsidRDefault="00845CF7" w:rsidP="00845CF7">
      <w:pPr>
        <w:jc w:val="center"/>
        <w:rPr>
          <w:rFonts w:ascii="Traditional Arabic" w:hAnsi="Traditional Arabic" w:cs="Traditional Arabic"/>
          <w:b/>
          <w:bCs/>
          <w:sz w:val="60"/>
          <w:szCs w:val="60"/>
          <w:rtl/>
        </w:rPr>
      </w:pPr>
    </w:p>
    <w:p w:rsidR="00845CF7" w:rsidRPr="002D0EBC" w:rsidRDefault="00845CF7" w:rsidP="00845CF7">
      <w:pPr>
        <w:jc w:val="center"/>
        <w:rPr>
          <w:rFonts w:ascii="Traditional Arabic" w:hAnsi="Traditional Arabic" w:cs="Traditional Arabic"/>
          <w:b/>
          <w:bCs/>
          <w:sz w:val="60"/>
          <w:szCs w:val="60"/>
          <w:rtl/>
        </w:rPr>
      </w:pPr>
      <w:r w:rsidRPr="002D0EBC">
        <w:rPr>
          <w:rFonts w:ascii="Traditional Arabic" w:hAnsi="Traditional Arabic" w:cs="Traditional Arabic"/>
          <w:b/>
          <w:bCs/>
          <w:sz w:val="60"/>
          <w:szCs w:val="60"/>
          <w:rtl/>
        </w:rPr>
        <w:t xml:space="preserve">بِسْمِ اللَّـهِ </w:t>
      </w:r>
      <w:proofErr w:type="spellStart"/>
      <w:r w:rsidRPr="002D0EBC">
        <w:rPr>
          <w:rFonts w:ascii="Traditional Arabic" w:hAnsi="Traditional Arabic" w:cs="Traditional Arabic"/>
          <w:b/>
          <w:bCs/>
          <w:sz w:val="60"/>
          <w:szCs w:val="60"/>
          <w:rtl/>
        </w:rPr>
        <w:t>الرَّحْمَـٰنِ</w:t>
      </w:r>
      <w:proofErr w:type="spellEnd"/>
      <w:r w:rsidRPr="002D0EBC">
        <w:rPr>
          <w:rFonts w:ascii="Traditional Arabic" w:hAnsi="Traditional Arabic" w:cs="Traditional Arabic"/>
          <w:b/>
          <w:bCs/>
          <w:sz w:val="60"/>
          <w:szCs w:val="60"/>
          <w:rtl/>
        </w:rPr>
        <w:t xml:space="preserve"> الرَّحِيمِ</w:t>
      </w:r>
    </w:p>
    <w:p w:rsidR="00845CF7" w:rsidRPr="002D0EBC" w:rsidRDefault="00845CF7" w:rsidP="00845CF7">
      <w:pPr>
        <w:jc w:val="center"/>
        <w:rPr>
          <w:rFonts w:ascii="Traditional Arabic" w:hAnsi="Traditional Arabic" w:cs="Traditional Arabic"/>
          <w:b/>
          <w:bCs/>
          <w:sz w:val="60"/>
          <w:szCs w:val="60"/>
          <w:rtl/>
          <w:lang w:bidi="ar-EG"/>
        </w:rPr>
      </w:pPr>
    </w:p>
    <w:p w:rsidR="00845CF7" w:rsidRPr="002D0EBC" w:rsidRDefault="00845CF7" w:rsidP="00845CF7">
      <w:pPr>
        <w:jc w:val="center"/>
        <w:rPr>
          <w:rFonts w:ascii="Traditional Arabic" w:hAnsi="Traditional Arabic" w:cs="Traditional Arabic"/>
          <w:b/>
          <w:bCs/>
          <w:sz w:val="60"/>
          <w:szCs w:val="60"/>
          <w:rtl/>
        </w:rPr>
      </w:pPr>
      <w:r w:rsidRPr="002D0EBC">
        <w:rPr>
          <w:rFonts w:ascii="Traditional Arabic" w:hAnsi="Traditional Arabic" w:cs="Traditional Arabic"/>
          <w:b/>
          <w:bCs/>
          <w:sz w:val="60"/>
          <w:szCs w:val="60"/>
          <w:rtl/>
        </w:rPr>
        <w:t>(وَقُل رَّبِّ زِدْنِي عِلْمًا)</w:t>
      </w:r>
    </w:p>
    <w:p w:rsidR="00845CF7" w:rsidRPr="002D0EBC" w:rsidRDefault="00845CF7" w:rsidP="00845CF7">
      <w:pPr>
        <w:jc w:val="right"/>
        <w:rPr>
          <w:rFonts w:ascii="Traditional Arabic" w:hAnsi="Traditional Arabic" w:cs="Traditional Arabic"/>
          <w:b/>
          <w:bCs/>
          <w:sz w:val="48"/>
          <w:szCs w:val="48"/>
        </w:rPr>
      </w:pPr>
      <w:r w:rsidRPr="002D0EBC">
        <w:rPr>
          <w:rFonts w:ascii="Traditional Arabic" w:hAnsi="Traditional Arabic" w:cs="Traditional Arabic"/>
          <w:b/>
          <w:bCs/>
          <w:sz w:val="48"/>
          <w:szCs w:val="48"/>
          <w:rtl/>
        </w:rPr>
        <w:t>(طه،114)</w:t>
      </w:r>
    </w:p>
    <w:p w:rsidR="00845CF7" w:rsidRDefault="00845CF7" w:rsidP="00845CF7">
      <w:pPr>
        <w:bidi w:val="0"/>
        <w:rPr>
          <w:rFonts w:ascii="Lotus Linotype" w:hAnsi="Lotus Linotype" w:cs="Lotus Linotype"/>
          <w:b/>
          <w:bCs/>
          <w:sz w:val="48"/>
          <w:szCs w:val="48"/>
        </w:rPr>
      </w:pPr>
      <w:r>
        <w:rPr>
          <w:rFonts w:ascii="Lotus Linotype" w:hAnsi="Lotus Linotype" w:cs="Lotus Linotype"/>
          <w:b/>
          <w:bCs/>
          <w:sz w:val="48"/>
          <w:szCs w:val="48"/>
        </w:rPr>
        <w:br w:type="page"/>
      </w:r>
    </w:p>
    <w:p w:rsidR="00845CF7" w:rsidRDefault="00845CF7" w:rsidP="00845CF7">
      <w:pPr>
        <w:jc w:val="center"/>
        <w:rPr>
          <w:rFonts w:ascii="Lotus Linotype" w:hAnsi="Lotus Linotype" w:cs="Lotus Linotype"/>
          <w:b/>
          <w:bCs/>
          <w:sz w:val="44"/>
          <w:szCs w:val="44"/>
        </w:rPr>
        <w:sectPr w:rsidR="00845CF7" w:rsidSect="003E0E23">
          <w:headerReference w:type="default" r:id="rId6"/>
          <w:pgSz w:w="11906" w:h="16838"/>
          <w:pgMar w:top="1440" w:right="1985" w:bottom="1440" w:left="1418" w:header="709" w:footer="709" w:gutter="0"/>
          <w:pgNumType w:start="1"/>
          <w:cols w:space="708"/>
          <w:bidi/>
          <w:rtlGutter/>
          <w:docGrid w:linePitch="360"/>
        </w:sectPr>
      </w:pPr>
    </w:p>
    <w:p w:rsidR="00845CF7" w:rsidRPr="00637D7C" w:rsidRDefault="00845CF7" w:rsidP="00845CF7">
      <w:pPr>
        <w:spacing w:after="0" w:line="360" w:lineRule="auto"/>
        <w:jc w:val="center"/>
        <w:rPr>
          <w:rFonts w:ascii="Sakkal Majalla" w:hAnsi="Sakkal Majalla" w:cs="Sakkal Majalla"/>
          <w:b/>
          <w:bCs/>
          <w:sz w:val="44"/>
          <w:szCs w:val="44"/>
          <w:rtl/>
          <w:lang w:bidi="ar-EG"/>
        </w:rPr>
      </w:pPr>
      <w:r w:rsidRPr="00637D7C">
        <w:rPr>
          <w:rFonts w:ascii="Sakkal Majalla" w:hAnsi="Sakkal Majalla" w:cs="Sakkal Majalla"/>
          <w:b/>
          <w:bCs/>
          <w:sz w:val="44"/>
          <w:szCs w:val="44"/>
          <w:rtl/>
        </w:rPr>
        <w:lastRenderedPageBreak/>
        <w:t>إه</w:t>
      </w:r>
      <w:r w:rsidRPr="00637D7C">
        <w:rPr>
          <w:rFonts w:ascii="Sakkal Majalla" w:hAnsi="Sakkal Majalla" w:cs="Sakkal Majalla" w:hint="cs"/>
          <w:b/>
          <w:bCs/>
          <w:sz w:val="44"/>
          <w:szCs w:val="44"/>
          <w:rtl/>
        </w:rPr>
        <w:t>ـــــــــــــــ</w:t>
      </w:r>
      <w:r w:rsidRPr="00637D7C">
        <w:rPr>
          <w:rFonts w:ascii="Sakkal Majalla" w:hAnsi="Sakkal Majalla" w:cs="Sakkal Majalla"/>
          <w:b/>
          <w:bCs/>
          <w:sz w:val="44"/>
          <w:szCs w:val="44"/>
          <w:rtl/>
        </w:rPr>
        <w:t>داء</w:t>
      </w:r>
    </w:p>
    <w:p w:rsidR="00845CF7" w:rsidRPr="007128A8" w:rsidRDefault="00845CF7" w:rsidP="00845CF7">
      <w:pPr>
        <w:spacing w:line="360" w:lineRule="auto"/>
        <w:jc w:val="center"/>
        <w:rPr>
          <w:rFonts w:ascii="Sakkal Majalla" w:hAnsi="Sakkal Majalla" w:cs="Sakkal Majalla"/>
          <w:b/>
          <w:bCs/>
          <w:sz w:val="32"/>
          <w:szCs w:val="32"/>
          <w:rtl/>
          <w:lang w:bidi="ar-EG"/>
        </w:rPr>
      </w:pPr>
      <w:r w:rsidRPr="007128A8">
        <w:rPr>
          <w:rFonts w:ascii="Sakkal Majalla" w:hAnsi="Sakkal Majalla" w:cs="Sakkal Majalla" w:hint="cs"/>
          <w:b/>
          <w:bCs/>
          <w:sz w:val="32"/>
          <w:szCs w:val="32"/>
          <w:rtl/>
          <w:lang w:bidi="ar-EG"/>
        </w:rPr>
        <w:t>إلى</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أبي</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وسندي</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الذي</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لن</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يكرره</w:t>
      </w:r>
      <w:r w:rsidRPr="007128A8">
        <w:rPr>
          <w:rFonts w:ascii="Sakkal Majalla" w:hAnsi="Sakkal Majalla" w:cs="Sakkal Majalla"/>
          <w:b/>
          <w:bCs/>
          <w:sz w:val="32"/>
          <w:szCs w:val="32"/>
          <w:rtl/>
          <w:lang w:bidi="ar-EG"/>
        </w:rPr>
        <w:t xml:space="preserve"> </w:t>
      </w:r>
      <w:proofErr w:type="gramStart"/>
      <w:r w:rsidRPr="007128A8">
        <w:rPr>
          <w:rFonts w:ascii="Sakkal Majalla" w:hAnsi="Sakkal Majalla" w:cs="Sakkal Majalla" w:hint="cs"/>
          <w:b/>
          <w:bCs/>
          <w:sz w:val="32"/>
          <w:szCs w:val="32"/>
          <w:rtl/>
          <w:lang w:bidi="ar-EG"/>
        </w:rPr>
        <w:t>الزمن</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ومعلمي</w:t>
      </w:r>
      <w:proofErr w:type="gramEnd"/>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الأول</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الذي</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علمني</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النجاح</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والصبر</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والذي</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رافقني</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في</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كل</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درب</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لأصعد</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به</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الى</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طريق</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النجاح</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اسأل</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الله</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ان</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يُسعدك</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و</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يحفظك</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ويمتعك</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بالصحة</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والعافية</w:t>
      </w:r>
    </w:p>
    <w:p w:rsidR="00845CF7" w:rsidRPr="007128A8" w:rsidRDefault="00845CF7" w:rsidP="00845CF7">
      <w:pPr>
        <w:spacing w:line="360" w:lineRule="auto"/>
        <w:jc w:val="center"/>
        <w:rPr>
          <w:rFonts w:ascii="Sakkal Majalla" w:hAnsi="Sakkal Majalla" w:cs="Sakkal Majalla"/>
          <w:b/>
          <w:bCs/>
          <w:sz w:val="32"/>
          <w:szCs w:val="32"/>
          <w:rtl/>
          <w:lang w:bidi="ar-EG"/>
        </w:rPr>
      </w:pPr>
      <w:r w:rsidRPr="007128A8">
        <w:rPr>
          <w:rFonts w:ascii="Sakkal Majalla" w:hAnsi="Sakkal Majalla" w:cs="Sakkal Majalla" w:hint="cs"/>
          <w:b/>
          <w:bCs/>
          <w:sz w:val="32"/>
          <w:szCs w:val="32"/>
          <w:rtl/>
          <w:lang w:bidi="ar-EG"/>
        </w:rPr>
        <w:t>إلى</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أمي</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التي</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لا</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تقدر</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بثمن</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البركة</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و</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النور</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الذي</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انار</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دربي</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والسراج</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الذي</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لا</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ينطفئ</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نوره</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و</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والوسيلة</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الكافية</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لحب</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الحياة</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أمي</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حبًا</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لا</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يُحكى</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ولا</w:t>
      </w:r>
      <w:r>
        <w:rPr>
          <w:rFonts w:ascii="Sakkal Majalla" w:hAnsi="Sakkal Majalla" w:cs="Sakkal Majalla" w:hint="cs"/>
          <w:b/>
          <w:bCs/>
          <w:sz w:val="32"/>
          <w:szCs w:val="32"/>
          <w:rtl/>
          <w:lang w:bidi="ar-EG"/>
        </w:rPr>
        <w:t xml:space="preserve"> </w:t>
      </w:r>
      <w:proofErr w:type="gramStart"/>
      <w:r w:rsidRPr="007128A8">
        <w:rPr>
          <w:rFonts w:ascii="Sakkal Majalla" w:hAnsi="Sakkal Majalla" w:cs="Sakkal Majalla" w:hint="cs"/>
          <w:b/>
          <w:bCs/>
          <w:sz w:val="32"/>
          <w:szCs w:val="32"/>
          <w:rtl/>
          <w:lang w:bidi="ar-EG"/>
        </w:rPr>
        <w:t>يُكتب</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w:t>
      </w:r>
      <w:proofErr w:type="gramEnd"/>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ربي</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احفظ</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لي</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أمي</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فهي</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جنة</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قلبي</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سر</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توفيقي</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ونجاحي</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بعد</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الله،</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ما</w:t>
      </w:r>
      <w:r>
        <w:rPr>
          <w:rFonts w:ascii="Sakkal Majalla" w:hAnsi="Sakkal Majalla" w:cs="Sakkal Majalla" w:hint="cs"/>
          <w:b/>
          <w:bCs/>
          <w:sz w:val="32"/>
          <w:szCs w:val="32"/>
          <w:rtl/>
          <w:lang w:bidi="ar-EG"/>
        </w:rPr>
        <w:t xml:space="preserve"> </w:t>
      </w:r>
      <w:r w:rsidRPr="007128A8">
        <w:rPr>
          <w:rFonts w:ascii="Sakkal Majalla" w:hAnsi="Sakkal Majalla" w:cs="Sakkal Majalla" w:hint="cs"/>
          <w:b/>
          <w:bCs/>
          <w:sz w:val="32"/>
          <w:szCs w:val="32"/>
          <w:rtl/>
          <w:lang w:bidi="ar-EG"/>
        </w:rPr>
        <w:t>وصلت</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اليه</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هو</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بفضل</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الله</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ثم</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بفضلك</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،بدعائك</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يا</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أمي</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لقد</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هزمت</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الايام</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التي</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كادت</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ان</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تكسرني</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بدعائك</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أنجو</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واسعد</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وأنجح</w:t>
      </w:r>
      <w:r w:rsidRPr="007128A8">
        <w:rPr>
          <w:rFonts w:ascii="Sakkal Majalla" w:hAnsi="Sakkal Majalla" w:cs="Sakkal Majalla"/>
          <w:b/>
          <w:bCs/>
          <w:sz w:val="32"/>
          <w:szCs w:val="32"/>
          <w:rtl/>
          <w:lang w:bidi="ar-EG"/>
        </w:rPr>
        <w:t xml:space="preserve"> </w:t>
      </w:r>
    </w:p>
    <w:p w:rsidR="00845CF7" w:rsidRPr="007128A8" w:rsidRDefault="00845CF7" w:rsidP="00845CF7">
      <w:pPr>
        <w:spacing w:line="360" w:lineRule="auto"/>
        <w:jc w:val="center"/>
        <w:rPr>
          <w:rFonts w:ascii="Sakkal Majalla" w:hAnsi="Sakkal Majalla" w:cs="Sakkal Majalla"/>
          <w:b/>
          <w:bCs/>
          <w:sz w:val="32"/>
          <w:szCs w:val="32"/>
          <w:rtl/>
          <w:lang w:bidi="ar-EG"/>
        </w:rPr>
      </w:pPr>
      <w:r w:rsidRPr="007128A8">
        <w:rPr>
          <w:rFonts w:ascii="Sakkal Majalla" w:hAnsi="Sakkal Majalla" w:cs="Sakkal Majalla" w:hint="cs"/>
          <w:b/>
          <w:bCs/>
          <w:sz w:val="32"/>
          <w:szCs w:val="32"/>
          <w:rtl/>
          <w:lang w:bidi="ar-EG"/>
        </w:rPr>
        <w:t>واسأل</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الله</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أن</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يحفظك</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ويمتعك</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بالصحة</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والعافية</w:t>
      </w:r>
      <w:r w:rsidRPr="007128A8">
        <w:rPr>
          <w:rFonts w:ascii="Sakkal Majalla" w:hAnsi="Sakkal Majalla" w:cs="Sakkal Majalla"/>
          <w:b/>
          <w:bCs/>
          <w:sz w:val="32"/>
          <w:szCs w:val="32"/>
          <w:rtl/>
          <w:lang w:bidi="ar-EG"/>
        </w:rPr>
        <w:t xml:space="preserve">  </w:t>
      </w:r>
    </w:p>
    <w:p w:rsidR="00845CF7" w:rsidRPr="007128A8" w:rsidRDefault="00845CF7" w:rsidP="00845CF7">
      <w:pPr>
        <w:spacing w:line="360" w:lineRule="auto"/>
        <w:jc w:val="center"/>
        <w:rPr>
          <w:rFonts w:ascii="Sakkal Majalla" w:hAnsi="Sakkal Majalla" w:cs="Sakkal Majalla"/>
          <w:b/>
          <w:bCs/>
          <w:sz w:val="32"/>
          <w:szCs w:val="32"/>
          <w:rtl/>
          <w:lang w:bidi="ar-EG"/>
        </w:rPr>
      </w:pPr>
      <w:r w:rsidRPr="007128A8">
        <w:rPr>
          <w:rFonts w:ascii="Sakkal Majalla" w:hAnsi="Sakkal Majalla" w:cs="Sakkal Majalla" w:hint="cs"/>
          <w:b/>
          <w:bCs/>
          <w:sz w:val="32"/>
          <w:szCs w:val="32"/>
          <w:rtl/>
          <w:lang w:bidi="ar-EG"/>
        </w:rPr>
        <w:t>أنت</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سندي</w:t>
      </w:r>
      <w:r w:rsidRPr="007128A8">
        <w:rPr>
          <w:rFonts w:ascii="Sakkal Majalla" w:hAnsi="Sakkal Majalla" w:cs="Sakkal Majalla"/>
          <w:b/>
          <w:bCs/>
          <w:sz w:val="32"/>
          <w:szCs w:val="32"/>
          <w:rtl/>
          <w:lang w:bidi="ar-EG"/>
        </w:rPr>
        <w:t xml:space="preserve"> </w:t>
      </w:r>
      <w:proofErr w:type="gramStart"/>
      <w:r w:rsidRPr="007128A8">
        <w:rPr>
          <w:rFonts w:ascii="Sakkal Majalla" w:hAnsi="Sakkal Majalla" w:cs="Sakkal Majalla" w:hint="cs"/>
          <w:b/>
          <w:bCs/>
          <w:sz w:val="32"/>
          <w:szCs w:val="32"/>
          <w:rtl/>
          <w:lang w:bidi="ar-EG"/>
        </w:rPr>
        <w:t>وحياتي</w:t>
      </w:r>
      <w:r w:rsidRPr="007128A8">
        <w:rPr>
          <w:rFonts w:ascii="Sakkal Majalla" w:hAnsi="Sakkal Majalla" w:cs="Sakkal Majalla"/>
          <w:b/>
          <w:bCs/>
          <w:sz w:val="32"/>
          <w:szCs w:val="32"/>
          <w:rtl/>
          <w:lang w:bidi="ar-EG"/>
        </w:rPr>
        <w:t xml:space="preserve"> .</w:t>
      </w:r>
      <w:proofErr w:type="gramEnd"/>
    </w:p>
    <w:p w:rsidR="00845CF7" w:rsidRDefault="00845CF7" w:rsidP="00845CF7">
      <w:pPr>
        <w:spacing w:line="360" w:lineRule="auto"/>
        <w:jc w:val="center"/>
      </w:pPr>
      <w:r w:rsidRPr="007128A8">
        <w:rPr>
          <w:rFonts w:ascii="Sakkal Majalla" w:hAnsi="Sakkal Majalla" w:cs="Sakkal Majalla" w:hint="cs"/>
          <w:b/>
          <w:bCs/>
          <w:sz w:val="32"/>
          <w:szCs w:val="32"/>
          <w:rtl/>
          <w:lang w:bidi="ar-EG"/>
        </w:rPr>
        <w:t>إلى</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اصدقائي</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وزميلاتي</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لا</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عوض</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ولا</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غنى</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عنهم</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حفظهم</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الله</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من</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كل</w:t>
      </w:r>
      <w:r w:rsidRPr="007128A8">
        <w:rPr>
          <w:rFonts w:ascii="Sakkal Majalla" w:hAnsi="Sakkal Majalla" w:cs="Sakkal Majalla"/>
          <w:b/>
          <w:bCs/>
          <w:sz w:val="32"/>
          <w:szCs w:val="32"/>
          <w:rtl/>
          <w:lang w:bidi="ar-EG"/>
        </w:rPr>
        <w:t xml:space="preserve"> </w:t>
      </w:r>
      <w:r w:rsidRPr="007128A8">
        <w:rPr>
          <w:rFonts w:ascii="Sakkal Majalla" w:hAnsi="Sakkal Majalla" w:cs="Sakkal Majalla" w:hint="cs"/>
          <w:b/>
          <w:bCs/>
          <w:sz w:val="32"/>
          <w:szCs w:val="32"/>
          <w:rtl/>
          <w:lang w:bidi="ar-EG"/>
        </w:rPr>
        <w:t>شر</w:t>
      </w:r>
      <w:r w:rsidRPr="007128A8">
        <w:rPr>
          <w:rFonts w:ascii="Sakkal Majalla" w:hAnsi="Sakkal Majalla" w:cs="Sakkal Majalla"/>
          <w:b/>
          <w:bCs/>
          <w:sz w:val="32"/>
          <w:szCs w:val="32"/>
          <w:rtl/>
          <w:lang w:bidi="ar-EG"/>
        </w:rPr>
        <w:t>.</w:t>
      </w:r>
      <w:r w:rsidRPr="007128A8">
        <w:rPr>
          <w:rFonts w:ascii="Sakkal Majalla" w:hAnsi="Sakkal Majalla" w:cs="Sakkal Majalla"/>
          <w:b/>
          <w:bCs/>
          <w:sz w:val="32"/>
          <w:szCs w:val="32"/>
          <w:lang w:bidi="ar-EG"/>
        </w:rPr>
        <w:br/>
      </w:r>
      <w:r>
        <w:br/>
      </w:r>
    </w:p>
    <w:p w:rsidR="00845CF7" w:rsidRDefault="00845CF7" w:rsidP="00845CF7">
      <w:pPr>
        <w:spacing w:line="360" w:lineRule="auto"/>
        <w:jc w:val="center"/>
      </w:pPr>
    </w:p>
    <w:p w:rsidR="00845CF7" w:rsidRDefault="00845CF7" w:rsidP="00845CF7">
      <w:pPr>
        <w:spacing w:line="360" w:lineRule="auto"/>
        <w:jc w:val="center"/>
      </w:pPr>
    </w:p>
    <w:p w:rsidR="00845CF7" w:rsidRDefault="00845CF7" w:rsidP="00845CF7">
      <w:pPr>
        <w:spacing w:line="360" w:lineRule="auto"/>
        <w:jc w:val="center"/>
      </w:pPr>
    </w:p>
    <w:p w:rsidR="00845CF7" w:rsidRDefault="00845CF7" w:rsidP="00845CF7">
      <w:pPr>
        <w:spacing w:line="360" w:lineRule="auto"/>
        <w:jc w:val="center"/>
      </w:pPr>
    </w:p>
    <w:p w:rsidR="00845CF7" w:rsidRDefault="00845CF7" w:rsidP="00845CF7">
      <w:pPr>
        <w:spacing w:line="360" w:lineRule="auto"/>
        <w:jc w:val="center"/>
      </w:pPr>
    </w:p>
    <w:p w:rsidR="00845CF7" w:rsidRPr="00637D7C" w:rsidRDefault="00845CF7" w:rsidP="00845CF7">
      <w:pPr>
        <w:spacing w:line="360" w:lineRule="auto"/>
        <w:jc w:val="center"/>
        <w:rPr>
          <w:rFonts w:ascii="Sakkal Majalla" w:hAnsi="Sakkal Majalla" w:cs="Sakkal Majalla"/>
          <w:b/>
          <w:bCs/>
          <w:sz w:val="32"/>
          <w:szCs w:val="32"/>
          <w:rtl/>
          <w:lang w:bidi="ar-EG"/>
        </w:rPr>
      </w:pPr>
    </w:p>
    <w:p w:rsidR="00845CF7" w:rsidRPr="00637D7C" w:rsidRDefault="00845CF7" w:rsidP="00845CF7">
      <w:pPr>
        <w:bidi w:val="0"/>
        <w:jc w:val="center"/>
        <w:rPr>
          <w:rFonts w:ascii="Traditional Arabic" w:eastAsia="Calibri" w:hAnsi="Traditional Arabic" w:cs="Traditional Arabic"/>
          <w:b/>
          <w:bCs/>
          <w:noProof/>
          <w:sz w:val="42"/>
          <w:szCs w:val="42"/>
          <w:rtl/>
          <w:lang w:bidi="ar-EG"/>
        </w:rPr>
      </w:pPr>
      <w:r w:rsidRPr="002C636D">
        <w:rPr>
          <w:rFonts w:ascii="Lotus Linotype" w:hAnsi="Lotus Linotype" w:cs="Lotus Linotype"/>
          <w:b/>
          <w:bCs/>
          <w:sz w:val="32"/>
          <w:szCs w:val="32"/>
          <w:rtl/>
          <w:lang w:bidi="ar-EG"/>
        </w:rPr>
        <w:tab/>
      </w:r>
      <w:r w:rsidRPr="007128A8">
        <w:rPr>
          <w:rFonts w:ascii="Traditional Arabic" w:eastAsia="Calibri" w:hAnsi="Traditional Arabic" w:cs="Traditional Arabic" w:hint="cs"/>
          <w:b/>
          <w:bCs/>
          <w:noProof/>
          <w:sz w:val="42"/>
          <w:szCs w:val="42"/>
          <w:rtl/>
          <w:lang w:bidi="ar-EG"/>
        </w:rPr>
        <w:t>ا</w:t>
      </w:r>
      <w:r w:rsidRPr="00637D7C">
        <w:rPr>
          <w:rFonts w:ascii="Traditional Arabic" w:eastAsia="Calibri" w:hAnsi="Traditional Arabic" w:cs="Traditional Arabic" w:hint="cs"/>
          <w:b/>
          <w:bCs/>
          <w:noProof/>
          <w:sz w:val="42"/>
          <w:szCs w:val="42"/>
          <w:rtl/>
          <w:lang w:bidi="ar-EG"/>
        </w:rPr>
        <w:t>لشكر</w:t>
      </w:r>
      <w:r w:rsidRPr="00637D7C">
        <w:rPr>
          <w:rFonts w:ascii="Traditional Arabic" w:eastAsia="Calibri" w:hAnsi="Traditional Arabic" w:cs="Traditional Arabic"/>
          <w:b/>
          <w:bCs/>
          <w:noProof/>
          <w:sz w:val="42"/>
          <w:szCs w:val="42"/>
          <w:rtl/>
          <w:lang w:bidi="ar-EG"/>
        </w:rPr>
        <w:t xml:space="preserve"> </w:t>
      </w:r>
      <w:r w:rsidRPr="00637D7C">
        <w:rPr>
          <w:rFonts w:ascii="Traditional Arabic" w:eastAsia="Calibri" w:hAnsi="Traditional Arabic" w:cs="Traditional Arabic" w:hint="cs"/>
          <w:b/>
          <w:bCs/>
          <w:noProof/>
          <w:sz w:val="42"/>
          <w:szCs w:val="42"/>
          <w:rtl/>
          <w:lang w:bidi="ar-EG"/>
        </w:rPr>
        <w:t>والتقدير</w:t>
      </w:r>
    </w:p>
    <w:p w:rsidR="00845CF7" w:rsidRPr="007916D5" w:rsidRDefault="00845CF7" w:rsidP="00845CF7">
      <w:pPr>
        <w:spacing w:line="360" w:lineRule="auto"/>
        <w:jc w:val="lowKashida"/>
        <w:rPr>
          <w:rFonts w:ascii="Sakkal Majalla" w:hAnsi="Sakkal Majalla" w:cs="Sakkal Majalla"/>
          <w:sz w:val="32"/>
          <w:szCs w:val="32"/>
          <w:rtl/>
        </w:rPr>
      </w:pPr>
      <w:r>
        <w:rPr>
          <w:rFonts w:ascii="Sakkal Majalla" w:hAnsi="Sakkal Majalla" w:cs="Sakkal Majalla" w:hint="cs"/>
          <w:b/>
          <w:bCs/>
          <w:sz w:val="32"/>
          <w:szCs w:val="32"/>
          <w:rtl/>
          <w:lang w:bidi="ar-EG"/>
        </w:rPr>
        <w:lastRenderedPageBreak/>
        <w:tab/>
      </w:r>
      <w:r w:rsidRPr="007916D5">
        <w:rPr>
          <w:rFonts w:ascii="Sakkal Majalla" w:hAnsi="Sakkal Majalla" w:cs="Sakkal Majalla" w:hint="cs"/>
          <w:sz w:val="32"/>
          <w:szCs w:val="32"/>
          <w:rtl/>
        </w:rPr>
        <w:t>الحمد</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لله</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الذي</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علم</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بالقلم</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علم</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الإنسان</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مالم</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يعلم</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الحمد</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لله</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والشكر</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له</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كما</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ينبغي</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لجلال</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وجهه</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وعظيم</w:t>
      </w:r>
      <w:r w:rsidRPr="007916D5">
        <w:rPr>
          <w:rFonts w:ascii="Sakkal Majalla" w:hAnsi="Sakkal Majalla" w:cs="Sakkal Majalla"/>
          <w:sz w:val="32"/>
          <w:szCs w:val="32"/>
          <w:rtl/>
        </w:rPr>
        <w:t xml:space="preserve"> </w:t>
      </w:r>
      <w:proofErr w:type="gramStart"/>
      <w:r w:rsidRPr="007916D5">
        <w:rPr>
          <w:rFonts w:ascii="Sakkal Majalla" w:hAnsi="Sakkal Majalla" w:cs="Sakkal Majalla" w:hint="cs"/>
          <w:sz w:val="32"/>
          <w:szCs w:val="32"/>
          <w:rtl/>
        </w:rPr>
        <w:t>سلطانه</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w:t>
      </w:r>
      <w:proofErr w:type="gramEnd"/>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عدد</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خلقه</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ورضا</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نفسه</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وزنه</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عرشه</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ومداد</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كلماته</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على</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أن</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من</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علي</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بإنجاز</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هذا</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البحث</w:t>
      </w:r>
      <w:r w:rsidRPr="007916D5">
        <w:rPr>
          <w:rFonts w:ascii="Sakkal Majalla" w:hAnsi="Sakkal Majalla" w:cs="Sakkal Majalla"/>
          <w:sz w:val="32"/>
          <w:szCs w:val="32"/>
          <w:rtl/>
        </w:rPr>
        <w:t xml:space="preserve">. </w:t>
      </w:r>
    </w:p>
    <w:p w:rsidR="00845CF7" w:rsidRPr="007916D5" w:rsidRDefault="00845CF7" w:rsidP="00845CF7">
      <w:pPr>
        <w:spacing w:line="360" w:lineRule="auto"/>
        <w:ind w:firstLine="720"/>
        <w:jc w:val="lowKashida"/>
        <w:rPr>
          <w:rFonts w:ascii="Sakkal Majalla" w:hAnsi="Sakkal Majalla" w:cs="Sakkal Majalla"/>
          <w:sz w:val="32"/>
          <w:szCs w:val="32"/>
          <w:rtl/>
        </w:rPr>
      </w:pPr>
      <w:r w:rsidRPr="007916D5">
        <w:rPr>
          <w:rFonts w:ascii="Sakkal Majalla" w:hAnsi="Sakkal Majalla" w:cs="Sakkal Majalla" w:hint="cs"/>
          <w:sz w:val="32"/>
          <w:szCs w:val="32"/>
          <w:rtl/>
        </w:rPr>
        <w:t>أتقدم</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بالشكر</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الجزيل</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لإدارة</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جامعة</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ميد</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أوشن</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على</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كل</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ما</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وفرته</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لنا</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من</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مناخ</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علمي</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متميز</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لإنجاز</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هذا</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البحث،</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وإلى</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كل</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من</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مد</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لي</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يد</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العون</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أو</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أسدى</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لي</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معروفًا</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أو</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قدم</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لي</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نصيحة</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أو</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كانت</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له</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إسهامه</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صغيرة</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أو</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كبيرة</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في</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إنجاز</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هذا</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البحث</w:t>
      </w:r>
      <w:r w:rsidRPr="007916D5">
        <w:rPr>
          <w:rFonts w:ascii="Sakkal Majalla" w:hAnsi="Sakkal Majalla" w:cs="Sakkal Majalla"/>
          <w:sz w:val="32"/>
          <w:szCs w:val="32"/>
          <w:rtl/>
        </w:rPr>
        <w:t>.</w:t>
      </w:r>
    </w:p>
    <w:p w:rsidR="00845CF7" w:rsidRPr="007916D5" w:rsidRDefault="00845CF7" w:rsidP="00845CF7">
      <w:pPr>
        <w:spacing w:line="360" w:lineRule="auto"/>
        <w:jc w:val="lowKashida"/>
        <w:rPr>
          <w:rFonts w:ascii="Sakkal Majalla" w:hAnsi="Sakkal Majalla" w:cs="Sakkal Majalla"/>
          <w:sz w:val="32"/>
          <w:szCs w:val="32"/>
          <w:rtl/>
        </w:rPr>
      </w:pPr>
      <w:r w:rsidRPr="007916D5">
        <w:rPr>
          <w:rFonts w:ascii="Sakkal Majalla" w:hAnsi="Sakkal Majalla" w:cs="Sakkal Majalla"/>
          <w:sz w:val="32"/>
          <w:szCs w:val="32"/>
          <w:rtl/>
        </w:rPr>
        <w:t xml:space="preserve"> </w:t>
      </w:r>
      <w:r>
        <w:rPr>
          <w:rFonts w:ascii="Sakkal Majalla" w:hAnsi="Sakkal Majalla" w:cs="Sakkal Majalla" w:hint="cs"/>
          <w:sz w:val="32"/>
          <w:szCs w:val="32"/>
          <w:rtl/>
        </w:rPr>
        <w:tab/>
      </w:r>
      <w:r w:rsidRPr="007916D5">
        <w:rPr>
          <w:rFonts w:ascii="Sakkal Majalla" w:hAnsi="Sakkal Majalla" w:cs="Sakkal Majalla" w:hint="cs"/>
          <w:sz w:val="32"/>
          <w:szCs w:val="32"/>
          <w:rtl/>
        </w:rPr>
        <w:t>وأتقدم</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بكل</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الحب</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والاحترام</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والتقدير</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إلى</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الدكاترة</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الأفاضل،</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الذين</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أناروا</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طريقنا</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بالمزيد</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من</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العلم</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والمعرفة</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وأخصُ</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بالشكر</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الدكتورة</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اسماء</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ابو</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عنزه</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على</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ما</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قدمته</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لي</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من</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علم</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نافع</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وعطاء</w:t>
      </w:r>
      <w:r w:rsidRPr="007916D5">
        <w:rPr>
          <w:rFonts w:ascii="Sakkal Majalla" w:hAnsi="Sakkal Majalla" w:cs="Sakkal Majalla"/>
          <w:sz w:val="32"/>
          <w:szCs w:val="32"/>
          <w:rtl/>
        </w:rPr>
        <w:t xml:space="preserve"> </w:t>
      </w:r>
      <w:proofErr w:type="gramStart"/>
      <w:r w:rsidRPr="007916D5">
        <w:rPr>
          <w:rFonts w:ascii="Sakkal Majalla" w:hAnsi="Sakkal Majalla" w:cs="Sakkal Majalla" w:hint="cs"/>
          <w:sz w:val="32"/>
          <w:szCs w:val="32"/>
          <w:rtl/>
        </w:rPr>
        <w:t>متميز</w:t>
      </w:r>
      <w:r w:rsidRPr="007916D5">
        <w:rPr>
          <w:rFonts w:ascii="Sakkal Majalla" w:hAnsi="Sakkal Majalla" w:cs="Sakkal Majalla"/>
          <w:sz w:val="32"/>
          <w:szCs w:val="32"/>
          <w:rtl/>
        </w:rPr>
        <w:t xml:space="preserve"> .</w:t>
      </w:r>
      <w:proofErr w:type="gramEnd"/>
      <w:r w:rsidRPr="007916D5">
        <w:rPr>
          <w:rFonts w:ascii="Sakkal Majalla" w:hAnsi="Sakkal Majalla" w:cs="Sakkal Majalla"/>
          <w:sz w:val="32"/>
          <w:szCs w:val="32"/>
          <w:rtl/>
        </w:rPr>
        <w:t xml:space="preserve"> </w:t>
      </w:r>
    </w:p>
    <w:p w:rsidR="00845CF7" w:rsidRPr="007916D5" w:rsidRDefault="00845CF7" w:rsidP="00845CF7">
      <w:pPr>
        <w:spacing w:line="360" w:lineRule="auto"/>
        <w:jc w:val="lowKashida"/>
        <w:rPr>
          <w:rFonts w:ascii="Sakkal Majalla" w:hAnsi="Sakkal Majalla" w:cs="Sakkal Majalla"/>
          <w:sz w:val="32"/>
          <w:szCs w:val="32"/>
          <w:rtl/>
        </w:rPr>
      </w:pPr>
    </w:p>
    <w:p w:rsidR="00845CF7" w:rsidRPr="007916D5" w:rsidRDefault="00845CF7" w:rsidP="00845CF7">
      <w:pPr>
        <w:spacing w:line="360" w:lineRule="auto"/>
        <w:jc w:val="center"/>
        <w:rPr>
          <w:rFonts w:ascii="Sakkal Majalla" w:hAnsi="Sakkal Majalla" w:cs="Sakkal Majalla"/>
          <w:sz w:val="32"/>
          <w:szCs w:val="32"/>
          <w:rtl/>
        </w:rPr>
      </w:pPr>
      <w:r w:rsidRPr="007916D5">
        <w:rPr>
          <w:rFonts w:ascii="Sakkal Majalla" w:hAnsi="Sakkal Majalla" w:cs="Sakkal Majalla" w:hint="cs"/>
          <w:sz w:val="32"/>
          <w:szCs w:val="32"/>
          <w:rtl/>
        </w:rPr>
        <w:t>والله</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ولي</w:t>
      </w:r>
      <w:r w:rsidRPr="007916D5">
        <w:rPr>
          <w:rFonts w:ascii="Sakkal Majalla" w:hAnsi="Sakkal Majalla" w:cs="Sakkal Majalla"/>
          <w:sz w:val="32"/>
          <w:szCs w:val="32"/>
          <w:rtl/>
        </w:rPr>
        <w:t xml:space="preserve"> </w:t>
      </w:r>
      <w:r w:rsidRPr="007916D5">
        <w:rPr>
          <w:rFonts w:ascii="Sakkal Majalla" w:hAnsi="Sakkal Majalla" w:cs="Sakkal Majalla" w:hint="cs"/>
          <w:sz w:val="32"/>
          <w:szCs w:val="32"/>
          <w:rtl/>
        </w:rPr>
        <w:t>التوفيق</w:t>
      </w:r>
      <w:r w:rsidRPr="007916D5">
        <w:rPr>
          <w:rFonts w:ascii="Sakkal Majalla" w:hAnsi="Sakkal Majalla" w:cs="Sakkal Majalla"/>
          <w:sz w:val="32"/>
          <w:szCs w:val="32"/>
          <w:rtl/>
        </w:rPr>
        <w:t>.</w:t>
      </w:r>
    </w:p>
    <w:p w:rsidR="00845CF7" w:rsidRPr="007916D5" w:rsidRDefault="00845CF7" w:rsidP="00845CF7">
      <w:pPr>
        <w:spacing w:line="360" w:lineRule="auto"/>
        <w:jc w:val="right"/>
        <w:rPr>
          <w:rFonts w:ascii="Sakkal Majalla" w:hAnsi="Sakkal Majalla" w:cs="Sakkal Majalla"/>
          <w:sz w:val="32"/>
          <w:szCs w:val="32"/>
          <w:rtl/>
        </w:rPr>
      </w:pPr>
      <w:r w:rsidRPr="007916D5">
        <w:rPr>
          <w:rFonts w:ascii="Sakkal Majalla" w:hAnsi="Sakkal Majalla" w:cs="Sakkal Majalla" w:hint="cs"/>
          <w:sz w:val="32"/>
          <w:szCs w:val="32"/>
          <w:rtl/>
        </w:rPr>
        <w:t>الباحثة</w:t>
      </w:r>
      <w:r w:rsidRPr="007916D5">
        <w:rPr>
          <w:rFonts w:ascii="Sakkal Majalla" w:hAnsi="Sakkal Majalla" w:cs="Sakkal Majalla"/>
          <w:sz w:val="32"/>
          <w:szCs w:val="32"/>
          <w:rtl/>
        </w:rPr>
        <w:t>.</w:t>
      </w:r>
    </w:p>
    <w:p w:rsidR="00845CF7" w:rsidRDefault="00845CF7" w:rsidP="00845CF7">
      <w:pPr>
        <w:bidi w:val="0"/>
        <w:rPr>
          <w:rFonts w:ascii="Traditional Arabic" w:eastAsia="Adobe Ming Std L" w:hAnsi="Traditional Arabic" w:cs="Traditional Arabic"/>
          <w:b/>
          <w:bCs/>
          <w:kern w:val="36"/>
          <w:sz w:val="28"/>
          <w:szCs w:val="28"/>
          <w:lang w:bidi="ar-OM"/>
        </w:rPr>
      </w:pPr>
      <w:r>
        <w:rPr>
          <w:rFonts w:ascii="Traditional Arabic" w:eastAsia="Adobe Ming Std L" w:hAnsi="Traditional Arabic" w:cs="Traditional Arabic"/>
          <w:b/>
          <w:bCs/>
          <w:kern w:val="36"/>
          <w:sz w:val="28"/>
          <w:szCs w:val="28"/>
          <w:rtl/>
          <w:lang w:bidi="ar-OM"/>
        </w:rPr>
        <w:br w:type="page"/>
      </w:r>
    </w:p>
    <w:p w:rsidR="00845CF7" w:rsidRPr="007128A8" w:rsidRDefault="00845CF7" w:rsidP="00845CF7">
      <w:pPr>
        <w:spacing w:after="0" w:line="360" w:lineRule="auto"/>
        <w:jc w:val="center"/>
        <w:rPr>
          <w:rFonts w:ascii="Sakkal Majalla" w:hAnsi="Sakkal Majalla" w:cs="Sakkal Majalla"/>
          <w:b/>
          <w:bCs/>
          <w:sz w:val="32"/>
          <w:szCs w:val="32"/>
          <w:rtl/>
        </w:rPr>
      </w:pPr>
      <w:r w:rsidRPr="007128A8">
        <w:rPr>
          <w:rFonts w:ascii="Sakkal Majalla" w:hAnsi="Sakkal Majalla" w:cs="Sakkal Majalla"/>
          <w:b/>
          <w:bCs/>
          <w:sz w:val="32"/>
          <w:szCs w:val="32"/>
          <w:rtl/>
        </w:rPr>
        <w:lastRenderedPageBreak/>
        <w:t>مستخلص الدراسة</w:t>
      </w:r>
    </w:p>
    <w:p w:rsidR="00845CF7" w:rsidRPr="007128A8" w:rsidRDefault="00845CF7" w:rsidP="00845CF7">
      <w:pPr>
        <w:spacing w:after="0" w:line="360" w:lineRule="auto"/>
        <w:jc w:val="center"/>
        <w:rPr>
          <w:rFonts w:ascii="Sakkal Majalla" w:hAnsi="Sakkal Majalla" w:cs="Sakkal Majalla"/>
          <w:b/>
          <w:bCs/>
          <w:sz w:val="24"/>
          <w:szCs w:val="24"/>
          <w:rtl/>
        </w:rPr>
      </w:pPr>
      <w:r w:rsidRPr="007128A8">
        <w:rPr>
          <w:rFonts w:ascii="Sakkal Majalla" w:hAnsi="Sakkal Majalla" w:cs="Sakkal Majalla"/>
          <w:b/>
          <w:bCs/>
          <w:sz w:val="32"/>
          <w:szCs w:val="32"/>
          <w:rtl/>
        </w:rPr>
        <w:t xml:space="preserve">اليقظة الاستراتيجية ودورها في نمو المشاريع الريادية </w:t>
      </w:r>
      <w:r w:rsidRPr="007128A8">
        <w:rPr>
          <w:rFonts w:ascii="Sakkal Majalla" w:hAnsi="Sakkal Majalla" w:cs="Sakkal Majalla"/>
          <w:b/>
          <w:bCs/>
          <w:sz w:val="24"/>
          <w:szCs w:val="24"/>
          <w:rtl/>
        </w:rPr>
        <w:t>"دراسة تطبيقية على شركة المراعي"</w:t>
      </w:r>
    </w:p>
    <w:p w:rsidR="00845CF7" w:rsidRPr="007128A8" w:rsidRDefault="00845CF7" w:rsidP="00845CF7">
      <w:pPr>
        <w:spacing w:after="0"/>
        <w:jc w:val="center"/>
        <w:rPr>
          <w:rFonts w:ascii="Sakkal Majalla" w:eastAsia="Calibri" w:hAnsi="Sakkal Majalla" w:cs="Sakkal Majalla"/>
          <w:sz w:val="32"/>
          <w:szCs w:val="32"/>
          <w:rtl/>
        </w:rPr>
      </w:pPr>
      <w:r w:rsidRPr="007128A8">
        <w:rPr>
          <w:rFonts w:ascii="Sakkal Majalla" w:eastAsia="Calibri" w:hAnsi="Sakkal Majalla" w:cs="Sakkal Majalla"/>
          <w:sz w:val="32"/>
          <w:szCs w:val="32"/>
          <w:rtl/>
        </w:rPr>
        <w:t xml:space="preserve">إعداد </w:t>
      </w:r>
      <w:r w:rsidRPr="007128A8">
        <w:rPr>
          <w:rFonts w:ascii="Sakkal Majalla" w:eastAsia="Calibri" w:hAnsi="Sakkal Majalla" w:cs="Sakkal Majalla" w:hint="cs"/>
          <w:sz w:val="32"/>
          <w:szCs w:val="32"/>
          <w:rtl/>
        </w:rPr>
        <w:t>الطالبة</w:t>
      </w:r>
      <w:r w:rsidRPr="007128A8">
        <w:rPr>
          <w:rFonts w:ascii="Sakkal Majalla" w:eastAsia="Calibri" w:hAnsi="Sakkal Majalla" w:cs="Sakkal Majalla"/>
          <w:sz w:val="32"/>
          <w:szCs w:val="32"/>
          <w:rtl/>
        </w:rPr>
        <w:t>/ شهد سليمان البحيري                                إشراف/ د. اسماء ابو عنزه</w:t>
      </w:r>
    </w:p>
    <w:p w:rsidR="00845CF7" w:rsidRPr="007128A8" w:rsidRDefault="00845CF7" w:rsidP="00845CF7">
      <w:pPr>
        <w:spacing w:after="0"/>
        <w:ind w:firstLine="225"/>
        <w:rPr>
          <w:rFonts w:ascii="Sakkal Majalla" w:eastAsia="Calibri" w:hAnsi="Sakkal Majalla" w:cs="Sakkal Majalla"/>
          <w:sz w:val="12"/>
          <w:szCs w:val="12"/>
          <w:rtl/>
        </w:rPr>
      </w:pPr>
    </w:p>
    <w:p w:rsidR="00845CF7" w:rsidRPr="007128A8" w:rsidRDefault="00845CF7" w:rsidP="00845CF7">
      <w:pPr>
        <w:spacing w:after="0"/>
        <w:ind w:firstLine="225"/>
        <w:rPr>
          <w:rFonts w:ascii="Sakkal Majalla" w:eastAsia="Calibri" w:hAnsi="Sakkal Majalla" w:cs="Sakkal Majalla"/>
          <w:sz w:val="12"/>
          <w:szCs w:val="12"/>
          <w:rtl/>
        </w:rPr>
      </w:pPr>
    </w:p>
    <w:p w:rsidR="00845CF7" w:rsidRPr="007128A8" w:rsidRDefault="00845CF7" w:rsidP="00845CF7">
      <w:pPr>
        <w:pStyle w:val="NormalWeb"/>
        <w:bidi/>
        <w:spacing w:before="0" w:beforeAutospacing="0" w:after="0" w:afterAutospacing="0" w:line="360" w:lineRule="auto"/>
        <w:ind w:firstLine="720"/>
        <w:jc w:val="lowKashida"/>
        <w:rPr>
          <w:rFonts w:ascii="Sakkal Majalla" w:eastAsia="Calibri" w:hAnsi="Sakkal Majalla" w:cs="Sakkal Majalla"/>
          <w:sz w:val="28"/>
          <w:szCs w:val="28"/>
        </w:rPr>
      </w:pPr>
      <w:r w:rsidRPr="007128A8">
        <w:rPr>
          <w:rFonts w:ascii="Sakkal Majalla" w:eastAsia="Calibri" w:hAnsi="Sakkal Majalla" w:cs="Sakkal Majalla"/>
          <w:sz w:val="28"/>
          <w:szCs w:val="28"/>
          <w:rtl/>
        </w:rPr>
        <w:t xml:space="preserve">هدفت هذه الدراسة إلى التعرف على درجة تطبيق اليقظة الاستراتيجية في شركة المراعي من وجهة نظر العاملين </w:t>
      </w:r>
      <w:proofErr w:type="gramStart"/>
      <w:r w:rsidRPr="007128A8">
        <w:rPr>
          <w:rFonts w:ascii="Sakkal Majalla" w:eastAsia="Calibri" w:hAnsi="Sakkal Majalla" w:cs="Sakkal Majalla"/>
          <w:sz w:val="28"/>
          <w:szCs w:val="28"/>
          <w:rtl/>
        </w:rPr>
        <w:t>فيها،  التعرف</w:t>
      </w:r>
      <w:proofErr w:type="gramEnd"/>
      <w:r w:rsidRPr="007128A8">
        <w:rPr>
          <w:rFonts w:ascii="Sakkal Majalla" w:eastAsia="Calibri" w:hAnsi="Sakkal Majalla" w:cs="Sakkal Majalla"/>
          <w:sz w:val="28"/>
          <w:szCs w:val="28"/>
          <w:rtl/>
        </w:rPr>
        <w:t xml:space="preserve"> على مستوى تطوير المشاريع الريادية في شركة المراعي من وجهة نظر العاملين فيها،  الكشف عن دور اليقظة الاستراتيجية على نمو المشاريع الريادية في شركة المراعي. ولتحقيق هذه الأهداف استخدم الباحث المنهج الوصفي التحليلي، كما استخدم الاستبانة كأداة لتحقيق أهداف دراسته، تكون مجتمع الدراسة من موظفي شركة المراعي بمدينة الرياض والبالغ عددهم أكثر من (40 </w:t>
      </w:r>
      <w:proofErr w:type="gramStart"/>
      <w:r w:rsidRPr="007128A8">
        <w:rPr>
          <w:rFonts w:ascii="Sakkal Majalla" w:eastAsia="Calibri" w:hAnsi="Sakkal Majalla" w:cs="Sakkal Majalla"/>
          <w:sz w:val="28"/>
          <w:szCs w:val="28"/>
          <w:rtl/>
        </w:rPr>
        <w:t>الف</w:t>
      </w:r>
      <w:proofErr w:type="gramEnd"/>
      <w:r w:rsidRPr="007128A8">
        <w:rPr>
          <w:rFonts w:ascii="Sakkal Majalla" w:eastAsia="Calibri" w:hAnsi="Sakkal Majalla" w:cs="Sakkal Majalla"/>
          <w:sz w:val="28"/>
          <w:szCs w:val="28"/>
          <w:rtl/>
        </w:rPr>
        <w:t xml:space="preserve"> موظف)، أما عينة الدراسة فقد تمثلت في عينة عشوائية بسيطة بلغ عددها (120) موظف. </w:t>
      </w:r>
      <w:r w:rsidRPr="007128A8">
        <w:rPr>
          <w:rFonts w:ascii="Sakkal Majalla" w:eastAsia="Calibri" w:hAnsi="Sakkal Majalla" w:cs="Sakkal Majalla" w:hint="cs"/>
          <w:sz w:val="28"/>
          <w:szCs w:val="28"/>
          <w:rtl/>
        </w:rPr>
        <w:t>كشفت</w:t>
      </w:r>
      <w:r w:rsidRPr="007128A8">
        <w:rPr>
          <w:rFonts w:ascii="Sakkal Majalla" w:eastAsia="Calibri" w:hAnsi="Sakkal Majalla" w:cs="Sakkal Majalla"/>
          <w:sz w:val="28"/>
          <w:szCs w:val="28"/>
          <w:rtl/>
        </w:rPr>
        <w:t xml:space="preserve"> النتائج </w:t>
      </w:r>
      <w:r w:rsidRPr="007128A8">
        <w:rPr>
          <w:rFonts w:ascii="Sakkal Majalla" w:eastAsia="Calibri" w:hAnsi="Sakkal Majalla" w:cs="Sakkal Majalla" w:hint="cs"/>
          <w:sz w:val="28"/>
          <w:szCs w:val="28"/>
          <w:rtl/>
        </w:rPr>
        <w:t>أن</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أفراد</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عينة</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الدراسة</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موافقون</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بدرجة</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كبيرة</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على</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تطبيق</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اليقظة</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الاستراتيجية</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في</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شركة</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المراعي</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من</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وجهة</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نظر</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العاملين</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فيها،</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وذلك</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بمتوسط</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حسابي</w:t>
      </w:r>
      <w:r w:rsidRPr="007128A8">
        <w:rPr>
          <w:rFonts w:ascii="Sakkal Majalla" w:eastAsia="Calibri" w:hAnsi="Sakkal Majalla" w:cs="Sakkal Majalla"/>
          <w:sz w:val="28"/>
          <w:szCs w:val="28"/>
          <w:rtl/>
        </w:rPr>
        <w:t xml:space="preserve"> (4.07 </w:t>
      </w:r>
      <w:r w:rsidRPr="007128A8">
        <w:rPr>
          <w:rFonts w:ascii="Sakkal Majalla" w:eastAsia="Calibri" w:hAnsi="Sakkal Majalla" w:cs="Sakkal Majalla" w:hint="cs"/>
          <w:sz w:val="28"/>
          <w:szCs w:val="28"/>
          <w:rtl/>
        </w:rPr>
        <w:t>من</w:t>
      </w:r>
      <w:r w:rsidRPr="007128A8">
        <w:rPr>
          <w:rFonts w:ascii="Sakkal Majalla" w:eastAsia="Calibri" w:hAnsi="Sakkal Majalla" w:cs="Sakkal Majalla"/>
          <w:sz w:val="28"/>
          <w:szCs w:val="28"/>
          <w:rtl/>
        </w:rPr>
        <w:t xml:space="preserve"> 5)، </w:t>
      </w:r>
      <w:r w:rsidRPr="007128A8">
        <w:rPr>
          <w:rFonts w:ascii="Sakkal Majalla" w:eastAsia="Calibri" w:hAnsi="Sakkal Majalla" w:cs="Sakkal Majalla" w:hint="cs"/>
          <w:sz w:val="28"/>
          <w:szCs w:val="28"/>
          <w:rtl/>
        </w:rPr>
        <w:t>وهذه</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النتيجة</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تدل</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على</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أن</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اليقظة</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الاستراتيجية</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يتم</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تطبيقها</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بدرجة</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كبيرة</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في</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شركة</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المراعي</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من</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وجهة</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نظر</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العاملين</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فيها،</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كما</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بينت</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النتائج</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أن</w:t>
      </w:r>
      <w:r w:rsidRPr="007128A8">
        <w:rPr>
          <w:rFonts w:ascii="Sakkal Majalla" w:eastAsia="Calibri" w:hAnsi="Sakkal Majalla" w:cs="Sakkal Majalla"/>
          <w:sz w:val="28"/>
          <w:szCs w:val="28"/>
          <w:rtl/>
        </w:rPr>
        <w:t xml:space="preserve"> اليقظة التنافسية جاءت في المرتبة الأولى تليها اليقظة التجارية </w:t>
      </w:r>
      <w:r w:rsidRPr="007128A8">
        <w:rPr>
          <w:rFonts w:ascii="Sakkal Majalla" w:eastAsia="Calibri" w:hAnsi="Sakkal Majalla" w:cs="Sakkal Majalla" w:hint="cs"/>
          <w:sz w:val="28"/>
          <w:szCs w:val="28"/>
          <w:rtl/>
        </w:rPr>
        <w:t>ثم</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اليقظة</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التكنولوجية،</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بينما</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جاءت</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اليقظة</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البيئية</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في</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المرتبة</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الأخيرة</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وبينت</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النتائج</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أن</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أفراد</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عينة</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الدراسة</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موافقون</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بدرجة</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كبيرة</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على</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مستوى</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تطوير</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المشاريع</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الريادية</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في</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شركة</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المراعي</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من</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وجهة</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نظر</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العاملين</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فيها</w:t>
      </w:r>
      <w:r w:rsidRPr="007128A8">
        <w:rPr>
          <w:rFonts w:ascii="Sakkal Majalla" w:eastAsia="Calibri" w:hAnsi="Sakkal Majalla" w:cs="Sakkal Majalla"/>
          <w:sz w:val="28"/>
          <w:szCs w:val="28"/>
          <w:rtl/>
        </w:rPr>
        <w:t xml:space="preserve"> </w:t>
      </w:r>
      <w:proofErr w:type="gramStart"/>
      <w:r w:rsidRPr="007128A8">
        <w:rPr>
          <w:rFonts w:ascii="Sakkal Majalla" w:eastAsia="Calibri" w:hAnsi="Sakkal Majalla" w:cs="Sakkal Majalla" w:hint="cs"/>
          <w:sz w:val="28"/>
          <w:szCs w:val="28"/>
          <w:rtl/>
        </w:rPr>
        <w:t>بمتوسط</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حسابي</w:t>
      </w:r>
      <w:proofErr w:type="gramEnd"/>
      <w:r w:rsidRPr="007128A8">
        <w:rPr>
          <w:rFonts w:ascii="Sakkal Majalla" w:eastAsia="Calibri" w:hAnsi="Sakkal Majalla" w:cs="Sakkal Majalla"/>
          <w:sz w:val="28"/>
          <w:szCs w:val="28"/>
          <w:rtl/>
        </w:rPr>
        <w:t xml:space="preserve"> (4.02 </w:t>
      </w:r>
      <w:r w:rsidRPr="007128A8">
        <w:rPr>
          <w:rFonts w:ascii="Sakkal Majalla" w:eastAsia="Calibri" w:hAnsi="Sakkal Majalla" w:cs="Sakkal Majalla" w:hint="cs"/>
          <w:sz w:val="28"/>
          <w:szCs w:val="28"/>
          <w:rtl/>
        </w:rPr>
        <w:t>من</w:t>
      </w:r>
      <w:r w:rsidRPr="007128A8">
        <w:rPr>
          <w:rFonts w:ascii="Sakkal Majalla" w:eastAsia="Calibri" w:hAnsi="Sakkal Majalla" w:cs="Sakkal Majalla"/>
          <w:sz w:val="28"/>
          <w:szCs w:val="28"/>
          <w:rtl/>
        </w:rPr>
        <w:t xml:space="preserve"> 5)، كما </w:t>
      </w:r>
      <w:r w:rsidRPr="007128A8">
        <w:rPr>
          <w:rFonts w:ascii="Sakkal Majalla" w:eastAsia="Calibri" w:hAnsi="Sakkal Majalla" w:cs="Sakkal Majalla" w:hint="cs"/>
          <w:sz w:val="28"/>
          <w:szCs w:val="28"/>
          <w:rtl/>
        </w:rPr>
        <w:t>كشفت</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النتائج</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عن</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وجود</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علاقة</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طردية</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ذات</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دلالة</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إحصائية</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بين</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تطبيق</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اليقظة</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الاستراتيجية</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وأبعادها</w:t>
      </w:r>
      <w:r w:rsidRPr="007128A8">
        <w:rPr>
          <w:rFonts w:ascii="Sakkal Majalla" w:eastAsia="Calibri" w:hAnsi="Sakkal Majalla" w:cs="Sakkal Majalla"/>
          <w:sz w:val="28"/>
          <w:szCs w:val="28"/>
          <w:rtl/>
        </w:rPr>
        <w:t xml:space="preserve">(اليقظة </w:t>
      </w:r>
      <w:r w:rsidRPr="007128A8">
        <w:rPr>
          <w:rFonts w:ascii="Sakkal Majalla" w:eastAsia="Calibri" w:hAnsi="Sakkal Majalla" w:cs="Sakkal Majalla" w:hint="cs"/>
          <w:sz w:val="28"/>
          <w:szCs w:val="28"/>
          <w:rtl/>
        </w:rPr>
        <w:t>التكنولوجية،</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اليقظة</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التجارية،</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اليقظة</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البيئية،</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اليقظة</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التنافسية</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ونمو</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المشاريع</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الريادية</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في</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شركة</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المراعي،</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وهذه</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النتيجة</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تدل</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على</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أنه</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كلما</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ارتفعت</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درجة</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تطبيق</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اليقظة</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الاستراتيجية</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كلما</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ارتفع</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مستوى</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نمو</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المشاريع</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الريادية</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في</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شركة</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المراعي</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وفي</w:t>
      </w:r>
      <w:r w:rsidRPr="007128A8">
        <w:rPr>
          <w:rFonts w:ascii="Sakkal Majalla" w:eastAsia="Calibri" w:hAnsi="Sakkal Majalla" w:cs="Sakkal Majalla"/>
          <w:sz w:val="28"/>
          <w:szCs w:val="28"/>
          <w:rtl/>
        </w:rPr>
        <w:t xml:space="preserve"> ضوء هذه النتائج أوصت </w:t>
      </w:r>
      <w:r w:rsidRPr="007128A8">
        <w:rPr>
          <w:rFonts w:ascii="Sakkal Majalla" w:eastAsia="Calibri" w:hAnsi="Sakkal Majalla" w:cs="Sakkal Majalla" w:hint="cs"/>
          <w:sz w:val="28"/>
          <w:szCs w:val="28"/>
          <w:rtl/>
        </w:rPr>
        <w:t>بنشر</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الوعي</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بين</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مدراء</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وموظفي</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شركات</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القطاع</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الحكومي</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والخاص</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بأهمية</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ودور</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تطبيق</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اليقظة</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الاستراتيجية</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في</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نمو</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المشاريع</w:t>
      </w:r>
      <w:r w:rsidRPr="007128A8">
        <w:rPr>
          <w:rFonts w:ascii="Sakkal Majalla" w:eastAsia="Calibri" w:hAnsi="Sakkal Majalla" w:cs="Sakkal Majalla"/>
          <w:sz w:val="28"/>
          <w:szCs w:val="28"/>
          <w:rtl/>
        </w:rPr>
        <w:t xml:space="preserve"> </w:t>
      </w:r>
      <w:proofErr w:type="gramStart"/>
      <w:r w:rsidRPr="007128A8">
        <w:rPr>
          <w:rFonts w:ascii="Sakkal Majalla" w:eastAsia="Calibri" w:hAnsi="Sakkal Majalla" w:cs="Sakkal Majalla" w:hint="cs"/>
          <w:sz w:val="28"/>
          <w:szCs w:val="28"/>
          <w:rtl/>
        </w:rPr>
        <w:t>الريادية،</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عقد</w:t>
      </w:r>
      <w:proofErr w:type="gramEnd"/>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دورات</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تدريبية</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في</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مجال</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تطبيق</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اليقظة</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الاستراتيجية</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وإدارة</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المشاريع</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لمدراء</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وموظفي</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شركات</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القطاع</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الخاص</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لضمان</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جودة</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ونجاح</w:t>
      </w:r>
      <w:r w:rsidRPr="007128A8">
        <w:rPr>
          <w:rFonts w:ascii="Sakkal Majalla" w:eastAsia="Calibri" w:hAnsi="Sakkal Majalla" w:cs="Sakkal Majalla"/>
          <w:sz w:val="28"/>
          <w:szCs w:val="28"/>
          <w:rtl/>
        </w:rPr>
        <w:t xml:space="preserve"> </w:t>
      </w:r>
      <w:r w:rsidRPr="007128A8">
        <w:rPr>
          <w:rFonts w:ascii="Sakkal Majalla" w:eastAsia="Calibri" w:hAnsi="Sakkal Majalla" w:cs="Sakkal Majalla" w:hint="cs"/>
          <w:sz w:val="28"/>
          <w:szCs w:val="28"/>
          <w:rtl/>
        </w:rPr>
        <w:t>المشاريع</w:t>
      </w:r>
      <w:r w:rsidRPr="007128A8">
        <w:rPr>
          <w:rFonts w:ascii="Sakkal Majalla" w:eastAsia="Calibri" w:hAnsi="Sakkal Majalla" w:cs="Sakkal Majalla"/>
          <w:sz w:val="28"/>
          <w:szCs w:val="28"/>
          <w:rtl/>
        </w:rPr>
        <w:t>.</w:t>
      </w:r>
    </w:p>
    <w:p w:rsidR="00845CF7" w:rsidRPr="007128A8" w:rsidRDefault="00845CF7" w:rsidP="00845CF7">
      <w:pPr>
        <w:spacing w:after="0"/>
        <w:ind w:firstLine="225"/>
        <w:jc w:val="lowKashida"/>
        <w:rPr>
          <w:rFonts w:ascii="Sakkal Majalla" w:hAnsi="Sakkal Majalla" w:cs="Sakkal Majalla"/>
        </w:rPr>
      </w:pPr>
      <w:r w:rsidRPr="007128A8">
        <w:rPr>
          <w:rFonts w:ascii="Sakkal Majalla" w:hAnsi="Sakkal Majalla" w:cs="Sakkal Majalla"/>
          <w:rtl/>
        </w:rPr>
        <w:t>.</w:t>
      </w:r>
    </w:p>
    <w:p w:rsidR="00845CF7" w:rsidRPr="007128A8" w:rsidRDefault="00845CF7" w:rsidP="00845CF7">
      <w:pPr>
        <w:spacing w:after="0"/>
        <w:ind w:firstLine="225"/>
        <w:jc w:val="lowKashida"/>
        <w:rPr>
          <w:rFonts w:ascii="Sakkal Majalla" w:hAnsi="Sakkal Majalla" w:cs="Sakkal Majalla"/>
          <w:sz w:val="32"/>
          <w:szCs w:val="32"/>
          <w:rtl/>
          <w:lang w:bidi="ar-EG"/>
        </w:rPr>
      </w:pPr>
      <w:r w:rsidRPr="007128A8">
        <w:rPr>
          <w:rFonts w:ascii="Sakkal Majalla" w:hAnsi="Sakkal Majalla" w:cs="Sakkal Majalla" w:hint="cs"/>
          <w:b/>
          <w:bCs/>
          <w:sz w:val="32"/>
          <w:szCs w:val="32"/>
          <w:rtl/>
          <w:lang w:bidi="ar-EG"/>
        </w:rPr>
        <w:t>الكلمات</w:t>
      </w:r>
      <w:r w:rsidRPr="007128A8">
        <w:rPr>
          <w:rFonts w:ascii="Sakkal Majalla" w:hAnsi="Sakkal Majalla" w:cs="Sakkal Majalla"/>
          <w:b/>
          <w:bCs/>
          <w:sz w:val="32"/>
          <w:szCs w:val="32"/>
          <w:rtl/>
          <w:lang w:bidi="ar-EG"/>
        </w:rPr>
        <w:t xml:space="preserve"> </w:t>
      </w:r>
      <w:proofErr w:type="gramStart"/>
      <w:r w:rsidRPr="007128A8">
        <w:rPr>
          <w:rFonts w:ascii="Sakkal Majalla" w:hAnsi="Sakkal Majalla" w:cs="Sakkal Majalla" w:hint="cs"/>
          <w:b/>
          <w:bCs/>
          <w:sz w:val="32"/>
          <w:szCs w:val="32"/>
          <w:rtl/>
          <w:lang w:bidi="ar-EG"/>
        </w:rPr>
        <w:t>المفتاحية</w:t>
      </w:r>
      <w:r w:rsidRPr="007128A8">
        <w:rPr>
          <w:rFonts w:ascii="Sakkal Majalla" w:hAnsi="Sakkal Majalla" w:cs="Sakkal Majalla"/>
          <w:b/>
          <w:bCs/>
          <w:sz w:val="32"/>
          <w:szCs w:val="32"/>
          <w:rtl/>
          <w:lang w:bidi="ar-EG"/>
        </w:rPr>
        <w:t>:</w:t>
      </w:r>
      <w:r w:rsidRPr="007128A8">
        <w:rPr>
          <w:rFonts w:ascii="Sakkal Majalla" w:hAnsi="Sakkal Majalla" w:cs="Sakkal Majalla"/>
          <w:sz w:val="32"/>
          <w:szCs w:val="32"/>
          <w:rtl/>
          <w:lang w:bidi="ar-EG"/>
        </w:rPr>
        <w:t xml:space="preserve">  </w:t>
      </w:r>
      <w:r w:rsidRPr="007128A8">
        <w:rPr>
          <w:rFonts w:ascii="Sakkal Majalla" w:hAnsi="Sakkal Majalla" w:cs="Sakkal Majalla" w:hint="cs"/>
          <w:sz w:val="32"/>
          <w:szCs w:val="32"/>
          <w:rtl/>
          <w:lang w:bidi="ar-EG"/>
        </w:rPr>
        <w:t>اليقظة</w:t>
      </w:r>
      <w:proofErr w:type="gramEnd"/>
      <w:r w:rsidRPr="007128A8">
        <w:rPr>
          <w:rFonts w:ascii="Sakkal Majalla" w:hAnsi="Sakkal Majalla" w:cs="Sakkal Majalla"/>
          <w:sz w:val="32"/>
          <w:szCs w:val="32"/>
          <w:rtl/>
          <w:lang w:bidi="ar-EG"/>
        </w:rPr>
        <w:t xml:space="preserve"> </w:t>
      </w:r>
      <w:r w:rsidRPr="007128A8">
        <w:rPr>
          <w:rFonts w:ascii="Sakkal Majalla" w:hAnsi="Sakkal Majalla" w:cs="Sakkal Majalla" w:hint="cs"/>
          <w:sz w:val="32"/>
          <w:szCs w:val="32"/>
          <w:rtl/>
          <w:lang w:bidi="ar-EG"/>
        </w:rPr>
        <w:t>الاستراتيجية،</w:t>
      </w:r>
      <w:r w:rsidRPr="007128A8">
        <w:rPr>
          <w:rFonts w:ascii="Sakkal Majalla" w:hAnsi="Sakkal Majalla" w:cs="Sakkal Majalla"/>
          <w:sz w:val="32"/>
          <w:szCs w:val="32"/>
          <w:rtl/>
          <w:lang w:bidi="ar-EG"/>
        </w:rPr>
        <w:t xml:space="preserve"> </w:t>
      </w:r>
      <w:r w:rsidRPr="007128A8">
        <w:rPr>
          <w:rFonts w:ascii="Sakkal Majalla" w:hAnsi="Sakkal Majalla" w:cs="Sakkal Majalla" w:hint="cs"/>
          <w:sz w:val="32"/>
          <w:szCs w:val="32"/>
          <w:rtl/>
          <w:lang w:bidi="ar-EG"/>
        </w:rPr>
        <w:t>المشاريع</w:t>
      </w:r>
      <w:r w:rsidRPr="007128A8">
        <w:rPr>
          <w:rFonts w:ascii="Sakkal Majalla" w:hAnsi="Sakkal Majalla" w:cs="Sakkal Majalla"/>
          <w:sz w:val="32"/>
          <w:szCs w:val="32"/>
          <w:rtl/>
          <w:lang w:bidi="ar-EG"/>
        </w:rPr>
        <w:t xml:space="preserve"> </w:t>
      </w:r>
      <w:r w:rsidRPr="007128A8">
        <w:rPr>
          <w:rFonts w:ascii="Sakkal Majalla" w:hAnsi="Sakkal Majalla" w:cs="Sakkal Majalla" w:hint="cs"/>
          <w:sz w:val="32"/>
          <w:szCs w:val="32"/>
          <w:rtl/>
          <w:lang w:bidi="ar-EG"/>
        </w:rPr>
        <w:t>الريادية،</w:t>
      </w:r>
      <w:r w:rsidRPr="007128A8">
        <w:rPr>
          <w:rFonts w:ascii="Sakkal Majalla" w:hAnsi="Sakkal Majalla" w:cs="Sakkal Majalla"/>
          <w:sz w:val="32"/>
          <w:szCs w:val="32"/>
          <w:rtl/>
          <w:lang w:bidi="ar-EG"/>
        </w:rPr>
        <w:t xml:space="preserve"> </w:t>
      </w:r>
      <w:r w:rsidRPr="007128A8">
        <w:rPr>
          <w:rFonts w:ascii="Sakkal Majalla" w:hAnsi="Sakkal Majalla" w:cs="Sakkal Majalla" w:hint="cs"/>
          <w:sz w:val="32"/>
          <w:szCs w:val="32"/>
          <w:rtl/>
          <w:lang w:bidi="ar-EG"/>
        </w:rPr>
        <w:t>شركة</w:t>
      </w:r>
      <w:r w:rsidRPr="007128A8">
        <w:rPr>
          <w:rFonts w:ascii="Sakkal Majalla" w:hAnsi="Sakkal Majalla" w:cs="Sakkal Majalla"/>
          <w:sz w:val="32"/>
          <w:szCs w:val="32"/>
          <w:rtl/>
          <w:lang w:bidi="ar-EG"/>
        </w:rPr>
        <w:t xml:space="preserve"> </w:t>
      </w:r>
      <w:r w:rsidRPr="007128A8">
        <w:rPr>
          <w:rFonts w:ascii="Sakkal Majalla" w:hAnsi="Sakkal Majalla" w:cs="Sakkal Majalla" w:hint="cs"/>
          <w:sz w:val="32"/>
          <w:szCs w:val="32"/>
          <w:rtl/>
          <w:lang w:bidi="ar-EG"/>
        </w:rPr>
        <w:t>المراعي</w:t>
      </w:r>
      <w:r w:rsidRPr="007128A8">
        <w:rPr>
          <w:rFonts w:ascii="Sakkal Majalla" w:hAnsi="Sakkal Majalla" w:cs="Sakkal Majalla"/>
          <w:sz w:val="32"/>
          <w:szCs w:val="32"/>
          <w:rtl/>
          <w:lang w:bidi="ar-EG"/>
        </w:rPr>
        <w:t>.</w:t>
      </w:r>
    </w:p>
    <w:p w:rsidR="00845CF7" w:rsidRDefault="00845CF7" w:rsidP="00845CF7">
      <w:pPr>
        <w:keepNext/>
        <w:keepLines/>
        <w:spacing w:after="0"/>
        <w:jc w:val="center"/>
        <w:outlineLvl w:val="0"/>
        <w:rPr>
          <w:rFonts w:asciiTheme="majorBidi" w:eastAsia="SimSun" w:hAnsiTheme="majorBidi" w:cstheme="majorBidi"/>
          <w:b/>
          <w:sz w:val="28"/>
          <w:szCs w:val="36"/>
          <w:u w:val="single"/>
          <w:lang w:bidi="ar-EG"/>
        </w:rPr>
      </w:pPr>
      <w:bookmarkStart w:id="0" w:name="_Toc412030129"/>
      <w:bookmarkStart w:id="1" w:name="_Toc412498551"/>
      <w:bookmarkStart w:id="2" w:name="_Toc412501208"/>
      <w:bookmarkStart w:id="3" w:name="_Toc417468213"/>
      <w:bookmarkStart w:id="4" w:name="_Toc418962601"/>
      <w:bookmarkStart w:id="5" w:name="_Toc418964774"/>
      <w:r w:rsidRPr="007128A8">
        <w:rPr>
          <w:rFonts w:asciiTheme="majorBidi" w:eastAsia="SimSun" w:hAnsiTheme="majorBidi" w:cstheme="majorBidi"/>
          <w:b/>
          <w:sz w:val="28"/>
          <w:szCs w:val="36"/>
          <w:u w:val="single"/>
          <w:lang w:bidi="ar-EG"/>
        </w:rPr>
        <w:lastRenderedPageBreak/>
        <w:t>Abstract</w:t>
      </w:r>
    </w:p>
    <w:p w:rsidR="00845CF7" w:rsidRDefault="00845CF7" w:rsidP="00845CF7">
      <w:pPr>
        <w:keepNext/>
        <w:keepLines/>
        <w:spacing w:after="0"/>
        <w:jc w:val="center"/>
        <w:outlineLvl w:val="0"/>
        <w:rPr>
          <w:rFonts w:asciiTheme="majorBidi" w:eastAsia="SimSun" w:hAnsiTheme="majorBidi" w:cstheme="majorBidi"/>
          <w:b/>
          <w:sz w:val="28"/>
          <w:szCs w:val="36"/>
          <w:lang w:bidi="ar-EG"/>
        </w:rPr>
      </w:pPr>
      <w:r w:rsidRPr="007128A8">
        <w:rPr>
          <w:rFonts w:asciiTheme="majorBidi" w:eastAsia="SimSun" w:hAnsiTheme="majorBidi" w:cstheme="majorBidi"/>
          <w:b/>
          <w:sz w:val="28"/>
          <w:szCs w:val="36"/>
          <w:lang w:bidi="ar-EG"/>
        </w:rPr>
        <w:t>Strategic Vigilance and Its Role in the Growth of Entrepreneurial Projects: An Applied Study on Almarai Company</w:t>
      </w:r>
    </w:p>
    <w:p w:rsidR="00845CF7" w:rsidRDefault="00845CF7" w:rsidP="00845CF7">
      <w:pPr>
        <w:keepNext/>
        <w:keepLines/>
        <w:spacing w:after="0"/>
        <w:jc w:val="center"/>
        <w:outlineLvl w:val="0"/>
        <w:rPr>
          <w:rFonts w:asciiTheme="majorBidi" w:eastAsia="SimSun" w:hAnsiTheme="majorBidi" w:cstheme="majorBidi"/>
          <w:b/>
          <w:sz w:val="28"/>
          <w:szCs w:val="36"/>
          <w:lang w:bidi="ar-EG"/>
        </w:rPr>
      </w:pPr>
    </w:p>
    <w:p w:rsidR="00845CF7" w:rsidRDefault="00845CF7" w:rsidP="00845CF7">
      <w:pPr>
        <w:keepNext/>
        <w:keepLines/>
        <w:spacing w:after="0"/>
        <w:jc w:val="center"/>
        <w:outlineLvl w:val="0"/>
        <w:rPr>
          <w:rFonts w:asciiTheme="majorBidi" w:eastAsia="SimSun" w:hAnsiTheme="majorBidi" w:cstheme="majorBidi"/>
          <w:bCs/>
          <w:sz w:val="24"/>
          <w:szCs w:val="24"/>
          <w:lang w:bidi="ar-EG"/>
        </w:rPr>
      </w:pPr>
      <w:r w:rsidRPr="007128A8">
        <w:rPr>
          <w:rFonts w:asciiTheme="majorBidi" w:eastAsia="SimSun" w:hAnsiTheme="majorBidi" w:cstheme="majorBidi"/>
          <w:bCs/>
          <w:sz w:val="24"/>
          <w:szCs w:val="24"/>
          <w:lang w:bidi="ar-EG"/>
        </w:rPr>
        <w:t xml:space="preserve">Prepared by: </w:t>
      </w:r>
      <w:proofErr w:type="spellStart"/>
      <w:r w:rsidRPr="007128A8">
        <w:rPr>
          <w:rFonts w:asciiTheme="majorBidi" w:eastAsia="SimSun" w:hAnsiTheme="majorBidi" w:cstheme="majorBidi"/>
          <w:bCs/>
          <w:sz w:val="24"/>
          <w:szCs w:val="24"/>
          <w:lang w:bidi="ar-EG"/>
        </w:rPr>
        <w:t>Shahd</w:t>
      </w:r>
      <w:proofErr w:type="spellEnd"/>
      <w:r w:rsidRPr="007128A8">
        <w:rPr>
          <w:rFonts w:asciiTheme="majorBidi" w:eastAsia="SimSun" w:hAnsiTheme="majorBidi" w:cstheme="majorBidi"/>
          <w:bCs/>
          <w:sz w:val="24"/>
          <w:szCs w:val="24"/>
          <w:lang w:bidi="ar-EG"/>
        </w:rPr>
        <w:t xml:space="preserve"> Suleiman Al-</w:t>
      </w:r>
      <w:proofErr w:type="spellStart"/>
      <w:r w:rsidRPr="007128A8">
        <w:rPr>
          <w:rFonts w:asciiTheme="majorBidi" w:eastAsia="SimSun" w:hAnsiTheme="majorBidi" w:cstheme="majorBidi"/>
          <w:bCs/>
          <w:sz w:val="24"/>
          <w:szCs w:val="24"/>
          <w:lang w:bidi="ar-EG"/>
        </w:rPr>
        <w:t>Bahri</w:t>
      </w:r>
      <w:proofErr w:type="spellEnd"/>
      <w:r>
        <w:rPr>
          <w:rFonts w:asciiTheme="majorBidi" w:eastAsia="SimSun" w:hAnsiTheme="majorBidi" w:cstheme="majorBidi"/>
          <w:bCs/>
          <w:sz w:val="24"/>
          <w:szCs w:val="24"/>
          <w:lang w:bidi="ar-EG"/>
        </w:rPr>
        <w:t xml:space="preserve">           </w:t>
      </w:r>
      <w:r w:rsidRPr="007128A8">
        <w:rPr>
          <w:rFonts w:asciiTheme="majorBidi" w:eastAsia="SimSun" w:hAnsiTheme="majorBidi" w:cstheme="majorBidi"/>
          <w:bCs/>
          <w:sz w:val="24"/>
          <w:szCs w:val="24"/>
          <w:lang w:bidi="ar-EG"/>
        </w:rPr>
        <w:t xml:space="preserve"> Supervised by: Dr. </w:t>
      </w:r>
      <w:proofErr w:type="spellStart"/>
      <w:r w:rsidRPr="007128A8">
        <w:rPr>
          <w:rFonts w:asciiTheme="majorBidi" w:eastAsia="SimSun" w:hAnsiTheme="majorBidi" w:cstheme="majorBidi"/>
          <w:bCs/>
          <w:sz w:val="24"/>
          <w:szCs w:val="24"/>
          <w:lang w:bidi="ar-EG"/>
        </w:rPr>
        <w:t>Asmaa</w:t>
      </w:r>
      <w:proofErr w:type="spellEnd"/>
      <w:r w:rsidRPr="007128A8">
        <w:rPr>
          <w:rFonts w:asciiTheme="majorBidi" w:eastAsia="SimSun" w:hAnsiTheme="majorBidi" w:cstheme="majorBidi"/>
          <w:bCs/>
          <w:sz w:val="24"/>
          <w:szCs w:val="24"/>
          <w:lang w:bidi="ar-EG"/>
        </w:rPr>
        <w:t xml:space="preserve"> Abu Anza</w:t>
      </w:r>
    </w:p>
    <w:p w:rsidR="00845CF7" w:rsidRDefault="00845CF7" w:rsidP="00845CF7">
      <w:pPr>
        <w:keepNext/>
        <w:keepLines/>
        <w:spacing w:after="0"/>
        <w:jc w:val="center"/>
        <w:outlineLvl w:val="0"/>
        <w:rPr>
          <w:rFonts w:asciiTheme="majorBidi" w:eastAsia="SimSun" w:hAnsiTheme="majorBidi" w:cstheme="majorBidi"/>
          <w:bCs/>
          <w:sz w:val="24"/>
          <w:szCs w:val="24"/>
          <w:lang w:bidi="ar-EG"/>
        </w:rPr>
      </w:pPr>
    </w:p>
    <w:p w:rsidR="00845CF7" w:rsidRDefault="00845CF7" w:rsidP="00845CF7">
      <w:pPr>
        <w:keepNext/>
        <w:keepLines/>
        <w:bidi w:val="0"/>
        <w:spacing w:after="0"/>
        <w:ind w:firstLine="720"/>
        <w:jc w:val="lowKashida"/>
        <w:outlineLvl w:val="0"/>
        <w:rPr>
          <w:rFonts w:asciiTheme="majorBidi" w:eastAsia="SimSun" w:hAnsiTheme="majorBidi" w:cstheme="majorBidi"/>
          <w:bCs/>
          <w:sz w:val="24"/>
          <w:szCs w:val="24"/>
          <w:lang w:bidi="ar-EG"/>
        </w:rPr>
      </w:pPr>
      <w:r w:rsidRPr="00483A25">
        <w:rPr>
          <w:rFonts w:asciiTheme="majorBidi" w:eastAsia="SimSun" w:hAnsiTheme="majorBidi" w:cstheme="majorBidi"/>
          <w:bCs/>
          <w:sz w:val="24"/>
          <w:szCs w:val="24"/>
          <w:lang w:bidi="ar-EG"/>
        </w:rPr>
        <w:t>This study aimed to identify the degree of application of strategic vigilance in Almarai Company from the point of view of its employees, identify the level of development of entrepreneurial projects in Almarai Company from the point of view of its employees, and reveal the role of strategic vigilance on the growth of entrepreneurial projects in Almarai Company. To achieve these objectives, the researcher used the descriptive analytical approach, and used the questionnaire as a tool to achieve the objectives of his study. The study community consisted of Almarai Company employees in Riyadh, numbering more than (40 thousand employees), while the study sample was a simple random sample of (120) employees</w:t>
      </w:r>
      <w:r w:rsidRPr="00483A25">
        <w:rPr>
          <w:rFonts w:asciiTheme="majorBidi" w:eastAsia="SimSun" w:hAnsiTheme="majorBidi" w:cs="Times New Roman"/>
          <w:bCs/>
          <w:sz w:val="24"/>
          <w:szCs w:val="24"/>
          <w:rtl/>
          <w:lang w:bidi="ar-EG"/>
        </w:rPr>
        <w:t>.</w:t>
      </w:r>
      <w:r w:rsidRPr="00483A25">
        <w:t xml:space="preserve"> </w:t>
      </w:r>
      <w:r w:rsidRPr="00483A25">
        <w:rPr>
          <w:rFonts w:asciiTheme="majorBidi" w:eastAsia="SimSun" w:hAnsiTheme="majorBidi" w:cstheme="majorBidi"/>
          <w:bCs/>
          <w:sz w:val="24"/>
          <w:szCs w:val="24"/>
          <w:lang w:bidi="ar-EG"/>
        </w:rPr>
        <w:t>The results revealed that the study sample members largely agreed with the application of strategic vigilance in Almarai Company from the point of view of its employees, with an arithmetic mean (4.07 out of 5), and this result indicates that strategic vigilance is applied to a large extent in Almarai Company from the point of view of its employees. The results also showed that competitive vigilance came in first place, followed by commercial vigilance and then technological vigilance, while environmental vigilance came in last place. The results showed that the study sample members largely agreed with the level of development of entrepreneurial projects in Almarai Company from the point of view of its employees with an arithmetic mean (4.02 out of 5). The results also revealed the existence of a direct relationship with statistical significance between the application of strategic vigilance and its dimensions (technological vigilance, commercial vigilance, environmental vigilance, competitive vigilance), and the growth of entrepreneurial projects in Almarai Company. This result indicates that the higher the degree of strategic vigilance application, the higher the level of growth of entrepreneurial projects in Almarai Company.</w:t>
      </w:r>
      <w:r w:rsidRPr="00483A25">
        <w:t xml:space="preserve"> </w:t>
      </w:r>
      <w:proofErr w:type="gramStart"/>
      <w:r w:rsidRPr="00483A25">
        <w:rPr>
          <w:rFonts w:asciiTheme="majorBidi" w:eastAsia="SimSun" w:hAnsiTheme="majorBidi" w:cstheme="majorBidi"/>
          <w:bCs/>
          <w:sz w:val="24"/>
          <w:szCs w:val="24"/>
          <w:lang w:bidi="ar-EG"/>
        </w:rPr>
        <w:t>In light of</w:t>
      </w:r>
      <w:proofErr w:type="gramEnd"/>
      <w:r w:rsidRPr="00483A25">
        <w:rPr>
          <w:rFonts w:asciiTheme="majorBidi" w:eastAsia="SimSun" w:hAnsiTheme="majorBidi" w:cstheme="majorBidi"/>
          <w:bCs/>
          <w:sz w:val="24"/>
          <w:szCs w:val="24"/>
          <w:lang w:bidi="ar-EG"/>
        </w:rPr>
        <w:t xml:space="preserve"> these results, it was recommended to spread awareness among managers and employees of public and private sector companies about the importance and role of applying strategic vigilance in the growth of entrepreneurial projects, and to hold training courses in the field of applying strategic vigilance and project management for managers and employees of private sector companies to ensure the quality and success of projects.</w:t>
      </w:r>
    </w:p>
    <w:p w:rsidR="00845CF7" w:rsidRDefault="00845CF7" w:rsidP="00845CF7">
      <w:pPr>
        <w:keepNext/>
        <w:keepLines/>
        <w:bidi w:val="0"/>
        <w:spacing w:after="0"/>
        <w:ind w:firstLine="720"/>
        <w:jc w:val="lowKashida"/>
        <w:outlineLvl w:val="0"/>
        <w:rPr>
          <w:rFonts w:asciiTheme="majorBidi" w:eastAsia="SimSun" w:hAnsiTheme="majorBidi" w:cstheme="majorBidi"/>
          <w:bCs/>
          <w:sz w:val="24"/>
          <w:szCs w:val="24"/>
          <w:lang w:bidi="ar-EG"/>
        </w:rPr>
      </w:pPr>
    </w:p>
    <w:p w:rsidR="00845CF7" w:rsidRPr="007128A8" w:rsidRDefault="00845CF7" w:rsidP="00845CF7">
      <w:pPr>
        <w:keepNext/>
        <w:keepLines/>
        <w:bidi w:val="0"/>
        <w:spacing w:after="0"/>
        <w:jc w:val="lowKashida"/>
        <w:outlineLvl w:val="0"/>
        <w:rPr>
          <w:rFonts w:asciiTheme="majorBidi" w:eastAsia="SimSun" w:hAnsiTheme="majorBidi" w:cstheme="majorBidi"/>
          <w:bCs/>
          <w:sz w:val="24"/>
          <w:szCs w:val="24"/>
          <w:lang w:bidi="ar-EG"/>
        </w:rPr>
      </w:pPr>
      <w:r w:rsidRPr="00483A25">
        <w:rPr>
          <w:rFonts w:asciiTheme="majorBidi" w:eastAsia="SimSun" w:hAnsiTheme="majorBidi" w:cstheme="majorBidi"/>
          <w:bCs/>
          <w:sz w:val="24"/>
          <w:szCs w:val="24"/>
          <w:lang w:bidi="ar-EG"/>
        </w:rPr>
        <w:t>Keywords: Strategic vigilance, entrepreneurial projects, Almarai Company.</w:t>
      </w:r>
    </w:p>
    <w:p w:rsidR="00845CF7" w:rsidRDefault="00845CF7" w:rsidP="00845CF7">
      <w:pPr>
        <w:bidi w:val="0"/>
        <w:rPr>
          <w:rFonts w:asciiTheme="majorBidi" w:eastAsia="SimSun" w:hAnsiTheme="majorBidi" w:cstheme="majorBidi"/>
          <w:b/>
          <w:sz w:val="28"/>
          <w:szCs w:val="36"/>
          <w:lang w:bidi="ar-EG"/>
        </w:rPr>
      </w:pPr>
      <w:r>
        <w:rPr>
          <w:rFonts w:asciiTheme="majorBidi" w:eastAsia="SimSun" w:hAnsiTheme="majorBidi" w:cstheme="majorBidi"/>
          <w:b/>
          <w:sz w:val="28"/>
          <w:szCs w:val="36"/>
          <w:lang w:bidi="ar-EG"/>
        </w:rPr>
        <w:br w:type="page"/>
      </w:r>
    </w:p>
    <w:bookmarkEnd w:id="0"/>
    <w:bookmarkEnd w:id="1"/>
    <w:bookmarkEnd w:id="2"/>
    <w:bookmarkEnd w:id="3"/>
    <w:bookmarkEnd w:id="4"/>
    <w:bookmarkEnd w:id="5"/>
    <w:p w:rsidR="00845CF7" w:rsidRPr="00B31363" w:rsidRDefault="00845CF7" w:rsidP="00845CF7">
      <w:pPr>
        <w:keepNext/>
        <w:keepLines/>
        <w:spacing w:after="0"/>
        <w:jc w:val="center"/>
        <w:outlineLvl w:val="0"/>
        <w:rPr>
          <w:rFonts w:eastAsia="SimSun" w:cs="Traditional Arabic"/>
          <w:bCs/>
          <w:sz w:val="28"/>
          <w:szCs w:val="36"/>
          <w:rtl/>
        </w:rPr>
      </w:pPr>
      <w:r>
        <w:rPr>
          <w:rFonts w:eastAsia="SimSun" w:cs="Traditional Arabic" w:hint="cs"/>
          <w:bCs/>
          <w:sz w:val="28"/>
          <w:szCs w:val="36"/>
          <w:rtl/>
        </w:rPr>
        <w:lastRenderedPageBreak/>
        <w:t>فهرس</w:t>
      </w:r>
      <w:r w:rsidRPr="00B31363">
        <w:rPr>
          <w:rFonts w:eastAsia="SimSun" w:cs="Traditional Arabic"/>
          <w:bCs/>
          <w:sz w:val="28"/>
          <w:szCs w:val="36"/>
          <w:rtl/>
        </w:rPr>
        <w:t xml:space="preserve"> </w:t>
      </w:r>
      <w:r>
        <w:rPr>
          <w:rFonts w:eastAsia="SimSun" w:cs="Traditional Arabic" w:hint="cs"/>
          <w:bCs/>
          <w:sz w:val="28"/>
          <w:szCs w:val="36"/>
          <w:rtl/>
        </w:rPr>
        <w:t>المحتويات</w:t>
      </w:r>
    </w:p>
    <w:tbl>
      <w:tblPr>
        <w:bidiVisual/>
        <w:tblW w:w="822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6705"/>
        <w:gridCol w:w="1518"/>
      </w:tblGrid>
      <w:tr w:rsidR="00845CF7" w:rsidRPr="00B31363" w:rsidTr="00A75C76">
        <w:trPr>
          <w:tblHeader/>
          <w:jc w:val="center"/>
        </w:trPr>
        <w:tc>
          <w:tcPr>
            <w:tcW w:w="6705" w:type="dxa"/>
            <w:tcBorders>
              <w:top w:val="thinThickSmallGap" w:sz="24" w:space="0" w:color="auto"/>
              <w:left w:val="thinThickSmallGap" w:sz="24" w:space="0" w:color="auto"/>
            </w:tcBorders>
            <w:shd w:val="clear" w:color="auto" w:fill="F2DBDB"/>
          </w:tcPr>
          <w:p w:rsidR="00845CF7" w:rsidRPr="00B31363" w:rsidRDefault="00845CF7" w:rsidP="00A75C76">
            <w:pPr>
              <w:autoSpaceDE w:val="0"/>
              <w:autoSpaceDN w:val="0"/>
              <w:adjustRightInd w:val="0"/>
              <w:spacing w:after="0"/>
              <w:jc w:val="center"/>
              <w:rPr>
                <w:rFonts w:cs="Traditional Arabic"/>
                <w:bCs/>
                <w:sz w:val="28"/>
                <w:szCs w:val="32"/>
                <w:rtl/>
              </w:rPr>
            </w:pPr>
            <w:r w:rsidRPr="00B31363">
              <w:rPr>
                <w:rFonts w:cs="Traditional Arabic"/>
                <w:bCs/>
                <w:sz w:val="28"/>
                <w:szCs w:val="32"/>
                <w:rtl/>
              </w:rPr>
              <w:t xml:space="preserve">الموضوع </w:t>
            </w:r>
          </w:p>
        </w:tc>
        <w:tc>
          <w:tcPr>
            <w:tcW w:w="1518" w:type="dxa"/>
            <w:tcBorders>
              <w:top w:val="thinThickSmallGap" w:sz="24" w:space="0" w:color="auto"/>
              <w:right w:val="thinThickSmallGap" w:sz="24" w:space="0" w:color="auto"/>
            </w:tcBorders>
            <w:shd w:val="clear" w:color="auto" w:fill="F2DBDB"/>
            <w:vAlign w:val="center"/>
          </w:tcPr>
          <w:p w:rsidR="00845CF7" w:rsidRPr="00B31363" w:rsidRDefault="00845CF7" w:rsidP="00A75C76">
            <w:pPr>
              <w:autoSpaceDE w:val="0"/>
              <w:autoSpaceDN w:val="0"/>
              <w:adjustRightInd w:val="0"/>
              <w:spacing w:after="0"/>
              <w:jc w:val="center"/>
              <w:rPr>
                <w:rFonts w:cs="Traditional Arabic"/>
                <w:bCs/>
                <w:sz w:val="28"/>
                <w:szCs w:val="32"/>
                <w:rtl/>
              </w:rPr>
            </w:pPr>
            <w:r w:rsidRPr="00B31363">
              <w:rPr>
                <w:rFonts w:cs="Traditional Arabic"/>
                <w:bCs/>
                <w:sz w:val="28"/>
                <w:szCs w:val="32"/>
                <w:rtl/>
              </w:rPr>
              <w:t>رقم الصفحة</w:t>
            </w:r>
          </w:p>
        </w:tc>
      </w:tr>
      <w:tr w:rsidR="00845CF7" w:rsidRPr="00B31363" w:rsidTr="00A75C76">
        <w:trPr>
          <w:trHeight w:val="248"/>
          <w:jc w:val="center"/>
        </w:trPr>
        <w:tc>
          <w:tcPr>
            <w:tcW w:w="6705" w:type="dxa"/>
            <w:tcBorders>
              <w:left w:val="thinThickSmallGap" w:sz="24" w:space="0" w:color="auto"/>
              <w:bottom w:val="single" w:sz="4" w:space="0" w:color="auto"/>
            </w:tcBorders>
            <w:shd w:val="clear" w:color="auto" w:fill="auto"/>
          </w:tcPr>
          <w:p w:rsidR="00845CF7" w:rsidRPr="00B31363" w:rsidRDefault="00845CF7" w:rsidP="00A75C76">
            <w:pPr>
              <w:autoSpaceDE w:val="0"/>
              <w:autoSpaceDN w:val="0"/>
              <w:adjustRightInd w:val="0"/>
              <w:spacing w:after="0"/>
              <w:rPr>
                <w:rFonts w:cs="Traditional Arabic"/>
                <w:sz w:val="28"/>
                <w:szCs w:val="32"/>
                <w:rtl/>
              </w:rPr>
            </w:pPr>
            <w:r w:rsidRPr="00B31363">
              <w:rPr>
                <w:rFonts w:cs="Traditional Arabic" w:hint="cs"/>
                <w:sz w:val="28"/>
                <w:szCs w:val="32"/>
                <w:rtl/>
              </w:rPr>
              <w:t>إهداء</w:t>
            </w:r>
            <w:r>
              <w:rPr>
                <w:rFonts w:cs="Traditional Arabic" w:hint="cs"/>
                <w:sz w:val="28"/>
                <w:szCs w:val="32"/>
                <w:rtl/>
              </w:rPr>
              <w:t>.</w:t>
            </w:r>
          </w:p>
        </w:tc>
        <w:tc>
          <w:tcPr>
            <w:tcW w:w="1518" w:type="dxa"/>
            <w:tcBorders>
              <w:bottom w:val="single" w:sz="4" w:space="0" w:color="auto"/>
              <w:right w:val="thinThickSmallGap" w:sz="24" w:space="0" w:color="auto"/>
            </w:tcBorders>
            <w:shd w:val="clear" w:color="auto" w:fill="auto"/>
            <w:vAlign w:val="center"/>
          </w:tcPr>
          <w:p w:rsidR="00845CF7" w:rsidRPr="00B31363" w:rsidRDefault="00845CF7" w:rsidP="00A75C76">
            <w:pPr>
              <w:autoSpaceDE w:val="0"/>
              <w:autoSpaceDN w:val="0"/>
              <w:adjustRightInd w:val="0"/>
              <w:spacing w:after="0"/>
              <w:jc w:val="center"/>
              <w:rPr>
                <w:rFonts w:cs="Traditional Arabic"/>
                <w:sz w:val="28"/>
                <w:szCs w:val="32"/>
                <w:rtl/>
              </w:rPr>
            </w:pPr>
            <w:r w:rsidRPr="00B31363">
              <w:rPr>
                <w:rFonts w:cs="Traditional Arabic" w:hint="cs"/>
                <w:sz w:val="28"/>
                <w:szCs w:val="32"/>
                <w:rtl/>
              </w:rPr>
              <w:t>أ</w:t>
            </w:r>
          </w:p>
        </w:tc>
      </w:tr>
      <w:tr w:rsidR="00845CF7" w:rsidRPr="00B31363" w:rsidTr="00A75C76">
        <w:trPr>
          <w:trHeight w:val="298"/>
          <w:jc w:val="center"/>
        </w:trPr>
        <w:tc>
          <w:tcPr>
            <w:tcW w:w="6705" w:type="dxa"/>
            <w:tcBorders>
              <w:top w:val="single" w:sz="4" w:space="0" w:color="auto"/>
              <w:left w:val="thinThickSmallGap" w:sz="24" w:space="0" w:color="auto"/>
            </w:tcBorders>
            <w:shd w:val="clear" w:color="auto" w:fill="auto"/>
          </w:tcPr>
          <w:p w:rsidR="00845CF7" w:rsidRPr="00B31363" w:rsidRDefault="00845CF7" w:rsidP="00A75C76">
            <w:pPr>
              <w:autoSpaceDE w:val="0"/>
              <w:autoSpaceDN w:val="0"/>
              <w:adjustRightInd w:val="0"/>
              <w:spacing w:after="0"/>
              <w:rPr>
                <w:rFonts w:cs="Traditional Arabic"/>
                <w:sz w:val="28"/>
                <w:szCs w:val="32"/>
                <w:rtl/>
              </w:rPr>
            </w:pPr>
            <w:r w:rsidRPr="00B31363">
              <w:rPr>
                <w:rFonts w:cs="Traditional Arabic" w:hint="cs"/>
                <w:sz w:val="28"/>
                <w:szCs w:val="32"/>
                <w:rtl/>
              </w:rPr>
              <w:t>شكر وتقدير</w:t>
            </w:r>
            <w:r>
              <w:rPr>
                <w:rFonts w:cs="Traditional Arabic" w:hint="cs"/>
                <w:sz w:val="28"/>
                <w:szCs w:val="32"/>
                <w:rtl/>
              </w:rPr>
              <w:t>.</w:t>
            </w:r>
          </w:p>
        </w:tc>
        <w:tc>
          <w:tcPr>
            <w:tcW w:w="1518" w:type="dxa"/>
            <w:tcBorders>
              <w:top w:val="single" w:sz="4" w:space="0" w:color="auto"/>
              <w:right w:val="thinThickSmallGap" w:sz="24" w:space="0" w:color="auto"/>
            </w:tcBorders>
            <w:shd w:val="clear" w:color="auto" w:fill="auto"/>
            <w:vAlign w:val="center"/>
          </w:tcPr>
          <w:p w:rsidR="00845CF7" w:rsidRPr="00B31363" w:rsidRDefault="00845CF7" w:rsidP="00A75C76">
            <w:pPr>
              <w:autoSpaceDE w:val="0"/>
              <w:autoSpaceDN w:val="0"/>
              <w:adjustRightInd w:val="0"/>
              <w:spacing w:after="0"/>
              <w:jc w:val="center"/>
              <w:rPr>
                <w:rFonts w:cs="Traditional Arabic"/>
                <w:sz w:val="28"/>
                <w:szCs w:val="32"/>
                <w:rtl/>
              </w:rPr>
            </w:pPr>
            <w:r w:rsidRPr="00B31363">
              <w:rPr>
                <w:rFonts w:cs="Traditional Arabic" w:hint="cs"/>
                <w:sz w:val="28"/>
                <w:szCs w:val="32"/>
                <w:rtl/>
              </w:rPr>
              <w:t>ب</w:t>
            </w:r>
          </w:p>
        </w:tc>
      </w:tr>
      <w:tr w:rsidR="00845CF7" w:rsidRPr="00B31363" w:rsidTr="00A75C76">
        <w:trPr>
          <w:trHeight w:val="387"/>
          <w:jc w:val="center"/>
        </w:trPr>
        <w:tc>
          <w:tcPr>
            <w:tcW w:w="6705" w:type="dxa"/>
            <w:tcBorders>
              <w:left w:val="thinThickSmallGap" w:sz="24" w:space="0" w:color="auto"/>
              <w:bottom w:val="single" w:sz="4" w:space="0" w:color="auto"/>
            </w:tcBorders>
            <w:shd w:val="clear" w:color="auto" w:fill="auto"/>
          </w:tcPr>
          <w:p w:rsidR="00845CF7" w:rsidRPr="00B31363" w:rsidRDefault="00845CF7" w:rsidP="00A75C76">
            <w:pPr>
              <w:autoSpaceDE w:val="0"/>
              <w:autoSpaceDN w:val="0"/>
              <w:adjustRightInd w:val="0"/>
              <w:spacing w:after="0"/>
              <w:rPr>
                <w:rFonts w:cs="Traditional Arabic"/>
                <w:sz w:val="28"/>
                <w:szCs w:val="32"/>
                <w:rtl/>
              </w:rPr>
            </w:pPr>
            <w:r w:rsidRPr="00B31363">
              <w:rPr>
                <w:rFonts w:cs="Traditional Arabic" w:hint="cs"/>
                <w:sz w:val="28"/>
                <w:szCs w:val="32"/>
                <w:rtl/>
              </w:rPr>
              <w:t>مستخلص الدراسة</w:t>
            </w:r>
            <w:r>
              <w:rPr>
                <w:rFonts w:cs="Traditional Arabic" w:hint="cs"/>
                <w:sz w:val="28"/>
                <w:szCs w:val="32"/>
                <w:rtl/>
              </w:rPr>
              <w:t xml:space="preserve"> باللغة العربية.</w:t>
            </w:r>
          </w:p>
        </w:tc>
        <w:tc>
          <w:tcPr>
            <w:tcW w:w="1518" w:type="dxa"/>
            <w:tcBorders>
              <w:bottom w:val="single" w:sz="4" w:space="0" w:color="auto"/>
              <w:right w:val="thinThickSmallGap" w:sz="24" w:space="0" w:color="auto"/>
            </w:tcBorders>
            <w:shd w:val="clear" w:color="auto" w:fill="auto"/>
            <w:vAlign w:val="center"/>
          </w:tcPr>
          <w:p w:rsidR="00845CF7" w:rsidRPr="00B31363" w:rsidRDefault="00845CF7" w:rsidP="00A75C76">
            <w:pPr>
              <w:autoSpaceDE w:val="0"/>
              <w:autoSpaceDN w:val="0"/>
              <w:adjustRightInd w:val="0"/>
              <w:spacing w:after="0"/>
              <w:jc w:val="center"/>
              <w:rPr>
                <w:rFonts w:cs="Traditional Arabic"/>
                <w:sz w:val="28"/>
                <w:szCs w:val="32"/>
                <w:rtl/>
              </w:rPr>
            </w:pPr>
            <w:r w:rsidRPr="00B31363">
              <w:rPr>
                <w:rFonts w:cs="Traditional Arabic" w:hint="cs"/>
                <w:sz w:val="28"/>
                <w:szCs w:val="32"/>
                <w:rtl/>
              </w:rPr>
              <w:t>ج</w:t>
            </w:r>
          </w:p>
        </w:tc>
      </w:tr>
      <w:tr w:rsidR="00845CF7" w:rsidRPr="00B31363" w:rsidTr="00A75C76">
        <w:trPr>
          <w:trHeight w:val="387"/>
          <w:jc w:val="center"/>
        </w:trPr>
        <w:tc>
          <w:tcPr>
            <w:tcW w:w="6705" w:type="dxa"/>
            <w:tcBorders>
              <w:left w:val="thinThickSmallGap" w:sz="24" w:space="0" w:color="auto"/>
              <w:bottom w:val="single" w:sz="4" w:space="0" w:color="auto"/>
            </w:tcBorders>
            <w:shd w:val="clear" w:color="auto" w:fill="auto"/>
          </w:tcPr>
          <w:p w:rsidR="00845CF7" w:rsidRPr="00B31363" w:rsidRDefault="00845CF7" w:rsidP="00A75C76">
            <w:pPr>
              <w:autoSpaceDE w:val="0"/>
              <w:autoSpaceDN w:val="0"/>
              <w:adjustRightInd w:val="0"/>
              <w:spacing w:after="0"/>
              <w:rPr>
                <w:rFonts w:cs="Traditional Arabic"/>
                <w:sz w:val="28"/>
                <w:szCs w:val="32"/>
                <w:rtl/>
              </w:rPr>
            </w:pPr>
            <w:r w:rsidRPr="00B31363">
              <w:rPr>
                <w:rFonts w:cs="Traditional Arabic" w:hint="cs"/>
                <w:sz w:val="28"/>
                <w:szCs w:val="32"/>
                <w:rtl/>
              </w:rPr>
              <w:t>مستخلص الدراسة</w:t>
            </w:r>
            <w:r>
              <w:rPr>
                <w:rFonts w:cs="Traditional Arabic" w:hint="cs"/>
                <w:sz w:val="28"/>
                <w:szCs w:val="32"/>
                <w:rtl/>
              </w:rPr>
              <w:t xml:space="preserve"> باللغة الانجليزية.</w:t>
            </w:r>
          </w:p>
        </w:tc>
        <w:tc>
          <w:tcPr>
            <w:tcW w:w="1518" w:type="dxa"/>
            <w:tcBorders>
              <w:bottom w:val="single" w:sz="4" w:space="0" w:color="auto"/>
              <w:right w:val="thinThickSmallGap" w:sz="24" w:space="0" w:color="auto"/>
            </w:tcBorders>
            <w:shd w:val="clear" w:color="auto" w:fill="auto"/>
            <w:vAlign w:val="center"/>
          </w:tcPr>
          <w:p w:rsidR="00845CF7" w:rsidRPr="00B31363" w:rsidRDefault="00845CF7" w:rsidP="00A75C76">
            <w:pPr>
              <w:autoSpaceDE w:val="0"/>
              <w:autoSpaceDN w:val="0"/>
              <w:adjustRightInd w:val="0"/>
              <w:spacing w:after="0"/>
              <w:jc w:val="center"/>
              <w:rPr>
                <w:rFonts w:cs="Traditional Arabic"/>
                <w:sz w:val="28"/>
                <w:szCs w:val="32"/>
                <w:rtl/>
              </w:rPr>
            </w:pPr>
            <w:r>
              <w:rPr>
                <w:rFonts w:cs="Traditional Arabic" w:hint="cs"/>
                <w:sz w:val="28"/>
                <w:szCs w:val="32"/>
                <w:rtl/>
              </w:rPr>
              <w:t>د</w:t>
            </w:r>
          </w:p>
        </w:tc>
      </w:tr>
      <w:tr w:rsidR="00845CF7" w:rsidRPr="00B31363" w:rsidTr="00A75C76">
        <w:trPr>
          <w:trHeight w:val="270"/>
          <w:jc w:val="center"/>
        </w:trPr>
        <w:tc>
          <w:tcPr>
            <w:tcW w:w="6705" w:type="dxa"/>
            <w:tcBorders>
              <w:left w:val="thinThickSmallGap" w:sz="24" w:space="0" w:color="auto"/>
              <w:bottom w:val="single" w:sz="4" w:space="0" w:color="auto"/>
            </w:tcBorders>
            <w:shd w:val="clear" w:color="auto" w:fill="auto"/>
          </w:tcPr>
          <w:p w:rsidR="00845CF7" w:rsidRPr="00B31363" w:rsidRDefault="00845CF7" w:rsidP="00A75C76">
            <w:pPr>
              <w:autoSpaceDE w:val="0"/>
              <w:autoSpaceDN w:val="0"/>
              <w:adjustRightInd w:val="0"/>
              <w:spacing w:after="0"/>
              <w:rPr>
                <w:rFonts w:cs="Traditional Arabic"/>
                <w:sz w:val="28"/>
                <w:szCs w:val="32"/>
                <w:rtl/>
                <w:lang w:bidi="ar-EG"/>
              </w:rPr>
            </w:pPr>
            <w:r w:rsidRPr="00B31363">
              <w:rPr>
                <w:rFonts w:cs="Traditional Arabic" w:hint="cs"/>
                <w:sz w:val="28"/>
                <w:szCs w:val="32"/>
                <w:rtl/>
              </w:rPr>
              <w:t>قائمة المحتويات</w:t>
            </w:r>
            <w:r>
              <w:rPr>
                <w:rFonts w:cs="Traditional Arabic" w:hint="cs"/>
                <w:sz w:val="28"/>
                <w:szCs w:val="32"/>
                <w:rtl/>
              </w:rPr>
              <w:t>.</w:t>
            </w:r>
          </w:p>
        </w:tc>
        <w:tc>
          <w:tcPr>
            <w:tcW w:w="1518" w:type="dxa"/>
            <w:tcBorders>
              <w:bottom w:val="single" w:sz="4" w:space="0" w:color="auto"/>
              <w:right w:val="thinThickSmallGap" w:sz="24" w:space="0" w:color="auto"/>
            </w:tcBorders>
            <w:shd w:val="clear" w:color="auto" w:fill="auto"/>
            <w:vAlign w:val="center"/>
          </w:tcPr>
          <w:p w:rsidR="00845CF7" w:rsidRPr="00B31363" w:rsidRDefault="00845CF7" w:rsidP="00A75C76">
            <w:pPr>
              <w:autoSpaceDE w:val="0"/>
              <w:autoSpaceDN w:val="0"/>
              <w:adjustRightInd w:val="0"/>
              <w:spacing w:after="0"/>
              <w:jc w:val="center"/>
              <w:rPr>
                <w:rFonts w:cs="Traditional Arabic"/>
                <w:sz w:val="28"/>
                <w:szCs w:val="32"/>
                <w:rtl/>
              </w:rPr>
            </w:pPr>
            <w:r>
              <w:rPr>
                <w:rFonts w:cs="Traditional Arabic" w:hint="cs"/>
                <w:sz w:val="28"/>
                <w:szCs w:val="32"/>
                <w:rtl/>
              </w:rPr>
              <w:t>هـ</w:t>
            </w:r>
          </w:p>
        </w:tc>
      </w:tr>
      <w:tr w:rsidR="00845CF7" w:rsidRPr="00B31363" w:rsidTr="00A75C76">
        <w:trPr>
          <w:trHeight w:val="270"/>
          <w:jc w:val="center"/>
        </w:trPr>
        <w:tc>
          <w:tcPr>
            <w:tcW w:w="6705" w:type="dxa"/>
            <w:tcBorders>
              <w:top w:val="single" w:sz="4" w:space="0" w:color="auto"/>
              <w:left w:val="thinThickSmallGap" w:sz="24" w:space="0" w:color="auto"/>
              <w:bottom w:val="single" w:sz="4" w:space="0" w:color="auto"/>
            </w:tcBorders>
            <w:shd w:val="clear" w:color="auto" w:fill="auto"/>
          </w:tcPr>
          <w:p w:rsidR="00845CF7" w:rsidRPr="00B31363" w:rsidRDefault="00845CF7" w:rsidP="00A75C76">
            <w:pPr>
              <w:autoSpaceDE w:val="0"/>
              <w:autoSpaceDN w:val="0"/>
              <w:adjustRightInd w:val="0"/>
              <w:spacing w:after="0"/>
              <w:rPr>
                <w:rFonts w:cs="Traditional Arabic"/>
                <w:sz w:val="28"/>
                <w:szCs w:val="32"/>
                <w:rtl/>
              </w:rPr>
            </w:pPr>
            <w:r>
              <w:rPr>
                <w:rFonts w:cs="Traditional Arabic" w:hint="cs"/>
                <w:sz w:val="28"/>
                <w:szCs w:val="32"/>
                <w:rtl/>
              </w:rPr>
              <w:t>قائمة الجداول.</w:t>
            </w:r>
          </w:p>
        </w:tc>
        <w:tc>
          <w:tcPr>
            <w:tcW w:w="1518" w:type="dxa"/>
            <w:tcBorders>
              <w:top w:val="single" w:sz="4" w:space="0" w:color="auto"/>
              <w:bottom w:val="single" w:sz="4" w:space="0" w:color="auto"/>
              <w:right w:val="thinThickSmallGap" w:sz="24" w:space="0" w:color="auto"/>
            </w:tcBorders>
            <w:shd w:val="clear" w:color="auto" w:fill="auto"/>
            <w:vAlign w:val="center"/>
          </w:tcPr>
          <w:p w:rsidR="00845CF7" w:rsidRPr="00B31363" w:rsidRDefault="00845CF7" w:rsidP="00A75C76">
            <w:pPr>
              <w:autoSpaceDE w:val="0"/>
              <w:autoSpaceDN w:val="0"/>
              <w:adjustRightInd w:val="0"/>
              <w:spacing w:after="0"/>
              <w:jc w:val="center"/>
              <w:rPr>
                <w:rFonts w:cs="Traditional Arabic"/>
                <w:sz w:val="28"/>
                <w:szCs w:val="32"/>
                <w:rtl/>
              </w:rPr>
            </w:pPr>
            <w:r>
              <w:rPr>
                <w:rFonts w:cs="Traditional Arabic" w:hint="cs"/>
                <w:sz w:val="28"/>
                <w:szCs w:val="32"/>
                <w:rtl/>
              </w:rPr>
              <w:t>ح</w:t>
            </w:r>
          </w:p>
        </w:tc>
      </w:tr>
      <w:tr w:rsidR="00845CF7" w:rsidRPr="00B31363" w:rsidTr="00A75C76">
        <w:trPr>
          <w:trHeight w:val="240"/>
          <w:jc w:val="center"/>
        </w:trPr>
        <w:tc>
          <w:tcPr>
            <w:tcW w:w="6705" w:type="dxa"/>
            <w:tcBorders>
              <w:top w:val="single" w:sz="4" w:space="0" w:color="auto"/>
              <w:left w:val="thinThickSmallGap" w:sz="24" w:space="0" w:color="auto"/>
              <w:right w:val="single" w:sz="4" w:space="0" w:color="auto"/>
            </w:tcBorders>
            <w:shd w:val="clear" w:color="auto" w:fill="auto"/>
          </w:tcPr>
          <w:p w:rsidR="00845CF7" w:rsidRPr="00B31363" w:rsidRDefault="00845CF7" w:rsidP="00A75C76">
            <w:pPr>
              <w:autoSpaceDE w:val="0"/>
              <w:autoSpaceDN w:val="0"/>
              <w:adjustRightInd w:val="0"/>
              <w:spacing w:after="0"/>
              <w:rPr>
                <w:rFonts w:cs="Traditional Arabic"/>
                <w:sz w:val="28"/>
                <w:szCs w:val="32"/>
                <w:rtl/>
              </w:rPr>
            </w:pPr>
            <w:r w:rsidRPr="00B31363">
              <w:rPr>
                <w:rFonts w:cs="Traditional Arabic" w:hint="cs"/>
                <w:sz w:val="28"/>
                <w:szCs w:val="32"/>
                <w:rtl/>
              </w:rPr>
              <w:t xml:space="preserve">قائمة </w:t>
            </w:r>
            <w:r>
              <w:rPr>
                <w:rFonts w:cs="Traditional Arabic" w:hint="cs"/>
                <w:sz w:val="28"/>
                <w:szCs w:val="32"/>
                <w:rtl/>
              </w:rPr>
              <w:t>الأشكال.</w:t>
            </w:r>
            <w:r w:rsidRPr="00B31363">
              <w:rPr>
                <w:rFonts w:cs="Traditional Arabic" w:hint="cs"/>
                <w:sz w:val="28"/>
                <w:szCs w:val="32"/>
                <w:rtl/>
              </w:rPr>
              <w:t xml:space="preserve"> </w:t>
            </w:r>
          </w:p>
        </w:tc>
        <w:tc>
          <w:tcPr>
            <w:tcW w:w="1518" w:type="dxa"/>
            <w:tcBorders>
              <w:top w:val="single" w:sz="4" w:space="0" w:color="auto"/>
              <w:left w:val="single" w:sz="4" w:space="0" w:color="auto"/>
              <w:right w:val="thinThickSmallGap" w:sz="24" w:space="0" w:color="auto"/>
            </w:tcBorders>
            <w:shd w:val="clear" w:color="auto" w:fill="auto"/>
            <w:vAlign w:val="center"/>
          </w:tcPr>
          <w:p w:rsidR="00845CF7" w:rsidRPr="00B31363" w:rsidRDefault="00845CF7" w:rsidP="00A75C76">
            <w:pPr>
              <w:autoSpaceDE w:val="0"/>
              <w:autoSpaceDN w:val="0"/>
              <w:adjustRightInd w:val="0"/>
              <w:spacing w:after="0"/>
              <w:jc w:val="center"/>
              <w:rPr>
                <w:rFonts w:cs="Traditional Arabic"/>
                <w:sz w:val="28"/>
                <w:szCs w:val="32"/>
                <w:rtl/>
              </w:rPr>
            </w:pPr>
            <w:r>
              <w:rPr>
                <w:rFonts w:cs="Traditional Arabic" w:hint="cs"/>
                <w:sz w:val="28"/>
                <w:szCs w:val="32"/>
                <w:rtl/>
              </w:rPr>
              <w:t>ط</w:t>
            </w:r>
          </w:p>
        </w:tc>
      </w:tr>
      <w:tr w:rsidR="00845CF7" w:rsidRPr="00B31363" w:rsidTr="00A75C76">
        <w:trPr>
          <w:jc w:val="center"/>
        </w:trPr>
        <w:tc>
          <w:tcPr>
            <w:tcW w:w="8223" w:type="dxa"/>
            <w:gridSpan w:val="2"/>
            <w:tcBorders>
              <w:left w:val="thinThickSmallGap" w:sz="24" w:space="0" w:color="auto"/>
              <w:right w:val="thinThickSmallGap" w:sz="24" w:space="0" w:color="auto"/>
            </w:tcBorders>
            <w:shd w:val="clear" w:color="auto" w:fill="auto"/>
          </w:tcPr>
          <w:p w:rsidR="00845CF7" w:rsidRPr="00B31363" w:rsidRDefault="00845CF7" w:rsidP="00A75C76">
            <w:pPr>
              <w:autoSpaceDE w:val="0"/>
              <w:autoSpaceDN w:val="0"/>
              <w:adjustRightInd w:val="0"/>
              <w:spacing w:after="0"/>
              <w:jc w:val="center"/>
              <w:rPr>
                <w:rFonts w:cs="Traditional Arabic"/>
                <w:bCs/>
                <w:sz w:val="28"/>
                <w:szCs w:val="32"/>
                <w:rtl/>
              </w:rPr>
            </w:pPr>
            <w:r w:rsidRPr="00B31363">
              <w:rPr>
                <w:rFonts w:cs="Traditional Arabic"/>
                <w:bCs/>
                <w:sz w:val="28"/>
                <w:szCs w:val="32"/>
                <w:rtl/>
              </w:rPr>
              <w:t>الفصل الأول</w:t>
            </w:r>
            <w:r w:rsidRPr="00B31363">
              <w:rPr>
                <w:rFonts w:cs="Traditional Arabic" w:hint="cs"/>
                <w:bCs/>
                <w:sz w:val="28"/>
                <w:szCs w:val="32"/>
                <w:rtl/>
              </w:rPr>
              <w:t>:</w:t>
            </w:r>
            <w:r w:rsidRPr="00B31363">
              <w:rPr>
                <w:rFonts w:cs="Traditional Arabic"/>
                <w:bCs/>
                <w:sz w:val="28"/>
                <w:szCs w:val="32"/>
                <w:rtl/>
              </w:rPr>
              <w:t xml:space="preserve"> </w:t>
            </w:r>
            <w:r w:rsidRPr="00B31363">
              <w:rPr>
                <w:rFonts w:cs="Traditional Arabic" w:hint="cs"/>
                <w:bCs/>
                <w:sz w:val="28"/>
                <w:szCs w:val="32"/>
                <w:rtl/>
              </w:rPr>
              <w:t xml:space="preserve">الإطار العام للدراسة </w:t>
            </w:r>
          </w:p>
        </w:tc>
      </w:tr>
      <w:tr w:rsidR="00845CF7" w:rsidRPr="00B31363" w:rsidTr="00A75C76">
        <w:trPr>
          <w:jc w:val="center"/>
        </w:trPr>
        <w:tc>
          <w:tcPr>
            <w:tcW w:w="6705" w:type="dxa"/>
            <w:tcBorders>
              <w:left w:val="thinThickSmallGap" w:sz="24" w:space="0" w:color="auto"/>
            </w:tcBorders>
            <w:shd w:val="clear" w:color="auto" w:fill="auto"/>
          </w:tcPr>
          <w:p w:rsidR="00845CF7" w:rsidRPr="002C636D" w:rsidRDefault="00845CF7" w:rsidP="00A75C76">
            <w:pPr>
              <w:autoSpaceDE w:val="0"/>
              <w:autoSpaceDN w:val="0"/>
              <w:adjustRightInd w:val="0"/>
              <w:spacing w:after="0"/>
              <w:rPr>
                <w:rFonts w:cs="Traditional Arabic"/>
                <w:sz w:val="28"/>
                <w:szCs w:val="32"/>
              </w:rPr>
            </w:pPr>
            <w:r w:rsidRPr="007128A8">
              <w:rPr>
                <w:rFonts w:cs="Traditional Arabic" w:hint="cs"/>
                <w:sz w:val="28"/>
                <w:szCs w:val="32"/>
                <w:rtl/>
              </w:rPr>
              <w:t>م</w:t>
            </w:r>
            <w:r w:rsidRPr="007128A8">
              <w:rPr>
                <w:rFonts w:cs="Traditional Arabic"/>
                <w:sz w:val="28"/>
                <w:szCs w:val="32"/>
                <w:rtl/>
              </w:rPr>
              <w:t>قدمة</w:t>
            </w:r>
            <w:r w:rsidRPr="007128A8">
              <w:rPr>
                <w:rFonts w:cs="Traditional Arabic" w:hint="cs"/>
                <w:sz w:val="28"/>
                <w:szCs w:val="32"/>
                <w:rtl/>
              </w:rPr>
              <w:t>ُ</w:t>
            </w:r>
            <w:r w:rsidRPr="007128A8">
              <w:rPr>
                <w:rFonts w:cs="Traditional Arabic"/>
                <w:sz w:val="28"/>
                <w:szCs w:val="32"/>
                <w:rtl/>
              </w:rPr>
              <w:t>.</w:t>
            </w:r>
          </w:p>
        </w:tc>
        <w:tc>
          <w:tcPr>
            <w:tcW w:w="1518" w:type="dxa"/>
            <w:tcBorders>
              <w:right w:val="thinThickSmallGap" w:sz="24" w:space="0" w:color="auto"/>
            </w:tcBorders>
            <w:shd w:val="clear" w:color="auto" w:fill="auto"/>
            <w:vAlign w:val="center"/>
          </w:tcPr>
          <w:p w:rsidR="00845CF7" w:rsidRPr="00B31363" w:rsidRDefault="00845CF7" w:rsidP="00A75C76">
            <w:pPr>
              <w:autoSpaceDE w:val="0"/>
              <w:autoSpaceDN w:val="0"/>
              <w:adjustRightInd w:val="0"/>
              <w:spacing w:after="0"/>
              <w:jc w:val="center"/>
              <w:rPr>
                <w:rFonts w:cs="Traditional Arabic"/>
                <w:sz w:val="28"/>
                <w:szCs w:val="32"/>
                <w:rtl/>
              </w:rPr>
            </w:pPr>
            <w:r>
              <w:rPr>
                <w:rFonts w:cs="Traditional Arabic" w:hint="cs"/>
                <w:sz w:val="28"/>
                <w:szCs w:val="32"/>
                <w:rtl/>
              </w:rPr>
              <w:t>2</w:t>
            </w:r>
          </w:p>
        </w:tc>
      </w:tr>
      <w:tr w:rsidR="00845CF7" w:rsidRPr="00B31363" w:rsidTr="00A75C76">
        <w:trPr>
          <w:jc w:val="center"/>
        </w:trPr>
        <w:tc>
          <w:tcPr>
            <w:tcW w:w="6705" w:type="dxa"/>
            <w:tcBorders>
              <w:left w:val="thinThickSmallGap" w:sz="24" w:space="0" w:color="auto"/>
            </w:tcBorders>
            <w:shd w:val="clear" w:color="auto" w:fill="auto"/>
          </w:tcPr>
          <w:p w:rsidR="00845CF7" w:rsidRPr="002C636D" w:rsidRDefault="00845CF7" w:rsidP="00A75C76">
            <w:pPr>
              <w:autoSpaceDE w:val="0"/>
              <w:autoSpaceDN w:val="0"/>
              <w:adjustRightInd w:val="0"/>
              <w:spacing w:after="0"/>
              <w:rPr>
                <w:rFonts w:cs="Traditional Arabic"/>
                <w:sz w:val="28"/>
                <w:szCs w:val="32"/>
              </w:rPr>
            </w:pPr>
            <w:r w:rsidRPr="007128A8">
              <w:rPr>
                <w:rFonts w:cs="Traditional Arabic"/>
                <w:sz w:val="28"/>
                <w:szCs w:val="32"/>
                <w:rtl/>
              </w:rPr>
              <w:t>مشكلة</w:t>
            </w:r>
            <w:r w:rsidRPr="007128A8">
              <w:rPr>
                <w:rFonts w:cs="Traditional Arabic" w:hint="cs"/>
                <w:sz w:val="28"/>
                <w:szCs w:val="32"/>
                <w:rtl/>
              </w:rPr>
              <w:t>ُ</w:t>
            </w:r>
            <w:r w:rsidRPr="007128A8">
              <w:rPr>
                <w:rFonts w:cs="Traditional Arabic"/>
                <w:sz w:val="28"/>
                <w:szCs w:val="32"/>
                <w:rtl/>
              </w:rPr>
              <w:t xml:space="preserve"> الدِّرَاسَة. </w:t>
            </w:r>
          </w:p>
        </w:tc>
        <w:tc>
          <w:tcPr>
            <w:tcW w:w="1518" w:type="dxa"/>
            <w:tcBorders>
              <w:right w:val="thinThickSmallGap" w:sz="24" w:space="0" w:color="auto"/>
            </w:tcBorders>
            <w:shd w:val="clear" w:color="auto" w:fill="auto"/>
            <w:vAlign w:val="center"/>
          </w:tcPr>
          <w:p w:rsidR="00845CF7" w:rsidRPr="00B31363" w:rsidRDefault="00845CF7" w:rsidP="00A75C76">
            <w:pPr>
              <w:autoSpaceDE w:val="0"/>
              <w:autoSpaceDN w:val="0"/>
              <w:adjustRightInd w:val="0"/>
              <w:spacing w:after="0"/>
              <w:jc w:val="center"/>
              <w:rPr>
                <w:rFonts w:cs="Traditional Arabic"/>
                <w:sz w:val="28"/>
                <w:szCs w:val="32"/>
                <w:rtl/>
              </w:rPr>
            </w:pPr>
            <w:r>
              <w:rPr>
                <w:rFonts w:cs="Traditional Arabic" w:hint="cs"/>
                <w:sz w:val="28"/>
                <w:szCs w:val="32"/>
                <w:rtl/>
              </w:rPr>
              <w:t>4</w:t>
            </w:r>
          </w:p>
        </w:tc>
      </w:tr>
      <w:tr w:rsidR="00845CF7" w:rsidRPr="00B31363" w:rsidTr="00A75C76">
        <w:trPr>
          <w:jc w:val="center"/>
        </w:trPr>
        <w:tc>
          <w:tcPr>
            <w:tcW w:w="6705" w:type="dxa"/>
            <w:tcBorders>
              <w:left w:val="thinThickSmallGap" w:sz="24" w:space="0" w:color="auto"/>
            </w:tcBorders>
            <w:shd w:val="clear" w:color="auto" w:fill="auto"/>
          </w:tcPr>
          <w:p w:rsidR="00845CF7" w:rsidRPr="002C636D" w:rsidRDefault="00845CF7" w:rsidP="00A75C76">
            <w:pPr>
              <w:autoSpaceDE w:val="0"/>
              <w:autoSpaceDN w:val="0"/>
              <w:adjustRightInd w:val="0"/>
              <w:spacing w:after="0"/>
              <w:rPr>
                <w:rFonts w:cs="Traditional Arabic"/>
                <w:sz w:val="28"/>
                <w:szCs w:val="32"/>
              </w:rPr>
            </w:pPr>
            <w:r w:rsidRPr="007128A8">
              <w:rPr>
                <w:rFonts w:cs="Traditional Arabic"/>
                <w:sz w:val="28"/>
                <w:szCs w:val="32"/>
                <w:rtl/>
              </w:rPr>
              <w:t xml:space="preserve">أهداف الدِّرَاسَة. </w:t>
            </w:r>
          </w:p>
        </w:tc>
        <w:tc>
          <w:tcPr>
            <w:tcW w:w="1518" w:type="dxa"/>
            <w:tcBorders>
              <w:right w:val="thinThickSmallGap" w:sz="24" w:space="0" w:color="auto"/>
            </w:tcBorders>
            <w:shd w:val="clear" w:color="auto" w:fill="auto"/>
            <w:vAlign w:val="center"/>
          </w:tcPr>
          <w:p w:rsidR="00845CF7" w:rsidRPr="00B31363" w:rsidRDefault="00845CF7" w:rsidP="00A75C76">
            <w:pPr>
              <w:autoSpaceDE w:val="0"/>
              <w:autoSpaceDN w:val="0"/>
              <w:adjustRightInd w:val="0"/>
              <w:spacing w:after="0"/>
              <w:jc w:val="center"/>
              <w:rPr>
                <w:rFonts w:cs="Traditional Arabic"/>
                <w:sz w:val="28"/>
                <w:szCs w:val="32"/>
                <w:rtl/>
              </w:rPr>
            </w:pPr>
            <w:r>
              <w:rPr>
                <w:rFonts w:cs="Traditional Arabic" w:hint="cs"/>
                <w:sz w:val="28"/>
                <w:szCs w:val="32"/>
                <w:rtl/>
              </w:rPr>
              <w:t>6</w:t>
            </w:r>
          </w:p>
        </w:tc>
      </w:tr>
      <w:tr w:rsidR="00845CF7" w:rsidRPr="00B31363" w:rsidTr="00A75C76">
        <w:trPr>
          <w:jc w:val="center"/>
        </w:trPr>
        <w:tc>
          <w:tcPr>
            <w:tcW w:w="6705" w:type="dxa"/>
            <w:tcBorders>
              <w:left w:val="thinThickSmallGap" w:sz="24" w:space="0" w:color="auto"/>
            </w:tcBorders>
            <w:shd w:val="clear" w:color="auto" w:fill="auto"/>
          </w:tcPr>
          <w:p w:rsidR="00845CF7" w:rsidRPr="002C636D" w:rsidRDefault="00845CF7" w:rsidP="00A75C76">
            <w:pPr>
              <w:autoSpaceDE w:val="0"/>
              <w:autoSpaceDN w:val="0"/>
              <w:adjustRightInd w:val="0"/>
              <w:spacing w:after="0"/>
              <w:rPr>
                <w:rFonts w:cs="Traditional Arabic"/>
                <w:sz w:val="28"/>
                <w:szCs w:val="32"/>
              </w:rPr>
            </w:pPr>
            <w:r w:rsidRPr="007128A8">
              <w:rPr>
                <w:rFonts w:cs="Traditional Arabic"/>
                <w:sz w:val="28"/>
                <w:szCs w:val="32"/>
                <w:rtl/>
              </w:rPr>
              <w:t>أسئلة</w:t>
            </w:r>
            <w:r w:rsidRPr="007128A8">
              <w:rPr>
                <w:rFonts w:cs="Traditional Arabic" w:hint="cs"/>
                <w:sz w:val="28"/>
                <w:szCs w:val="32"/>
                <w:rtl/>
              </w:rPr>
              <w:t>ُ</w:t>
            </w:r>
            <w:r w:rsidRPr="007128A8">
              <w:rPr>
                <w:rFonts w:cs="Traditional Arabic"/>
                <w:sz w:val="28"/>
                <w:szCs w:val="32"/>
                <w:rtl/>
              </w:rPr>
              <w:t xml:space="preserve"> الدِّرَاسَة.</w:t>
            </w:r>
          </w:p>
        </w:tc>
        <w:tc>
          <w:tcPr>
            <w:tcW w:w="1518" w:type="dxa"/>
            <w:tcBorders>
              <w:right w:val="thinThickSmallGap" w:sz="24" w:space="0" w:color="auto"/>
            </w:tcBorders>
            <w:shd w:val="clear" w:color="auto" w:fill="auto"/>
            <w:vAlign w:val="center"/>
          </w:tcPr>
          <w:p w:rsidR="00845CF7" w:rsidRDefault="00845CF7" w:rsidP="00A75C76">
            <w:pPr>
              <w:autoSpaceDE w:val="0"/>
              <w:autoSpaceDN w:val="0"/>
              <w:adjustRightInd w:val="0"/>
              <w:spacing w:after="0"/>
              <w:jc w:val="center"/>
              <w:rPr>
                <w:rFonts w:cs="Traditional Arabic"/>
                <w:sz w:val="28"/>
                <w:szCs w:val="32"/>
                <w:rtl/>
              </w:rPr>
            </w:pPr>
            <w:r>
              <w:rPr>
                <w:rFonts w:cs="Traditional Arabic" w:hint="cs"/>
                <w:sz w:val="28"/>
                <w:szCs w:val="32"/>
                <w:rtl/>
              </w:rPr>
              <w:t>7</w:t>
            </w:r>
          </w:p>
        </w:tc>
      </w:tr>
      <w:tr w:rsidR="00845CF7" w:rsidRPr="00B31363" w:rsidTr="00A75C76">
        <w:trPr>
          <w:jc w:val="center"/>
        </w:trPr>
        <w:tc>
          <w:tcPr>
            <w:tcW w:w="6705" w:type="dxa"/>
            <w:tcBorders>
              <w:left w:val="thinThickSmallGap" w:sz="24" w:space="0" w:color="auto"/>
            </w:tcBorders>
            <w:shd w:val="clear" w:color="auto" w:fill="auto"/>
          </w:tcPr>
          <w:p w:rsidR="00845CF7" w:rsidRPr="002C636D" w:rsidRDefault="00845CF7" w:rsidP="00A75C76">
            <w:pPr>
              <w:autoSpaceDE w:val="0"/>
              <w:autoSpaceDN w:val="0"/>
              <w:adjustRightInd w:val="0"/>
              <w:spacing w:after="0"/>
              <w:rPr>
                <w:rFonts w:cs="Traditional Arabic"/>
                <w:sz w:val="28"/>
                <w:szCs w:val="32"/>
              </w:rPr>
            </w:pPr>
            <w:r w:rsidRPr="007128A8">
              <w:rPr>
                <w:rFonts w:cs="Traditional Arabic"/>
                <w:sz w:val="28"/>
                <w:szCs w:val="32"/>
                <w:rtl/>
              </w:rPr>
              <w:t>أهمية</w:t>
            </w:r>
            <w:r w:rsidRPr="007128A8">
              <w:rPr>
                <w:rFonts w:cs="Traditional Arabic" w:hint="cs"/>
                <w:sz w:val="28"/>
                <w:szCs w:val="32"/>
                <w:rtl/>
              </w:rPr>
              <w:t>ُ</w:t>
            </w:r>
            <w:r w:rsidRPr="007128A8">
              <w:rPr>
                <w:rFonts w:cs="Traditional Arabic"/>
                <w:sz w:val="28"/>
                <w:szCs w:val="32"/>
                <w:rtl/>
              </w:rPr>
              <w:t xml:space="preserve"> </w:t>
            </w:r>
            <w:r w:rsidRPr="007128A8">
              <w:rPr>
                <w:rFonts w:cs="Traditional Arabic" w:hint="cs"/>
                <w:sz w:val="28"/>
                <w:szCs w:val="32"/>
                <w:rtl/>
              </w:rPr>
              <w:t>الدِّرَاسَة</w:t>
            </w:r>
            <w:r w:rsidRPr="007128A8">
              <w:rPr>
                <w:rFonts w:cs="Traditional Arabic"/>
                <w:sz w:val="28"/>
                <w:szCs w:val="32"/>
                <w:rtl/>
              </w:rPr>
              <w:t>.</w:t>
            </w:r>
          </w:p>
        </w:tc>
        <w:tc>
          <w:tcPr>
            <w:tcW w:w="1518" w:type="dxa"/>
            <w:tcBorders>
              <w:right w:val="thinThickSmallGap" w:sz="24" w:space="0" w:color="auto"/>
            </w:tcBorders>
            <w:shd w:val="clear" w:color="auto" w:fill="auto"/>
            <w:vAlign w:val="center"/>
          </w:tcPr>
          <w:p w:rsidR="00845CF7" w:rsidRDefault="00845CF7" w:rsidP="00A75C76">
            <w:pPr>
              <w:autoSpaceDE w:val="0"/>
              <w:autoSpaceDN w:val="0"/>
              <w:adjustRightInd w:val="0"/>
              <w:spacing w:after="0"/>
              <w:jc w:val="center"/>
              <w:rPr>
                <w:rFonts w:cs="Traditional Arabic"/>
                <w:sz w:val="28"/>
                <w:szCs w:val="32"/>
                <w:rtl/>
              </w:rPr>
            </w:pPr>
            <w:r>
              <w:rPr>
                <w:rFonts w:cs="Traditional Arabic" w:hint="cs"/>
                <w:sz w:val="28"/>
                <w:szCs w:val="32"/>
                <w:rtl/>
              </w:rPr>
              <w:t>7</w:t>
            </w:r>
          </w:p>
        </w:tc>
      </w:tr>
      <w:tr w:rsidR="00845CF7" w:rsidRPr="00B31363" w:rsidTr="00A75C76">
        <w:trPr>
          <w:jc w:val="center"/>
        </w:trPr>
        <w:tc>
          <w:tcPr>
            <w:tcW w:w="6705" w:type="dxa"/>
            <w:tcBorders>
              <w:left w:val="thinThickSmallGap" w:sz="24" w:space="0" w:color="auto"/>
            </w:tcBorders>
            <w:shd w:val="clear" w:color="auto" w:fill="auto"/>
          </w:tcPr>
          <w:p w:rsidR="00845CF7" w:rsidRPr="002C636D" w:rsidRDefault="00845CF7" w:rsidP="00A75C76">
            <w:pPr>
              <w:autoSpaceDE w:val="0"/>
              <w:autoSpaceDN w:val="0"/>
              <w:adjustRightInd w:val="0"/>
              <w:spacing w:after="0"/>
              <w:rPr>
                <w:rFonts w:cs="Traditional Arabic"/>
                <w:sz w:val="28"/>
                <w:szCs w:val="32"/>
              </w:rPr>
            </w:pPr>
            <w:r w:rsidRPr="007128A8">
              <w:rPr>
                <w:rFonts w:cs="Traditional Arabic"/>
                <w:sz w:val="28"/>
                <w:szCs w:val="32"/>
                <w:rtl/>
              </w:rPr>
              <w:t>مصطلحات</w:t>
            </w:r>
            <w:r w:rsidRPr="007128A8">
              <w:rPr>
                <w:rFonts w:cs="Traditional Arabic" w:hint="cs"/>
                <w:sz w:val="28"/>
                <w:szCs w:val="32"/>
                <w:rtl/>
              </w:rPr>
              <w:t>ُ</w:t>
            </w:r>
            <w:r w:rsidRPr="007128A8">
              <w:rPr>
                <w:rFonts w:cs="Traditional Arabic"/>
                <w:sz w:val="28"/>
                <w:szCs w:val="32"/>
                <w:rtl/>
              </w:rPr>
              <w:t xml:space="preserve"> الدِّرَاسَة.</w:t>
            </w:r>
          </w:p>
        </w:tc>
        <w:tc>
          <w:tcPr>
            <w:tcW w:w="1518" w:type="dxa"/>
            <w:tcBorders>
              <w:right w:val="thinThickSmallGap" w:sz="24" w:space="0" w:color="auto"/>
            </w:tcBorders>
            <w:shd w:val="clear" w:color="auto" w:fill="auto"/>
            <w:vAlign w:val="center"/>
          </w:tcPr>
          <w:p w:rsidR="00845CF7" w:rsidRDefault="00845CF7" w:rsidP="00A75C76">
            <w:pPr>
              <w:autoSpaceDE w:val="0"/>
              <w:autoSpaceDN w:val="0"/>
              <w:adjustRightInd w:val="0"/>
              <w:spacing w:after="0"/>
              <w:jc w:val="center"/>
              <w:rPr>
                <w:rFonts w:cs="Traditional Arabic"/>
                <w:sz w:val="28"/>
                <w:szCs w:val="32"/>
                <w:rtl/>
              </w:rPr>
            </w:pPr>
            <w:r>
              <w:rPr>
                <w:rFonts w:cs="Traditional Arabic" w:hint="cs"/>
                <w:sz w:val="28"/>
                <w:szCs w:val="32"/>
                <w:rtl/>
              </w:rPr>
              <w:t>8</w:t>
            </w:r>
          </w:p>
        </w:tc>
      </w:tr>
      <w:tr w:rsidR="00845CF7" w:rsidRPr="00B31363" w:rsidTr="00A75C76">
        <w:trPr>
          <w:jc w:val="center"/>
        </w:trPr>
        <w:tc>
          <w:tcPr>
            <w:tcW w:w="6705" w:type="dxa"/>
            <w:tcBorders>
              <w:left w:val="thinThickSmallGap" w:sz="24" w:space="0" w:color="auto"/>
            </w:tcBorders>
            <w:shd w:val="clear" w:color="auto" w:fill="auto"/>
          </w:tcPr>
          <w:p w:rsidR="00845CF7" w:rsidRPr="002C636D" w:rsidRDefault="00845CF7" w:rsidP="00A75C76">
            <w:pPr>
              <w:autoSpaceDE w:val="0"/>
              <w:autoSpaceDN w:val="0"/>
              <w:adjustRightInd w:val="0"/>
              <w:spacing w:after="0"/>
              <w:rPr>
                <w:rFonts w:cs="Traditional Arabic"/>
                <w:sz w:val="28"/>
                <w:szCs w:val="32"/>
              </w:rPr>
            </w:pPr>
            <w:r w:rsidRPr="007128A8">
              <w:rPr>
                <w:rFonts w:cs="Traditional Arabic"/>
                <w:sz w:val="28"/>
                <w:szCs w:val="32"/>
                <w:rtl/>
              </w:rPr>
              <w:t>حدود</w:t>
            </w:r>
            <w:r w:rsidRPr="007128A8">
              <w:rPr>
                <w:rFonts w:cs="Traditional Arabic" w:hint="cs"/>
                <w:sz w:val="28"/>
                <w:szCs w:val="32"/>
                <w:rtl/>
              </w:rPr>
              <w:t>ُ</w:t>
            </w:r>
            <w:r w:rsidRPr="007128A8">
              <w:rPr>
                <w:rFonts w:cs="Traditional Arabic"/>
                <w:sz w:val="28"/>
                <w:szCs w:val="32"/>
                <w:rtl/>
              </w:rPr>
              <w:t xml:space="preserve"> الدِّرَاسَة.</w:t>
            </w:r>
          </w:p>
        </w:tc>
        <w:tc>
          <w:tcPr>
            <w:tcW w:w="1518" w:type="dxa"/>
            <w:tcBorders>
              <w:right w:val="thinThickSmallGap" w:sz="24" w:space="0" w:color="auto"/>
            </w:tcBorders>
            <w:shd w:val="clear" w:color="auto" w:fill="auto"/>
            <w:vAlign w:val="center"/>
          </w:tcPr>
          <w:p w:rsidR="00845CF7" w:rsidRDefault="00845CF7" w:rsidP="00A75C76">
            <w:pPr>
              <w:autoSpaceDE w:val="0"/>
              <w:autoSpaceDN w:val="0"/>
              <w:adjustRightInd w:val="0"/>
              <w:spacing w:after="0"/>
              <w:jc w:val="center"/>
              <w:rPr>
                <w:rFonts w:cs="Traditional Arabic"/>
                <w:sz w:val="28"/>
                <w:szCs w:val="32"/>
                <w:rtl/>
              </w:rPr>
            </w:pPr>
            <w:r>
              <w:rPr>
                <w:rFonts w:cs="Traditional Arabic" w:hint="cs"/>
                <w:sz w:val="28"/>
                <w:szCs w:val="32"/>
                <w:rtl/>
              </w:rPr>
              <w:t>9</w:t>
            </w:r>
          </w:p>
        </w:tc>
      </w:tr>
      <w:tr w:rsidR="00845CF7" w:rsidRPr="00B31363" w:rsidTr="00A75C76">
        <w:trPr>
          <w:jc w:val="center"/>
        </w:trPr>
        <w:tc>
          <w:tcPr>
            <w:tcW w:w="8223" w:type="dxa"/>
            <w:gridSpan w:val="2"/>
            <w:tcBorders>
              <w:left w:val="thinThickSmallGap" w:sz="24" w:space="0" w:color="auto"/>
              <w:right w:val="thinThickSmallGap" w:sz="24" w:space="0" w:color="auto"/>
            </w:tcBorders>
            <w:shd w:val="clear" w:color="auto" w:fill="auto"/>
          </w:tcPr>
          <w:p w:rsidR="00845CF7" w:rsidRPr="004704FB" w:rsidRDefault="00845CF7" w:rsidP="00A75C76">
            <w:pPr>
              <w:autoSpaceDE w:val="0"/>
              <w:autoSpaceDN w:val="0"/>
              <w:adjustRightInd w:val="0"/>
              <w:spacing w:after="0"/>
              <w:jc w:val="center"/>
              <w:rPr>
                <w:rFonts w:cs="Traditional Arabic"/>
                <w:bCs/>
                <w:sz w:val="30"/>
                <w:szCs w:val="34"/>
                <w:rtl/>
              </w:rPr>
            </w:pPr>
            <w:r w:rsidRPr="004704FB">
              <w:rPr>
                <w:rFonts w:cs="Traditional Arabic"/>
                <w:bCs/>
                <w:sz w:val="30"/>
                <w:szCs w:val="34"/>
                <w:rtl/>
              </w:rPr>
              <w:t>الفصل الثاني</w:t>
            </w:r>
            <w:r w:rsidRPr="004704FB">
              <w:rPr>
                <w:rFonts w:cs="Traditional Arabic" w:hint="cs"/>
                <w:bCs/>
                <w:sz w:val="30"/>
                <w:szCs w:val="34"/>
                <w:rtl/>
              </w:rPr>
              <w:t>:</w:t>
            </w:r>
            <w:r w:rsidRPr="004704FB">
              <w:rPr>
                <w:rFonts w:cs="Traditional Arabic"/>
                <w:bCs/>
                <w:sz w:val="30"/>
                <w:szCs w:val="34"/>
                <w:rtl/>
              </w:rPr>
              <w:t xml:space="preserve"> الإطار النظري والدر</w:t>
            </w:r>
            <w:r w:rsidRPr="004704FB">
              <w:rPr>
                <w:rFonts w:cs="Traditional Arabic" w:hint="cs"/>
                <w:bCs/>
                <w:sz w:val="30"/>
                <w:szCs w:val="34"/>
                <w:rtl/>
              </w:rPr>
              <w:t>ا</w:t>
            </w:r>
            <w:r w:rsidRPr="004704FB">
              <w:rPr>
                <w:rFonts w:cs="Traditional Arabic"/>
                <w:bCs/>
                <w:sz w:val="30"/>
                <w:szCs w:val="34"/>
                <w:rtl/>
              </w:rPr>
              <w:t>سات السابقة</w:t>
            </w:r>
          </w:p>
        </w:tc>
      </w:tr>
      <w:tr w:rsidR="00845CF7" w:rsidRPr="00B31363" w:rsidTr="00A75C76">
        <w:trPr>
          <w:jc w:val="center"/>
        </w:trPr>
        <w:tc>
          <w:tcPr>
            <w:tcW w:w="6705" w:type="dxa"/>
            <w:tcBorders>
              <w:left w:val="thinThickSmallGap" w:sz="24" w:space="0" w:color="auto"/>
            </w:tcBorders>
            <w:shd w:val="clear" w:color="auto" w:fill="auto"/>
          </w:tcPr>
          <w:p w:rsidR="00845CF7" w:rsidRPr="009224C8" w:rsidRDefault="00845CF7" w:rsidP="00A75C76">
            <w:pPr>
              <w:autoSpaceDE w:val="0"/>
              <w:autoSpaceDN w:val="0"/>
              <w:adjustRightInd w:val="0"/>
              <w:spacing w:after="0"/>
              <w:rPr>
                <w:rFonts w:cs="Traditional Arabic"/>
                <w:b/>
                <w:bCs/>
                <w:sz w:val="28"/>
                <w:szCs w:val="32"/>
                <w:rtl/>
              </w:rPr>
            </w:pPr>
            <w:r>
              <w:rPr>
                <w:rFonts w:cs="Traditional Arabic" w:hint="cs"/>
                <w:b/>
                <w:bCs/>
                <w:sz w:val="28"/>
                <w:szCs w:val="32"/>
                <w:rtl/>
              </w:rPr>
              <w:t>المبحث الأول: الإطار النظري</w:t>
            </w:r>
          </w:p>
        </w:tc>
        <w:tc>
          <w:tcPr>
            <w:tcW w:w="1518" w:type="dxa"/>
            <w:tcBorders>
              <w:right w:val="thinThickSmallGap" w:sz="24" w:space="0" w:color="auto"/>
            </w:tcBorders>
            <w:shd w:val="clear" w:color="auto" w:fill="auto"/>
            <w:vAlign w:val="center"/>
          </w:tcPr>
          <w:p w:rsidR="00845CF7" w:rsidRPr="00B31363" w:rsidRDefault="00845CF7" w:rsidP="00A75C76">
            <w:pPr>
              <w:autoSpaceDE w:val="0"/>
              <w:autoSpaceDN w:val="0"/>
              <w:adjustRightInd w:val="0"/>
              <w:spacing w:after="0"/>
              <w:contextualSpacing/>
              <w:jc w:val="center"/>
              <w:rPr>
                <w:rFonts w:cs="Traditional Arabic"/>
                <w:sz w:val="28"/>
                <w:szCs w:val="32"/>
                <w:rtl/>
              </w:rPr>
            </w:pPr>
            <w:r>
              <w:rPr>
                <w:rFonts w:cs="Traditional Arabic" w:hint="cs"/>
                <w:sz w:val="28"/>
                <w:szCs w:val="32"/>
                <w:rtl/>
              </w:rPr>
              <w:t>11</w:t>
            </w:r>
          </w:p>
        </w:tc>
      </w:tr>
      <w:tr w:rsidR="00845CF7" w:rsidRPr="00B31363" w:rsidTr="00A75C76">
        <w:trPr>
          <w:jc w:val="center"/>
        </w:trPr>
        <w:tc>
          <w:tcPr>
            <w:tcW w:w="6705" w:type="dxa"/>
            <w:tcBorders>
              <w:left w:val="thinThickSmallGap" w:sz="24" w:space="0" w:color="auto"/>
            </w:tcBorders>
            <w:shd w:val="clear" w:color="auto" w:fill="auto"/>
          </w:tcPr>
          <w:p w:rsidR="00845CF7" w:rsidRPr="007128A8" w:rsidRDefault="00845CF7" w:rsidP="00A75C76">
            <w:pPr>
              <w:autoSpaceDE w:val="0"/>
              <w:autoSpaceDN w:val="0"/>
              <w:adjustRightInd w:val="0"/>
              <w:spacing w:after="0"/>
              <w:rPr>
                <w:rFonts w:cs="Traditional Arabic"/>
                <w:b/>
                <w:bCs/>
                <w:sz w:val="28"/>
                <w:szCs w:val="32"/>
                <w:rtl/>
              </w:rPr>
            </w:pPr>
            <w:r w:rsidRPr="007128A8">
              <w:rPr>
                <w:rFonts w:cs="Traditional Arabic" w:hint="cs"/>
                <w:b/>
                <w:bCs/>
                <w:sz w:val="28"/>
                <w:szCs w:val="32"/>
                <w:rtl/>
              </w:rPr>
              <w:t>المحور</w:t>
            </w:r>
            <w:r w:rsidRPr="007128A8">
              <w:rPr>
                <w:rFonts w:cs="Traditional Arabic"/>
                <w:b/>
                <w:bCs/>
                <w:sz w:val="28"/>
                <w:szCs w:val="32"/>
                <w:rtl/>
              </w:rPr>
              <w:t xml:space="preserve"> </w:t>
            </w:r>
            <w:r w:rsidRPr="007128A8">
              <w:rPr>
                <w:rFonts w:cs="Traditional Arabic" w:hint="cs"/>
                <w:b/>
                <w:bCs/>
                <w:sz w:val="28"/>
                <w:szCs w:val="32"/>
                <w:rtl/>
              </w:rPr>
              <w:t>الأول</w:t>
            </w:r>
            <w:r w:rsidRPr="007128A8">
              <w:rPr>
                <w:rFonts w:cs="Traditional Arabic"/>
                <w:b/>
                <w:bCs/>
                <w:sz w:val="28"/>
                <w:szCs w:val="32"/>
                <w:rtl/>
              </w:rPr>
              <w:t xml:space="preserve">: </w:t>
            </w:r>
            <w:r w:rsidRPr="007128A8">
              <w:rPr>
                <w:rFonts w:cs="Traditional Arabic" w:hint="cs"/>
                <w:b/>
                <w:bCs/>
                <w:sz w:val="28"/>
                <w:szCs w:val="32"/>
                <w:rtl/>
              </w:rPr>
              <w:t>اليقظة</w:t>
            </w:r>
            <w:r w:rsidRPr="007128A8">
              <w:rPr>
                <w:rFonts w:cs="Traditional Arabic"/>
                <w:b/>
                <w:bCs/>
                <w:sz w:val="28"/>
                <w:szCs w:val="32"/>
                <w:rtl/>
              </w:rPr>
              <w:t xml:space="preserve"> </w:t>
            </w:r>
            <w:r w:rsidRPr="007128A8">
              <w:rPr>
                <w:rFonts w:cs="Traditional Arabic" w:hint="cs"/>
                <w:b/>
                <w:bCs/>
                <w:sz w:val="28"/>
                <w:szCs w:val="32"/>
                <w:rtl/>
              </w:rPr>
              <w:t>الاستراتيجية</w:t>
            </w:r>
            <w:r w:rsidRPr="007128A8">
              <w:rPr>
                <w:rFonts w:cs="Traditional Arabic"/>
                <w:b/>
                <w:bCs/>
                <w:sz w:val="28"/>
                <w:szCs w:val="32"/>
                <w:rtl/>
              </w:rPr>
              <w:t>:</w:t>
            </w:r>
          </w:p>
        </w:tc>
        <w:tc>
          <w:tcPr>
            <w:tcW w:w="1518" w:type="dxa"/>
            <w:tcBorders>
              <w:right w:val="thinThickSmallGap" w:sz="24" w:space="0" w:color="auto"/>
            </w:tcBorders>
            <w:shd w:val="clear" w:color="auto" w:fill="auto"/>
            <w:vAlign w:val="center"/>
          </w:tcPr>
          <w:p w:rsidR="00845CF7" w:rsidRPr="00B31363" w:rsidRDefault="00845CF7" w:rsidP="00A75C76">
            <w:pPr>
              <w:autoSpaceDE w:val="0"/>
              <w:autoSpaceDN w:val="0"/>
              <w:adjustRightInd w:val="0"/>
              <w:spacing w:after="0"/>
              <w:contextualSpacing/>
              <w:jc w:val="center"/>
              <w:rPr>
                <w:rFonts w:cs="Traditional Arabic"/>
                <w:sz w:val="28"/>
                <w:szCs w:val="32"/>
                <w:rtl/>
              </w:rPr>
            </w:pPr>
            <w:r>
              <w:rPr>
                <w:rFonts w:cs="Traditional Arabic" w:hint="cs"/>
                <w:sz w:val="28"/>
                <w:szCs w:val="32"/>
                <w:rtl/>
              </w:rPr>
              <w:t>11</w:t>
            </w:r>
          </w:p>
        </w:tc>
      </w:tr>
      <w:tr w:rsidR="00845CF7" w:rsidRPr="00B31363" w:rsidTr="00A75C76">
        <w:trPr>
          <w:jc w:val="center"/>
        </w:trPr>
        <w:tc>
          <w:tcPr>
            <w:tcW w:w="6705" w:type="dxa"/>
            <w:tcBorders>
              <w:left w:val="thinThickSmallGap" w:sz="24" w:space="0" w:color="auto"/>
            </w:tcBorders>
            <w:shd w:val="clear" w:color="auto" w:fill="auto"/>
          </w:tcPr>
          <w:p w:rsidR="00845CF7" w:rsidRPr="00275423" w:rsidRDefault="00845CF7" w:rsidP="00A75C76">
            <w:pPr>
              <w:spacing w:after="0" w:line="240" w:lineRule="auto"/>
              <w:rPr>
                <w:rFonts w:ascii="Traditional Arabic" w:hAnsi="Traditional Arabic" w:cs="Traditional Arabic"/>
                <w:sz w:val="32"/>
                <w:szCs w:val="32"/>
                <w:rtl/>
              </w:rPr>
            </w:pPr>
            <w:r w:rsidRPr="00CE135B">
              <w:rPr>
                <w:rFonts w:ascii="Sakkal Majalla" w:hAnsi="Sakkal Majalla" w:cs="Sakkal Majalla"/>
                <w:sz w:val="32"/>
                <w:szCs w:val="32"/>
                <w:rtl/>
              </w:rPr>
              <w:t>مفهوم اليقظة الاستراتيجية.</w:t>
            </w:r>
          </w:p>
        </w:tc>
        <w:tc>
          <w:tcPr>
            <w:tcW w:w="1518" w:type="dxa"/>
            <w:tcBorders>
              <w:right w:val="thinThickSmallGap" w:sz="24" w:space="0" w:color="auto"/>
            </w:tcBorders>
            <w:shd w:val="clear" w:color="auto" w:fill="auto"/>
            <w:vAlign w:val="center"/>
          </w:tcPr>
          <w:p w:rsidR="00845CF7" w:rsidRDefault="00845CF7" w:rsidP="00A75C76">
            <w:pPr>
              <w:autoSpaceDE w:val="0"/>
              <w:autoSpaceDN w:val="0"/>
              <w:adjustRightInd w:val="0"/>
              <w:spacing w:after="0"/>
              <w:contextualSpacing/>
              <w:jc w:val="center"/>
              <w:rPr>
                <w:rFonts w:cs="Traditional Arabic"/>
                <w:sz w:val="28"/>
                <w:szCs w:val="32"/>
                <w:rtl/>
              </w:rPr>
            </w:pPr>
            <w:r>
              <w:rPr>
                <w:rFonts w:cs="Traditional Arabic" w:hint="cs"/>
                <w:sz w:val="28"/>
                <w:szCs w:val="32"/>
                <w:rtl/>
              </w:rPr>
              <w:t>11</w:t>
            </w:r>
          </w:p>
        </w:tc>
      </w:tr>
      <w:tr w:rsidR="00845CF7" w:rsidRPr="00B31363" w:rsidTr="00A75C76">
        <w:trPr>
          <w:jc w:val="center"/>
        </w:trPr>
        <w:tc>
          <w:tcPr>
            <w:tcW w:w="6705" w:type="dxa"/>
            <w:tcBorders>
              <w:left w:val="thinThickSmallGap" w:sz="24" w:space="0" w:color="auto"/>
            </w:tcBorders>
            <w:shd w:val="clear" w:color="auto" w:fill="auto"/>
          </w:tcPr>
          <w:p w:rsidR="00845CF7" w:rsidRPr="00CE135B" w:rsidRDefault="00845CF7" w:rsidP="00A75C76">
            <w:pPr>
              <w:spacing w:after="0" w:line="240" w:lineRule="auto"/>
              <w:rPr>
                <w:rFonts w:ascii="Sakkal Majalla" w:hAnsi="Sakkal Majalla" w:cs="Sakkal Majalla"/>
                <w:sz w:val="32"/>
                <w:szCs w:val="32"/>
                <w:rtl/>
              </w:rPr>
            </w:pPr>
            <w:r>
              <w:rPr>
                <w:rFonts w:ascii="Sakkal Majalla" w:hAnsi="Sakkal Majalla" w:cs="Sakkal Majalla" w:hint="cs"/>
                <w:sz w:val="32"/>
                <w:szCs w:val="32"/>
                <w:rtl/>
              </w:rPr>
              <w:t xml:space="preserve">أهداف </w:t>
            </w:r>
            <w:proofErr w:type="gramStart"/>
            <w:r>
              <w:rPr>
                <w:rFonts w:ascii="Sakkal Majalla" w:hAnsi="Sakkal Majalla" w:cs="Sakkal Majalla" w:hint="cs"/>
                <w:sz w:val="32"/>
                <w:szCs w:val="32"/>
                <w:rtl/>
              </w:rPr>
              <w:t>اليقظة  الاستراتيجية</w:t>
            </w:r>
            <w:proofErr w:type="gramEnd"/>
          </w:p>
        </w:tc>
        <w:tc>
          <w:tcPr>
            <w:tcW w:w="1518" w:type="dxa"/>
            <w:tcBorders>
              <w:right w:val="thinThickSmallGap" w:sz="24" w:space="0" w:color="auto"/>
            </w:tcBorders>
            <w:shd w:val="clear" w:color="auto" w:fill="auto"/>
            <w:vAlign w:val="center"/>
          </w:tcPr>
          <w:p w:rsidR="00845CF7" w:rsidRDefault="00845CF7" w:rsidP="00A75C76">
            <w:pPr>
              <w:autoSpaceDE w:val="0"/>
              <w:autoSpaceDN w:val="0"/>
              <w:adjustRightInd w:val="0"/>
              <w:spacing w:after="0"/>
              <w:contextualSpacing/>
              <w:jc w:val="center"/>
              <w:rPr>
                <w:rFonts w:cs="Traditional Arabic"/>
                <w:sz w:val="28"/>
                <w:szCs w:val="32"/>
                <w:rtl/>
              </w:rPr>
            </w:pPr>
            <w:r>
              <w:rPr>
                <w:rFonts w:cs="Traditional Arabic" w:hint="cs"/>
                <w:sz w:val="28"/>
                <w:szCs w:val="32"/>
                <w:rtl/>
              </w:rPr>
              <w:t>12</w:t>
            </w:r>
          </w:p>
        </w:tc>
      </w:tr>
      <w:tr w:rsidR="00845CF7" w:rsidRPr="00B31363" w:rsidTr="00A75C76">
        <w:trPr>
          <w:jc w:val="center"/>
        </w:trPr>
        <w:tc>
          <w:tcPr>
            <w:tcW w:w="6705" w:type="dxa"/>
            <w:tcBorders>
              <w:left w:val="thinThickSmallGap" w:sz="24" w:space="0" w:color="auto"/>
            </w:tcBorders>
            <w:shd w:val="clear" w:color="auto" w:fill="auto"/>
          </w:tcPr>
          <w:p w:rsidR="00845CF7" w:rsidRDefault="00845CF7" w:rsidP="00A75C76">
            <w:pPr>
              <w:spacing w:after="0" w:line="240" w:lineRule="auto"/>
              <w:rPr>
                <w:rFonts w:ascii="Sakkal Majalla" w:hAnsi="Sakkal Majalla" w:cs="Sakkal Majalla"/>
                <w:sz w:val="32"/>
                <w:szCs w:val="32"/>
                <w:rtl/>
              </w:rPr>
            </w:pPr>
            <w:r>
              <w:rPr>
                <w:rFonts w:ascii="Sakkal Majalla" w:hAnsi="Sakkal Majalla" w:cs="Sakkal Majalla" w:hint="cs"/>
                <w:sz w:val="32"/>
                <w:szCs w:val="32"/>
                <w:rtl/>
              </w:rPr>
              <w:t>خصائص اليقظة الاستراتيجية</w:t>
            </w:r>
          </w:p>
        </w:tc>
        <w:tc>
          <w:tcPr>
            <w:tcW w:w="1518" w:type="dxa"/>
            <w:tcBorders>
              <w:right w:val="thinThickSmallGap" w:sz="24" w:space="0" w:color="auto"/>
            </w:tcBorders>
            <w:shd w:val="clear" w:color="auto" w:fill="auto"/>
            <w:vAlign w:val="center"/>
          </w:tcPr>
          <w:p w:rsidR="00845CF7" w:rsidRDefault="00845CF7" w:rsidP="00A75C76">
            <w:pPr>
              <w:autoSpaceDE w:val="0"/>
              <w:autoSpaceDN w:val="0"/>
              <w:adjustRightInd w:val="0"/>
              <w:spacing w:after="0"/>
              <w:contextualSpacing/>
              <w:jc w:val="center"/>
              <w:rPr>
                <w:rFonts w:cs="Traditional Arabic"/>
                <w:sz w:val="28"/>
                <w:szCs w:val="32"/>
                <w:rtl/>
              </w:rPr>
            </w:pPr>
            <w:r>
              <w:rPr>
                <w:rFonts w:cs="Traditional Arabic" w:hint="cs"/>
                <w:sz w:val="28"/>
                <w:szCs w:val="32"/>
                <w:rtl/>
              </w:rPr>
              <w:t>13</w:t>
            </w:r>
          </w:p>
        </w:tc>
      </w:tr>
      <w:tr w:rsidR="00845CF7" w:rsidRPr="00B31363" w:rsidTr="00A75C76">
        <w:trPr>
          <w:jc w:val="center"/>
        </w:trPr>
        <w:tc>
          <w:tcPr>
            <w:tcW w:w="6705" w:type="dxa"/>
            <w:tcBorders>
              <w:left w:val="thinThickSmallGap" w:sz="24" w:space="0" w:color="auto"/>
            </w:tcBorders>
            <w:shd w:val="clear" w:color="auto" w:fill="auto"/>
          </w:tcPr>
          <w:p w:rsidR="00845CF7" w:rsidRPr="00275423" w:rsidRDefault="00845CF7" w:rsidP="00A75C76">
            <w:pPr>
              <w:spacing w:after="0" w:line="240" w:lineRule="auto"/>
              <w:rPr>
                <w:rFonts w:ascii="Traditional Arabic" w:hAnsi="Traditional Arabic" w:cs="Traditional Arabic"/>
                <w:sz w:val="32"/>
                <w:szCs w:val="32"/>
                <w:rtl/>
              </w:rPr>
            </w:pPr>
            <w:r w:rsidRPr="00CE135B">
              <w:rPr>
                <w:rFonts w:ascii="Sakkal Majalla" w:hAnsi="Sakkal Majalla" w:cs="Sakkal Majalla"/>
                <w:sz w:val="32"/>
                <w:szCs w:val="32"/>
                <w:rtl/>
              </w:rPr>
              <w:t>أهمية اليقظة الاستراتيجية.</w:t>
            </w:r>
          </w:p>
        </w:tc>
        <w:tc>
          <w:tcPr>
            <w:tcW w:w="1518" w:type="dxa"/>
            <w:tcBorders>
              <w:right w:val="thinThickSmallGap" w:sz="24" w:space="0" w:color="auto"/>
            </w:tcBorders>
            <w:shd w:val="clear" w:color="auto" w:fill="auto"/>
            <w:vAlign w:val="center"/>
          </w:tcPr>
          <w:p w:rsidR="00845CF7" w:rsidRDefault="00845CF7" w:rsidP="00A75C76">
            <w:pPr>
              <w:autoSpaceDE w:val="0"/>
              <w:autoSpaceDN w:val="0"/>
              <w:adjustRightInd w:val="0"/>
              <w:spacing w:after="0"/>
              <w:contextualSpacing/>
              <w:jc w:val="center"/>
              <w:rPr>
                <w:rFonts w:cs="Traditional Arabic"/>
                <w:sz w:val="28"/>
                <w:szCs w:val="32"/>
                <w:rtl/>
                <w:lang w:bidi="ar-EG"/>
              </w:rPr>
            </w:pPr>
            <w:r>
              <w:rPr>
                <w:rFonts w:cs="Traditional Arabic" w:hint="cs"/>
                <w:sz w:val="28"/>
                <w:szCs w:val="32"/>
                <w:rtl/>
                <w:lang w:bidi="ar-EG"/>
              </w:rPr>
              <w:t>14</w:t>
            </w:r>
          </w:p>
        </w:tc>
      </w:tr>
      <w:tr w:rsidR="00845CF7" w:rsidRPr="00B31363" w:rsidTr="00A75C76">
        <w:trPr>
          <w:jc w:val="center"/>
        </w:trPr>
        <w:tc>
          <w:tcPr>
            <w:tcW w:w="6705" w:type="dxa"/>
            <w:tcBorders>
              <w:left w:val="thinThickSmallGap" w:sz="24" w:space="0" w:color="auto"/>
            </w:tcBorders>
            <w:shd w:val="clear" w:color="auto" w:fill="auto"/>
          </w:tcPr>
          <w:p w:rsidR="00845CF7" w:rsidRPr="00275423" w:rsidRDefault="00845CF7" w:rsidP="00A75C76">
            <w:pPr>
              <w:spacing w:after="0" w:line="240" w:lineRule="auto"/>
              <w:rPr>
                <w:rFonts w:ascii="Traditional Arabic" w:hAnsi="Traditional Arabic" w:cs="Traditional Arabic"/>
                <w:sz w:val="32"/>
                <w:szCs w:val="32"/>
                <w:rtl/>
              </w:rPr>
            </w:pPr>
            <w:r>
              <w:rPr>
                <w:rFonts w:ascii="Sakkal Majalla" w:hAnsi="Sakkal Majalla" w:cs="Sakkal Majalla" w:hint="cs"/>
                <w:sz w:val="32"/>
                <w:szCs w:val="32"/>
                <w:rtl/>
              </w:rPr>
              <w:lastRenderedPageBreak/>
              <w:t>أبعاد اليقظة الاستراتيجية</w:t>
            </w:r>
          </w:p>
        </w:tc>
        <w:tc>
          <w:tcPr>
            <w:tcW w:w="1518" w:type="dxa"/>
            <w:tcBorders>
              <w:right w:val="thinThickSmallGap" w:sz="24" w:space="0" w:color="auto"/>
            </w:tcBorders>
            <w:shd w:val="clear" w:color="auto" w:fill="auto"/>
            <w:vAlign w:val="center"/>
          </w:tcPr>
          <w:p w:rsidR="00845CF7" w:rsidRPr="00B31363" w:rsidRDefault="00845CF7" w:rsidP="00A75C76">
            <w:pPr>
              <w:autoSpaceDE w:val="0"/>
              <w:autoSpaceDN w:val="0"/>
              <w:adjustRightInd w:val="0"/>
              <w:spacing w:after="0"/>
              <w:contextualSpacing/>
              <w:jc w:val="center"/>
              <w:rPr>
                <w:rFonts w:cs="Traditional Arabic"/>
                <w:sz w:val="28"/>
                <w:szCs w:val="32"/>
                <w:rtl/>
              </w:rPr>
            </w:pPr>
            <w:r>
              <w:rPr>
                <w:rFonts w:cs="Traditional Arabic" w:hint="cs"/>
                <w:sz w:val="28"/>
                <w:szCs w:val="32"/>
                <w:rtl/>
              </w:rPr>
              <w:t>15</w:t>
            </w:r>
          </w:p>
        </w:tc>
      </w:tr>
      <w:tr w:rsidR="00845CF7" w:rsidRPr="00B31363" w:rsidTr="00A75C76">
        <w:trPr>
          <w:jc w:val="center"/>
        </w:trPr>
        <w:tc>
          <w:tcPr>
            <w:tcW w:w="6705" w:type="dxa"/>
            <w:tcBorders>
              <w:left w:val="thinThickSmallGap" w:sz="24" w:space="0" w:color="auto"/>
            </w:tcBorders>
            <w:shd w:val="clear" w:color="auto" w:fill="auto"/>
          </w:tcPr>
          <w:p w:rsidR="00845CF7" w:rsidRPr="00275423" w:rsidRDefault="00845CF7" w:rsidP="00A75C76">
            <w:pPr>
              <w:spacing w:after="0" w:line="240" w:lineRule="auto"/>
              <w:rPr>
                <w:rFonts w:ascii="Traditional Arabic" w:hAnsi="Traditional Arabic" w:cs="Traditional Arabic"/>
                <w:sz w:val="32"/>
                <w:szCs w:val="32"/>
                <w:rtl/>
              </w:rPr>
            </w:pPr>
            <w:r w:rsidRPr="00CE135B">
              <w:rPr>
                <w:rFonts w:ascii="Sakkal Majalla" w:hAnsi="Sakkal Majalla" w:cs="Sakkal Majalla"/>
                <w:sz w:val="32"/>
                <w:szCs w:val="32"/>
                <w:rtl/>
              </w:rPr>
              <w:t>شروط فعالية اليقظة الاستراتيجية.</w:t>
            </w:r>
          </w:p>
        </w:tc>
        <w:tc>
          <w:tcPr>
            <w:tcW w:w="1518" w:type="dxa"/>
            <w:tcBorders>
              <w:right w:val="thinThickSmallGap" w:sz="24" w:space="0" w:color="auto"/>
            </w:tcBorders>
            <w:shd w:val="clear" w:color="auto" w:fill="auto"/>
            <w:vAlign w:val="center"/>
          </w:tcPr>
          <w:p w:rsidR="00845CF7" w:rsidRDefault="00845CF7" w:rsidP="00A75C76">
            <w:pPr>
              <w:autoSpaceDE w:val="0"/>
              <w:autoSpaceDN w:val="0"/>
              <w:adjustRightInd w:val="0"/>
              <w:spacing w:after="0"/>
              <w:contextualSpacing/>
              <w:jc w:val="center"/>
              <w:rPr>
                <w:rFonts w:cs="Traditional Arabic"/>
                <w:sz w:val="28"/>
                <w:szCs w:val="32"/>
                <w:rtl/>
              </w:rPr>
            </w:pPr>
            <w:r>
              <w:rPr>
                <w:rFonts w:cs="Traditional Arabic" w:hint="cs"/>
                <w:sz w:val="28"/>
                <w:szCs w:val="32"/>
                <w:rtl/>
              </w:rPr>
              <w:t>17</w:t>
            </w:r>
          </w:p>
        </w:tc>
      </w:tr>
      <w:tr w:rsidR="00845CF7" w:rsidRPr="00B31363" w:rsidTr="00A75C76">
        <w:trPr>
          <w:jc w:val="center"/>
        </w:trPr>
        <w:tc>
          <w:tcPr>
            <w:tcW w:w="6705" w:type="dxa"/>
            <w:tcBorders>
              <w:left w:val="thinThickSmallGap" w:sz="24" w:space="0" w:color="auto"/>
            </w:tcBorders>
            <w:shd w:val="clear" w:color="auto" w:fill="auto"/>
          </w:tcPr>
          <w:p w:rsidR="00845CF7" w:rsidRPr="00275423" w:rsidRDefault="00845CF7" w:rsidP="00A75C76">
            <w:pPr>
              <w:spacing w:after="0" w:line="240" w:lineRule="auto"/>
              <w:rPr>
                <w:rFonts w:ascii="Traditional Arabic" w:hAnsi="Traditional Arabic" w:cs="Traditional Arabic"/>
                <w:sz w:val="32"/>
                <w:szCs w:val="32"/>
                <w:rtl/>
              </w:rPr>
            </w:pPr>
            <w:r w:rsidRPr="00CE135B">
              <w:rPr>
                <w:rFonts w:ascii="Sakkal Majalla" w:hAnsi="Sakkal Majalla" w:cs="Sakkal Majalla"/>
                <w:sz w:val="32"/>
                <w:szCs w:val="32"/>
                <w:rtl/>
                <w:lang w:bidi="ar-EG"/>
              </w:rPr>
              <w:t>عوامل نجاح اليقظة الاستراتيجية.</w:t>
            </w:r>
          </w:p>
        </w:tc>
        <w:tc>
          <w:tcPr>
            <w:tcW w:w="1518" w:type="dxa"/>
            <w:tcBorders>
              <w:right w:val="thinThickSmallGap" w:sz="24" w:space="0" w:color="auto"/>
            </w:tcBorders>
            <w:shd w:val="clear" w:color="auto" w:fill="auto"/>
            <w:vAlign w:val="center"/>
          </w:tcPr>
          <w:p w:rsidR="00845CF7" w:rsidRDefault="00845CF7" w:rsidP="00A75C76">
            <w:pPr>
              <w:autoSpaceDE w:val="0"/>
              <w:autoSpaceDN w:val="0"/>
              <w:adjustRightInd w:val="0"/>
              <w:spacing w:after="0"/>
              <w:contextualSpacing/>
              <w:jc w:val="center"/>
              <w:rPr>
                <w:rFonts w:cs="Traditional Arabic"/>
                <w:sz w:val="28"/>
                <w:szCs w:val="32"/>
                <w:rtl/>
                <w:lang w:bidi="ar-EG"/>
              </w:rPr>
            </w:pPr>
            <w:r>
              <w:rPr>
                <w:rFonts w:cs="Traditional Arabic" w:hint="cs"/>
                <w:sz w:val="28"/>
                <w:szCs w:val="32"/>
                <w:rtl/>
                <w:lang w:bidi="ar-EG"/>
              </w:rPr>
              <w:t>18</w:t>
            </w:r>
          </w:p>
        </w:tc>
      </w:tr>
      <w:tr w:rsidR="00845CF7" w:rsidRPr="00B31363" w:rsidTr="00A75C76">
        <w:trPr>
          <w:trHeight w:val="467"/>
          <w:jc w:val="center"/>
        </w:trPr>
        <w:tc>
          <w:tcPr>
            <w:tcW w:w="6705" w:type="dxa"/>
            <w:tcBorders>
              <w:top w:val="single" w:sz="4" w:space="0" w:color="auto"/>
              <w:left w:val="thinThickSmallGap" w:sz="24" w:space="0" w:color="auto"/>
              <w:bottom w:val="single" w:sz="4" w:space="0" w:color="auto"/>
              <w:right w:val="single" w:sz="4" w:space="0" w:color="auto"/>
            </w:tcBorders>
            <w:shd w:val="clear" w:color="auto" w:fill="auto"/>
          </w:tcPr>
          <w:p w:rsidR="00845CF7" w:rsidRPr="007E265E" w:rsidRDefault="00845CF7" w:rsidP="00A75C76">
            <w:pPr>
              <w:spacing w:after="0" w:line="240" w:lineRule="auto"/>
              <w:rPr>
                <w:rFonts w:ascii="Traditional Arabic" w:hAnsi="Traditional Arabic" w:cs="Traditional Arabic"/>
                <w:sz w:val="30"/>
                <w:szCs w:val="30"/>
              </w:rPr>
            </w:pPr>
            <w:r w:rsidRPr="00CE135B">
              <w:rPr>
                <w:rFonts w:ascii="Sakkal Majalla" w:hAnsi="Sakkal Majalla" w:cs="Sakkal Majalla"/>
                <w:sz w:val="32"/>
                <w:szCs w:val="32"/>
                <w:rtl/>
              </w:rPr>
              <w:t>معيقات اليقظة الاستراتيجية.</w:t>
            </w:r>
          </w:p>
        </w:tc>
        <w:tc>
          <w:tcPr>
            <w:tcW w:w="1518" w:type="dxa"/>
            <w:tcBorders>
              <w:top w:val="single" w:sz="4" w:space="0" w:color="auto"/>
              <w:left w:val="single" w:sz="4" w:space="0" w:color="auto"/>
              <w:bottom w:val="single" w:sz="4" w:space="0" w:color="auto"/>
              <w:right w:val="thinThickSmallGap" w:sz="24" w:space="0" w:color="auto"/>
            </w:tcBorders>
            <w:shd w:val="clear" w:color="auto" w:fill="auto"/>
            <w:vAlign w:val="center"/>
          </w:tcPr>
          <w:p w:rsidR="00845CF7" w:rsidRDefault="00845CF7" w:rsidP="00A75C76">
            <w:pPr>
              <w:autoSpaceDE w:val="0"/>
              <w:autoSpaceDN w:val="0"/>
              <w:adjustRightInd w:val="0"/>
              <w:spacing w:after="0"/>
              <w:contextualSpacing/>
              <w:jc w:val="center"/>
              <w:rPr>
                <w:rFonts w:cs="Traditional Arabic"/>
                <w:sz w:val="28"/>
                <w:szCs w:val="32"/>
                <w:rtl/>
              </w:rPr>
            </w:pPr>
            <w:r>
              <w:rPr>
                <w:rFonts w:cs="Traditional Arabic" w:hint="cs"/>
                <w:sz w:val="28"/>
                <w:szCs w:val="32"/>
                <w:rtl/>
              </w:rPr>
              <w:t>19</w:t>
            </w:r>
          </w:p>
        </w:tc>
      </w:tr>
      <w:tr w:rsidR="00845CF7" w:rsidRPr="00B31363" w:rsidTr="00A75C76">
        <w:trPr>
          <w:trHeight w:val="467"/>
          <w:jc w:val="center"/>
        </w:trPr>
        <w:tc>
          <w:tcPr>
            <w:tcW w:w="6705" w:type="dxa"/>
            <w:tcBorders>
              <w:top w:val="single" w:sz="4" w:space="0" w:color="auto"/>
              <w:left w:val="thinThickSmallGap" w:sz="24" w:space="0" w:color="auto"/>
              <w:bottom w:val="single" w:sz="4" w:space="0" w:color="auto"/>
              <w:right w:val="single" w:sz="4" w:space="0" w:color="auto"/>
            </w:tcBorders>
            <w:shd w:val="clear" w:color="auto" w:fill="auto"/>
          </w:tcPr>
          <w:p w:rsidR="00845CF7" w:rsidRPr="007128A8" w:rsidRDefault="00845CF7" w:rsidP="00A75C76">
            <w:pPr>
              <w:autoSpaceDE w:val="0"/>
              <w:autoSpaceDN w:val="0"/>
              <w:adjustRightInd w:val="0"/>
              <w:spacing w:after="0"/>
              <w:rPr>
                <w:rFonts w:cs="Traditional Arabic"/>
                <w:b/>
                <w:bCs/>
                <w:sz w:val="28"/>
                <w:szCs w:val="32"/>
              </w:rPr>
            </w:pPr>
            <w:r w:rsidRPr="007128A8">
              <w:rPr>
                <w:rFonts w:cs="Traditional Arabic" w:hint="cs"/>
                <w:b/>
                <w:bCs/>
                <w:sz w:val="28"/>
                <w:szCs w:val="32"/>
                <w:rtl/>
              </w:rPr>
              <w:t>المحور</w:t>
            </w:r>
            <w:r w:rsidRPr="007128A8">
              <w:rPr>
                <w:rFonts w:cs="Traditional Arabic"/>
                <w:b/>
                <w:bCs/>
                <w:sz w:val="28"/>
                <w:szCs w:val="32"/>
                <w:rtl/>
              </w:rPr>
              <w:t xml:space="preserve"> </w:t>
            </w:r>
            <w:r w:rsidRPr="007128A8">
              <w:rPr>
                <w:rFonts w:cs="Traditional Arabic" w:hint="cs"/>
                <w:b/>
                <w:bCs/>
                <w:sz w:val="28"/>
                <w:szCs w:val="32"/>
                <w:rtl/>
              </w:rPr>
              <w:t>الثاني</w:t>
            </w:r>
            <w:r w:rsidRPr="007128A8">
              <w:rPr>
                <w:rFonts w:cs="Traditional Arabic"/>
                <w:b/>
                <w:bCs/>
                <w:sz w:val="28"/>
                <w:szCs w:val="32"/>
                <w:rtl/>
              </w:rPr>
              <w:t xml:space="preserve">: </w:t>
            </w:r>
            <w:r w:rsidRPr="007128A8">
              <w:rPr>
                <w:rFonts w:cs="Traditional Arabic" w:hint="cs"/>
                <w:b/>
                <w:bCs/>
                <w:sz w:val="28"/>
                <w:szCs w:val="32"/>
                <w:rtl/>
              </w:rPr>
              <w:t>المشاريع</w:t>
            </w:r>
            <w:r w:rsidRPr="007128A8">
              <w:rPr>
                <w:rFonts w:cs="Traditional Arabic"/>
                <w:b/>
                <w:bCs/>
                <w:sz w:val="28"/>
                <w:szCs w:val="32"/>
                <w:rtl/>
              </w:rPr>
              <w:t xml:space="preserve"> </w:t>
            </w:r>
            <w:r w:rsidRPr="007128A8">
              <w:rPr>
                <w:rFonts w:cs="Traditional Arabic" w:hint="cs"/>
                <w:b/>
                <w:bCs/>
                <w:sz w:val="28"/>
                <w:szCs w:val="32"/>
                <w:rtl/>
              </w:rPr>
              <w:t>الريادية</w:t>
            </w:r>
            <w:r w:rsidRPr="007128A8">
              <w:rPr>
                <w:rFonts w:cs="Traditional Arabic"/>
                <w:b/>
                <w:bCs/>
                <w:sz w:val="28"/>
                <w:szCs w:val="32"/>
                <w:rtl/>
              </w:rPr>
              <w:t>:</w:t>
            </w:r>
          </w:p>
        </w:tc>
        <w:tc>
          <w:tcPr>
            <w:tcW w:w="1518" w:type="dxa"/>
            <w:tcBorders>
              <w:top w:val="single" w:sz="4" w:space="0" w:color="auto"/>
              <w:left w:val="single" w:sz="4" w:space="0" w:color="auto"/>
              <w:bottom w:val="single" w:sz="4" w:space="0" w:color="auto"/>
              <w:right w:val="thinThickSmallGap" w:sz="24" w:space="0" w:color="auto"/>
            </w:tcBorders>
            <w:shd w:val="clear" w:color="auto" w:fill="auto"/>
            <w:vAlign w:val="center"/>
          </w:tcPr>
          <w:p w:rsidR="00845CF7" w:rsidRDefault="00845CF7" w:rsidP="00A75C76">
            <w:pPr>
              <w:autoSpaceDE w:val="0"/>
              <w:autoSpaceDN w:val="0"/>
              <w:adjustRightInd w:val="0"/>
              <w:spacing w:after="0"/>
              <w:contextualSpacing/>
              <w:jc w:val="center"/>
              <w:rPr>
                <w:rFonts w:cs="Traditional Arabic"/>
                <w:sz w:val="28"/>
                <w:szCs w:val="32"/>
                <w:rtl/>
              </w:rPr>
            </w:pPr>
            <w:r>
              <w:rPr>
                <w:rFonts w:cs="Traditional Arabic" w:hint="cs"/>
                <w:sz w:val="28"/>
                <w:szCs w:val="32"/>
                <w:rtl/>
              </w:rPr>
              <w:t>20</w:t>
            </w:r>
          </w:p>
        </w:tc>
      </w:tr>
      <w:tr w:rsidR="00845CF7" w:rsidRPr="00B31363" w:rsidTr="00A75C76">
        <w:trPr>
          <w:trHeight w:val="467"/>
          <w:jc w:val="center"/>
        </w:trPr>
        <w:tc>
          <w:tcPr>
            <w:tcW w:w="6705" w:type="dxa"/>
            <w:tcBorders>
              <w:top w:val="single" w:sz="4" w:space="0" w:color="auto"/>
              <w:left w:val="thinThickSmallGap" w:sz="24" w:space="0" w:color="auto"/>
              <w:bottom w:val="single" w:sz="4" w:space="0" w:color="auto"/>
              <w:right w:val="single" w:sz="4" w:space="0" w:color="auto"/>
            </w:tcBorders>
            <w:shd w:val="clear" w:color="auto" w:fill="auto"/>
          </w:tcPr>
          <w:p w:rsidR="00845CF7" w:rsidRPr="007128A8" w:rsidRDefault="00845CF7" w:rsidP="00A75C76">
            <w:pPr>
              <w:autoSpaceDE w:val="0"/>
              <w:autoSpaceDN w:val="0"/>
              <w:adjustRightInd w:val="0"/>
              <w:spacing w:after="0"/>
              <w:rPr>
                <w:rFonts w:cs="Traditional Arabic"/>
                <w:b/>
                <w:bCs/>
                <w:sz w:val="28"/>
                <w:szCs w:val="32"/>
              </w:rPr>
            </w:pPr>
            <w:r w:rsidRPr="00B347A3">
              <w:rPr>
                <w:rFonts w:ascii="Sakkal Majalla" w:hAnsi="Sakkal Majalla" w:cs="Sakkal Majalla" w:hint="cs"/>
                <w:sz w:val="32"/>
                <w:szCs w:val="32"/>
                <w:rtl/>
              </w:rPr>
              <w:t>مفهوم المشاريع الريادية.</w:t>
            </w:r>
          </w:p>
        </w:tc>
        <w:tc>
          <w:tcPr>
            <w:tcW w:w="1518" w:type="dxa"/>
            <w:tcBorders>
              <w:top w:val="single" w:sz="4" w:space="0" w:color="auto"/>
              <w:left w:val="single" w:sz="4" w:space="0" w:color="auto"/>
              <w:bottom w:val="single" w:sz="4" w:space="0" w:color="auto"/>
              <w:right w:val="thinThickSmallGap" w:sz="24" w:space="0" w:color="auto"/>
            </w:tcBorders>
            <w:shd w:val="clear" w:color="auto" w:fill="auto"/>
            <w:vAlign w:val="center"/>
          </w:tcPr>
          <w:p w:rsidR="00845CF7" w:rsidRDefault="00845CF7" w:rsidP="00A75C76">
            <w:pPr>
              <w:autoSpaceDE w:val="0"/>
              <w:autoSpaceDN w:val="0"/>
              <w:adjustRightInd w:val="0"/>
              <w:spacing w:after="0"/>
              <w:contextualSpacing/>
              <w:jc w:val="center"/>
              <w:rPr>
                <w:rFonts w:cs="Traditional Arabic"/>
                <w:sz w:val="28"/>
                <w:szCs w:val="32"/>
                <w:rtl/>
              </w:rPr>
            </w:pPr>
            <w:r>
              <w:rPr>
                <w:rFonts w:cs="Traditional Arabic" w:hint="cs"/>
                <w:sz w:val="28"/>
                <w:szCs w:val="32"/>
                <w:rtl/>
              </w:rPr>
              <w:t>20</w:t>
            </w:r>
          </w:p>
        </w:tc>
      </w:tr>
      <w:tr w:rsidR="00845CF7" w:rsidRPr="00B31363" w:rsidTr="00A75C76">
        <w:trPr>
          <w:trHeight w:val="467"/>
          <w:jc w:val="center"/>
        </w:trPr>
        <w:tc>
          <w:tcPr>
            <w:tcW w:w="6705" w:type="dxa"/>
            <w:tcBorders>
              <w:top w:val="single" w:sz="4" w:space="0" w:color="auto"/>
              <w:left w:val="thinThickSmallGap" w:sz="24" w:space="0" w:color="auto"/>
              <w:bottom w:val="single" w:sz="4" w:space="0" w:color="auto"/>
              <w:right w:val="single" w:sz="4" w:space="0" w:color="auto"/>
            </w:tcBorders>
            <w:shd w:val="clear" w:color="auto" w:fill="auto"/>
          </w:tcPr>
          <w:p w:rsidR="00845CF7" w:rsidRPr="007E265E" w:rsidRDefault="00845CF7" w:rsidP="00A75C76">
            <w:pPr>
              <w:spacing w:after="0" w:line="240" w:lineRule="auto"/>
              <w:rPr>
                <w:rFonts w:ascii="Traditional Arabic" w:hAnsi="Traditional Arabic" w:cs="Traditional Arabic"/>
                <w:sz w:val="30"/>
                <w:szCs w:val="30"/>
              </w:rPr>
            </w:pPr>
            <w:r w:rsidRPr="00B347A3">
              <w:rPr>
                <w:rFonts w:ascii="Sakkal Majalla" w:hAnsi="Sakkal Majalla" w:cs="Sakkal Majalla" w:hint="cs"/>
                <w:sz w:val="32"/>
                <w:szCs w:val="32"/>
                <w:rtl/>
              </w:rPr>
              <w:t>أهمية المشاريع الريادية.</w:t>
            </w:r>
          </w:p>
        </w:tc>
        <w:tc>
          <w:tcPr>
            <w:tcW w:w="1518" w:type="dxa"/>
            <w:tcBorders>
              <w:top w:val="single" w:sz="4" w:space="0" w:color="auto"/>
              <w:left w:val="single" w:sz="4" w:space="0" w:color="auto"/>
              <w:bottom w:val="single" w:sz="4" w:space="0" w:color="auto"/>
              <w:right w:val="thinThickSmallGap" w:sz="24" w:space="0" w:color="auto"/>
            </w:tcBorders>
            <w:shd w:val="clear" w:color="auto" w:fill="auto"/>
            <w:vAlign w:val="center"/>
          </w:tcPr>
          <w:p w:rsidR="00845CF7" w:rsidRDefault="00845CF7" w:rsidP="00A75C76">
            <w:pPr>
              <w:autoSpaceDE w:val="0"/>
              <w:autoSpaceDN w:val="0"/>
              <w:adjustRightInd w:val="0"/>
              <w:spacing w:after="0"/>
              <w:contextualSpacing/>
              <w:jc w:val="center"/>
              <w:rPr>
                <w:rFonts w:cs="Traditional Arabic"/>
                <w:sz w:val="28"/>
                <w:szCs w:val="32"/>
                <w:rtl/>
              </w:rPr>
            </w:pPr>
            <w:r>
              <w:rPr>
                <w:rFonts w:cs="Traditional Arabic" w:hint="cs"/>
                <w:sz w:val="28"/>
                <w:szCs w:val="32"/>
                <w:rtl/>
              </w:rPr>
              <w:t>21</w:t>
            </w:r>
          </w:p>
        </w:tc>
      </w:tr>
      <w:tr w:rsidR="00845CF7" w:rsidRPr="00B31363" w:rsidTr="00A75C76">
        <w:trPr>
          <w:trHeight w:val="467"/>
          <w:jc w:val="center"/>
        </w:trPr>
        <w:tc>
          <w:tcPr>
            <w:tcW w:w="6705" w:type="dxa"/>
            <w:tcBorders>
              <w:top w:val="single" w:sz="4" w:space="0" w:color="auto"/>
              <w:left w:val="thinThickSmallGap" w:sz="24" w:space="0" w:color="auto"/>
              <w:bottom w:val="single" w:sz="4" w:space="0" w:color="auto"/>
              <w:right w:val="single" w:sz="4" w:space="0" w:color="auto"/>
            </w:tcBorders>
            <w:shd w:val="clear" w:color="auto" w:fill="auto"/>
          </w:tcPr>
          <w:p w:rsidR="00845CF7" w:rsidRPr="00B347A3" w:rsidRDefault="00845CF7" w:rsidP="00A75C76">
            <w:pPr>
              <w:spacing w:after="0" w:line="240" w:lineRule="auto"/>
              <w:rPr>
                <w:rFonts w:ascii="Sakkal Majalla" w:hAnsi="Sakkal Majalla" w:cs="Sakkal Majalla"/>
                <w:sz w:val="32"/>
                <w:szCs w:val="32"/>
                <w:rtl/>
              </w:rPr>
            </w:pPr>
            <w:r>
              <w:rPr>
                <w:rFonts w:ascii="Sakkal Majalla" w:hAnsi="Sakkal Majalla" w:cs="Sakkal Majalla" w:hint="cs"/>
                <w:sz w:val="32"/>
                <w:szCs w:val="32"/>
                <w:rtl/>
              </w:rPr>
              <w:t>خصائص المشروع الريادي</w:t>
            </w:r>
          </w:p>
        </w:tc>
        <w:tc>
          <w:tcPr>
            <w:tcW w:w="1518" w:type="dxa"/>
            <w:tcBorders>
              <w:top w:val="single" w:sz="4" w:space="0" w:color="auto"/>
              <w:left w:val="single" w:sz="4" w:space="0" w:color="auto"/>
              <w:bottom w:val="single" w:sz="4" w:space="0" w:color="auto"/>
              <w:right w:val="thinThickSmallGap" w:sz="24" w:space="0" w:color="auto"/>
            </w:tcBorders>
            <w:shd w:val="clear" w:color="auto" w:fill="auto"/>
            <w:vAlign w:val="center"/>
          </w:tcPr>
          <w:p w:rsidR="00845CF7" w:rsidRDefault="00845CF7" w:rsidP="00A75C76">
            <w:pPr>
              <w:autoSpaceDE w:val="0"/>
              <w:autoSpaceDN w:val="0"/>
              <w:adjustRightInd w:val="0"/>
              <w:spacing w:after="0"/>
              <w:contextualSpacing/>
              <w:jc w:val="center"/>
              <w:rPr>
                <w:rFonts w:cs="Traditional Arabic"/>
                <w:sz w:val="28"/>
                <w:szCs w:val="32"/>
                <w:rtl/>
              </w:rPr>
            </w:pPr>
            <w:r>
              <w:rPr>
                <w:rFonts w:cs="Traditional Arabic" w:hint="cs"/>
                <w:sz w:val="28"/>
                <w:szCs w:val="32"/>
                <w:rtl/>
              </w:rPr>
              <w:t>22</w:t>
            </w:r>
          </w:p>
        </w:tc>
      </w:tr>
      <w:tr w:rsidR="00845CF7" w:rsidRPr="00B31363" w:rsidTr="00A75C76">
        <w:trPr>
          <w:trHeight w:val="467"/>
          <w:jc w:val="center"/>
        </w:trPr>
        <w:tc>
          <w:tcPr>
            <w:tcW w:w="6705" w:type="dxa"/>
            <w:tcBorders>
              <w:top w:val="single" w:sz="4" w:space="0" w:color="auto"/>
              <w:left w:val="thinThickSmallGap" w:sz="24" w:space="0" w:color="auto"/>
              <w:bottom w:val="single" w:sz="4" w:space="0" w:color="auto"/>
              <w:right w:val="single" w:sz="4" w:space="0" w:color="auto"/>
            </w:tcBorders>
            <w:shd w:val="clear" w:color="auto" w:fill="auto"/>
          </w:tcPr>
          <w:p w:rsidR="00845CF7" w:rsidRPr="007E265E" w:rsidRDefault="00845CF7" w:rsidP="00A75C76">
            <w:pPr>
              <w:spacing w:after="0" w:line="240" w:lineRule="auto"/>
              <w:rPr>
                <w:rFonts w:ascii="Traditional Arabic" w:hAnsi="Traditional Arabic" w:cs="Traditional Arabic"/>
                <w:sz w:val="30"/>
                <w:szCs w:val="30"/>
              </w:rPr>
            </w:pPr>
            <w:r w:rsidRPr="00B347A3">
              <w:rPr>
                <w:rFonts w:ascii="Sakkal Majalla" w:hAnsi="Sakkal Majalla" w:cs="Sakkal Majalla" w:hint="cs"/>
                <w:sz w:val="32"/>
                <w:szCs w:val="32"/>
                <w:rtl/>
              </w:rPr>
              <w:t>مراحل انشاء المشاريع الريادية.</w:t>
            </w:r>
          </w:p>
        </w:tc>
        <w:tc>
          <w:tcPr>
            <w:tcW w:w="1518" w:type="dxa"/>
            <w:tcBorders>
              <w:top w:val="single" w:sz="4" w:space="0" w:color="auto"/>
              <w:left w:val="single" w:sz="4" w:space="0" w:color="auto"/>
              <w:bottom w:val="single" w:sz="4" w:space="0" w:color="auto"/>
              <w:right w:val="thinThickSmallGap" w:sz="24" w:space="0" w:color="auto"/>
            </w:tcBorders>
            <w:shd w:val="clear" w:color="auto" w:fill="auto"/>
            <w:vAlign w:val="center"/>
          </w:tcPr>
          <w:p w:rsidR="00845CF7" w:rsidRDefault="00845CF7" w:rsidP="00A75C76">
            <w:pPr>
              <w:autoSpaceDE w:val="0"/>
              <w:autoSpaceDN w:val="0"/>
              <w:adjustRightInd w:val="0"/>
              <w:spacing w:after="0"/>
              <w:contextualSpacing/>
              <w:jc w:val="center"/>
              <w:rPr>
                <w:rFonts w:cs="Traditional Arabic"/>
                <w:sz w:val="28"/>
                <w:szCs w:val="32"/>
                <w:rtl/>
              </w:rPr>
            </w:pPr>
            <w:r>
              <w:rPr>
                <w:rFonts w:cs="Traditional Arabic" w:hint="cs"/>
                <w:sz w:val="28"/>
                <w:szCs w:val="32"/>
                <w:rtl/>
              </w:rPr>
              <w:t>25</w:t>
            </w:r>
          </w:p>
        </w:tc>
      </w:tr>
      <w:tr w:rsidR="00845CF7" w:rsidRPr="00B31363" w:rsidTr="00A75C76">
        <w:trPr>
          <w:trHeight w:val="467"/>
          <w:jc w:val="center"/>
        </w:trPr>
        <w:tc>
          <w:tcPr>
            <w:tcW w:w="6705" w:type="dxa"/>
            <w:tcBorders>
              <w:top w:val="single" w:sz="4" w:space="0" w:color="auto"/>
              <w:left w:val="thinThickSmallGap" w:sz="24" w:space="0" w:color="auto"/>
              <w:bottom w:val="single" w:sz="4" w:space="0" w:color="auto"/>
              <w:right w:val="single" w:sz="4" w:space="0" w:color="auto"/>
            </w:tcBorders>
            <w:shd w:val="clear" w:color="auto" w:fill="auto"/>
          </w:tcPr>
          <w:p w:rsidR="00845CF7" w:rsidRPr="00B347A3" w:rsidRDefault="00845CF7" w:rsidP="00A75C76">
            <w:pPr>
              <w:spacing w:after="0" w:line="240" w:lineRule="auto"/>
              <w:rPr>
                <w:rFonts w:ascii="Sakkal Majalla" w:hAnsi="Sakkal Majalla" w:cs="Sakkal Majalla"/>
                <w:sz w:val="32"/>
                <w:szCs w:val="32"/>
                <w:rtl/>
              </w:rPr>
            </w:pPr>
            <w:r>
              <w:rPr>
                <w:rFonts w:ascii="Sakkal Majalla" w:hAnsi="Sakkal Majalla" w:cs="Sakkal Majalla" w:hint="cs"/>
                <w:sz w:val="32"/>
                <w:szCs w:val="32"/>
                <w:rtl/>
              </w:rPr>
              <w:t>أنوع المشاريع الريادية</w:t>
            </w:r>
          </w:p>
        </w:tc>
        <w:tc>
          <w:tcPr>
            <w:tcW w:w="1518" w:type="dxa"/>
            <w:tcBorders>
              <w:top w:val="single" w:sz="4" w:space="0" w:color="auto"/>
              <w:left w:val="single" w:sz="4" w:space="0" w:color="auto"/>
              <w:bottom w:val="single" w:sz="4" w:space="0" w:color="auto"/>
              <w:right w:val="thinThickSmallGap" w:sz="24" w:space="0" w:color="auto"/>
            </w:tcBorders>
            <w:shd w:val="clear" w:color="auto" w:fill="auto"/>
            <w:vAlign w:val="center"/>
          </w:tcPr>
          <w:p w:rsidR="00845CF7" w:rsidRDefault="00845CF7" w:rsidP="00A75C76">
            <w:pPr>
              <w:autoSpaceDE w:val="0"/>
              <w:autoSpaceDN w:val="0"/>
              <w:adjustRightInd w:val="0"/>
              <w:spacing w:after="0"/>
              <w:contextualSpacing/>
              <w:jc w:val="center"/>
              <w:rPr>
                <w:rFonts w:cs="Traditional Arabic"/>
                <w:sz w:val="28"/>
                <w:szCs w:val="32"/>
                <w:rtl/>
              </w:rPr>
            </w:pPr>
            <w:r>
              <w:rPr>
                <w:rFonts w:cs="Traditional Arabic" w:hint="cs"/>
                <w:sz w:val="28"/>
                <w:szCs w:val="32"/>
                <w:rtl/>
              </w:rPr>
              <w:t>27</w:t>
            </w:r>
          </w:p>
        </w:tc>
      </w:tr>
      <w:tr w:rsidR="00845CF7" w:rsidRPr="00B31363" w:rsidTr="00A75C76">
        <w:trPr>
          <w:trHeight w:val="467"/>
          <w:jc w:val="center"/>
        </w:trPr>
        <w:tc>
          <w:tcPr>
            <w:tcW w:w="6705" w:type="dxa"/>
            <w:tcBorders>
              <w:top w:val="single" w:sz="4" w:space="0" w:color="auto"/>
              <w:left w:val="thinThickSmallGap" w:sz="24" w:space="0" w:color="auto"/>
              <w:bottom w:val="single" w:sz="4" w:space="0" w:color="auto"/>
              <w:right w:val="single" w:sz="4" w:space="0" w:color="auto"/>
            </w:tcBorders>
            <w:shd w:val="clear" w:color="auto" w:fill="auto"/>
          </w:tcPr>
          <w:p w:rsidR="00845CF7" w:rsidRPr="007E265E" w:rsidRDefault="00845CF7" w:rsidP="00A75C76">
            <w:pPr>
              <w:spacing w:after="0" w:line="240" w:lineRule="auto"/>
              <w:rPr>
                <w:rFonts w:ascii="Traditional Arabic" w:hAnsi="Traditional Arabic" w:cs="Traditional Arabic"/>
                <w:sz w:val="30"/>
                <w:szCs w:val="30"/>
              </w:rPr>
            </w:pPr>
            <w:r w:rsidRPr="00B347A3">
              <w:rPr>
                <w:rFonts w:ascii="Sakkal Majalla" w:hAnsi="Sakkal Majalla" w:cs="Sakkal Majalla" w:hint="cs"/>
                <w:sz w:val="32"/>
                <w:szCs w:val="32"/>
                <w:rtl/>
              </w:rPr>
              <w:t>المشاريع الريادية وممارسة اليقظة الاستراتيجية</w:t>
            </w:r>
          </w:p>
        </w:tc>
        <w:tc>
          <w:tcPr>
            <w:tcW w:w="1518" w:type="dxa"/>
            <w:tcBorders>
              <w:top w:val="single" w:sz="4" w:space="0" w:color="auto"/>
              <w:left w:val="single" w:sz="4" w:space="0" w:color="auto"/>
              <w:bottom w:val="single" w:sz="4" w:space="0" w:color="auto"/>
              <w:right w:val="thinThickSmallGap" w:sz="24" w:space="0" w:color="auto"/>
            </w:tcBorders>
            <w:shd w:val="clear" w:color="auto" w:fill="auto"/>
            <w:vAlign w:val="center"/>
          </w:tcPr>
          <w:p w:rsidR="00845CF7" w:rsidRDefault="00845CF7" w:rsidP="00A75C76">
            <w:pPr>
              <w:autoSpaceDE w:val="0"/>
              <w:autoSpaceDN w:val="0"/>
              <w:adjustRightInd w:val="0"/>
              <w:spacing w:after="0"/>
              <w:contextualSpacing/>
              <w:jc w:val="center"/>
              <w:rPr>
                <w:rFonts w:cs="Traditional Arabic"/>
                <w:sz w:val="28"/>
                <w:szCs w:val="32"/>
                <w:rtl/>
              </w:rPr>
            </w:pPr>
            <w:r>
              <w:rPr>
                <w:rFonts w:cs="Traditional Arabic" w:hint="cs"/>
                <w:sz w:val="28"/>
                <w:szCs w:val="32"/>
                <w:rtl/>
              </w:rPr>
              <w:t>31</w:t>
            </w:r>
          </w:p>
        </w:tc>
      </w:tr>
      <w:tr w:rsidR="00845CF7" w:rsidRPr="00B31363" w:rsidTr="00A75C76">
        <w:trPr>
          <w:trHeight w:val="467"/>
          <w:jc w:val="center"/>
        </w:trPr>
        <w:tc>
          <w:tcPr>
            <w:tcW w:w="6705" w:type="dxa"/>
            <w:tcBorders>
              <w:top w:val="single" w:sz="4" w:space="0" w:color="auto"/>
              <w:left w:val="thinThickSmallGap" w:sz="24" w:space="0" w:color="auto"/>
              <w:bottom w:val="single" w:sz="4" w:space="0" w:color="auto"/>
              <w:right w:val="single" w:sz="4" w:space="0" w:color="auto"/>
            </w:tcBorders>
            <w:shd w:val="clear" w:color="auto" w:fill="auto"/>
          </w:tcPr>
          <w:p w:rsidR="00845CF7" w:rsidRPr="009224C8" w:rsidRDefault="00845CF7" w:rsidP="00A75C76">
            <w:pPr>
              <w:spacing w:after="0" w:line="240" w:lineRule="auto"/>
              <w:ind w:right="1178"/>
              <w:rPr>
                <w:rFonts w:cs="Traditional Arabic"/>
                <w:sz w:val="28"/>
                <w:szCs w:val="32"/>
                <w:rtl/>
              </w:rPr>
            </w:pPr>
            <w:r w:rsidRPr="0095495D">
              <w:rPr>
                <w:rFonts w:ascii="Traditional Arabic" w:hAnsi="Traditional Arabic" w:cs="Traditional Arabic" w:hint="cs"/>
                <w:b/>
                <w:bCs/>
                <w:sz w:val="30"/>
                <w:szCs w:val="30"/>
                <w:rtl/>
              </w:rPr>
              <w:t>المبحث الثاني: الدراسات السابقة.</w:t>
            </w:r>
          </w:p>
        </w:tc>
        <w:tc>
          <w:tcPr>
            <w:tcW w:w="1518" w:type="dxa"/>
            <w:tcBorders>
              <w:top w:val="single" w:sz="4" w:space="0" w:color="auto"/>
              <w:left w:val="single" w:sz="4" w:space="0" w:color="auto"/>
              <w:bottom w:val="single" w:sz="4" w:space="0" w:color="auto"/>
              <w:right w:val="thinThickSmallGap" w:sz="24" w:space="0" w:color="auto"/>
            </w:tcBorders>
            <w:shd w:val="clear" w:color="auto" w:fill="auto"/>
            <w:vAlign w:val="center"/>
          </w:tcPr>
          <w:p w:rsidR="00845CF7" w:rsidRDefault="00845CF7" w:rsidP="00A75C76">
            <w:pPr>
              <w:autoSpaceDE w:val="0"/>
              <w:autoSpaceDN w:val="0"/>
              <w:adjustRightInd w:val="0"/>
              <w:spacing w:after="0"/>
              <w:contextualSpacing/>
              <w:jc w:val="center"/>
              <w:rPr>
                <w:rFonts w:cs="Traditional Arabic"/>
                <w:sz w:val="28"/>
                <w:szCs w:val="32"/>
                <w:rtl/>
              </w:rPr>
            </w:pPr>
            <w:r>
              <w:rPr>
                <w:rFonts w:cs="Traditional Arabic" w:hint="cs"/>
                <w:sz w:val="28"/>
                <w:szCs w:val="32"/>
                <w:rtl/>
              </w:rPr>
              <w:t>33</w:t>
            </w:r>
          </w:p>
        </w:tc>
      </w:tr>
      <w:tr w:rsidR="00845CF7" w:rsidRPr="00B31363" w:rsidTr="00A75C76">
        <w:trPr>
          <w:trHeight w:val="467"/>
          <w:jc w:val="center"/>
        </w:trPr>
        <w:tc>
          <w:tcPr>
            <w:tcW w:w="6705" w:type="dxa"/>
            <w:tcBorders>
              <w:top w:val="single" w:sz="4" w:space="0" w:color="auto"/>
              <w:left w:val="thinThickSmallGap" w:sz="24" w:space="0" w:color="auto"/>
              <w:bottom w:val="single" w:sz="4" w:space="0" w:color="auto"/>
              <w:right w:val="single" w:sz="4" w:space="0" w:color="auto"/>
            </w:tcBorders>
            <w:shd w:val="clear" w:color="auto" w:fill="auto"/>
          </w:tcPr>
          <w:p w:rsidR="00845CF7" w:rsidRPr="00DF5515" w:rsidRDefault="00845CF7" w:rsidP="00A75C76">
            <w:pPr>
              <w:spacing w:after="0" w:line="240" w:lineRule="auto"/>
              <w:rPr>
                <w:rFonts w:ascii="Traditional Arabic" w:hAnsi="Traditional Arabic" w:cs="Traditional Arabic"/>
                <w:sz w:val="32"/>
                <w:szCs w:val="32"/>
                <w:rtl/>
              </w:rPr>
            </w:pPr>
            <w:r>
              <w:rPr>
                <w:rFonts w:ascii="Traditional Arabic" w:hAnsi="Traditional Arabic" w:cs="Traditional Arabic" w:hint="cs"/>
                <w:sz w:val="32"/>
                <w:szCs w:val="32"/>
                <w:rtl/>
              </w:rPr>
              <w:t xml:space="preserve">أولاً: </w:t>
            </w:r>
            <w:r w:rsidRPr="00DF5515">
              <w:rPr>
                <w:rFonts w:ascii="Traditional Arabic" w:hAnsi="Traditional Arabic" w:cs="Traditional Arabic" w:hint="cs"/>
                <w:sz w:val="32"/>
                <w:szCs w:val="32"/>
                <w:rtl/>
              </w:rPr>
              <w:t>الدراسات العربية.</w:t>
            </w:r>
          </w:p>
        </w:tc>
        <w:tc>
          <w:tcPr>
            <w:tcW w:w="1518" w:type="dxa"/>
            <w:tcBorders>
              <w:top w:val="single" w:sz="4" w:space="0" w:color="auto"/>
              <w:left w:val="single" w:sz="4" w:space="0" w:color="auto"/>
              <w:bottom w:val="single" w:sz="4" w:space="0" w:color="auto"/>
              <w:right w:val="thinThickSmallGap" w:sz="24" w:space="0" w:color="auto"/>
            </w:tcBorders>
            <w:shd w:val="clear" w:color="auto" w:fill="auto"/>
            <w:vAlign w:val="center"/>
          </w:tcPr>
          <w:p w:rsidR="00845CF7" w:rsidRDefault="00845CF7" w:rsidP="00A75C76">
            <w:pPr>
              <w:autoSpaceDE w:val="0"/>
              <w:autoSpaceDN w:val="0"/>
              <w:adjustRightInd w:val="0"/>
              <w:spacing w:after="0"/>
              <w:contextualSpacing/>
              <w:jc w:val="center"/>
              <w:rPr>
                <w:rFonts w:cs="Traditional Arabic"/>
                <w:sz w:val="28"/>
                <w:szCs w:val="32"/>
                <w:rtl/>
              </w:rPr>
            </w:pPr>
            <w:r>
              <w:rPr>
                <w:rFonts w:cs="Traditional Arabic" w:hint="cs"/>
                <w:sz w:val="28"/>
                <w:szCs w:val="32"/>
                <w:rtl/>
              </w:rPr>
              <w:t>33</w:t>
            </w:r>
          </w:p>
        </w:tc>
      </w:tr>
      <w:tr w:rsidR="00845CF7" w:rsidRPr="00B31363" w:rsidTr="00A75C76">
        <w:trPr>
          <w:trHeight w:val="467"/>
          <w:jc w:val="center"/>
        </w:trPr>
        <w:tc>
          <w:tcPr>
            <w:tcW w:w="6705" w:type="dxa"/>
            <w:tcBorders>
              <w:top w:val="single" w:sz="4" w:space="0" w:color="auto"/>
              <w:left w:val="thinThickSmallGap" w:sz="24" w:space="0" w:color="auto"/>
              <w:bottom w:val="single" w:sz="4" w:space="0" w:color="auto"/>
              <w:right w:val="single" w:sz="4" w:space="0" w:color="auto"/>
            </w:tcBorders>
            <w:shd w:val="clear" w:color="auto" w:fill="auto"/>
          </w:tcPr>
          <w:p w:rsidR="00845CF7" w:rsidRPr="00DF5515" w:rsidRDefault="00845CF7" w:rsidP="00A75C76">
            <w:pPr>
              <w:spacing w:after="0" w:line="240" w:lineRule="auto"/>
              <w:rPr>
                <w:rFonts w:ascii="Traditional Arabic" w:hAnsi="Traditional Arabic" w:cs="Traditional Arabic"/>
                <w:sz w:val="32"/>
                <w:szCs w:val="32"/>
                <w:rtl/>
              </w:rPr>
            </w:pPr>
            <w:r>
              <w:rPr>
                <w:rFonts w:ascii="Traditional Arabic" w:hAnsi="Traditional Arabic" w:cs="Traditional Arabic" w:hint="cs"/>
                <w:sz w:val="32"/>
                <w:szCs w:val="32"/>
                <w:rtl/>
              </w:rPr>
              <w:t xml:space="preserve">ثانياً: </w:t>
            </w:r>
            <w:r w:rsidRPr="00DF5515">
              <w:rPr>
                <w:rFonts w:ascii="Traditional Arabic" w:hAnsi="Traditional Arabic" w:cs="Traditional Arabic" w:hint="cs"/>
                <w:sz w:val="32"/>
                <w:szCs w:val="32"/>
                <w:rtl/>
              </w:rPr>
              <w:t>الدراسات الأجنبية.</w:t>
            </w:r>
          </w:p>
        </w:tc>
        <w:tc>
          <w:tcPr>
            <w:tcW w:w="1518" w:type="dxa"/>
            <w:tcBorders>
              <w:top w:val="single" w:sz="4" w:space="0" w:color="auto"/>
              <w:left w:val="single" w:sz="4" w:space="0" w:color="auto"/>
              <w:bottom w:val="single" w:sz="4" w:space="0" w:color="auto"/>
              <w:right w:val="thinThickSmallGap" w:sz="24" w:space="0" w:color="auto"/>
            </w:tcBorders>
            <w:shd w:val="clear" w:color="auto" w:fill="auto"/>
            <w:vAlign w:val="center"/>
          </w:tcPr>
          <w:p w:rsidR="00845CF7" w:rsidRDefault="00845CF7" w:rsidP="00A75C76">
            <w:pPr>
              <w:autoSpaceDE w:val="0"/>
              <w:autoSpaceDN w:val="0"/>
              <w:adjustRightInd w:val="0"/>
              <w:spacing w:after="0"/>
              <w:contextualSpacing/>
              <w:jc w:val="center"/>
              <w:rPr>
                <w:rFonts w:cs="Traditional Arabic"/>
                <w:sz w:val="28"/>
                <w:szCs w:val="32"/>
                <w:rtl/>
              </w:rPr>
            </w:pPr>
            <w:r>
              <w:rPr>
                <w:rFonts w:cs="Traditional Arabic" w:hint="cs"/>
                <w:sz w:val="28"/>
                <w:szCs w:val="32"/>
                <w:rtl/>
              </w:rPr>
              <w:t>46</w:t>
            </w:r>
          </w:p>
        </w:tc>
      </w:tr>
      <w:tr w:rsidR="00845CF7" w:rsidRPr="00B31363" w:rsidTr="00A75C76">
        <w:trPr>
          <w:trHeight w:val="467"/>
          <w:jc w:val="center"/>
        </w:trPr>
        <w:tc>
          <w:tcPr>
            <w:tcW w:w="6705" w:type="dxa"/>
            <w:tcBorders>
              <w:top w:val="single" w:sz="4" w:space="0" w:color="auto"/>
              <w:left w:val="thinThickSmallGap" w:sz="24" w:space="0" w:color="auto"/>
              <w:bottom w:val="single" w:sz="4" w:space="0" w:color="auto"/>
              <w:right w:val="single" w:sz="4" w:space="0" w:color="auto"/>
            </w:tcBorders>
            <w:shd w:val="clear" w:color="auto" w:fill="auto"/>
          </w:tcPr>
          <w:p w:rsidR="00845CF7" w:rsidRPr="00DF5515" w:rsidRDefault="00845CF7" w:rsidP="00A75C76">
            <w:pPr>
              <w:spacing w:after="0" w:line="240" w:lineRule="auto"/>
              <w:rPr>
                <w:rFonts w:ascii="Traditional Arabic" w:hAnsi="Traditional Arabic" w:cs="Traditional Arabic"/>
                <w:sz w:val="32"/>
                <w:szCs w:val="32"/>
                <w:rtl/>
              </w:rPr>
            </w:pPr>
            <w:r>
              <w:rPr>
                <w:rFonts w:ascii="Traditional Arabic" w:hAnsi="Traditional Arabic" w:cs="Traditional Arabic" w:hint="cs"/>
                <w:sz w:val="32"/>
                <w:szCs w:val="32"/>
                <w:rtl/>
              </w:rPr>
              <w:t>أوجه الاستفادة من الدراسات السابقة</w:t>
            </w:r>
          </w:p>
        </w:tc>
        <w:tc>
          <w:tcPr>
            <w:tcW w:w="1518" w:type="dxa"/>
            <w:tcBorders>
              <w:top w:val="single" w:sz="4" w:space="0" w:color="auto"/>
              <w:left w:val="single" w:sz="4" w:space="0" w:color="auto"/>
              <w:bottom w:val="single" w:sz="4" w:space="0" w:color="auto"/>
              <w:right w:val="thinThickSmallGap" w:sz="24" w:space="0" w:color="auto"/>
            </w:tcBorders>
            <w:shd w:val="clear" w:color="auto" w:fill="auto"/>
            <w:vAlign w:val="center"/>
          </w:tcPr>
          <w:p w:rsidR="00845CF7" w:rsidRDefault="00845CF7" w:rsidP="00A75C76">
            <w:pPr>
              <w:autoSpaceDE w:val="0"/>
              <w:autoSpaceDN w:val="0"/>
              <w:adjustRightInd w:val="0"/>
              <w:spacing w:after="0"/>
              <w:contextualSpacing/>
              <w:jc w:val="center"/>
              <w:rPr>
                <w:rFonts w:cs="Traditional Arabic"/>
                <w:sz w:val="28"/>
                <w:szCs w:val="32"/>
                <w:rtl/>
                <w:lang w:bidi="ar-EG"/>
              </w:rPr>
            </w:pPr>
            <w:r>
              <w:rPr>
                <w:rFonts w:cs="Traditional Arabic" w:hint="cs"/>
                <w:sz w:val="28"/>
                <w:szCs w:val="32"/>
                <w:rtl/>
                <w:lang w:bidi="ar-EG"/>
              </w:rPr>
              <w:t>50</w:t>
            </w:r>
          </w:p>
        </w:tc>
      </w:tr>
      <w:tr w:rsidR="00845CF7" w:rsidRPr="00B31363" w:rsidTr="00A75C76">
        <w:trPr>
          <w:trHeight w:val="281"/>
          <w:jc w:val="center"/>
        </w:trPr>
        <w:tc>
          <w:tcPr>
            <w:tcW w:w="8223" w:type="dxa"/>
            <w:gridSpan w:val="2"/>
            <w:tcBorders>
              <w:top w:val="single" w:sz="4" w:space="0" w:color="auto"/>
              <w:left w:val="thinThickSmallGap" w:sz="24" w:space="0" w:color="auto"/>
              <w:bottom w:val="single" w:sz="4" w:space="0" w:color="auto"/>
              <w:right w:val="thinThickSmallGap" w:sz="24" w:space="0" w:color="auto"/>
            </w:tcBorders>
            <w:shd w:val="clear" w:color="auto" w:fill="auto"/>
          </w:tcPr>
          <w:p w:rsidR="00845CF7" w:rsidRPr="009224C8" w:rsidRDefault="00845CF7" w:rsidP="00A75C76">
            <w:pPr>
              <w:autoSpaceDE w:val="0"/>
              <w:autoSpaceDN w:val="0"/>
              <w:adjustRightInd w:val="0"/>
              <w:spacing w:after="0"/>
              <w:jc w:val="center"/>
              <w:rPr>
                <w:rFonts w:cs="Traditional Arabic"/>
                <w:b/>
                <w:bCs/>
                <w:sz w:val="30"/>
                <w:szCs w:val="34"/>
                <w:rtl/>
              </w:rPr>
            </w:pPr>
            <w:r w:rsidRPr="009224C8">
              <w:rPr>
                <w:rFonts w:cs="Traditional Arabic" w:hint="cs"/>
                <w:b/>
                <w:bCs/>
                <w:sz w:val="30"/>
                <w:szCs w:val="34"/>
                <w:rtl/>
              </w:rPr>
              <w:t>الفصل الثالث: الإجراءات المنهجية للدراسة.</w:t>
            </w:r>
          </w:p>
        </w:tc>
      </w:tr>
      <w:tr w:rsidR="00845CF7" w:rsidRPr="00B31363" w:rsidTr="00A75C76">
        <w:trPr>
          <w:jc w:val="center"/>
        </w:trPr>
        <w:tc>
          <w:tcPr>
            <w:tcW w:w="6705" w:type="dxa"/>
            <w:tcBorders>
              <w:top w:val="single" w:sz="4" w:space="0" w:color="auto"/>
              <w:left w:val="thinThickSmallGap" w:sz="24" w:space="0" w:color="auto"/>
              <w:bottom w:val="single" w:sz="4" w:space="0" w:color="auto"/>
              <w:right w:val="single" w:sz="4" w:space="0" w:color="auto"/>
            </w:tcBorders>
            <w:shd w:val="clear" w:color="auto" w:fill="auto"/>
          </w:tcPr>
          <w:p w:rsidR="00845CF7" w:rsidRPr="009224C8" w:rsidRDefault="00845CF7" w:rsidP="00A75C76">
            <w:pPr>
              <w:autoSpaceDE w:val="0"/>
              <w:autoSpaceDN w:val="0"/>
              <w:adjustRightInd w:val="0"/>
              <w:spacing w:after="0"/>
              <w:rPr>
                <w:rFonts w:cs="Traditional Arabic"/>
                <w:sz w:val="28"/>
                <w:szCs w:val="32"/>
              </w:rPr>
            </w:pPr>
            <w:r w:rsidRPr="009224C8">
              <w:rPr>
                <w:rFonts w:cs="Traditional Arabic"/>
                <w:sz w:val="28"/>
                <w:szCs w:val="32"/>
                <w:rtl/>
              </w:rPr>
              <w:t xml:space="preserve">منهج </w:t>
            </w:r>
            <w:r w:rsidRPr="009224C8">
              <w:rPr>
                <w:rFonts w:cs="Traditional Arabic" w:hint="cs"/>
                <w:sz w:val="28"/>
                <w:szCs w:val="32"/>
                <w:rtl/>
              </w:rPr>
              <w:t>الدراسة</w:t>
            </w:r>
            <w:r w:rsidRPr="009224C8">
              <w:rPr>
                <w:rFonts w:cs="Traditional Arabic"/>
                <w:sz w:val="28"/>
                <w:szCs w:val="32"/>
              </w:rPr>
              <w:t>.</w:t>
            </w:r>
          </w:p>
        </w:tc>
        <w:tc>
          <w:tcPr>
            <w:tcW w:w="1518" w:type="dxa"/>
            <w:tcBorders>
              <w:top w:val="single" w:sz="4" w:space="0" w:color="auto"/>
              <w:left w:val="single" w:sz="4" w:space="0" w:color="auto"/>
              <w:bottom w:val="single" w:sz="4" w:space="0" w:color="auto"/>
              <w:right w:val="thinThickSmallGap" w:sz="24" w:space="0" w:color="auto"/>
            </w:tcBorders>
            <w:shd w:val="clear" w:color="auto" w:fill="auto"/>
            <w:vAlign w:val="center"/>
          </w:tcPr>
          <w:p w:rsidR="00845CF7" w:rsidRPr="00B31363" w:rsidRDefault="00845CF7" w:rsidP="00A75C76">
            <w:pPr>
              <w:autoSpaceDE w:val="0"/>
              <w:autoSpaceDN w:val="0"/>
              <w:adjustRightInd w:val="0"/>
              <w:spacing w:after="0"/>
              <w:contextualSpacing/>
              <w:jc w:val="center"/>
              <w:rPr>
                <w:rFonts w:cs="Traditional Arabic"/>
                <w:sz w:val="28"/>
                <w:szCs w:val="32"/>
                <w:rtl/>
              </w:rPr>
            </w:pPr>
            <w:r>
              <w:rPr>
                <w:rFonts w:cs="Traditional Arabic" w:hint="cs"/>
                <w:sz w:val="28"/>
                <w:szCs w:val="32"/>
                <w:rtl/>
              </w:rPr>
              <w:t>52</w:t>
            </w:r>
          </w:p>
        </w:tc>
      </w:tr>
      <w:tr w:rsidR="00845CF7" w:rsidRPr="00B31363" w:rsidTr="00A75C76">
        <w:trPr>
          <w:trHeight w:val="542"/>
          <w:jc w:val="center"/>
        </w:trPr>
        <w:tc>
          <w:tcPr>
            <w:tcW w:w="6705" w:type="dxa"/>
            <w:tcBorders>
              <w:top w:val="single" w:sz="4" w:space="0" w:color="auto"/>
              <w:left w:val="thinThickSmallGap" w:sz="24" w:space="0" w:color="auto"/>
              <w:bottom w:val="single" w:sz="4" w:space="0" w:color="auto"/>
              <w:right w:val="single" w:sz="4" w:space="0" w:color="auto"/>
            </w:tcBorders>
            <w:shd w:val="clear" w:color="auto" w:fill="auto"/>
          </w:tcPr>
          <w:p w:rsidR="00845CF7" w:rsidRPr="009224C8" w:rsidRDefault="00845CF7" w:rsidP="00A75C76">
            <w:pPr>
              <w:autoSpaceDE w:val="0"/>
              <w:autoSpaceDN w:val="0"/>
              <w:adjustRightInd w:val="0"/>
              <w:spacing w:after="0"/>
              <w:rPr>
                <w:rFonts w:cs="Traditional Arabic"/>
                <w:sz w:val="28"/>
                <w:szCs w:val="32"/>
                <w:rtl/>
              </w:rPr>
            </w:pPr>
            <w:r w:rsidRPr="009224C8">
              <w:rPr>
                <w:rFonts w:cs="Traditional Arabic"/>
                <w:sz w:val="28"/>
                <w:szCs w:val="32"/>
                <w:rtl/>
              </w:rPr>
              <w:t>مجتمع</w:t>
            </w:r>
            <w:r w:rsidRPr="009224C8">
              <w:rPr>
                <w:rFonts w:cs="Traditional Arabic" w:hint="cs"/>
                <w:sz w:val="28"/>
                <w:szCs w:val="32"/>
                <w:rtl/>
              </w:rPr>
              <w:t xml:space="preserve"> </w:t>
            </w:r>
            <w:r w:rsidRPr="009224C8">
              <w:rPr>
                <w:rFonts w:cs="Traditional Arabic"/>
                <w:sz w:val="28"/>
                <w:szCs w:val="32"/>
                <w:rtl/>
              </w:rPr>
              <w:t>الدراسة</w:t>
            </w:r>
            <w:r w:rsidRPr="009224C8">
              <w:rPr>
                <w:rFonts w:cs="Traditional Arabic"/>
                <w:sz w:val="28"/>
                <w:szCs w:val="32"/>
              </w:rPr>
              <w:t>.</w:t>
            </w:r>
          </w:p>
        </w:tc>
        <w:tc>
          <w:tcPr>
            <w:tcW w:w="1518" w:type="dxa"/>
            <w:tcBorders>
              <w:top w:val="single" w:sz="4" w:space="0" w:color="auto"/>
              <w:left w:val="single" w:sz="4" w:space="0" w:color="auto"/>
              <w:bottom w:val="single" w:sz="4" w:space="0" w:color="auto"/>
              <w:right w:val="thinThickSmallGap" w:sz="24" w:space="0" w:color="auto"/>
            </w:tcBorders>
            <w:shd w:val="clear" w:color="auto" w:fill="auto"/>
            <w:vAlign w:val="center"/>
          </w:tcPr>
          <w:p w:rsidR="00845CF7" w:rsidRPr="00B31363" w:rsidRDefault="00845CF7" w:rsidP="00A75C76">
            <w:pPr>
              <w:autoSpaceDE w:val="0"/>
              <w:autoSpaceDN w:val="0"/>
              <w:adjustRightInd w:val="0"/>
              <w:spacing w:after="0"/>
              <w:contextualSpacing/>
              <w:jc w:val="center"/>
              <w:rPr>
                <w:rFonts w:cs="Traditional Arabic"/>
                <w:sz w:val="28"/>
                <w:szCs w:val="32"/>
                <w:rtl/>
              </w:rPr>
            </w:pPr>
            <w:r>
              <w:rPr>
                <w:rFonts w:cs="Traditional Arabic" w:hint="cs"/>
                <w:sz w:val="28"/>
                <w:szCs w:val="32"/>
                <w:rtl/>
              </w:rPr>
              <w:t>52</w:t>
            </w:r>
          </w:p>
        </w:tc>
      </w:tr>
      <w:tr w:rsidR="00845CF7" w:rsidRPr="00B31363" w:rsidTr="00A75C76">
        <w:trPr>
          <w:trHeight w:val="299"/>
          <w:jc w:val="center"/>
        </w:trPr>
        <w:tc>
          <w:tcPr>
            <w:tcW w:w="6705" w:type="dxa"/>
            <w:tcBorders>
              <w:top w:val="single" w:sz="4" w:space="0" w:color="auto"/>
              <w:left w:val="thinThickSmallGap" w:sz="24" w:space="0" w:color="auto"/>
              <w:bottom w:val="single" w:sz="4" w:space="0" w:color="auto"/>
              <w:right w:val="single" w:sz="4" w:space="0" w:color="auto"/>
            </w:tcBorders>
            <w:shd w:val="clear" w:color="auto" w:fill="auto"/>
          </w:tcPr>
          <w:p w:rsidR="00845CF7" w:rsidRPr="009224C8" w:rsidRDefault="00845CF7" w:rsidP="00A75C76">
            <w:pPr>
              <w:autoSpaceDE w:val="0"/>
              <w:autoSpaceDN w:val="0"/>
              <w:adjustRightInd w:val="0"/>
              <w:spacing w:after="0"/>
              <w:rPr>
                <w:rFonts w:cs="Traditional Arabic"/>
                <w:sz w:val="28"/>
                <w:szCs w:val="32"/>
                <w:rtl/>
              </w:rPr>
            </w:pPr>
            <w:r w:rsidRPr="009224C8">
              <w:rPr>
                <w:rFonts w:cs="Traditional Arabic" w:hint="cs"/>
                <w:sz w:val="28"/>
                <w:szCs w:val="32"/>
                <w:rtl/>
              </w:rPr>
              <w:t>عينة الدراسة.</w:t>
            </w:r>
          </w:p>
        </w:tc>
        <w:tc>
          <w:tcPr>
            <w:tcW w:w="1518" w:type="dxa"/>
            <w:tcBorders>
              <w:top w:val="single" w:sz="4" w:space="0" w:color="auto"/>
              <w:left w:val="single" w:sz="4" w:space="0" w:color="auto"/>
              <w:bottom w:val="single" w:sz="4" w:space="0" w:color="auto"/>
              <w:right w:val="thinThickSmallGap" w:sz="24" w:space="0" w:color="auto"/>
            </w:tcBorders>
            <w:shd w:val="clear" w:color="auto" w:fill="auto"/>
            <w:vAlign w:val="center"/>
          </w:tcPr>
          <w:p w:rsidR="00845CF7" w:rsidRPr="00B31363" w:rsidRDefault="00845CF7" w:rsidP="00A75C76">
            <w:pPr>
              <w:autoSpaceDE w:val="0"/>
              <w:autoSpaceDN w:val="0"/>
              <w:adjustRightInd w:val="0"/>
              <w:spacing w:after="0"/>
              <w:contextualSpacing/>
              <w:jc w:val="center"/>
              <w:rPr>
                <w:rFonts w:cs="Traditional Arabic"/>
                <w:sz w:val="28"/>
                <w:szCs w:val="32"/>
                <w:rtl/>
              </w:rPr>
            </w:pPr>
            <w:r>
              <w:rPr>
                <w:rFonts w:cs="Traditional Arabic" w:hint="cs"/>
                <w:sz w:val="28"/>
                <w:szCs w:val="32"/>
                <w:rtl/>
              </w:rPr>
              <w:t>52</w:t>
            </w:r>
          </w:p>
        </w:tc>
      </w:tr>
      <w:tr w:rsidR="00845CF7" w:rsidRPr="00B31363" w:rsidTr="00A75C76">
        <w:trPr>
          <w:trHeight w:val="299"/>
          <w:jc w:val="center"/>
        </w:trPr>
        <w:tc>
          <w:tcPr>
            <w:tcW w:w="6705" w:type="dxa"/>
            <w:tcBorders>
              <w:top w:val="single" w:sz="4" w:space="0" w:color="auto"/>
              <w:left w:val="thinThickSmallGap" w:sz="24" w:space="0" w:color="auto"/>
              <w:bottom w:val="single" w:sz="4" w:space="0" w:color="auto"/>
              <w:right w:val="single" w:sz="4" w:space="0" w:color="auto"/>
            </w:tcBorders>
            <w:shd w:val="clear" w:color="auto" w:fill="auto"/>
          </w:tcPr>
          <w:p w:rsidR="00845CF7" w:rsidRPr="009224C8" w:rsidRDefault="00845CF7" w:rsidP="00A75C76">
            <w:pPr>
              <w:autoSpaceDE w:val="0"/>
              <w:autoSpaceDN w:val="0"/>
              <w:adjustRightInd w:val="0"/>
              <w:spacing w:after="0"/>
              <w:rPr>
                <w:rFonts w:cs="Traditional Arabic"/>
                <w:sz w:val="28"/>
                <w:szCs w:val="32"/>
                <w:rtl/>
              </w:rPr>
            </w:pPr>
            <w:r w:rsidRPr="009224C8">
              <w:rPr>
                <w:rFonts w:cs="Traditional Arabic" w:hint="cs"/>
                <w:sz w:val="28"/>
                <w:szCs w:val="32"/>
                <w:rtl/>
              </w:rPr>
              <w:t>وصف عينة الدراسة.</w:t>
            </w:r>
          </w:p>
        </w:tc>
        <w:tc>
          <w:tcPr>
            <w:tcW w:w="1518" w:type="dxa"/>
            <w:tcBorders>
              <w:top w:val="single" w:sz="4" w:space="0" w:color="auto"/>
              <w:left w:val="single" w:sz="4" w:space="0" w:color="auto"/>
              <w:bottom w:val="single" w:sz="4" w:space="0" w:color="auto"/>
              <w:right w:val="thinThickSmallGap" w:sz="24" w:space="0" w:color="auto"/>
            </w:tcBorders>
            <w:shd w:val="clear" w:color="auto" w:fill="auto"/>
            <w:vAlign w:val="center"/>
          </w:tcPr>
          <w:p w:rsidR="00845CF7" w:rsidRPr="00B31363" w:rsidRDefault="00845CF7" w:rsidP="00A75C76">
            <w:pPr>
              <w:autoSpaceDE w:val="0"/>
              <w:autoSpaceDN w:val="0"/>
              <w:adjustRightInd w:val="0"/>
              <w:spacing w:after="0"/>
              <w:contextualSpacing/>
              <w:jc w:val="center"/>
              <w:rPr>
                <w:rFonts w:cs="Traditional Arabic"/>
                <w:sz w:val="28"/>
                <w:szCs w:val="32"/>
                <w:rtl/>
              </w:rPr>
            </w:pPr>
            <w:r>
              <w:rPr>
                <w:rFonts w:cs="Traditional Arabic" w:hint="cs"/>
                <w:sz w:val="28"/>
                <w:szCs w:val="32"/>
                <w:rtl/>
              </w:rPr>
              <w:t>52</w:t>
            </w:r>
          </w:p>
        </w:tc>
      </w:tr>
      <w:tr w:rsidR="00845CF7" w:rsidRPr="00B31363" w:rsidTr="00A75C76">
        <w:trPr>
          <w:trHeight w:val="299"/>
          <w:jc w:val="center"/>
        </w:trPr>
        <w:tc>
          <w:tcPr>
            <w:tcW w:w="6705" w:type="dxa"/>
            <w:tcBorders>
              <w:top w:val="single" w:sz="4" w:space="0" w:color="auto"/>
              <w:left w:val="thinThickSmallGap" w:sz="24" w:space="0" w:color="auto"/>
              <w:bottom w:val="single" w:sz="4" w:space="0" w:color="auto"/>
              <w:right w:val="single" w:sz="4" w:space="0" w:color="auto"/>
            </w:tcBorders>
            <w:shd w:val="clear" w:color="auto" w:fill="auto"/>
          </w:tcPr>
          <w:p w:rsidR="00845CF7" w:rsidRPr="009224C8" w:rsidRDefault="00845CF7" w:rsidP="00A75C76">
            <w:pPr>
              <w:autoSpaceDE w:val="0"/>
              <w:autoSpaceDN w:val="0"/>
              <w:adjustRightInd w:val="0"/>
              <w:spacing w:after="0"/>
              <w:rPr>
                <w:rFonts w:cs="Traditional Arabic"/>
                <w:sz w:val="28"/>
                <w:szCs w:val="32"/>
                <w:rtl/>
              </w:rPr>
            </w:pPr>
            <w:r w:rsidRPr="009224C8">
              <w:rPr>
                <w:rFonts w:cs="Traditional Arabic" w:hint="cs"/>
                <w:sz w:val="28"/>
                <w:szCs w:val="32"/>
                <w:rtl/>
              </w:rPr>
              <w:t>أداة الدراسة</w:t>
            </w:r>
            <w:r w:rsidRPr="009224C8">
              <w:rPr>
                <w:rFonts w:cs="Traditional Arabic"/>
                <w:sz w:val="28"/>
                <w:szCs w:val="32"/>
              </w:rPr>
              <w:t>.</w:t>
            </w:r>
          </w:p>
        </w:tc>
        <w:tc>
          <w:tcPr>
            <w:tcW w:w="1518" w:type="dxa"/>
            <w:tcBorders>
              <w:top w:val="single" w:sz="4" w:space="0" w:color="auto"/>
              <w:left w:val="single" w:sz="4" w:space="0" w:color="auto"/>
              <w:bottom w:val="single" w:sz="4" w:space="0" w:color="auto"/>
              <w:right w:val="thinThickSmallGap" w:sz="24" w:space="0" w:color="auto"/>
            </w:tcBorders>
            <w:shd w:val="clear" w:color="auto" w:fill="auto"/>
            <w:vAlign w:val="center"/>
          </w:tcPr>
          <w:p w:rsidR="00845CF7" w:rsidRPr="00B31363" w:rsidRDefault="00845CF7" w:rsidP="00A75C76">
            <w:pPr>
              <w:autoSpaceDE w:val="0"/>
              <w:autoSpaceDN w:val="0"/>
              <w:adjustRightInd w:val="0"/>
              <w:spacing w:after="0"/>
              <w:contextualSpacing/>
              <w:jc w:val="center"/>
              <w:rPr>
                <w:rFonts w:cs="Traditional Arabic"/>
                <w:sz w:val="28"/>
                <w:szCs w:val="32"/>
                <w:rtl/>
              </w:rPr>
            </w:pPr>
            <w:r>
              <w:rPr>
                <w:rFonts w:cs="Traditional Arabic" w:hint="cs"/>
                <w:sz w:val="28"/>
                <w:szCs w:val="32"/>
                <w:rtl/>
              </w:rPr>
              <w:t>56</w:t>
            </w:r>
          </w:p>
        </w:tc>
      </w:tr>
      <w:tr w:rsidR="00845CF7" w:rsidRPr="00B31363" w:rsidTr="00A75C76">
        <w:trPr>
          <w:trHeight w:val="299"/>
          <w:jc w:val="center"/>
        </w:trPr>
        <w:tc>
          <w:tcPr>
            <w:tcW w:w="6705" w:type="dxa"/>
            <w:tcBorders>
              <w:top w:val="single" w:sz="4" w:space="0" w:color="auto"/>
              <w:left w:val="thinThickSmallGap" w:sz="24" w:space="0" w:color="auto"/>
              <w:bottom w:val="single" w:sz="4" w:space="0" w:color="auto"/>
              <w:right w:val="single" w:sz="4" w:space="0" w:color="auto"/>
            </w:tcBorders>
            <w:shd w:val="clear" w:color="auto" w:fill="auto"/>
          </w:tcPr>
          <w:p w:rsidR="00845CF7" w:rsidRPr="009224C8" w:rsidRDefault="00845CF7" w:rsidP="00A75C76">
            <w:pPr>
              <w:autoSpaceDE w:val="0"/>
              <w:autoSpaceDN w:val="0"/>
              <w:adjustRightInd w:val="0"/>
              <w:spacing w:after="0"/>
              <w:rPr>
                <w:rFonts w:cs="Traditional Arabic"/>
                <w:sz w:val="28"/>
                <w:szCs w:val="32"/>
                <w:rtl/>
              </w:rPr>
            </w:pPr>
            <w:r w:rsidRPr="009224C8">
              <w:rPr>
                <w:rFonts w:cs="Traditional Arabic" w:hint="cs"/>
                <w:sz w:val="28"/>
                <w:szCs w:val="32"/>
                <w:rtl/>
              </w:rPr>
              <w:t xml:space="preserve">مصادر </w:t>
            </w:r>
            <w:r w:rsidRPr="009224C8">
              <w:rPr>
                <w:rFonts w:cs="Traditional Arabic"/>
                <w:sz w:val="28"/>
                <w:szCs w:val="32"/>
                <w:rtl/>
              </w:rPr>
              <w:t>جمع البيانات</w:t>
            </w:r>
            <w:r w:rsidRPr="009224C8">
              <w:rPr>
                <w:rFonts w:cs="Traditional Arabic"/>
                <w:sz w:val="28"/>
                <w:szCs w:val="32"/>
              </w:rPr>
              <w:t>.</w:t>
            </w:r>
          </w:p>
        </w:tc>
        <w:tc>
          <w:tcPr>
            <w:tcW w:w="1518" w:type="dxa"/>
            <w:tcBorders>
              <w:top w:val="single" w:sz="4" w:space="0" w:color="auto"/>
              <w:left w:val="single" w:sz="4" w:space="0" w:color="auto"/>
              <w:bottom w:val="single" w:sz="4" w:space="0" w:color="auto"/>
              <w:right w:val="thinThickSmallGap" w:sz="24" w:space="0" w:color="auto"/>
            </w:tcBorders>
            <w:shd w:val="clear" w:color="auto" w:fill="auto"/>
            <w:vAlign w:val="center"/>
          </w:tcPr>
          <w:p w:rsidR="00845CF7" w:rsidRPr="00B31363" w:rsidRDefault="00845CF7" w:rsidP="00A75C76">
            <w:pPr>
              <w:autoSpaceDE w:val="0"/>
              <w:autoSpaceDN w:val="0"/>
              <w:adjustRightInd w:val="0"/>
              <w:spacing w:after="0"/>
              <w:contextualSpacing/>
              <w:jc w:val="center"/>
              <w:rPr>
                <w:rFonts w:cs="Traditional Arabic"/>
                <w:sz w:val="28"/>
                <w:szCs w:val="32"/>
                <w:rtl/>
              </w:rPr>
            </w:pPr>
            <w:r>
              <w:rPr>
                <w:rFonts w:cs="Traditional Arabic" w:hint="cs"/>
                <w:sz w:val="28"/>
                <w:szCs w:val="32"/>
                <w:rtl/>
              </w:rPr>
              <w:t>58</w:t>
            </w:r>
          </w:p>
        </w:tc>
      </w:tr>
      <w:tr w:rsidR="00845CF7" w:rsidRPr="00B31363" w:rsidTr="00A75C76">
        <w:trPr>
          <w:trHeight w:val="299"/>
          <w:jc w:val="center"/>
        </w:trPr>
        <w:tc>
          <w:tcPr>
            <w:tcW w:w="6705" w:type="dxa"/>
            <w:tcBorders>
              <w:top w:val="single" w:sz="4" w:space="0" w:color="auto"/>
              <w:left w:val="thinThickSmallGap" w:sz="24" w:space="0" w:color="auto"/>
              <w:bottom w:val="single" w:sz="4" w:space="0" w:color="auto"/>
              <w:right w:val="single" w:sz="4" w:space="0" w:color="auto"/>
            </w:tcBorders>
            <w:shd w:val="clear" w:color="auto" w:fill="auto"/>
          </w:tcPr>
          <w:p w:rsidR="00845CF7" w:rsidRPr="009224C8" w:rsidRDefault="00845CF7" w:rsidP="00A75C76">
            <w:pPr>
              <w:autoSpaceDE w:val="0"/>
              <w:autoSpaceDN w:val="0"/>
              <w:adjustRightInd w:val="0"/>
              <w:spacing w:after="0"/>
              <w:rPr>
                <w:rFonts w:cs="Traditional Arabic"/>
                <w:sz w:val="28"/>
                <w:szCs w:val="32"/>
                <w:rtl/>
              </w:rPr>
            </w:pPr>
            <w:r w:rsidRPr="009224C8">
              <w:rPr>
                <w:rFonts w:cs="Traditional Arabic"/>
                <w:sz w:val="28"/>
                <w:szCs w:val="32"/>
                <w:rtl/>
              </w:rPr>
              <w:t xml:space="preserve">صدق </w:t>
            </w:r>
            <w:r w:rsidRPr="009224C8">
              <w:rPr>
                <w:rFonts w:cs="Traditional Arabic" w:hint="cs"/>
                <w:sz w:val="28"/>
                <w:szCs w:val="32"/>
                <w:rtl/>
              </w:rPr>
              <w:t>أداة</w:t>
            </w:r>
            <w:r w:rsidRPr="009224C8">
              <w:rPr>
                <w:rFonts w:cs="Traditional Arabic"/>
                <w:sz w:val="28"/>
                <w:szCs w:val="32"/>
                <w:rtl/>
              </w:rPr>
              <w:t xml:space="preserve"> الدراسة</w:t>
            </w:r>
            <w:r w:rsidRPr="009224C8">
              <w:rPr>
                <w:rFonts w:cs="Traditional Arabic"/>
                <w:sz w:val="28"/>
                <w:szCs w:val="32"/>
              </w:rPr>
              <w:t>.</w:t>
            </w:r>
          </w:p>
        </w:tc>
        <w:tc>
          <w:tcPr>
            <w:tcW w:w="1518" w:type="dxa"/>
            <w:tcBorders>
              <w:top w:val="single" w:sz="4" w:space="0" w:color="auto"/>
              <w:left w:val="single" w:sz="4" w:space="0" w:color="auto"/>
              <w:bottom w:val="single" w:sz="4" w:space="0" w:color="auto"/>
              <w:right w:val="thinThickSmallGap" w:sz="24" w:space="0" w:color="auto"/>
            </w:tcBorders>
            <w:shd w:val="clear" w:color="auto" w:fill="auto"/>
            <w:vAlign w:val="center"/>
          </w:tcPr>
          <w:p w:rsidR="00845CF7" w:rsidRPr="00B31363" w:rsidRDefault="00845CF7" w:rsidP="00A75C76">
            <w:pPr>
              <w:autoSpaceDE w:val="0"/>
              <w:autoSpaceDN w:val="0"/>
              <w:adjustRightInd w:val="0"/>
              <w:spacing w:after="0"/>
              <w:contextualSpacing/>
              <w:jc w:val="center"/>
              <w:rPr>
                <w:rFonts w:cs="Traditional Arabic"/>
                <w:sz w:val="28"/>
                <w:szCs w:val="32"/>
                <w:rtl/>
              </w:rPr>
            </w:pPr>
            <w:r>
              <w:rPr>
                <w:rFonts w:cs="Traditional Arabic" w:hint="cs"/>
                <w:sz w:val="28"/>
                <w:szCs w:val="32"/>
                <w:rtl/>
              </w:rPr>
              <w:t>58</w:t>
            </w:r>
          </w:p>
        </w:tc>
      </w:tr>
      <w:tr w:rsidR="00845CF7" w:rsidRPr="00B31363" w:rsidTr="00A75C76">
        <w:trPr>
          <w:trHeight w:val="299"/>
          <w:jc w:val="center"/>
        </w:trPr>
        <w:tc>
          <w:tcPr>
            <w:tcW w:w="6705" w:type="dxa"/>
            <w:tcBorders>
              <w:top w:val="single" w:sz="4" w:space="0" w:color="auto"/>
              <w:left w:val="thinThickSmallGap" w:sz="24" w:space="0" w:color="auto"/>
              <w:bottom w:val="single" w:sz="4" w:space="0" w:color="auto"/>
              <w:right w:val="single" w:sz="4" w:space="0" w:color="auto"/>
            </w:tcBorders>
            <w:shd w:val="clear" w:color="auto" w:fill="auto"/>
          </w:tcPr>
          <w:p w:rsidR="00845CF7" w:rsidRPr="009224C8" w:rsidRDefault="00845CF7" w:rsidP="00A75C76">
            <w:pPr>
              <w:autoSpaceDE w:val="0"/>
              <w:autoSpaceDN w:val="0"/>
              <w:adjustRightInd w:val="0"/>
              <w:spacing w:after="0"/>
              <w:rPr>
                <w:rFonts w:cs="Traditional Arabic"/>
                <w:sz w:val="28"/>
                <w:szCs w:val="32"/>
              </w:rPr>
            </w:pPr>
            <w:r w:rsidRPr="009224C8">
              <w:rPr>
                <w:rFonts w:cs="Traditional Arabic" w:hint="cs"/>
                <w:sz w:val="28"/>
                <w:szCs w:val="32"/>
                <w:rtl/>
              </w:rPr>
              <w:t>ثبات أداة</w:t>
            </w:r>
            <w:r w:rsidRPr="009224C8">
              <w:rPr>
                <w:rFonts w:cs="Traditional Arabic"/>
                <w:sz w:val="28"/>
                <w:szCs w:val="32"/>
                <w:rtl/>
              </w:rPr>
              <w:t xml:space="preserve"> الدراسة</w:t>
            </w:r>
            <w:r w:rsidRPr="009224C8">
              <w:rPr>
                <w:rFonts w:cs="Traditional Arabic"/>
                <w:sz w:val="28"/>
                <w:szCs w:val="32"/>
              </w:rPr>
              <w:t>.</w:t>
            </w:r>
          </w:p>
        </w:tc>
        <w:tc>
          <w:tcPr>
            <w:tcW w:w="1518" w:type="dxa"/>
            <w:tcBorders>
              <w:top w:val="single" w:sz="4" w:space="0" w:color="auto"/>
              <w:left w:val="single" w:sz="4" w:space="0" w:color="auto"/>
              <w:bottom w:val="single" w:sz="4" w:space="0" w:color="auto"/>
              <w:right w:val="thinThickSmallGap" w:sz="24" w:space="0" w:color="auto"/>
            </w:tcBorders>
            <w:shd w:val="clear" w:color="auto" w:fill="auto"/>
            <w:vAlign w:val="center"/>
          </w:tcPr>
          <w:p w:rsidR="00845CF7" w:rsidRPr="00B31363" w:rsidRDefault="00845CF7" w:rsidP="00A75C76">
            <w:pPr>
              <w:autoSpaceDE w:val="0"/>
              <w:autoSpaceDN w:val="0"/>
              <w:adjustRightInd w:val="0"/>
              <w:spacing w:after="0"/>
              <w:contextualSpacing/>
              <w:jc w:val="center"/>
              <w:rPr>
                <w:rFonts w:cs="Traditional Arabic"/>
                <w:sz w:val="28"/>
                <w:szCs w:val="32"/>
                <w:rtl/>
              </w:rPr>
            </w:pPr>
            <w:r>
              <w:rPr>
                <w:rFonts w:cs="Traditional Arabic" w:hint="cs"/>
                <w:sz w:val="28"/>
                <w:szCs w:val="32"/>
                <w:rtl/>
              </w:rPr>
              <w:t>61</w:t>
            </w:r>
          </w:p>
        </w:tc>
      </w:tr>
      <w:tr w:rsidR="00845CF7" w:rsidRPr="00B31363" w:rsidTr="00A75C76">
        <w:trPr>
          <w:trHeight w:val="299"/>
          <w:jc w:val="center"/>
        </w:trPr>
        <w:tc>
          <w:tcPr>
            <w:tcW w:w="6705" w:type="dxa"/>
            <w:tcBorders>
              <w:top w:val="single" w:sz="4" w:space="0" w:color="auto"/>
              <w:left w:val="thinThickSmallGap" w:sz="24" w:space="0" w:color="auto"/>
              <w:bottom w:val="single" w:sz="4" w:space="0" w:color="auto"/>
              <w:right w:val="single" w:sz="4" w:space="0" w:color="auto"/>
            </w:tcBorders>
            <w:shd w:val="clear" w:color="auto" w:fill="auto"/>
          </w:tcPr>
          <w:p w:rsidR="00845CF7" w:rsidRPr="009224C8" w:rsidRDefault="00845CF7" w:rsidP="00A75C76">
            <w:pPr>
              <w:autoSpaceDE w:val="0"/>
              <w:autoSpaceDN w:val="0"/>
              <w:adjustRightInd w:val="0"/>
              <w:spacing w:after="0"/>
              <w:rPr>
                <w:rFonts w:cs="Traditional Arabic"/>
                <w:sz w:val="28"/>
                <w:szCs w:val="32"/>
              </w:rPr>
            </w:pPr>
            <w:r w:rsidRPr="009224C8">
              <w:rPr>
                <w:rFonts w:cs="Traditional Arabic"/>
                <w:sz w:val="28"/>
                <w:szCs w:val="32"/>
                <w:rtl/>
              </w:rPr>
              <w:t xml:space="preserve">أساليب </w:t>
            </w:r>
            <w:r w:rsidRPr="009224C8">
              <w:rPr>
                <w:rFonts w:cs="Traditional Arabic" w:hint="cs"/>
                <w:sz w:val="28"/>
                <w:szCs w:val="32"/>
                <w:rtl/>
              </w:rPr>
              <w:t>المعالجة</w:t>
            </w:r>
            <w:r w:rsidRPr="009224C8">
              <w:rPr>
                <w:rFonts w:cs="Traditional Arabic"/>
                <w:sz w:val="28"/>
                <w:szCs w:val="32"/>
                <w:rtl/>
              </w:rPr>
              <w:t xml:space="preserve"> </w:t>
            </w:r>
            <w:r w:rsidRPr="009224C8">
              <w:rPr>
                <w:rFonts w:cs="Traditional Arabic" w:hint="cs"/>
                <w:sz w:val="28"/>
                <w:szCs w:val="32"/>
                <w:rtl/>
              </w:rPr>
              <w:t>الإحصائية</w:t>
            </w:r>
            <w:r w:rsidRPr="009224C8">
              <w:rPr>
                <w:rFonts w:cs="Traditional Arabic"/>
                <w:sz w:val="28"/>
                <w:szCs w:val="32"/>
              </w:rPr>
              <w:t>.</w:t>
            </w:r>
          </w:p>
        </w:tc>
        <w:tc>
          <w:tcPr>
            <w:tcW w:w="1518" w:type="dxa"/>
            <w:tcBorders>
              <w:top w:val="single" w:sz="4" w:space="0" w:color="auto"/>
              <w:left w:val="single" w:sz="4" w:space="0" w:color="auto"/>
              <w:bottom w:val="single" w:sz="4" w:space="0" w:color="auto"/>
              <w:right w:val="thinThickSmallGap" w:sz="24" w:space="0" w:color="auto"/>
            </w:tcBorders>
            <w:shd w:val="clear" w:color="auto" w:fill="auto"/>
            <w:vAlign w:val="center"/>
          </w:tcPr>
          <w:p w:rsidR="00845CF7" w:rsidRPr="00B31363" w:rsidRDefault="00845CF7" w:rsidP="00A75C76">
            <w:pPr>
              <w:autoSpaceDE w:val="0"/>
              <w:autoSpaceDN w:val="0"/>
              <w:adjustRightInd w:val="0"/>
              <w:spacing w:after="0"/>
              <w:contextualSpacing/>
              <w:jc w:val="center"/>
              <w:rPr>
                <w:rFonts w:cs="Traditional Arabic"/>
                <w:sz w:val="28"/>
                <w:szCs w:val="32"/>
                <w:rtl/>
              </w:rPr>
            </w:pPr>
            <w:r>
              <w:rPr>
                <w:rFonts w:cs="Traditional Arabic" w:hint="cs"/>
                <w:sz w:val="28"/>
                <w:szCs w:val="32"/>
                <w:rtl/>
              </w:rPr>
              <w:t>62</w:t>
            </w:r>
          </w:p>
        </w:tc>
      </w:tr>
      <w:tr w:rsidR="00845CF7" w:rsidRPr="00B31363" w:rsidTr="00A75C76">
        <w:trPr>
          <w:trHeight w:val="378"/>
          <w:jc w:val="center"/>
        </w:trPr>
        <w:tc>
          <w:tcPr>
            <w:tcW w:w="8223" w:type="dxa"/>
            <w:gridSpan w:val="2"/>
            <w:tcBorders>
              <w:top w:val="single" w:sz="4" w:space="0" w:color="auto"/>
              <w:left w:val="thinThickSmallGap" w:sz="24" w:space="0" w:color="auto"/>
              <w:bottom w:val="single" w:sz="4" w:space="0" w:color="auto"/>
              <w:right w:val="thinThickSmallGap" w:sz="24" w:space="0" w:color="auto"/>
            </w:tcBorders>
            <w:shd w:val="clear" w:color="auto" w:fill="auto"/>
          </w:tcPr>
          <w:p w:rsidR="00845CF7" w:rsidRPr="009C6DF5" w:rsidRDefault="00845CF7" w:rsidP="00A75C76">
            <w:pPr>
              <w:pStyle w:val="1"/>
              <w:spacing w:after="0" w:line="276" w:lineRule="auto"/>
              <w:rPr>
                <w:rFonts w:cs="Traditional Arabic"/>
                <w:b/>
                <w:bCs/>
                <w:sz w:val="30"/>
                <w:szCs w:val="34"/>
                <w:rtl/>
              </w:rPr>
            </w:pPr>
            <w:r w:rsidRPr="009C6DF5">
              <w:rPr>
                <w:rFonts w:cs="Traditional Arabic" w:hint="cs"/>
                <w:b/>
                <w:bCs/>
                <w:sz w:val="30"/>
                <w:szCs w:val="34"/>
                <w:rtl/>
              </w:rPr>
              <w:lastRenderedPageBreak/>
              <w:t xml:space="preserve">الفصل الرابع: </w:t>
            </w:r>
            <w:r w:rsidRPr="009C6DF5">
              <w:rPr>
                <w:rFonts w:cs="Traditional Arabic"/>
                <w:b/>
                <w:bCs/>
                <w:sz w:val="30"/>
                <w:szCs w:val="34"/>
                <w:rtl/>
              </w:rPr>
              <w:t>عرض وتحليل نتائج الدراسة</w:t>
            </w:r>
          </w:p>
        </w:tc>
      </w:tr>
      <w:tr w:rsidR="00845CF7" w:rsidRPr="00B31363" w:rsidTr="00A75C76">
        <w:trPr>
          <w:jc w:val="center"/>
        </w:trPr>
        <w:tc>
          <w:tcPr>
            <w:tcW w:w="6705" w:type="dxa"/>
            <w:tcBorders>
              <w:top w:val="single" w:sz="4" w:space="0" w:color="auto"/>
              <w:left w:val="thinThickSmallGap" w:sz="24" w:space="0" w:color="auto"/>
              <w:bottom w:val="single" w:sz="4" w:space="0" w:color="auto"/>
              <w:right w:val="single" w:sz="4" w:space="0" w:color="auto"/>
            </w:tcBorders>
            <w:shd w:val="clear" w:color="auto" w:fill="auto"/>
          </w:tcPr>
          <w:p w:rsidR="00845CF7" w:rsidRPr="001E4EBD" w:rsidRDefault="00845CF7" w:rsidP="00A75C76">
            <w:pPr>
              <w:autoSpaceDE w:val="0"/>
              <w:autoSpaceDN w:val="0"/>
              <w:adjustRightInd w:val="0"/>
              <w:spacing w:after="0"/>
              <w:rPr>
                <w:rFonts w:cs="Traditional Arabic"/>
                <w:sz w:val="28"/>
                <w:szCs w:val="32"/>
                <w:rtl/>
              </w:rPr>
            </w:pPr>
            <w:r>
              <w:rPr>
                <w:rFonts w:cs="Traditional Arabic" w:hint="cs"/>
                <w:sz w:val="28"/>
                <w:szCs w:val="32"/>
                <w:rtl/>
              </w:rPr>
              <w:t>تحليل ومناقشة نتائج السؤال الأول.</w:t>
            </w:r>
          </w:p>
        </w:tc>
        <w:tc>
          <w:tcPr>
            <w:tcW w:w="1518" w:type="dxa"/>
            <w:tcBorders>
              <w:top w:val="single" w:sz="4" w:space="0" w:color="auto"/>
              <w:left w:val="single" w:sz="4" w:space="0" w:color="auto"/>
              <w:bottom w:val="single" w:sz="4" w:space="0" w:color="auto"/>
              <w:right w:val="thinThickSmallGap" w:sz="24" w:space="0" w:color="auto"/>
            </w:tcBorders>
            <w:shd w:val="clear" w:color="auto" w:fill="auto"/>
            <w:vAlign w:val="center"/>
          </w:tcPr>
          <w:p w:rsidR="00845CF7" w:rsidRPr="00B31363" w:rsidRDefault="00845CF7" w:rsidP="00A75C76">
            <w:pPr>
              <w:autoSpaceDE w:val="0"/>
              <w:autoSpaceDN w:val="0"/>
              <w:adjustRightInd w:val="0"/>
              <w:spacing w:after="0"/>
              <w:contextualSpacing/>
              <w:jc w:val="center"/>
              <w:rPr>
                <w:rFonts w:cs="Traditional Arabic"/>
                <w:sz w:val="28"/>
                <w:szCs w:val="32"/>
                <w:rtl/>
              </w:rPr>
            </w:pPr>
            <w:r>
              <w:rPr>
                <w:rFonts w:cs="Traditional Arabic" w:hint="cs"/>
                <w:sz w:val="28"/>
                <w:szCs w:val="32"/>
                <w:rtl/>
              </w:rPr>
              <w:t>66</w:t>
            </w:r>
          </w:p>
        </w:tc>
      </w:tr>
      <w:tr w:rsidR="00845CF7" w:rsidRPr="00B31363" w:rsidTr="00A75C76">
        <w:trPr>
          <w:trHeight w:val="387"/>
          <w:jc w:val="center"/>
        </w:trPr>
        <w:tc>
          <w:tcPr>
            <w:tcW w:w="6705" w:type="dxa"/>
            <w:tcBorders>
              <w:top w:val="single" w:sz="4" w:space="0" w:color="auto"/>
              <w:left w:val="thinThickSmallGap" w:sz="24" w:space="0" w:color="auto"/>
              <w:bottom w:val="single" w:sz="4" w:space="0" w:color="auto"/>
              <w:right w:val="single" w:sz="4" w:space="0" w:color="auto"/>
            </w:tcBorders>
            <w:shd w:val="clear" w:color="auto" w:fill="auto"/>
          </w:tcPr>
          <w:p w:rsidR="00845CF7" w:rsidRPr="001E4EBD" w:rsidRDefault="00845CF7" w:rsidP="00A75C76">
            <w:pPr>
              <w:autoSpaceDE w:val="0"/>
              <w:autoSpaceDN w:val="0"/>
              <w:adjustRightInd w:val="0"/>
              <w:spacing w:after="0"/>
              <w:rPr>
                <w:rFonts w:cs="Traditional Arabic"/>
                <w:sz w:val="28"/>
                <w:szCs w:val="32"/>
                <w:rtl/>
              </w:rPr>
            </w:pPr>
            <w:r>
              <w:rPr>
                <w:rFonts w:cs="Traditional Arabic" w:hint="cs"/>
                <w:sz w:val="28"/>
                <w:szCs w:val="32"/>
                <w:rtl/>
              </w:rPr>
              <w:t>تحليل ومناقشة نتائج السؤال الثاني.</w:t>
            </w:r>
          </w:p>
        </w:tc>
        <w:tc>
          <w:tcPr>
            <w:tcW w:w="1518" w:type="dxa"/>
            <w:tcBorders>
              <w:top w:val="single" w:sz="4" w:space="0" w:color="auto"/>
              <w:left w:val="single" w:sz="4" w:space="0" w:color="auto"/>
              <w:bottom w:val="single" w:sz="4" w:space="0" w:color="auto"/>
              <w:right w:val="thinThickSmallGap" w:sz="24" w:space="0" w:color="auto"/>
            </w:tcBorders>
            <w:shd w:val="clear" w:color="auto" w:fill="auto"/>
            <w:vAlign w:val="center"/>
          </w:tcPr>
          <w:p w:rsidR="00845CF7" w:rsidRPr="00B31363" w:rsidRDefault="00845CF7" w:rsidP="00A75C76">
            <w:pPr>
              <w:autoSpaceDE w:val="0"/>
              <w:autoSpaceDN w:val="0"/>
              <w:adjustRightInd w:val="0"/>
              <w:spacing w:after="0"/>
              <w:contextualSpacing/>
              <w:jc w:val="center"/>
              <w:rPr>
                <w:rFonts w:cs="Traditional Arabic"/>
                <w:sz w:val="28"/>
                <w:szCs w:val="32"/>
                <w:rtl/>
              </w:rPr>
            </w:pPr>
            <w:r>
              <w:rPr>
                <w:rFonts w:cs="Traditional Arabic" w:hint="cs"/>
                <w:sz w:val="28"/>
                <w:szCs w:val="32"/>
                <w:rtl/>
              </w:rPr>
              <w:t>76</w:t>
            </w:r>
          </w:p>
        </w:tc>
      </w:tr>
      <w:tr w:rsidR="00845CF7" w:rsidRPr="00B31363" w:rsidTr="00A75C76">
        <w:trPr>
          <w:trHeight w:val="387"/>
          <w:jc w:val="center"/>
        </w:trPr>
        <w:tc>
          <w:tcPr>
            <w:tcW w:w="6705" w:type="dxa"/>
            <w:tcBorders>
              <w:top w:val="single" w:sz="4" w:space="0" w:color="auto"/>
              <w:left w:val="thinThickSmallGap" w:sz="24" w:space="0" w:color="auto"/>
              <w:bottom w:val="single" w:sz="4" w:space="0" w:color="auto"/>
              <w:right w:val="single" w:sz="4" w:space="0" w:color="auto"/>
            </w:tcBorders>
            <w:shd w:val="clear" w:color="auto" w:fill="auto"/>
          </w:tcPr>
          <w:p w:rsidR="00845CF7" w:rsidRPr="001E4EBD" w:rsidRDefault="00845CF7" w:rsidP="00A75C76">
            <w:pPr>
              <w:autoSpaceDE w:val="0"/>
              <w:autoSpaceDN w:val="0"/>
              <w:adjustRightInd w:val="0"/>
              <w:spacing w:after="0"/>
              <w:rPr>
                <w:rFonts w:cs="Traditional Arabic"/>
                <w:sz w:val="28"/>
                <w:szCs w:val="32"/>
                <w:rtl/>
              </w:rPr>
            </w:pPr>
            <w:r>
              <w:rPr>
                <w:rFonts w:cs="Traditional Arabic" w:hint="cs"/>
                <w:sz w:val="28"/>
                <w:szCs w:val="32"/>
                <w:rtl/>
              </w:rPr>
              <w:t>تحليل ومناقشة نتائج السؤال الثالث.</w:t>
            </w:r>
          </w:p>
        </w:tc>
        <w:tc>
          <w:tcPr>
            <w:tcW w:w="1518" w:type="dxa"/>
            <w:tcBorders>
              <w:top w:val="single" w:sz="4" w:space="0" w:color="auto"/>
              <w:left w:val="single" w:sz="4" w:space="0" w:color="auto"/>
              <w:bottom w:val="single" w:sz="4" w:space="0" w:color="auto"/>
              <w:right w:val="thinThickSmallGap" w:sz="24" w:space="0" w:color="auto"/>
            </w:tcBorders>
            <w:shd w:val="clear" w:color="auto" w:fill="auto"/>
            <w:vAlign w:val="center"/>
          </w:tcPr>
          <w:p w:rsidR="00845CF7" w:rsidRDefault="00845CF7" w:rsidP="00A75C76">
            <w:pPr>
              <w:autoSpaceDE w:val="0"/>
              <w:autoSpaceDN w:val="0"/>
              <w:adjustRightInd w:val="0"/>
              <w:spacing w:after="0"/>
              <w:contextualSpacing/>
              <w:jc w:val="center"/>
              <w:rPr>
                <w:rFonts w:cs="Traditional Arabic"/>
                <w:sz w:val="28"/>
                <w:szCs w:val="32"/>
                <w:rtl/>
              </w:rPr>
            </w:pPr>
            <w:r>
              <w:rPr>
                <w:rFonts w:cs="Traditional Arabic" w:hint="cs"/>
                <w:sz w:val="28"/>
                <w:szCs w:val="32"/>
                <w:rtl/>
              </w:rPr>
              <w:t>80</w:t>
            </w:r>
          </w:p>
        </w:tc>
      </w:tr>
      <w:tr w:rsidR="00845CF7" w:rsidRPr="00B31363" w:rsidTr="00A75C76">
        <w:trPr>
          <w:trHeight w:val="262"/>
          <w:jc w:val="center"/>
        </w:trPr>
        <w:tc>
          <w:tcPr>
            <w:tcW w:w="8223" w:type="dxa"/>
            <w:gridSpan w:val="2"/>
            <w:tcBorders>
              <w:top w:val="single" w:sz="4" w:space="0" w:color="auto"/>
              <w:left w:val="thinThickSmallGap" w:sz="24" w:space="0" w:color="auto"/>
              <w:bottom w:val="single" w:sz="4" w:space="0" w:color="auto"/>
              <w:right w:val="thinThickSmallGap" w:sz="24" w:space="0" w:color="auto"/>
            </w:tcBorders>
            <w:shd w:val="clear" w:color="auto" w:fill="auto"/>
          </w:tcPr>
          <w:p w:rsidR="00845CF7" w:rsidRPr="009224C8" w:rsidRDefault="00845CF7" w:rsidP="00A75C76">
            <w:pPr>
              <w:pStyle w:val="1"/>
              <w:spacing w:after="0" w:line="276" w:lineRule="auto"/>
              <w:rPr>
                <w:rFonts w:cs="Traditional Arabic"/>
                <w:sz w:val="28"/>
                <w:szCs w:val="32"/>
                <w:rtl/>
              </w:rPr>
            </w:pPr>
            <w:r w:rsidRPr="009C6DF5">
              <w:rPr>
                <w:rFonts w:cs="Traditional Arabic"/>
                <w:b/>
                <w:bCs/>
                <w:sz w:val="30"/>
                <w:szCs w:val="34"/>
                <w:rtl/>
              </w:rPr>
              <w:t>الفصل الخامس</w:t>
            </w:r>
            <w:r w:rsidRPr="009C6DF5">
              <w:rPr>
                <w:rFonts w:cs="Traditional Arabic" w:hint="cs"/>
                <w:b/>
                <w:bCs/>
                <w:sz w:val="30"/>
                <w:szCs w:val="34"/>
                <w:rtl/>
              </w:rPr>
              <w:t xml:space="preserve">: </w:t>
            </w:r>
            <w:r w:rsidRPr="009C6DF5">
              <w:rPr>
                <w:rFonts w:cs="Traditional Arabic"/>
                <w:b/>
                <w:bCs/>
                <w:sz w:val="30"/>
                <w:szCs w:val="34"/>
                <w:rtl/>
              </w:rPr>
              <w:t xml:space="preserve">خلاصة </w:t>
            </w:r>
            <w:r>
              <w:rPr>
                <w:rFonts w:cs="Traditional Arabic" w:hint="cs"/>
                <w:b/>
                <w:bCs/>
                <w:sz w:val="30"/>
                <w:szCs w:val="34"/>
                <w:rtl/>
              </w:rPr>
              <w:t>نتائج الدراسة</w:t>
            </w:r>
            <w:r w:rsidRPr="009C6DF5">
              <w:rPr>
                <w:rFonts w:cs="Traditional Arabic"/>
                <w:b/>
                <w:bCs/>
                <w:sz w:val="30"/>
                <w:szCs w:val="34"/>
                <w:rtl/>
              </w:rPr>
              <w:t xml:space="preserve"> والتوصيات والمقترحات</w:t>
            </w:r>
          </w:p>
        </w:tc>
      </w:tr>
      <w:tr w:rsidR="00845CF7" w:rsidRPr="00B31363" w:rsidTr="00A75C76">
        <w:trPr>
          <w:trHeight w:val="262"/>
          <w:jc w:val="center"/>
        </w:trPr>
        <w:tc>
          <w:tcPr>
            <w:tcW w:w="6705" w:type="dxa"/>
            <w:tcBorders>
              <w:top w:val="single" w:sz="4" w:space="0" w:color="auto"/>
              <w:left w:val="thinThickSmallGap" w:sz="24" w:space="0" w:color="auto"/>
              <w:bottom w:val="single" w:sz="4" w:space="0" w:color="auto"/>
              <w:right w:val="single" w:sz="4" w:space="0" w:color="auto"/>
            </w:tcBorders>
            <w:shd w:val="clear" w:color="auto" w:fill="auto"/>
          </w:tcPr>
          <w:p w:rsidR="00845CF7" w:rsidRPr="008D7BAE" w:rsidRDefault="00845CF7" w:rsidP="00A75C76">
            <w:pPr>
              <w:autoSpaceDE w:val="0"/>
              <w:autoSpaceDN w:val="0"/>
              <w:adjustRightInd w:val="0"/>
              <w:spacing w:after="0"/>
              <w:contextualSpacing/>
              <w:rPr>
                <w:rFonts w:cs="Traditional Arabic"/>
                <w:sz w:val="28"/>
                <w:szCs w:val="32"/>
                <w:rtl/>
              </w:rPr>
            </w:pPr>
            <w:r w:rsidRPr="008D7BAE">
              <w:rPr>
                <w:rFonts w:cs="Traditional Arabic"/>
                <w:sz w:val="28"/>
                <w:szCs w:val="32"/>
                <w:rtl/>
              </w:rPr>
              <w:t>خلاصة</w:t>
            </w:r>
            <w:r>
              <w:rPr>
                <w:rFonts w:cs="Traditional Arabic" w:hint="cs"/>
                <w:sz w:val="28"/>
                <w:szCs w:val="32"/>
                <w:rtl/>
              </w:rPr>
              <w:t xml:space="preserve"> نتائج</w:t>
            </w:r>
            <w:r w:rsidRPr="008D7BAE">
              <w:rPr>
                <w:rFonts w:cs="Traditional Arabic"/>
                <w:sz w:val="28"/>
                <w:szCs w:val="32"/>
                <w:rtl/>
              </w:rPr>
              <w:t xml:space="preserve"> الدراسة. </w:t>
            </w:r>
          </w:p>
        </w:tc>
        <w:tc>
          <w:tcPr>
            <w:tcW w:w="1518" w:type="dxa"/>
            <w:tcBorders>
              <w:top w:val="single" w:sz="4" w:space="0" w:color="auto"/>
              <w:left w:val="single" w:sz="4" w:space="0" w:color="auto"/>
              <w:bottom w:val="single" w:sz="4" w:space="0" w:color="auto"/>
              <w:right w:val="thinThickSmallGap" w:sz="24" w:space="0" w:color="auto"/>
            </w:tcBorders>
            <w:shd w:val="clear" w:color="auto" w:fill="auto"/>
            <w:vAlign w:val="center"/>
          </w:tcPr>
          <w:p w:rsidR="00845CF7" w:rsidRPr="00B31363" w:rsidRDefault="00845CF7" w:rsidP="00A75C76">
            <w:pPr>
              <w:autoSpaceDE w:val="0"/>
              <w:autoSpaceDN w:val="0"/>
              <w:adjustRightInd w:val="0"/>
              <w:spacing w:after="0"/>
              <w:contextualSpacing/>
              <w:jc w:val="center"/>
              <w:rPr>
                <w:rFonts w:cs="Traditional Arabic"/>
                <w:sz w:val="28"/>
                <w:szCs w:val="32"/>
                <w:rtl/>
              </w:rPr>
            </w:pPr>
            <w:r>
              <w:rPr>
                <w:rFonts w:cs="Traditional Arabic" w:hint="cs"/>
                <w:sz w:val="28"/>
                <w:szCs w:val="32"/>
                <w:rtl/>
              </w:rPr>
              <w:t>86</w:t>
            </w:r>
          </w:p>
        </w:tc>
      </w:tr>
      <w:tr w:rsidR="00845CF7" w:rsidRPr="00B31363" w:rsidTr="00A75C76">
        <w:trPr>
          <w:trHeight w:val="262"/>
          <w:jc w:val="center"/>
        </w:trPr>
        <w:tc>
          <w:tcPr>
            <w:tcW w:w="6705" w:type="dxa"/>
            <w:tcBorders>
              <w:top w:val="single" w:sz="4" w:space="0" w:color="auto"/>
              <w:left w:val="thinThickSmallGap" w:sz="24" w:space="0" w:color="auto"/>
              <w:bottom w:val="single" w:sz="4" w:space="0" w:color="auto"/>
              <w:right w:val="single" w:sz="4" w:space="0" w:color="auto"/>
            </w:tcBorders>
            <w:shd w:val="clear" w:color="auto" w:fill="auto"/>
          </w:tcPr>
          <w:p w:rsidR="00845CF7" w:rsidRPr="008D7BAE" w:rsidRDefault="00845CF7" w:rsidP="00A75C76">
            <w:pPr>
              <w:autoSpaceDE w:val="0"/>
              <w:autoSpaceDN w:val="0"/>
              <w:adjustRightInd w:val="0"/>
              <w:spacing w:after="0"/>
              <w:contextualSpacing/>
              <w:rPr>
                <w:rFonts w:cs="Traditional Arabic"/>
                <w:sz w:val="28"/>
                <w:szCs w:val="32"/>
                <w:rtl/>
              </w:rPr>
            </w:pPr>
            <w:r>
              <w:rPr>
                <w:rFonts w:cs="Traditional Arabic" w:hint="cs"/>
                <w:sz w:val="28"/>
                <w:szCs w:val="32"/>
                <w:rtl/>
              </w:rPr>
              <w:t>التوصيات</w:t>
            </w:r>
          </w:p>
        </w:tc>
        <w:tc>
          <w:tcPr>
            <w:tcW w:w="1518" w:type="dxa"/>
            <w:tcBorders>
              <w:top w:val="single" w:sz="4" w:space="0" w:color="auto"/>
              <w:left w:val="single" w:sz="4" w:space="0" w:color="auto"/>
              <w:bottom w:val="single" w:sz="4" w:space="0" w:color="auto"/>
              <w:right w:val="thinThickSmallGap" w:sz="24" w:space="0" w:color="auto"/>
            </w:tcBorders>
            <w:shd w:val="clear" w:color="auto" w:fill="auto"/>
            <w:vAlign w:val="center"/>
          </w:tcPr>
          <w:p w:rsidR="00845CF7" w:rsidRPr="00B31363" w:rsidRDefault="00845CF7" w:rsidP="00A75C76">
            <w:pPr>
              <w:autoSpaceDE w:val="0"/>
              <w:autoSpaceDN w:val="0"/>
              <w:adjustRightInd w:val="0"/>
              <w:spacing w:after="0"/>
              <w:contextualSpacing/>
              <w:jc w:val="center"/>
              <w:rPr>
                <w:rFonts w:cs="Traditional Arabic"/>
                <w:sz w:val="28"/>
                <w:szCs w:val="32"/>
                <w:rtl/>
              </w:rPr>
            </w:pPr>
            <w:r>
              <w:rPr>
                <w:rFonts w:cs="Traditional Arabic" w:hint="cs"/>
                <w:sz w:val="28"/>
                <w:szCs w:val="32"/>
                <w:rtl/>
              </w:rPr>
              <w:t>88</w:t>
            </w:r>
          </w:p>
        </w:tc>
      </w:tr>
      <w:tr w:rsidR="00845CF7" w:rsidRPr="00B31363" w:rsidTr="00A75C76">
        <w:trPr>
          <w:trHeight w:val="269"/>
          <w:jc w:val="center"/>
        </w:trPr>
        <w:tc>
          <w:tcPr>
            <w:tcW w:w="6705" w:type="dxa"/>
            <w:tcBorders>
              <w:top w:val="single" w:sz="4" w:space="0" w:color="auto"/>
              <w:left w:val="thinThickSmallGap" w:sz="24" w:space="0" w:color="auto"/>
              <w:bottom w:val="single" w:sz="4" w:space="0" w:color="auto"/>
              <w:right w:val="single" w:sz="4" w:space="0" w:color="auto"/>
            </w:tcBorders>
            <w:shd w:val="clear" w:color="auto" w:fill="auto"/>
          </w:tcPr>
          <w:p w:rsidR="00845CF7" w:rsidRPr="008D7BAE" w:rsidRDefault="00845CF7" w:rsidP="00A75C76">
            <w:pPr>
              <w:autoSpaceDE w:val="0"/>
              <w:autoSpaceDN w:val="0"/>
              <w:adjustRightInd w:val="0"/>
              <w:spacing w:after="0"/>
              <w:contextualSpacing/>
              <w:rPr>
                <w:rFonts w:cs="Traditional Arabic"/>
                <w:sz w:val="28"/>
                <w:szCs w:val="32"/>
                <w:rtl/>
              </w:rPr>
            </w:pPr>
            <w:r>
              <w:rPr>
                <w:rFonts w:cs="Traditional Arabic" w:hint="cs"/>
                <w:sz w:val="28"/>
                <w:szCs w:val="32"/>
                <w:rtl/>
              </w:rPr>
              <w:t>مقترحات لدراسات مستقبلية</w:t>
            </w:r>
          </w:p>
        </w:tc>
        <w:tc>
          <w:tcPr>
            <w:tcW w:w="1518" w:type="dxa"/>
            <w:tcBorders>
              <w:top w:val="single" w:sz="4" w:space="0" w:color="auto"/>
              <w:left w:val="single" w:sz="4" w:space="0" w:color="auto"/>
              <w:bottom w:val="single" w:sz="4" w:space="0" w:color="auto"/>
              <w:right w:val="thinThickSmallGap" w:sz="24" w:space="0" w:color="auto"/>
            </w:tcBorders>
            <w:shd w:val="clear" w:color="auto" w:fill="auto"/>
            <w:vAlign w:val="center"/>
          </w:tcPr>
          <w:p w:rsidR="00845CF7" w:rsidRPr="00B31363" w:rsidRDefault="00845CF7" w:rsidP="00A75C76">
            <w:pPr>
              <w:autoSpaceDE w:val="0"/>
              <w:autoSpaceDN w:val="0"/>
              <w:adjustRightInd w:val="0"/>
              <w:spacing w:after="0"/>
              <w:contextualSpacing/>
              <w:jc w:val="center"/>
              <w:rPr>
                <w:rFonts w:cs="Traditional Arabic"/>
                <w:sz w:val="28"/>
                <w:szCs w:val="32"/>
                <w:rtl/>
              </w:rPr>
            </w:pPr>
            <w:r>
              <w:rPr>
                <w:rFonts w:cs="Traditional Arabic" w:hint="cs"/>
                <w:sz w:val="28"/>
                <w:szCs w:val="32"/>
                <w:rtl/>
              </w:rPr>
              <w:t>89</w:t>
            </w:r>
          </w:p>
        </w:tc>
      </w:tr>
      <w:tr w:rsidR="00845CF7" w:rsidRPr="00B31363" w:rsidTr="00A75C76">
        <w:trPr>
          <w:jc w:val="center"/>
        </w:trPr>
        <w:tc>
          <w:tcPr>
            <w:tcW w:w="8223" w:type="dxa"/>
            <w:gridSpan w:val="2"/>
            <w:tcBorders>
              <w:top w:val="single" w:sz="4" w:space="0" w:color="auto"/>
              <w:left w:val="thinThickSmallGap" w:sz="24" w:space="0" w:color="auto"/>
              <w:bottom w:val="single" w:sz="4" w:space="0" w:color="auto"/>
              <w:right w:val="thinThickSmallGap" w:sz="24" w:space="0" w:color="auto"/>
            </w:tcBorders>
            <w:shd w:val="clear" w:color="auto" w:fill="auto"/>
          </w:tcPr>
          <w:p w:rsidR="00845CF7" w:rsidRPr="004704FB" w:rsidRDefault="00845CF7" w:rsidP="00A75C76">
            <w:pPr>
              <w:autoSpaceDE w:val="0"/>
              <w:autoSpaceDN w:val="0"/>
              <w:adjustRightInd w:val="0"/>
              <w:spacing w:after="0"/>
              <w:jc w:val="center"/>
              <w:rPr>
                <w:rFonts w:cs="Traditional Arabic"/>
                <w:b/>
                <w:bCs/>
                <w:sz w:val="28"/>
                <w:szCs w:val="32"/>
                <w:rtl/>
              </w:rPr>
            </w:pPr>
            <w:r w:rsidRPr="004704FB">
              <w:rPr>
                <w:rFonts w:cs="Traditional Arabic" w:hint="cs"/>
                <w:b/>
                <w:bCs/>
                <w:sz w:val="28"/>
                <w:szCs w:val="32"/>
                <w:rtl/>
              </w:rPr>
              <w:t>قائمة المراجع</w:t>
            </w:r>
          </w:p>
        </w:tc>
      </w:tr>
      <w:tr w:rsidR="00845CF7" w:rsidRPr="00B31363" w:rsidTr="00A75C76">
        <w:trPr>
          <w:jc w:val="center"/>
        </w:trPr>
        <w:tc>
          <w:tcPr>
            <w:tcW w:w="6705" w:type="dxa"/>
            <w:tcBorders>
              <w:top w:val="single" w:sz="4" w:space="0" w:color="auto"/>
              <w:left w:val="thinThickSmallGap" w:sz="24" w:space="0" w:color="auto"/>
              <w:bottom w:val="single" w:sz="4" w:space="0" w:color="auto"/>
              <w:right w:val="single" w:sz="4" w:space="0" w:color="auto"/>
            </w:tcBorders>
            <w:shd w:val="clear" w:color="auto" w:fill="auto"/>
          </w:tcPr>
          <w:p w:rsidR="00845CF7" w:rsidRPr="00B31363" w:rsidRDefault="00845CF7" w:rsidP="00A75C76">
            <w:pPr>
              <w:autoSpaceDE w:val="0"/>
              <w:autoSpaceDN w:val="0"/>
              <w:adjustRightInd w:val="0"/>
              <w:spacing w:after="0"/>
              <w:contextualSpacing/>
              <w:rPr>
                <w:rFonts w:cs="Traditional Arabic"/>
                <w:sz w:val="28"/>
                <w:szCs w:val="32"/>
                <w:rtl/>
                <w:lang w:bidi="ar-EG"/>
              </w:rPr>
            </w:pPr>
            <w:r>
              <w:rPr>
                <w:rFonts w:cs="Traditional Arabic" w:hint="cs"/>
                <w:sz w:val="28"/>
                <w:szCs w:val="32"/>
                <w:rtl/>
              </w:rPr>
              <w:t>أولاً: المراجع العربية.</w:t>
            </w:r>
          </w:p>
        </w:tc>
        <w:tc>
          <w:tcPr>
            <w:tcW w:w="1518" w:type="dxa"/>
            <w:tcBorders>
              <w:top w:val="single" w:sz="4" w:space="0" w:color="auto"/>
              <w:left w:val="single" w:sz="4" w:space="0" w:color="auto"/>
              <w:bottom w:val="single" w:sz="4" w:space="0" w:color="auto"/>
              <w:right w:val="thinThickSmallGap" w:sz="24" w:space="0" w:color="auto"/>
            </w:tcBorders>
            <w:shd w:val="clear" w:color="auto" w:fill="auto"/>
            <w:vAlign w:val="center"/>
          </w:tcPr>
          <w:p w:rsidR="00845CF7" w:rsidRPr="00B31363" w:rsidRDefault="00845CF7" w:rsidP="00A75C76">
            <w:pPr>
              <w:autoSpaceDE w:val="0"/>
              <w:autoSpaceDN w:val="0"/>
              <w:adjustRightInd w:val="0"/>
              <w:spacing w:after="0"/>
              <w:contextualSpacing/>
              <w:jc w:val="center"/>
              <w:rPr>
                <w:rFonts w:cs="Traditional Arabic"/>
                <w:sz w:val="28"/>
                <w:szCs w:val="32"/>
                <w:rtl/>
              </w:rPr>
            </w:pPr>
            <w:r>
              <w:rPr>
                <w:rFonts w:cs="Traditional Arabic" w:hint="cs"/>
                <w:sz w:val="28"/>
                <w:szCs w:val="32"/>
                <w:rtl/>
              </w:rPr>
              <w:t>90</w:t>
            </w:r>
          </w:p>
        </w:tc>
      </w:tr>
      <w:tr w:rsidR="00845CF7" w:rsidRPr="00B31363" w:rsidTr="00A75C76">
        <w:trPr>
          <w:jc w:val="center"/>
        </w:trPr>
        <w:tc>
          <w:tcPr>
            <w:tcW w:w="6705" w:type="dxa"/>
            <w:tcBorders>
              <w:top w:val="single" w:sz="4" w:space="0" w:color="auto"/>
              <w:left w:val="thinThickSmallGap" w:sz="24" w:space="0" w:color="auto"/>
              <w:bottom w:val="single" w:sz="4" w:space="0" w:color="auto"/>
              <w:right w:val="single" w:sz="4" w:space="0" w:color="auto"/>
            </w:tcBorders>
            <w:shd w:val="clear" w:color="auto" w:fill="auto"/>
          </w:tcPr>
          <w:p w:rsidR="00845CF7" w:rsidRPr="00B31363" w:rsidRDefault="00845CF7" w:rsidP="00A75C76">
            <w:pPr>
              <w:autoSpaceDE w:val="0"/>
              <w:autoSpaceDN w:val="0"/>
              <w:adjustRightInd w:val="0"/>
              <w:spacing w:after="0"/>
              <w:contextualSpacing/>
              <w:rPr>
                <w:rFonts w:cs="Traditional Arabic"/>
                <w:sz w:val="28"/>
                <w:szCs w:val="32"/>
                <w:rtl/>
              </w:rPr>
            </w:pPr>
            <w:r>
              <w:rPr>
                <w:rFonts w:cs="Traditional Arabic" w:hint="cs"/>
                <w:sz w:val="28"/>
                <w:szCs w:val="32"/>
                <w:rtl/>
              </w:rPr>
              <w:t>ثانياً: المراجع الأجنبية.</w:t>
            </w:r>
          </w:p>
        </w:tc>
        <w:tc>
          <w:tcPr>
            <w:tcW w:w="1518" w:type="dxa"/>
            <w:tcBorders>
              <w:top w:val="single" w:sz="4" w:space="0" w:color="auto"/>
              <w:left w:val="single" w:sz="4" w:space="0" w:color="auto"/>
              <w:bottom w:val="single" w:sz="4" w:space="0" w:color="auto"/>
              <w:right w:val="thinThickSmallGap" w:sz="24" w:space="0" w:color="auto"/>
            </w:tcBorders>
            <w:shd w:val="clear" w:color="auto" w:fill="auto"/>
            <w:vAlign w:val="center"/>
          </w:tcPr>
          <w:p w:rsidR="00845CF7" w:rsidRPr="00B31363" w:rsidRDefault="00845CF7" w:rsidP="00A75C76">
            <w:pPr>
              <w:autoSpaceDE w:val="0"/>
              <w:autoSpaceDN w:val="0"/>
              <w:adjustRightInd w:val="0"/>
              <w:spacing w:after="0"/>
              <w:contextualSpacing/>
              <w:jc w:val="center"/>
              <w:rPr>
                <w:rFonts w:cs="Traditional Arabic"/>
                <w:sz w:val="28"/>
                <w:szCs w:val="32"/>
                <w:rtl/>
              </w:rPr>
            </w:pPr>
            <w:r>
              <w:rPr>
                <w:rFonts w:cs="Traditional Arabic" w:hint="cs"/>
                <w:sz w:val="28"/>
                <w:szCs w:val="32"/>
                <w:rtl/>
              </w:rPr>
              <w:t>96</w:t>
            </w:r>
          </w:p>
        </w:tc>
      </w:tr>
      <w:tr w:rsidR="00845CF7" w:rsidRPr="00B31363" w:rsidTr="00A75C76">
        <w:trPr>
          <w:jc w:val="center"/>
        </w:trPr>
        <w:tc>
          <w:tcPr>
            <w:tcW w:w="6705" w:type="dxa"/>
            <w:tcBorders>
              <w:top w:val="single" w:sz="4" w:space="0" w:color="auto"/>
              <w:left w:val="thinThickSmallGap" w:sz="24" w:space="0" w:color="auto"/>
              <w:bottom w:val="thinThickSmallGap" w:sz="24" w:space="0" w:color="auto"/>
              <w:right w:val="single" w:sz="2" w:space="0" w:color="auto"/>
            </w:tcBorders>
            <w:shd w:val="clear" w:color="auto" w:fill="auto"/>
          </w:tcPr>
          <w:p w:rsidR="00845CF7" w:rsidRPr="00B31363" w:rsidRDefault="00845CF7" w:rsidP="00A75C76">
            <w:pPr>
              <w:autoSpaceDE w:val="0"/>
              <w:autoSpaceDN w:val="0"/>
              <w:adjustRightInd w:val="0"/>
              <w:spacing w:after="0"/>
              <w:jc w:val="center"/>
              <w:rPr>
                <w:rFonts w:cs="Traditional Arabic"/>
                <w:sz w:val="28"/>
                <w:szCs w:val="32"/>
                <w:rtl/>
              </w:rPr>
            </w:pPr>
            <w:r>
              <w:rPr>
                <w:rFonts w:cs="Traditional Arabic" w:hint="cs"/>
                <w:bCs/>
                <w:sz w:val="28"/>
                <w:szCs w:val="32"/>
                <w:rtl/>
              </w:rPr>
              <w:t>الاستبانة بصورتها النهائية</w:t>
            </w:r>
          </w:p>
        </w:tc>
        <w:tc>
          <w:tcPr>
            <w:tcW w:w="1518" w:type="dxa"/>
            <w:tcBorders>
              <w:top w:val="single" w:sz="4" w:space="0" w:color="auto"/>
              <w:left w:val="single" w:sz="2" w:space="0" w:color="auto"/>
              <w:bottom w:val="thinThickSmallGap" w:sz="24" w:space="0" w:color="auto"/>
              <w:right w:val="thinThickSmallGap" w:sz="24" w:space="0" w:color="auto"/>
            </w:tcBorders>
            <w:shd w:val="clear" w:color="auto" w:fill="auto"/>
          </w:tcPr>
          <w:p w:rsidR="00845CF7" w:rsidRPr="00B31363" w:rsidRDefault="00845CF7" w:rsidP="00A75C76">
            <w:pPr>
              <w:autoSpaceDE w:val="0"/>
              <w:autoSpaceDN w:val="0"/>
              <w:adjustRightInd w:val="0"/>
              <w:spacing w:after="0"/>
              <w:jc w:val="center"/>
              <w:rPr>
                <w:rFonts w:cs="Traditional Arabic"/>
                <w:sz w:val="28"/>
                <w:szCs w:val="32"/>
                <w:rtl/>
              </w:rPr>
            </w:pPr>
            <w:r>
              <w:rPr>
                <w:rFonts w:cs="Traditional Arabic" w:hint="cs"/>
                <w:sz w:val="28"/>
                <w:szCs w:val="32"/>
                <w:rtl/>
              </w:rPr>
              <w:t>98</w:t>
            </w:r>
          </w:p>
        </w:tc>
      </w:tr>
    </w:tbl>
    <w:p w:rsidR="00845CF7" w:rsidRPr="00B31363" w:rsidRDefault="00845CF7" w:rsidP="00845CF7">
      <w:pPr>
        <w:ind w:left="1440"/>
        <w:rPr>
          <w:sz w:val="28"/>
          <w:rtl/>
          <w:lang w:val="x-none" w:eastAsia="ar-SA"/>
        </w:rPr>
      </w:pPr>
    </w:p>
    <w:p w:rsidR="00845CF7" w:rsidRPr="0085185E" w:rsidRDefault="00845CF7" w:rsidP="00845CF7">
      <w:pPr>
        <w:spacing w:line="240" w:lineRule="auto"/>
        <w:ind w:left="-19"/>
        <w:jc w:val="center"/>
        <w:rPr>
          <w:rFonts w:eastAsia="SimSun" w:cs="Traditional Arabic"/>
          <w:bCs/>
          <w:sz w:val="28"/>
          <w:szCs w:val="36"/>
          <w:rtl/>
        </w:rPr>
      </w:pPr>
      <w:r>
        <w:rPr>
          <w:rFonts w:eastAsia="SimSun" w:cs="Traditional Arabic"/>
          <w:bCs/>
          <w:sz w:val="28"/>
          <w:szCs w:val="36"/>
        </w:rPr>
        <w:br w:type="page"/>
      </w:r>
      <w:r w:rsidRPr="0085185E">
        <w:rPr>
          <w:rFonts w:eastAsia="SimSun" w:cs="Traditional Arabic" w:hint="cs"/>
          <w:bCs/>
          <w:sz w:val="28"/>
          <w:szCs w:val="36"/>
          <w:rtl/>
        </w:rPr>
        <w:lastRenderedPageBreak/>
        <w:t>قائمة</w:t>
      </w:r>
      <w:r w:rsidRPr="0085185E">
        <w:rPr>
          <w:rFonts w:eastAsia="SimSun" w:cs="Traditional Arabic"/>
          <w:bCs/>
          <w:sz w:val="28"/>
          <w:szCs w:val="36"/>
          <w:rtl/>
        </w:rPr>
        <w:t xml:space="preserve"> </w:t>
      </w:r>
      <w:r>
        <w:rPr>
          <w:rFonts w:eastAsia="SimSun" w:cs="Traditional Arabic" w:hint="cs"/>
          <w:bCs/>
          <w:sz w:val="28"/>
          <w:szCs w:val="36"/>
          <w:rtl/>
        </w:rPr>
        <w:t>الجداول</w:t>
      </w:r>
    </w:p>
    <w:tbl>
      <w:tblPr>
        <w:bidiVisual/>
        <w:tblW w:w="86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8"/>
        <w:gridCol w:w="5811"/>
        <w:gridCol w:w="1418"/>
      </w:tblGrid>
      <w:tr w:rsidR="00845CF7" w:rsidRPr="00B31363" w:rsidTr="00A75C76">
        <w:trPr>
          <w:tblHeader/>
          <w:jc w:val="center"/>
        </w:trPr>
        <w:tc>
          <w:tcPr>
            <w:tcW w:w="1418" w:type="dxa"/>
            <w:tcBorders>
              <w:top w:val="thinThickSmallGap" w:sz="24" w:space="0" w:color="auto"/>
              <w:left w:val="thinThickSmallGap" w:sz="24" w:space="0" w:color="auto"/>
            </w:tcBorders>
            <w:shd w:val="clear" w:color="auto" w:fill="F2DBDB"/>
            <w:vAlign w:val="center"/>
          </w:tcPr>
          <w:p w:rsidR="00845CF7" w:rsidRPr="00B31363" w:rsidRDefault="00845CF7" w:rsidP="00A75C76">
            <w:pPr>
              <w:spacing w:after="0"/>
              <w:jc w:val="center"/>
              <w:rPr>
                <w:rFonts w:cs="Traditional Arabic"/>
                <w:bCs/>
                <w:sz w:val="28"/>
                <w:szCs w:val="30"/>
                <w:rtl/>
              </w:rPr>
            </w:pPr>
            <w:r w:rsidRPr="00B31363">
              <w:rPr>
                <w:rFonts w:cs="Traditional Arabic"/>
                <w:bCs/>
                <w:sz w:val="28"/>
                <w:szCs w:val="30"/>
                <w:rtl/>
              </w:rPr>
              <w:t>رقم ال</w:t>
            </w:r>
            <w:r w:rsidRPr="00B31363">
              <w:rPr>
                <w:rFonts w:cs="Traditional Arabic" w:hint="cs"/>
                <w:bCs/>
                <w:sz w:val="28"/>
                <w:szCs w:val="30"/>
                <w:rtl/>
              </w:rPr>
              <w:t>جدول</w:t>
            </w:r>
          </w:p>
        </w:tc>
        <w:tc>
          <w:tcPr>
            <w:tcW w:w="5811" w:type="dxa"/>
            <w:tcBorders>
              <w:top w:val="thinThickSmallGap" w:sz="24" w:space="0" w:color="auto"/>
            </w:tcBorders>
            <w:shd w:val="clear" w:color="auto" w:fill="F2DBDB"/>
            <w:vAlign w:val="center"/>
          </w:tcPr>
          <w:p w:rsidR="00845CF7" w:rsidRPr="00B31363" w:rsidRDefault="00845CF7" w:rsidP="00A75C76">
            <w:pPr>
              <w:spacing w:after="0"/>
              <w:jc w:val="center"/>
              <w:rPr>
                <w:rFonts w:cs="Traditional Arabic"/>
                <w:bCs/>
                <w:sz w:val="28"/>
                <w:szCs w:val="30"/>
                <w:rtl/>
              </w:rPr>
            </w:pPr>
            <w:r w:rsidRPr="00B31363">
              <w:rPr>
                <w:rFonts w:cs="Traditional Arabic"/>
                <w:bCs/>
                <w:sz w:val="28"/>
                <w:szCs w:val="30"/>
                <w:rtl/>
              </w:rPr>
              <w:t>عنوان ال</w:t>
            </w:r>
            <w:r w:rsidRPr="00B31363">
              <w:rPr>
                <w:rFonts w:cs="Traditional Arabic" w:hint="cs"/>
                <w:bCs/>
                <w:sz w:val="28"/>
                <w:szCs w:val="30"/>
                <w:rtl/>
              </w:rPr>
              <w:t>جدول</w:t>
            </w:r>
          </w:p>
        </w:tc>
        <w:tc>
          <w:tcPr>
            <w:tcW w:w="1418" w:type="dxa"/>
            <w:tcBorders>
              <w:top w:val="thinThickSmallGap" w:sz="24" w:space="0" w:color="auto"/>
              <w:right w:val="thinThickSmallGap" w:sz="24" w:space="0" w:color="auto"/>
            </w:tcBorders>
            <w:shd w:val="clear" w:color="auto" w:fill="F2DBDB"/>
            <w:vAlign w:val="center"/>
          </w:tcPr>
          <w:p w:rsidR="00845CF7" w:rsidRPr="00B31363" w:rsidRDefault="00845CF7" w:rsidP="00A75C76">
            <w:pPr>
              <w:spacing w:after="0"/>
              <w:jc w:val="center"/>
              <w:rPr>
                <w:rFonts w:cs="Traditional Arabic"/>
                <w:bCs/>
                <w:sz w:val="28"/>
                <w:szCs w:val="30"/>
                <w:rtl/>
              </w:rPr>
            </w:pPr>
            <w:r w:rsidRPr="00B31363">
              <w:rPr>
                <w:rFonts w:cs="Traditional Arabic"/>
                <w:bCs/>
                <w:sz w:val="28"/>
                <w:szCs w:val="30"/>
                <w:rtl/>
              </w:rPr>
              <w:t>رقم الصفحة</w:t>
            </w:r>
          </w:p>
        </w:tc>
      </w:tr>
      <w:tr w:rsidR="00845CF7" w:rsidRPr="00B31363" w:rsidTr="00A75C76">
        <w:trPr>
          <w:jc w:val="center"/>
        </w:trPr>
        <w:tc>
          <w:tcPr>
            <w:tcW w:w="1418" w:type="dxa"/>
            <w:tcBorders>
              <w:left w:val="thinThickSmallGap" w:sz="24" w:space="0" w:color="auto"/>
            </w:tcBorders>
            <w:shd w:val="clear" w:color="auto" w:fill="auto"/>
            <w:vAlign w:val="center"/>
          </w:tcPr>
          <w:p w:rsidR="00845CF7" w:rsidRPr="00B31363" w:rsidRDefault="00845CF7" w:rsidP="00A75C76">
            <w:pPr>
              <w:spacing w:after="0"/>
              <w:jc w:val="center"/>
              <w:rPr>
                <w:rFonts w:cs="Traditional Arabic"/>
                <w:sz w:val="28"/>
                <w:szCs w:val="30"/>
                <w:rtl/>
              </w:rPr>
            </w:pPr>
            <w:r>
              <w:rPr>
                <w:rFonts w:cs="Traditional Arabic" w:hint="cs"/>
                <w:sz w:val="28"/>
                <w:szCs w:val="30"/>
                <w:rtl/>
              </w:rPr>
              <w:t>1</w:t>
            </w:r>
          </w:p>
        </w:tc>
        <w:tc>
          <w:tcPr>
            <w:tcW w:w="5811" w:type="dxa"/>
            <w:shd w:val="clear" w:color="auto" w:fill="auto"/>
          </w:tcPr>
          <w:p w:rsidR="00845CF7" w:rsidRPr="007128A8" w:rsidRDefault="00845CF7" w:rsidP="00A75C76">
            <w:pPr>
              <w:autoSpaceDE w:val="0"/>
              <w:autoSpaceDN w:val="0"/>
              <w:adjustRightInd w:val="0"/>
              <w:spacing w:after="0"/>
              <w:contextualSpacing/>
              <w:jc w:val="lowKashida"/>
              <w:rPr>
                <w:rFonts w:cs="Traditional Arabic"/>
                <w:sz w:val="28"/>
                <w:szCs w:val="32"/>
              </w:rPr>
            </w:pPr>
            <w:r w:rsidRPr="007128A8">
              <w:rPr>
                <w:rFonts w:cs="Traditional Arabic" w:hint="cs"/>
                <w:sz w:val="28"/>
                <w:szCs w:val="32"/>
                <w:rtl/>
              </w:rPr>
              <w:t>توزيع</w:t>
            </w:r>
            <w:r w:rsidRPr="007128A8">
              <w:rPr>
                <w:rFonts w:cs="Traditional Arabic"/>
                <w:sz w:val="28"/>
                <w:szCs w:val="32"/>
                <w:rtl/>
              </w:rPr>
              <w:t xml:space="preserve"> عينة </w:t>
            </w:r>
            <w:proofErr w:type="gramStart"/>
            <w:r w:rsidRPr="007128A8">
              <w:rPr>
                <w:rFonts w:cs="Traditional Arabic"/>
                <w:sz w:val="28"/>
                <w:szCs w:val="32"/>
                <w:rtl/>
              </w:rPr>
              <w:t>الدراسة  وفقاً</w:t>
            </w:r>
            <w:proofErr w:type="gramEnd"/>
            <w:r w:rsidRPr="007128A8">
              <w:rPr>
                <w:rFonts w:cs="Traditional Arabic"/>
                <w:sz w:val="28"/>
                <w:szCs w:val="32"/>
                <w:rtl/>
              </w:rPr>
              <w:t xml:space="preserve"> لمتغير </w:t>
            </w:r>
            <w:r w:rsidRPr="007128A8">
              <w:rPr>
                <w:rFonts w:cs="Traditional Arabic" w:hint="cs"/>
                <w:sz w:val="28"/>
                <w:szCs w:val="32"/>
                <w:rtl/>
              </w:rPr>
              <w:t>الجنس</w:t>
            </w:r>
          </w:p>
        </w:tc>
        <w:tc>
          <w:tcPr>
            <w:tcW w:w="1418" w:type="dxa"/>
            <w:tcBorders>
              <w:right w:val="thinThickSmallGap" w:sz="24" w:space="0" w:color="auto"/>
            </w:tcBorders>
            <w:shd w:val="clear" w:color="auto" w:fill="auto"/>
            <w:vAlign w:val="center"/>
          </w:tcPr>
          <w:p w:rsidR="00845CF7" w:rsidRPr="00B31363" w:rsidRDefault="00845CF7" w:rsidP="00A75C76">
            <w:pPr>
              <w:spacing w:after="0"/>
              <w:jc w:val="center"/>
              <w:rPr>
                <w:rFonts w:cs="Traditional Arabic"/>
                <w:sz w:val="28"/>
                <w:szCs w:val="30"/>
                <w:rtl/>
              </w:rPr>
            </w:pPr>
            <w:r>
              <w:rPr>
                <w:rFonts w:cs="Traditional Arabic" w:hint="cs"/>
                <w:sz w:val="28"/>
                <w:szCs w:val="30"/>
                <w:rtl/>
              </w:rPr>
              <w:t>53</w:t>
            </w:r>
          </w:p>
        </w:tc>
      </w:tr>
      <w:tr w:rsidR="00845CF7" w:rsidRPr="00B31363" w:rsidTr="00A75C76">
        <w:trPr>
          <w:jc w:val="center"/>
        </w:trPr>
        <w:tc>
          <w:tcPr>
            <w:tcW w:w="1418" w:type="dxa"/>
            <w:tcBorders>
              <w:left w:val="thinThickSmallGap" w:sz="24" w:space="0" w:color="auto"/>
            </w:tcBorders>
            <w:shd w:val="clear" w:color="auto" w:fill="auto"/>
            <w:vAlign w:val="center"/>
          </w:tcPr>
          <w:p w:rsidR="00845CF7" w:rsidRPr="00B31363" w:rsidRDefault="00845CF7" w:rsidP="00A75C76">
            <w:pPr>
              <w:spacing w:after="0"/>
              <w:jc w:val="center"/>
              <w:rPr>
                <w:rFonts w:cs="Traditional Arabic"/>
                <w:sz w:val="28"/>
                <w:szCs w:val="30"/>
                <w:rtl/>
              </w:rPr>
            </w:pPr>
            <w:r>
              <w:rPr>
                <w:rFonts w:cs="Traditional Arabic" w:hint="cs"/>
                <w:sz w:val="28"/>
                <w:szCs w:val="30"/>
                <w:rtl/>
              </w:rPr>
              <w:t>2</w:t>
            </w:r>
          </w:p>
        </w:tc>
        <w:tc>
          <w:tcPr>
            <w:tcW w:w="5811" w:type="dxa"/>
            <w:shd w:val="clear" w:color="auto" w:fill="auto"/>
          </w:tcPr>
          <w:p w:rsidR="00845CF7" w:rsidRPr="007128A8" w:rsidRDefault="00845CF7" w:rsidP="00A75C76">
            <w:pPr>
              <w:autoSpaceDE w:val="0"/>
              <w:autoSpaceDN w:val="0"/>
              <w:adjustRightInd w:val="0"/>
              <w:spacing w:after="0"/>
              <w:contextualSpacing/>
              <w:jc w:val="lowKashida"/>
              <w:rPr>
                <w:rFonts w:cs="Traditional Arabic"/>
                <w:sz w:val="28"/>
                <w:szCs w:val="32"/>
              </w:rPr>
            </w:pPr>
            <w:r w:rsidRPr="007128A8">
              <w:rPr>
                <w:rFonts w:cs="Traditional Arabic" w:hint="cs"/>
                <w:sz w:val="28"/>
                <w:szCs w:val="32"/>
                <w:rtl/>
              </w:rPr>
              <w:t>توزيع</w:t>
            </w:r>
            <w:r w:rsidRPr="007128A8">
              <w:rPr>
                <w:rFonts w:cs="Traditional Arabic"/>
                <w:sz w:val="28"/>
                <w:szCs w:val="32"/>
                <w:rtl/>
              </w:rPr>
              <w:t xml:space="preserve"> </w:t>
            </w:r>
            <w:r w:rsidRPr="007128A8">
              <w:rPr>
                <w:rFonts w:cs="Traditional Arabic" w:hint="cs"/>
                <w:sz w:val="28"/>
                <w:szCs w:val="32"/>
                <w:rtl/>
              </w:rPr>
              <w:t>عينة</w:t>
            </w:r>
            <w:r w:rsidRPr="007128A8">
              <w:rPr>
                <w:rFonts w:cs="Traditional Arabic"/>
                <w:sz w:val="28"/>
                <w:szCs w:val="32"/>
                <w:rtl/>
              </w:rPr>
              <w:t xml:space="preserve"> </w:t>
            </w:r>
            <w:proofErr w:type="gramStart"/>
            <w:r w:rsidRPr="007128A8">
              <w:rPr>
                <w:rFonts w:cs="Traditional Arabic" w:hint="cs"/>
                <w:sz w:val="28"/>
                <w:szCs w:val="32"/>
                <w:rtl/>
              </w:rPr>
              <w:t>الدراسة</w:t>
            </w:r>
            <w:r w:rsidRPr="007128A8">
              <w:rPr>
                <w:rFonts w:cs="Traditional Arabic"/>
                <w:sz w:val="28"/>
                <w:szCs w:val="32"/>
                <w:rtl/>
              </w:rPr>
              <w:t xml:space="preserve">  </w:t>
            </w:r>
            <w:r w:rsidRPr="007128A8">
              <w:rPr>
                <w:rFonts w:cs="Traditional Arabic" w:hint="cs"/>
                <w:sz w:val="28"/>
                <w:szCs w:val="32"/>
                <w:rtl/>
              </w:rPr>
              <w:t>وفقاً</w:t>
            </w:r>
            <w:proofErr w:type="gramEnd"/>
            <w:r w:rsidRPr="007128A8">
              <w:rPr>
                <w:rFonts w:cs="Traditional Arabic"/>
                <w:sz w:val="28"/>
                <w:szCs w:val="32"/>
                <w:rtl/>
              </w:rPr>
              <w:t xml:space="preserve"> </w:t>
            </w:r>
            <w:r w:rsidRPr="007128A8">
              <w:rPr>
                <w:rFonts w:cs="Traditional Arabic" w:hint="cs"/>
                <w:sz w:val="28"/>
                <w:szCs w:val="32"/>
                <w:rtl/>
              </w:rPr>
              <w:t>لمتغير</w:t>
            </w:r>
            <w:r w:rsidRPr="007128A8">
              <w:rPr>
                <w:rFonts w:cs="Traditional Arabic"/>
                <w:sz w:val="28"/>
                <w:szCs w:val="32"/>
                <w:rtl/>
              </w:rPr>
              <w:t xml:space="preserve"> </w:t>
            </w:r>
            <w:r w:rsidRPr="007128A8">
              <w:rPr>
                <w:rFonts w:cs="Traditional Arabic" w:hint="cs"/>
                <w:sz w:val="28"/>
                <w:szCs w:val="32"/>
                <w:rtl/>
              </w:rPr>
              <w:t>المؤهل</w:t>
            </w:r>
            <w:r w:rsidRPr="007128A8">
              <w:rPr>
                <w:rFonts w:cs="Traditional Arabic"/>
                <w:sz w:val="28"/>
                <w:szCs w:val="32"/>
                <w:rtl/>
              </w:rPr>
              <w:t xml:space="preserve"> </w:t>
            </w:r>
            <w:r w:rsidRPr="007128A8">
              <w:rPr>
                <w:rFonts w:cs="Traditional Arabic" w:hint="cs"/>
                <w:sz w:val="28"/>
                <w:szCs w:val="32"/>
                <w:rtl/>
              </w:rPr>
              <w:t>العلمي</w:t>
            </w:r>
          </w:p>
        </w:tc>
        <w:tc>
          <w:tcPr>
            <w:tcW w:w="1418" w:type="dxa"/>
            <w:tcBorders>
              <w:right w:val="thinThickSmallGap" w:sz="24" w:space="0" w:color="auto"/>
            </w:tcBorders>
            <w:shd w:val="clear" w:color="auto" w:fill="auto"/>
            <w:vAlign w:val="center"/>
          </w:tcPr>
          <w:p w:rsidR="00845CF7" w:rsidRPr="00B31363" w:rsidRDefault="00845CF7" w:rsidP="00A75C76">
            <w:pPr>
              <w:spacing w:after="0"/>
              <w:jc w:val="center"/>
              <w:rPr>
                <w:rFonts w:cs="Traditional Arabic"/>
                <w:sz w:val="28"/>
                <w:szCs w:val="30"/>
                <w:rtl/>
              </w:rPr>
            </w:pPr>
            <w:r>
              <w:rPr>
                <w:rFonts w:cs="Traditional Arabic" w:hint="cs"/>
                <w:sz w:val="28"/>
                <w:szCs w:val="30"/>
                <w:rtl/>
              </w:rPr>
              <w:t>54</w:t>
            </w:r>
          </w:p>
        </w:tc>
      </w:tr>
      <w:tr w:rsidR="00845CF7" w:rsidRPr="00B31363" w:rsidTr="00A75C76">
        <w:trPr>
          <w:jc w:val="center"/>
        </w:trPr>
        <w:tc>
          <w:tcPr>
            <w:tcW w:w="1418" w:type="dxa"/>
            <w:tcBorders>
              <w:left w:val="thinThickSmallGap" w:sz="24" w:space="0" w:color="auto"/>
            </w:tcBorders>
            <w:shd w:val="clear" w:color="auto" w:fill="auto"/>
            <w:vAlign w:val="center"/>
          </w:tcPr>
          <w:p w:rsidR="00845CF7" w:rsidRPr="00B31363" w:rsidRDefault="00845CF7" w:rsidP="00A75C76">
            <w:pPr>
              <w:spacing w:after="0"/>
              <w:jc w:val="center"/>
              <w:rPr>
                <w:rFonts w:cs="Traditional Arabic"/>
                <w:sz w:val="28"/>
                <w:szCs w:val="30"/>
                <w:rtl/>
              </w:rPr>
            </w:pPr>
            <w:r>
              <w:rPr>
                <w:rFonts w:cs="Traditional Arabic" w:hint="cs"/>
                <w:sz w:val="28"/>
                <w:szCs w:val="30"/>
                <w:rtl/>
              </w:rPr>
              <w:t>3</w:t>
            </w:r>
          </w:p>
        </w:tc>
        <w:tc>
          <w:tcPr>
            <w:tcW w:w="5811" w:type="dxa"/>
            <w:shd w:val="clear" w:color="auto" w:fill="auto"/>
          </w:tcPr>
          <w:p w:rsidR="00845CF7" w:rsidRPr="007128A8" w:rsidRDefault="00845CF7" w:rsidP="00A75C76">
            <w:pPr>
              <w:autoSpaceDE w:val="0"/>
              <w:autoSpaceDN w:val="0"/>
              <w:adjustRightInd w:val="0"/>
              <w:spacing w:after="0"/>
              <w:contextualSpacing/>
              <w:jc w:val="lowKashida"/>
              <w:rPr>
                <w:rFonts w:cs="Traditional Arabic"/>
                <w:sz w:val="28"/>
                <w:szCs w:val="32"/>
              </w:rPr>
            </w:pPr>
            <w:r w:rsidRPr="007128A8">
              <w:rPr>
                <w:rFonts w:cs="Traditional Arabic" w:hint="cs"/>
                <w:sz w:val="28"/>
                <w:szCs w:val="32"/>
                <w:rtl/>
              </w:rPr>
              <w:t>توزيع</w:t>
            </w:r>
            <w:r w:rsidRPr="007128A8">
              <w:rPr>
                <w:rFonts w:cs="Traditional Arabic"/>
                <w:sz w:val="28"/>
                <w:szCs w:val="32"/>
                <w:rtl/>
              </w:rPr>
              <w:t xml:space="preserve"> عينة </w:t>
            </w:r>
            <w:proofErr w:type="gramStart"/>
            <w:r w:rsidRPr="007128A8">
              <w:rPr>
                <w:rFonts w:cs="Traditional Arabic"/>
                <w:sz w:val="28"/>
                <w:szCs w:val="32"/>
                <w:rtl/>
              </w:rPr>
              <w:t>الدراسة  وفقاً</w:t>
            </w:r>
            <w:proofErr w:type="gramEnd"/>
            <w:r w:rsidRPr="007128A8">
              <w:rPr>
                <w:rFonts w:cs="Traditional Arabic"/>
                <w:sz w:val="28"/>
                <w:szCs w:val="32"/>
                <w:rtl/>
              </w:rPr>
              <w:t xml:space="preserve"> لمتغير سنوات </w:t>
            </w:r>
            <w:r w:rsidRPr="007128A8">
              <w:rPr>
                <w:rFonts w:cs="Traditional Arabic" w:hint="cs"/>
                <w:sz w:val="28"/>
                <w:szCs w:val="32"/>
                <w:rtl/>
              </w:rPr>
              <w:t>الخدمة</w:t>
            </w:r>
          </w:p>
        </w:tc>
        <w:tc>
          <w:tcPr>
            <w:tcW w:w="1418" w:type="dxa"/>
            <w:tcBorders>
              <w:right w:val="thinThickSmallGap" w:sz="24" w:space="0" w:color="auto"/>
            </w:tcBorders>
            <w:shd w:val="clear" w:color="auto" w:fill="auto"/>
            <w:vAlign w:val="center"/>
          </w:tcPr>
          <w:p w:rsidR="00845CF7" w:rsidRPr="00B31363" w:rsidRDefault="00845CF7" w:rsidP="00A75C76">
            <w:pPr>
              <w:spacing w:after="0"/>
              <w:jc w:val="center"/>
              <w:rPr>
                <w:rFonts w:cs="Traditional Arabic"/>
                <w:sz w:val="28"/>
                <w:szCs w:val="30"/>
                <w:rtl/>
              </w:rPr>
            </w:pPr>
            <w:r>
              <w:rPr>
                <w:rFonts w:cs="Traditional Arabic" w:hint="cs"/>
                <w:sz w:val="28"/>
                <w:szCs w:val="30"/>
                <w:rtl/>
              </w:rPr>
              <w:t>55</w:t>
            </w:r>
          </w:p>
        </w:tc>
      </w:tr>
      <w:tr w:rsidR="00845CF7" w:rsidRPr="00B31363" w:rsidTr="00A75C76">
        <w:trPr>
          <w:jc w:val="center"/>
        </w:trPr>
        <w:tc>
          <w:tcPr>
            <w:tcW w:w="1418" w:type="dxa"/>
            <w:tcBorders>
              <w:left w:val="thinThickSmallGap" w:sz="24" w:space="0" w:color="auto"/>
            </w:tcBorders>
            <w:shd w:val="clear" w:color="auto" w:fill="auto"/>
            <w:vAlign w:val="center"/>
          </w:tcPr>
          <w:p w:rsidR="00845CF7" w:rsidRPr="00B31363" w:rsidRDefault="00845CF7" w:rsidP="00A75C76">
            <w:pPr>
              <w:spacing w:after="0"/>
              <w:jc w:val="center"/>
              <w:rPr>
                <w:rFonts w:cs="Traditional Arabic"/>
                <w:sz w:val="28"/>
                <w:szCs w:val="30"/>
                <w:rtl/>
              </w:rPr>
            </w:pPr>
            <w:r>
              <w:rPr>
                <w:rFonts w:cs="Traditional Arabic" w:hint="cs"/>
                <w:sz w:val="28"/>
                <w:szCs w:val="30"/>
                <w:rtl/>
              </w:rPr>
              <w:t>4</w:t>
            </w:r>
          </w:p>
        </w:tc>
        <w:tc>
          <w:tcPr>
            <w:tcW w:w="5811" w:type="dxa"/>
            <w:shd w:val="clear" w:color="auto" w:fill="auto"/>
          </w:tcPr>
          <w:p w:rsidR="00845CF7" w:rsidRPr="007128A8" w:rsidRDefault="00845CF7" w:rsidP="00A75C76">
            <w:pPr>
              <w:autoSpaceDE w:val="0"/>
              <w:autoSpaceDN w:val="0"/>
              <w:adjustRightInd w:val="0"/>
              <w:spacing w:after="0"/>
              <w:contextualSpacing/>
              <w:jc w:val="lowKashida"/>
              <w:rPr>
                <w:rFonts w:cs="Traditional Arabic"/>
                <w:sz w:val="28"/>
                <w:szCs w:val="32"/>
              </w:rPr>
            </w:pPr>
            <w:r w:rsidRPr="007128A8">
              <w:rPr>
                <w:rFonts w:cs="Traditional Arabic"/>
                <w:sz w:val="28"/>
                <w:szCs w:val="32"/>
                <w:rtl/>
              </w:rPr>
              <w:t>معاملات</w:t>
            </w:r>
            <w:r w:rsidRPr="007128A8">
              <w:rPr>
                <w:rFonts w:cs="Traditional Arabic" w:hint="cs"/>
                <w:sz w:val="28"/>
                <w:szCs w:val="32"/>
                <w:rtl/>
              </w:rPr>
              <w:t>ُ</w:t>
            </w:r>
            <w:r w:rsidRPr="007128A8">
              <w:rPr>
                <w:rFonts w:cs="Traditional Arabic"/>
                <w:sz w:val="28"/>
                <w:szCs w:val="32"/>
                <w:rtl/>
              </w:rPr>
              <w:t xml:space="preserve"> الارتباط</w:t>
            </w:r>
            <w:r w:rsidRPr="007128A8">
              <w:rPr>
                <w:rFonts w:cs="Traditional Arabic" w:hint="cs"/>
                <w:sz w:val="28"/>
                <w:szCs w:val="32"/>
                <w:rtl/>
              </w:rPr>
              <w:t>ِ</w:t>
            </w:r>
            <w:r w:rsidRPr="007128A8">
              <w:rPr>
                <w:rFonts w:cs="Traditional Arabic"/>
                <w:sz w:val="28"/>
                <w:szCs w:val="32"/>
                <w:rtl/>
              </w:rPr>
              <w:t xml:space="preserve"> بين درجة كل فقرة</w:t>
            </w:r>
            <w:r w:rsidRPr="007128A8">
              <w:rPr>
                <w:rFonts w:cs="Traditional Arabic" w:hint="cs"/>
                <w:sz w:val="28"/>
                <w:szCs w:val="32"/>
                <w:rtl/>
              </w:rPr>
              <w:t>ٍ</w:t>
            </w:r>
            <w:r w:rsidRPr="007128A8">
              <w:rPr>
                <w:rFonts w:cs="Traditional Arabic"/>
                <w:sz w:val="28"/>
                <w:szCs w:val="32"/>
                <w:rtl/>
              </w:rPr>
              <w:t xml:space="preserve"> من فقرات المحور الأول بالدرجة الكلية للبُعد الذي تنتمي إليه الفقرة</w:t>
            </w:r>
          </w:p>
        </w:tc>
        <w:tc>
          <w:tcPr>
            <w:tcW w:w="1418" w:type="dxa"/>
            <w:tcBorders>
              <w:right w:val="thinThickSmallGap" w:sz="24" w:space="0" w:color="auto"/>
            </w:tcBorders>
            <w:shd w:val="clear" w:color="auto" w:fill="auto"/>
            <w:vAlign w:val="center"/>
          </w:tcPr>
          <w:p w:rsidR="00845CF7" w:rsidRPr="00B31363" w:rsidRDefault="00845CF7" w:rsidP="00A75C76">
            <w:pPr>
              <w:spacing w:after="0"/>
              <w:jc w:val="center"/>
              <w:rPr>
                <w:rFonts w:cs="Traditional Arabic"/>
                <w:sz w:val="28"/>
                <w:szCs w:val="30"/>
                <w:rtl/>
              </w:rPr>
            </w:pPr>
            <w:r>
              <w:rPr>
                <w:rFonts w:cs="Traditional Arabic" w:hint="cs"/>
                <w:sz w:val="28"/>
                <w:szCs w:val="30"/>
                <w:rtl/>
              </w:rPr>
              <w:t>59</w:t>
            </w:r>
          </w:p>
        </w:tc>
      </w:tr>
      <w:tr w:rsidR="00845CF7" w:rsidRPr="00B31363" w:rsidTr="00A75C76">
        <w:trPr>
          <w:jc w:val="center"/>
        </w:trPr>
        <w:tc>
          <w:tcPr>
            <w:tcW w:w="1418" w:type="dxa"/>
            <w:tcBorders>
              <w:left w:val="thinThickSmallGap" w:sz="24" w:space="0" w:color="auto"/>
            </w:tcBorders>
            <w:shd w:val="clear" w:color="auto" w:fill="auto"/>
            <w:vAlign w:val="center"/>
          </w:tcPr>
          <w:p w:rsidR="00845CF7" w:rsidRDefault="00845CF7" w:rsidP="00A75C76">
            <w:pPr>
              <w:spacing w:after="0"/>
              <w:jc w:val="center"/>
              <w:rPr>
                <w:rFonts w:cs="Traditional Arabic"/>
                <w:sz w:val="28"/>
                <w:szCs w:val="30"/>
                <w:rtl/>
              </w:rPr>
            </w:pPr>
            <w:r>
              <w:rPr>
                <w:rFonts w:cs="Traditional Arabic" w:hint="cs"/>
                <w:sz w:val="28"/>
                <w:szCs w:val="30"/>
                <w:rtl/>
              </w:rPr>
              <w:t>5</w:t>
            </w:r>
          </w:p>
        </w:tc>
        <w:tc>
          <w:tcPr>
            <w:tcW w:w="5811" w:type="dxa"/>
            <w:shd w:val="clear" w:color="auto" w:fill="auto"/>
          </w:tcPr>
          <w:p w:rsidR="00845CF7" w:rsidRPr="007128A8" w:rsidRDefault="00845CF7" w:rsidP="00A75C76">
            <w:pPr>
              <w:autoSpaceDE w:val="0"/>
              <w:autoSpaceDN w:val="0"/>
              <w:adjustRightInd w:val="0"/>
              <w:spacing w:after="0"/>
              <w:contextualSpacing/>
              <w:jc w:val="lowKashida"/>
              <w:rPr>
                <w:rFonts w:cs="Traditional Arabic"/>
                <w:sz w:val="28"/>
                <w:szCs w:val="32"/>
                <w:rtl/>
              </w:rPr>
            </w:pPr>
            <w:r w:rsidRPr="007128A8">
              <w:rPr>
                <w:rFonts w:cs="Traditional Arabic"/>
                <w:sz w:val="28"/>
                <w:szCs w:val="32"/>
                <w:rtl/>
              </w:rPr>
              <w:t xml:space="preserve">معاملات الارتباط بين درجة كل </w:t>
            </w:r>
            <w:r w:rsidRPr="007128A8">
              <w:rPr>
                <w:rFonts w:cs="Traditional Arabic" w:hint="cs"/>
                <w:sz w:val="28"/>
                <w:szCs w:val="32"/>
                <w:rtl/>
              </w:rPr>
              <w:t>بعد</w:t>
            </w:r>
            <w:r w:rsidRPr="007128A8">
              <w:rPr>
                <w:rFonts w:cs="Traditional Arabic"/>
                <w:sz w:val="28"/>
                <w:szCs w:val="32"/>
                <w:rtl/>
              </w:rPr>
              <w:t xml:space="preserve"> </w:t>
            </w:r>
            <w:r w:rsidRPr="007128A8">
              <w:rPr>
                <w:rFonts w:cs="Traditional Arabic" w:hint="cs"/>
                <w:sz w:val="28"/>
                <w:szCs w:val="32"/>
                <w:rtl/>
              </w:rPr>
              <w:t>من</w:t>
            </w:r>
            <w:r w:rsidRPr="007128A8">
              <w:rPr>
                <w:rFonts w:cs="Traditional Arabic"/>
                <w:sz w:val="28"/>
                <w:szCs w:val="32"/>
                <w:rtl/>
              </w:rPr>
              <w:t xml:space="preserve"> </w:t>
            </w:r>
            <w:r w:rsidRPr="007128A8">
              <w:rPr>
                <w:rFonts w:cs="Traditional Arabic" w:hint="cs"/>
                <w:sz w:val="28"/>
                <w:szCs w:val="32"/>
                <w:rtl/>
              </w:rPr>
              <w:t>أبعاد</w:t>
            </w:r>
            <w:r w:rsidRPr="007128A8">
              <w:rPr>
                <w:rFonts w:cs="Traditional Arabic"/>
                <w:sz w:val="28"/>
                <w:szCs w:val="32"/>
                <w:rtl/>
              </w:rPr>
              <w:t xml:space="preserve"> </w:t>
            </w:r>
            <w:r w:rsidRPr="007128A8">
              <w:rPr>
                <w:rFonts w:cs="Traditional Arabic" w:hint="cs"/>
                <w:sz w:val="28"/>
                <w:szCs w:val="32"/>
                <w:rtl/>
              </w:rPr>
              <w:t>المحور</w:t>
            </w:r>
            <w:r w:rsidRPr="007128A8">
              <w:rPr>
                <w:rFonts w:cs="Traditional Arabic"/>
                <w:sz w:val="28"/>
                <w:szCs w:val="32"/>
                <w:rtl/>
              </w:rPr>
              <w:t xml:space="preserve"> </w:t>
            </w:r>
            <w:r w:rsidRPr="007128A8">
              <w:rPr>
                <w:rFonts w:cs="Traditional Arabic" w:hint="cs"/>
                <w:sz w:val="28"/>
                <w:szCs w:val="32"/>
                <w:rtl/>
              </w:rPr>
              <w:t>الأول</w:t>
            </w:r>
            <w:r w:rsidRPr="007128A8">
              <w:rPr>
                <w:rFonts w:cs="Traditional Arabic"/>
                <w:sz w:val="28"/>
                <w:szCs w:val="32"/>
                <w:rtl/>
              </w:rPr>
              <w:t xml:space="preserve"> </w:t>
            </w:r>
            <w:r w:rsidRPr="007128A8">
              <w:rPr>
                <w:rFonts w:cs="Traditional Arabic" w:hint="cs"/>
                <w:sz w:val="28"/>
                <w:szCs w:val="32"/>
                <w:rtl/>
              </w:rPr>
              <w:t>بالدرجة</w:t>
            </w:r>
            <w:r w:rsidRPr="007128A8">
              <w:rPr>
                <w:rFonts w:cs="Traditional Arabic"/>
                <w:sz w:val="28"/>
                <w:szCs w:val="32"/>
                <w:rtl/>
              </w:rPr>
              <w:t xml:space="preserve"> </w:t>
            </w:r>
            <w:r w:rsidRPr="007128A8">
              <w:rPr>
                <w:rFonts w:cs="Traditional Arabic" w:hint="cs"/>
                <w:sz w:val="28"/>
                <w:szCs w:val="32"/>
                <w:rtl/>
              </w:rPr>
              <w:t>الكلية</w:t>
            </w:r>
            <w:r w:rsidRPr="007128A8">
              <w:rPr>
                <w:rFonts w:cs="Traditional Arabic"/>
                <w:sz w:val="28"/>
                <w:szCs w:val="32"/>
                <w:rtl/>
              </w:rPr>
              <w:t xml:space="preserve"> </w:t>
            </w:r>
            <w:r w:rsidRPr="007128A8">
              <w:rPr>
                <w:rFonts w:cs="Traditional Arabic" w:hint="cs"/>
                <w:sz w:val="28"/>
                <w:szCs w:val="32"/>
                <w:rtl/>
              </w:rPr>
              <w:t>للبعد</w:t>
            </w:r>
          </w:p>
        </w:tc>
        <w:tc>
          <w:tcPr>
            <w:tcW w:w="1418" w:type="dxa"/>
            <w:tcBorders>
              <w:right w:val="thinThickSmallGap" w:sz="24" w:space="0" w:color="auto"/>
            </w:tcBorders>
            <w:shd w:val="clear" w:color="auto" w:fill="auto"/>
            <w:vAlign w:val="center"/>
          </w:tcPr>
          <w:p w:rsidR="00845CF7" w:rsidRPr="00B31363" w:rsidRDefault="00845CF7" w:rsidP="00A75C76">
            <w:pPr>
              <w:tabs>
                <w:tab w:val="left" w:pos="435"/>
                <w:tab w:val="center" w:pos="601"/>
              </w:tabs>
              <w:spacing w:after="0"/>
              <w:jc w:val="center"/>
              <w:rPr>
                <w:rFonts w:cs="Traditional Arabic"/>
                <w:sz w:val="28"/>
                <w:szCs w:val="30"/>
                <w:rtl/>
              </w:rPr>
            </w:pPr>
            <w:r>
              <w:rPr>
                <w:rFonts w:cs="Traditional Arabic" w:hint="cs"/>
                <w:sz w:val="28"/>
                <w:szCs w:val="30"/>
                <w:rtl/>
              </w:rPr>
              <w:t>60</w:t>
            </w:r>
          </w:p>
        </w:tc>
      </w:tr>
      <w:tr w:rsidR="00845CF7" w:rsidRPr="00B31363" w:rsidTr="00A75C76">
        <w:trPr>
          <w:trHeight w:val="282"/>
          <w:jc w:val="center"/>
        </w:trPr>
        <w:tc>
          <w:tcPr>
            <w:tcW w:w="1418" w:type="dxa"/>
            <w:tcBorders>
              <w:left w:val="thinThickSmallGap" w:sz="24" w:space="0" w:color="auto"/>
            </w:tcBorders>
            <w:shd w:val="clear" w:color="auto" w:fill="auto"/>
            <w:vAlign w:val="center"/>
          </w:tcPr>
          <w:p w:rsidR="00845CF7" w:rsidRDefault="00845CF7" w:rsidP="00A75C76">
            <w:pPr>
              <w:spacing w:after="0"/>
              <w:jc w:val="center"/>
              <w:rPr>
                <w:rFonts w:cs="Traditional Arabic"/>
                <w:sz w:val="28"/>
                <w:szCs w:val="30"/>
                <w:rtl/>
                <w:lang w:bidi="ar-EG"/>
              </w:rPr>
            </w:pPr>
            <w:r>
              <w:rPr>
                <w:rFonts w:cs="Traditional Arabic" w:hint="cs"/>
                <w:sz w:val="28"/>
                <w:szCs w:val="30"/>
                <w:rtl/>
                <w:lang w:bidi="ar-EG"/>
              </w:rPr>
              <w:t>6</w:t>
            </w:r>
          </w:p>
        </w:tc>
        <w:tc>
          <w:tcPr>
            <w:tcW w:w="5811" w:type="dxa"/>
            <w:shd w:val="clear" w:color="auto" w:fill="auto"/>
          </w:tcPr>
          <w:p w:rsidR="00845CF7" w:rsidRPr="007128A8" w:rsidRDefault="00845CF7" w:rsidP="00A75C76">
            <w:pPr>
              <w:autoSpaceDE w:val="0"/>
              <w:autoSpaceDN w:val="0"/>
              <w:adjustRightInd w:val="0"/>
              <w:spacing w:after="0"/>
              <w:contextualSpacing/>
              <w:jc w:val="lowKashida"/>
              <w:rPr>
                <w:rFonts w:cs="Traditional Arabic"/>
                <w:sz w:val="28"/>
                <w:szCs w:val="32"/>
                <w:rtl/>
              </w:rPr>
            </w:pPr>
            <w:r w:rsidRPr="007128A8">
              <w:rPr>
                <w:rFonts w:cs="Traditional Arabic"/>
                <w:sz w:val="28"/>
                <w:szCs w:val="32"/>
                <w:rtl/>
              </w:rPr>
              <w:t>معاملات الارتباط بين درجة كل فقرة من فقرات المحور الثاني بالدرجة الكلية للمحور</w:t>
            </w:r>
          </w:p>
        </w:tc>
        <w:tc>
          <w:tcPr>
            <w:tcW w:w="1418" w:type="dxa"/>
            <w:tcBorders>
              <w:right w:val="thinThickSmallGap" w:sz="24" w:space="0" w:color="auto"/>
            </w:tcBorders>
            <w:shd w:val="clear" w:color="auto" w:fill="auto"/>
            <w:vAlign w:val="center"/>
          </w:tcPr>
          <w:p w:rsidR="00845CF7" w:rsidRDefault="00845CF7" w:rsidP="00A75C76">
            <w:pPr>
              <w:tabs>
                <w:tab w:val="left" w:pos="435"/>
                <w:tab w:val="center" w:pos="601"/>
              </w:tabs>
              <w:spacing w:after="0"/>
              <w:jc w:val="center"/>
              <w:rPr>
                <w:rFonts w:cs="Traditional Arabic"/>
                <w:sz w:val="28"/>
                <w:szCs w:val="30"/>
                <w:rtl/>
              </w:rPr>
            </w:pPr>
            <w:r>
              <w:rPr>
                <w:rFonts w:cs="Traditional Arabic" w:hint="cs"/>
                <w:sz w:val="28"/>
                <w:szCs w:val="30"/>
                <w:rtl/>
              </w:rPr>
              <w:t>60</w:t>
            </w:r>
          </w:p>
        </w:tc>
      </w:tr>
      <w:tr w:rsidR="00845CF7" w:rsidRPr="00B31363" w:rsidTr="00A75C76">
        <w:trPr>
          <w:trHeight w:val="282"/>
          <w:jc w:val="center"/>
        </w:trPr>
        <w:tc>
          <w:tcPr>
            <w:tcW w:w="1418" w:type="dxa"/>
            <w:tcBorders>
              <w:left w:val="thinThickSmallGap" w:sz="24" w:space="0" w:color="auto"/>
            </w:tcBorders>
            <w:shd w:val="clear" w:color="auto" w:fill="auto"/>
            <w:vAlign w:val="center"/>
          </w:tcPr>
          <w:p w:rsidR="00845CF7" w:rsidRDefault="00845CF7" w:rsidP="00A75C76">
            <w:pPr>
              <w:spacing w:after="0"/>
              <w:jc w:val="center"/>
              <w:rPr>
                <w:rFonts w:cs="Traditional Arabic"/>
                <w:sz w:val="28"/>
                <w:szCs w:val="30"/>
                <w:rtl/>
              </w:rPr>
            </w:pPr>
            <w:r>
              <w:rPr>
                <w:rFonts w:cs="Traditional Arabic" w:hint="cs"/>
                <w:sz w:val="28"/>
                <w:szCs w:val="30"/>
                <w:rtl/>
              </w:rPr>
              <w:t>7</w:t>
            </w:r>
          </w:p>
        </w:tc>
        <w:tc>
          <w:tcPr>
            <w:tcW w:w="5811" w:type="dxa"/>
            <w:shd w:val="clear" w:color="auto" w:fill="auto"/>
          </w:tcPr>
          <w:p w:rsidR="00845CF7" w:rsidRPr="007128A8" w:rsidRDefault="00845CF7" w:rsidP="00A75C76">
            <w:pPr>
              <w:autoSpaceDE w:val="0"/>
              <w:autoSpaceDN w:val="0"/>
              <w:adjustRightInd w:val="0"/>
              <w:spacing w:after="0"/>
              <w:contextualSpacing/>
              <w:jc w:val="lowKashida"/>
              <w:rPr>
                <w:rFonts w:cs="Traditional Arabic"/>
                <w:sz w:val="28"/>
                <w:szCs w:val="32"/>
                <w:rtl/>
              </w:rPr>
            </w:pPr>
            <w:r w:rsidRPr="007128A8">
              <w:rPr>
                <w:rFonts w:cs="Traditional Arabic" w:hint="cs"/>
                <w:sz w:val="28"/>
                <w:szCs w:val="32"/>
                <w:rtl/>
              </w:rPr>
              <w:t>معاملاتُ</w:t>
            </w:r>
            <w:r w:rsidRPr="007128A8">
              <w:rPr>
                <w:rFonts w:cs="Traditional Arabic"/>
                <w:sz w:val="28"/>
                <w:szCs w:val="32"/>
                <w:rtl/>
              </w:rPr>
              <w:t xml:space="preserve"> ثبات ألفا كرو نباخ </w:t>
            </w:r>
            <w:r>
              <w:rPr>
                <w:rFonts w:cs="Traditional Arabic" w:hint="cs"/>
                <w:sz w:val="28"/>
                <w:szCs w:val="32"/>
                <w:rtl/>
              </w:rPr>
              <w:t>لمحاور</w:t>
            </w:r>
            <w:r w:rsidRPr="007128A8">
              <w:rPr>
                <w:rFonts w:cs="Traditional Arabic"/>
                <w:sz w:val="28"/>
                <w:szCs w:val="32"/>
                <w:rtl/>
              </w:rPr>
              <w:t xml:space="preserve"> وأبعاد الدِّرَاسَة</w:t>
            </w:r>
          </w:p>
        </w:tc>
        <w:tc>
          <w:tcPr>
            <w:tcW w:w="1418" w:type="dxa"/>
            <w:tcBorders>
              <w:right w:val="thinThickSmallGap" w:sz="24" w:space="0" w:color="auto"/>
            </w:tcBorders>
            <w:shd w:val="clear" w:color="auto" w:fill="auto"/>
            <w:vAlign w:val="center"/>
          </w:tcPr>
          <w:p w:rsidR="00845CF7" w:rsidRDefault="00845CF7" w:rsidP="00A75C76">
            <w:pPr>
              <w:tabs>
                <w:tab w:val="left" w:pos="435"/>
                <w:tab w:val="center" w:pos="601"/>
              </w:tabs>
              <w:spacing w:after="0"/>
              <w:jc w:val="center"/>
              <w:rPr>
                <w:rFonts w:cs="Traditional Arabic"/>
                <w:sz w:val="28"/>
                <w:szCs w:val="30"/>
                <w:rtl/>
              </w:rPr>
            </w:pPr>
            <w:r>
              <w:rPr>
                <w:rFonts w:cs="Traditional Arabic" w:hint="cs"/>
                <w:sz w:val="28"/>
                <w:szCs w:val="30"/>
                <w:rtl/>
              </w:rPr>
              <w:t>61</w:t>
            </w:r>
          </w:p>
        </w:tc>
      </w:tr>
      <w:tr w:rsidR="00845CF7" w:rsidRPr="00B31363" w:rsidTr="00A75C76">
        <w:trPr>
          <w:trHeight w:val="282"/>
          <w:jc w:val="center"/>
        </w:trPr>
        <w:tc>
          <w:tcPr>
            <w:tcW w:w="1418" w:type="dxa"/>
            <w:tcBorders>
              <w:left w:val="thinThickSmallGap" w:sz="24" w:space="0" w:color="auto"/>
            </w:tcBorders>
            <w:shd w:val="clear" w:color="auto" w:fill="auto"/>
            <w:vAlign w:val="center"/>
          </w:tcPr>
          <w:p w:rsidR="00845CF7" w:rsidRDefault="00845CF7" w:rsidP="00A75C76">
            <w:pPr>
              <w:spacing w:after="0"/>
              <w:jc w:val="center"/>
              <w:rPr>
                <w:rFonts w:cs="Traditional Arabic"/>
                <w:sz w:val="28"/>
                <w:szCs w:val="30"/>
                <w:rtl/>
              </w:rPr>
            </w:pPr>
            <w:r>
              <w:rPr>
                <w:rFonts w:cs="Traditional Arabic" w:hint="cs"/>
                <w:sz w:val="28"/>
                <w:szCs w:val="30"/>
                <w:rtl/>
              </w:rPr>
              <w:t>8</w:t>
            </w:r>
          </w:p>
        </w:tc>
        <w:tc>
          <w:tcPr>
            <w:tcW w:w="5811" w:type="dxa"/>
            <w:shd w:val="clear" w:color="auto" w:fill="auto"/>
          </w:tcPr>
          <w:p w:rsidR="00845CF7" w:rsidRPr="007128A8" w:rsidRDefault="00845CF7" w:rsidP="00A75C76">
            <w:pPr>
              <w:autoSpaceDE w:val="0"/>
              <w:autoSpaceDN w:val="0"/>
              <w:adjustRightInd w:val="0"/>
              <w:spacing w:after="0"/>
              <w:contextualSpacing/>
              <w:jc w:val="lowKashida"/>
              <w:rPr>
                <w:rFonts w:cs="Traditional Arabic"/>
                <w:sz w:val="28"/>
                <w:szCs w:val="32"/>
                <w:rtl/>
              </w:rPr>
            </w:pPr>
            <w:r w:rsidRPr="007128A8">
              <w:rPr>
                <w:rFonts w:cs="Traditional Arabic"/>
                <w:sz w:val="28"/>
                <w:szCs w:val="32"/>
                <w:rtl/>
              </w:rPr>
              <w:t xml:space="preserve">درجة الموافقة ومدى </w:t>
            </w:r>
            <w:r w:rsidRPr="007128A8">
              <w:rPr>
                <w:rFonts w:cs="Traditional Arabic" w:hint="eastAsia"/>
                <w:sz w:val="28"/>
                <w:szCs w:val="32"/>
                <w:rtl/>
              </w:rPr>
              <w:t>الموافقة</w:t>
            </w:r>
          </w:p>
        </w:tc>
        <w:tc>
          <w:tcPr>
            <w:tcW w:w="1418" w:type="dxa"/>
            <w:tcBorders>
              <w:right w:val="thinThickSmallGap" w:sz="24" w:space="0" w:color="auto"/>
            </w:tcBorders>
            <w:shd w:val="clear" w:color="auto" w:fill="auto"/>
            <w:vAlign w:val="center"/>
          </w:tcPr>
          <w:p w:rsidR="00845CF7" w:rsidRDefault="00845CF7" w:rsidP="00A75C76">
            <w:pPr>
              <w:tabs>
                <w:tab w:val="left" w:pos="435"/>
                <w:tab w:val="center" w:pos="601"/>
              </w:tabs>
              <w:spacing w:after="0"/>
              <w:jc w:val="center"/>
              <w:rPr>
                <w:rFonts w:cs="Traditional Arabic"/>
                <w:sz w:val="28"/>
                <w:szCs w:val="30"/>
                <w:rtl/>
              </w:rPr>
            </w:pPr>
            <w:r>
              <w:rPr>
                <w:rFonts w:cs="Traditional Arabic" w:hint="cs"/>
                <w:sz w:val="28"/>
                <w:szCs w:val="30"/>
                <w:rtl/>
              </w:rPr>
              <w:t>63</w:t>
            </w:r>
          </w:p>
        </w:tc>
      </w:tr>
      <w:tr w:rsidR="00845CF7" w:rsidRPr="00B31363" w:rsidTr="00A75C76">
        <w:trPr>
          <w:trHeight w:val="282"/>
          <w:jc w:val="center"/>
        </w:trPr>
        <w:tc>
          <w:tcPr>
            <w:tcW w:w="1418" w:type="dxa"/>
            <w:tcBorders>
              <w:left w:val="thinThickSmallGap" w:sz="24" w:space="0" w:color="auto"/>
            </w:tcBorders>
            <w:shd w:val="clear" w:color="auto" w:fill="auto"/>
            <w:vAlign w:val="center"/>
          </w:tcPr>
          <w:p w:rsidR="00845CF7" w:rsidRDefault="00845CF7" w:rsidP="00A75C76">
            <w:pPr>
              <w:spacing w:after="0"/>
              <w:jc w:val="center"/>
              <w:rPr>
                <w:rFonts w:cs="Traditional Arabic"/>
                <w:sz w:val="28"/>
                <w:szCs w:val="30"/>
                <w:rtl/>
              </w:rPr>
            </w:pPr>
            <w:r>
              <w:rPr>
                <w:rFonts w:cs="Traditional Arabic" w:hint="cs"/>
                <w:sz w:val="28"/>
                <w:szCs w:val="30"/>
                <w:rtl/>
              </w:rPr>
              <w:t>9</w:t>
            </w:r>
          </w:p>
        </w:tc>
        <w:tc>
          <w:tcPr>
            <w:tcW w:w="5811" w:type="dxa"/>
            <w:shd w:val="clear" w:color="auto" w:fill="auto"/>
          </w:tcPr>
          <w:p w:rsidR="00845CF7" w:rsidRPr="007128A8" w:rsidRDefault="00845CF7" w:rsidP="00A75C76">
            <w:pPr>
              <w:autoSpaceDE w:val="0"/>
              <w:autoSpaceDN w:val="0"/>
              <w:adjustRightInd w:val="0"/>
              <w:spacing w:after="0"/>
              <w:contextualSpacing/>
              <w:jc w:val="lowKashida"/>
              <w:rPr>
                <w:rFonts w:cs="Traditional Arabic"/>
                <w:sz w:val="28"/>
                <w:szCs w:val="32"/>
                <w:rtl/>
              </w:rPr>
            </w:pPr>
            <w:r w:rsidRPr="007128A8">
              <w:rPr>
                <w:rFonts w:cs="Traditional Arabic"/>
                <w:sz w:val="28"/>
                <w:szCs w:val="32"/>
                <w:rtl/>
              </w:rPr>
              <w:t>درجة تطبيق اليقظة الاستراتيجية في شركة المراعي من وجهة نظر العاملين فيه</w:t>
            </w:r>
          </w:p>
        </w:tc>
        <w:tc>
          <w:tcPr>
            <w:tcW w:w="1418" w:type="dxa"/>
            <w:tcBorders>
              <w:right w:val="thinThickSmallGap" w:sz="24" w:space="0" w:color="auto"/>
            </w:tcBorders>
            <w:shd w:val="clear" w:color="auto" w:fill="auto"/>
            <w:vAlign w:val="center"/>
          </w:tcPr>
          <w:p w:rsidR="00845CF7" w:rsidRDefault="00845CF7" w:rsidP="00A75C76">
            <w:pPr>
              <w:tabs>
                <w:tab w:val="left" w:pos="435"/>
                <w:tab w:val="center" w:pos="601"/>
              </w:tabs>
              <w:spacing w:after="0"/>
              <w:jc w:val="center"/>
              <w:rPr>
                <w:rFonts w:cs="Traditional Arabic"/>
                <w:sz w:val="28"/>
                <w:szCs w:val="30"/>
                <w:rtl/>
              </w:rPr>
            </w:pPr>
            <w:r>
              <w:rPr>
                <w:rFonts w:cs="Traditional Arabic" w:hint="cs"/>
                <w:sz w:val="28"/>
                <w:szCs w:val="30"/>
                <w:rtl/>
              </w:rPr>
              <w:t>66</w:t>
            </w:r>
          </w:p>
        </w:tc>
      </w:tr>
      <w:tr w:rsidR="00845CF7" w:rsidRPr="00B31363" w:rsidTr="00A75C76">
        <w:trPr>
          <w:trHeight w:val="282"/>
          <w:jc w:val="center"/>
        </w:trPr>
        <w:tc>
          <w:tcPr>
            <w:tcW w:w="1418" w:type="dxa"/>
            <w:tcBorders>
              <w:left w:val="thinThickSmallGap" w:sz="24" w:space="0" w:color="auto"/>
            </w:tcBorders>
            <w:shd w:val="clear" w:color="auto" w:fill="auto"/>
            <w:vAlign w:val="center"/>
          </w:tcPr>
          <w:p w:rsidR="00845CF7" w:rsidRDefault="00845CF7" w:rsidP="00A75C76">
            <w:pPr>
              <w:spacing w:after="0"/>
              <w:jc w:val="center"/>
              <w:rPr>
                <w:rFonts w:cs="Traditional Arabic"/>
                <w:sz w:val="28"/>
                <w:szCs w:val="30"/>
                <w:rtl/>
              </w:rPr>
            </w:pPr>
            <w:r>
              <w:rPr>
                <w:rFonts w:cs="Traditional Arabic" w:hint="cs"/>
                <w:sz w:val="28"/>
                <w:szCs w:val="30"/>
                <w:rtl/>
              </w:rPr>
              <w:t>10</w:t>
            </w:r>
          </w:p>
        </w:tc>
        <w:tc>
          <w:tcPr>
            <w:tcW w:w="5811" w:type="dxa"/>
            <w:shd w:val="clear" w:color="auto" w:fill="auto"/>
          </w:tcPr>
          <w:p w:rsidR="00845CF7" w:rsidRPr="007128A8" w:rsidRDefault="00845CF7" w:rsidP="00A75C76">
            <w:pPr>
              <w:autoSpaceDE w:val="0"/>
              <w:autoSpaceDN w:val="0"/>
              <w:adjustRightInd w:val="0"/>
              <w:spacing w:after="0"/>
              <w:contextualSpacing/>
              <w:jc w:val="lowKashida"/>
              <w:rPr>
                <w:rFonts w:cs="Traditional Arabic"/>
                <w:sz w:val="28"/>
                <w:szCs w:val="32"/>
                <w:rtl/>
              </w:rPr>
            </w:pPr>
            <w:r w:rsidRPr="007128A8">
              <w:rPr>
                <w:rFonts w:cs="Traditional Arabic" w:hint="cs"/>
                <w:sz w:val="28"/>
                <w:szCs w:val="32"/>
                <w:rtl/>
              </w:rPr>
              <w:t>استجابات</w:t>
            </w:r>
            <w:r w:rsidRPr="007128A8">
              <w:rPr>
                <w:rFonts w:cs="Traditional Arabic"/>
                <w:sz w:val="28"/>
                <w:szCs w:val="32"/>
                <w:rtl/>
              </w:rPr>
              <w:t xml:space="preserve"> </w:t>
            </w:r>
            <w:r w:rsidRPr="007128A8">
              <w:rPr>
                <w:rFonts w:cs="Traditional Arabic" w:hint="cs"/>
                <w:sz w:val="28"/>
                <w:szCs w:val="32"/>
                <w:rtl/>
              </w:rPr>
              <w:t>أفراد</w:t>
            </w:r>
            <w:r w:rsidRPr="007128A8">
              <w:rPr>
                <w:rFonts w:cs="Traditional Arabic"/>
                <w:sz w:val="28"/>
                <w:szCs w:val="32"/>
                <w:rtl/>
              </w:rPr>
              <w:t xml:space="preserve"> </w:t>
            </w:r>
            <w:r w:rsidRPr="007128A8">
              <w:rPr>
                <w:rFonts w:cs="Traditional Arabic" w:hint="cs"/>
                <w:sz w:val="28"/>
                <w:szCs w:val="32"/>
                <w:rtl/>
              </w:rPr>
              <w:t>الدِّرَاسَة</w:t>
            </w:r>
            <w:r w:rsidRPr="007128A8">
              <w:rPr>
                <w:rFonts w:cs="Traditional Arabic"/>
                <w:sz w:val="28"/>
                <w:szCs w:val="32"/>
                <w:rtl/>
              </w:rPr>
              <w:t xml:space="preserve"> </w:t>
            </w:r>
            <w:r w:rsidRPr="007128A8">
              <w:rPr>
                <w:rFonts w:cs="Traditional Arabic" w:hint="cs"/>
                <w:sz w:val="28"/>
                <w:szCs w:val="32"/>
                <w:rtl/>
              </w:rPr>
              <w:t>على</w:t>
            </w:r>
            <w:r w:rsidRPr="007128A8">
              <w:rPr>
                <w:rFonts w:cs="Traditional Arabic"/>
                <w:sz w:val="28"/>
                <w:szCs w:val="32"/>
                <w:rtl/>
              </w:rPr>
              <w:t xml:space="preserve"> </w:t>
            </w:r>
            <w:r w:rsidRPr="007128A8">
              <w:rPr>
                <w:rFonts w:cs="Traditional Arabic" w:hint="cs"/>
                <w:sz w:val="28"/>
                <w:szCs w:val="32"/>
                <w:rtl/>
              </w:rPr>
              <w:t>الفقرات</w:t>
            </w:r>
            <w:r w:rsidRPr="007128A8">
              <w:rPr>
                <w:rFonts w:cs="Traditional Arabic"/>
                <w:sz w:val="28"/>
                <w:szCs w:val="32"/>
                <w:rtl/>
              </w:rPr>
              <w:t xml:space="preserve"> </w:t>
            </w:r>
            <w:r w:rsidRPr="007128A8">
              <w:rPr>
                <w:rFonts w:cs="Traditional Arabic" w:hint="cs"/>
                <w:sz w:val="28"/>
                <w:szCs w:val="32"/>
                <w:rtl/>
              </w:rPr>
              <w:t>المتعلقة</w:t>
            </w:r>
            <w:r w:rsidRPr="007128A8">
              <w:rPr>
                <w:rFonts w:cs="Traditional Arabic"/>
                <w:sz w:val="28"/>
                <w:szCs w:val="32"/>
                <w:rtl/>
              </w:rPr>
              <w:t xml:space="preserve"> </w:t>
            </w:r>
            <w:r w:rsidRPr="007128A8">
              <w:rPr>
                <w:rFonts w:cs="Traditional Arabic" w:hint="cs"/>
                <w:sz w:val="28"/>
                <w:szCs w:val="32"/>
                <w:rtl/>
              </w:rPr>
              <w:t>باليقظة</w:t>
            </w:r>
            <w:r w:rsidRPr="007128A8">
              <w:rPr>
                <w:rFonts w:cs="Traditional Arabic"/>
                <w:sz w:val="28"/>
                <w:szCs w:val="32"/>
                <w:rtl/>
              </w:rPr>
              <w:t xml:space="preserve"> </w:t>
            </w:r>
            <w:r w:rsidRPr="007128A8">
              <w:rPr>
                <w:rFonts w:cs="Traditional Arabic" w:hint="cs"/>
                <w:sz w:val="28"/>
                <w:szCs w:val="32"/>
                <w:rtl/>
              </w:rPr>
              <w:t>التكنولوجية</w:t>
            </w:r>
          </w:p>
        </w:tc>
        <w:tc>
          <w:tcPr>
            <w:tcW w:w="1418" w:type="dxa"/>
            <w:tcBorders>
              <w:right w:val="thinThickSmallGap" w:sz="24" w:space="0" w:color="auto"/>
            </w:tcBorders>
            <w:shd w:val="clear" w:color="auto" w:fill="auto"/>
            <w:vAlign w:val="center"/>
          </w:tcPr>
          <w:p w:rsidR="00845CF7" w:rsidRDefault="00845CF7" w:rsidP="00A75C76">
            <w:pPr>
              <w:tabs>
                <w:tab w:val="left" w:pos="435"/>
                <w:tab w:val="center" w:pos="601"/>
              </w:tabs>
              <w:spacing w:after="0"/>
              <w:jc w:val="center"/>
              <w:rPr>
                <w:rFonts w:cs="Traditional Arabic"/>
                <w:sz w:val="28"/>
                <w:szCs w:val="30"/>
                <w:rtl/>
              </w:rPr>
            </w:pPr>
            <w:r>
              <w:rPr>
                <w:rFonts w:cs="Traditional Arabic" w:hint="cs"/>
                <w:sz w:val="28"/>
                <w:szCs w:val="30"/>
                <w:rtl/>
              </w:rPr>
              <w:t>69</w:t>
            </w:r>
          </w:p>
        </w:tc>
      </w:tr>
      <w:tr w:rsidR="00845CF7" w:rsidRPr="00B31363" w:rsidTr="00A75C76">
        <w:trPr>
          <w:trHeight w:val="282"/>
          <w:jc w:val="center"/>
        </w:trPr>
        <w:tc>
          <w:tcPr>
            <w:tcW w:w="1418" w:type="dxa"/>
            <w:tcBorders>
              <w:left w:val="thinThickSmallGap" w:sz="24" w:space="0" w:color="auto"/>
            </w:tcBorders>
            <w:shd w:val="clear" w:color="auto" w:fill="auto"/>
            <w:vAlign w:val="center"/>
          </w:tcPr>
          <w:p w:rsidR="00845CF7" w:rsidRDefault="00845CF7" w:rsidP="00A75C76">
            <w:pPr>
              <w:spacing w:after="0"/>
              <w:jc w:val="center"/>
              <w:rPr>
                <w:rFonts w:cs="Traditional Arabic"/>
                <w:sz w:val="28"/>
                <w:szCs w:val="30"/>
                <w:rtl/>
              </w:rPr>
            </w:pPr>
            <w:r>
              <w:rPr>
                <w:rFonts w:cs="Traditional Arabic" w:hint="cs"/>
                <w:sz w:val="28"/>
                <w:szCs w:val="30"/>
                <w:rtl/>
              </w:rPr>
              <w:t>11</w:t>
            </w:r>
          </w:p>
        </w:tc>
        <w:tc>
          <w:tcPr>
            <w:tcW w:w="5811" w:type="dxa"/>
            <w:shd w:val="clear" w:color="auto" w:fill="auto"/>
          </w:tcPr>
          <w:p w:rsidR="00845CF7" w:rsidRPr="007128A8" w:rsidRDefault="00845CF7" w:rsidP="00A75C76">
            <w:pPr>
              <w:autoSpaceDE w:val="0"/>
              <w:autoSpaceDN w:val="0"/>
              <w:adjustRightInd w:val="0"/>
              <w:spacing w:after="0"/>
              <w:contextualSpacing/>
              <w:jc w:val="lowKashida"/>
              <w:rPr>
                <w:rFonts w:cs="Traditional Arabic"/>
                <w:sz w:val="28"/>
                <w:szCs w:val="32"/>
                <w:rtl/>
              </w:rPr>
            </w:pPr>
            <w:r w:rsidRPr="007128A8">
              <w:rPr>
                <w:rFonts w:cs="Traditional Arabic" w:hint="cs"/>
                <w:sz w:val="28"/>
                <w:szCs w:val="32"/>
                <w:rtl/>
              </w:rPr>
              <w:t>استجابات</w:t>
            </w:r>
            <w:r w:rsidRPr="007128A8">
              <w:rPr>
                <w:rFonts w:cs="Traditional Arabic"/>
                <w:sz w:val="28"/>
                <w:szCs w:val="32"/>
                <w:rtl/>
              </w:rPr>
              <w:t xml:space="preserve"> </w:t>
            </w:r>
            <w:r w:rsidRPr="007128A8">
              <w:rPr>
                <w:rFonts w:cs="Traditional Arabic" w:hint="cs"/>
                <w:sz w:val="28"/>
                <w:szCs w:val="32"/>
                <w:rtl/>
              </w:rPr>
              <w:t>أفراد</w:t>
            </w:r>
            <w:r w:rsidRPr="007128A8">
              <w:rPr>
                <w:rFonts w:cs="Traditional Arabic"/>
                <w:sz w:val="28"/>
                <w:szCs w:val="32"/>
                <w:rtl/>
              </w:rPr>
              <w:t xml:space="preserve"> </w:t>
            </w:r>
            <w:r w:rsidRPr="007128A8">
              <w:rPr>
                <w:rFonts w:cs="Traditional Arabic" w:hint="cs"/>
                <w:sz w:val="28"/>
                <w:szCs w:val="32"/>
                <w:rtl/>
              </w:rPr>
              <w:t>الدِّرَاسَة</w:t>
            </w:r>
            <w:r w:rsidRPr="007128A8">
              <w:rPr>
                <w:rFonts w:cs="Traditional Arabic"/>
                <w:sz w:val="28"/>
                <w:szCs w:val="32"/>
                <w:rtl/>
              </w:rPr>
              <w:t xml:space="preserve"> </w:t>
            </w:r>
            <w:r w:rsidRPr="007128A8">
              <w:rPr>
                <w:rFonts w:cs="Traditional Arabic" w:hint="cs"/>
                <w:sz w:val="28"/>
                <w:szCs w:val="32"/>
                <w:rtl/>
              </w:rPr>
              <w:t>على</w:t>
            </w:r>
            <w:r w:rsidRPr="007128A8">
              <w:rPr>
                <w:rFonts w:cs="Traditional Arabic"/>
                <w:sz w:val="28"/>
                <w:szCs w:val="32"/>
                <w:rtl/>
              </w:rPr>
              <w:t xml:space="preserve"> </w:t>
            </w:r>
            <w:r w:rsidRPr="007128A8">
              <w:rPr>
                <w:rFonts w:cs="Traditional Arabic" w:hint="cs"/>
                <w:sz w:val="28"/>
                <w:szCs w:val="32"/>
                <w:rtl/>
              </w:rPr>
              <w:t>الفقرات</w:t>
            </w:r>
            <w:r w:rsidRPr="007128A8">
              <w:rPr>
                <w:rFonts w:cs="Traditional Arabic"/>
                <w:sz w:val="28"/>
                <w:szCs w:val="32"/>
                <w:rtl/>
              </w:rPr>
              <w:t xml:space="preserve"> </w:t>
            </w:r>
            <w:r w:rsidRPr="007128A8">
              <w:rPr>
                <w:rFonts w:cs="Traditional Arabic" w:hint="cs"/>
                <w:sz w:val="28"/>
                <w:szCs w:val="32"/>
                <w:rtl/>
              </w:rPr>
              <w:t>المتعلقة</w:t>
            </w:r>
            <w:r w:rsidRPr="007128A8">
              <w:rPr>
                <w:rFonts w:cs="Traditional Arabic"/>
                <w:sz w:val="28"/>
                <w:szCs w:val="32"/>
                <w:rtl/>
              </w:rPr>
              <w:t xml:space="preserve"> </w:t>
            </w:r>
            <w:r w:rsidRPr="007128A8">
              <w:rPr>
                <w:rFonts w:cs="Traditional Arabic" w:hint="cs"/>
                <w:sz w:val="28"/>
                <w:szCs w:val="32"/>
                <w:rtl/>
              </w:rPr>
              <w:t>باليقظة</w:t>
            </w:r>
            <w:r w:rsidRPr="007128A8">
              <w:rPr>
                <w:rFonts w:cs="Traditional Arabic"/>
                <w:sz w:val="28"/>
                <w:szCs w:val="32"/>
                <w:rtl/>
              </w:rPr>
              <w:t xml:space="preserve"> </w:t>
            </w:r>
            <w:r w:rsidRPr="007128A8">
              <w:rPr>
                <w:rFonts w:cs="Traditional Arabic" w:hint="cs"/>
                <w:sz w:val="28"/>
                <w:szCs w:val="32"/>
                <w:rtl/>
              </w:rPr>
              <w:t>التجارية</w:t>
            </w:r>
          </w:p>
        </w:tc>
        <w:tc>
          <w:tcPr>
            <w:tcW w:w="1418" w:type="dxa"/>
            <w:tcBorders>
              <w:right w:val="thinThickSmallGap" w:sz="24" w:space="0" w:color="auto"/>
            </w:tcBorders>
            <w:shd w:val="clear" w:color="auto" w:fill="auto"/>
            <w:vAlign w:val="center"/>
          </w:tcPr>
          <w:p w:rsidR="00845CF7" w:rsidRDefault="00845CF7" w:rsidP="00A75C76">
            <w:pPr>
              <w:tabs>
                <w:tab w:val="left" w:pos="435"/>
                <w:tab w:val="center" w:pos="601"/>
              </w:tabs>
              <w:spacing w:after="0"/>
              <w:jc w:val="center"/>
              <w:rPr>
                <w:rFonts w:cs="Traditional Arabic"/>
                <w:sz w:val="28"/>
                <w:szCs w:val="30"/>
                <w:rtl/>
              </w:rPr>
            </w:pPr>
            <w:r>
              <w:rPr>
                <w:rFonts w:cs="Traditional Arabic" w:hint="cs"/>
                <w:sz w:val="28"/>
                <w:szCs w:val="30"/>
                <w:rtl/>
              </w:rPr>
              <w:t>71</w:t>
            </w:r>
          </w:p>
        </w:tc>
      </w:tr>
      <w:tr w:rsidR="00845CF7" w:rsidRPr="00B31363" w:rsidTr="00A75C76">
        <w:trPr>
          <w:trHeight w:val="282"/>
          <w:jc w:val="center"/>
        </w:trPr>
        <w:tc>
          <w:tcPr>
            <w:tcW w:w="1418" w:type="dxa"/>
            <w:tcBorders>
              <w:left w:val="thinThickSmallGap" w:sz="24" w:space="0" w:color="auto"/>
            </w:tcBorders>
            <w:shd w:val="clear" w:color="auto" w:fill="auto"/>
            <w:vAlign w:val="center"/>
          </w:tcPr>
          <w:p w:rsidR="00845CF7" w:rsidRDefault="00845CF7" w:rsidP="00A75C76">
            <w:pPr>
              <w:spacing w:after="0"/>
              <w:jc w:val="center"/>
              <w:rPr>
                <w:rFonts w:cs="Traditional Arabic"/>
                <w:sz w:val="28"/>
                <w:szCs w:val="30"/>
                <w:rtl/>
              </w:rPr>
            </w:pPr>
            <w:r>
              <w:rPr>
                <w:rFonts w:cs="Traditional Arabic" w:hint="cs"/>
                <w:sz w:val="28"/>
                <w:szCs w:val="30"/>
                <w:rtl/>
              </w:rPr>
              <w:t>12</w:t>
            </w:r>
          </w:p>
        </w:tc>
        <w:tc>
          <w:tcPr>
            <w:tcW w:w="5811" w:type="dxa"/>
            <w:shd w:val="clear" w:color="auto" w:fill="auto"/>
          </w:tcPr>
          <w:p w:rsidR="00845CF7" w:rsidRPr="007128A8" w:rsidRDefault="00845CF7" w:rsidP="00A75C76">
            <w:pPr>
              <w:autoSpaceDE w:val="0"/>
              <w:autoSpaceDN w:val="0"/>
              <w:adjustRightInd w:val="0"/>
              <w:spacing w:after="0"/>
              <w:contextualSpacing/>
              <w:jc w:val="lowKashida"/>
              <w:rPr>
                <w:rFonts w:cs="Traditional Arabic"/>
                <w:sz w:val="28"/>
                <w:szCs w:val="32"/>
                <w:rtl/>
              </w:rPr>
            </w:pPr>
            <w:r w:rsidRPr="007128A8">
              <w:rPr>
                <w:rFonts w:cs="Traditional Arabic" w:hint="cs"/>
                <w:sz w:val="28"/>
                <w:szCs w:val="32"/>
                <w:rtl/>
              </w:rPr>
              <w:t>استجابات</w:t>
            </w:r>
            <w:r w:rsidRPr="007128A8">
              <w:rPr>
                <w:rFonts w:cs="Traditional Arabic"/>
                <w:sz w:val="28"/>
                <w:szCs w:val="32"/>
                <w:rtl/>
              </w:rPr>
              <w:t xml:space="preserve"> </w:t>
            </w:r>
            <w:r w:rsidRPr="007128A8">
              <w:rPr>
                <w:rFonts w:cs="Traditional Arabic" w:hint="cs"/>
                <w:sz w:val="28"/>
                <w:szCs w:val="32"/>
                <w:rtl/>
              </w:rPr>
              <w:t>أفراد</w:t>
            </w:r>
            <w:r w:rsidRPr="007128A8">
              <w:rPr>
                <w:rFonts w:cs="Traditional Arabic"/>
                <w:sz w:val="28"/>
                <w:szCs w:val="32"/>
                <w:rtl/>
              </w:rPr>
              <w:t xml:space="preserve"> </w:t>
            </w:r>
            <w:r w:rsidRPr="007128A8">
              <w:rPr>
                <w:rFonts w:cs="Traditional Arabic" w:hint="cs"/>
                <w:sz w:val="28"/>
                <w:szCs w:val="32"/>
                <w:rtl/>
              </w:rPr>
              <w:t>الدِّرَاسَة</w:t>
            </w:r>
            <w:r w:rsidRPr="007128A8">
              <w:rPr>
                <w:rFonts w:cs="Traditional Arabic"/>
                <w:sz w:val="28"/>
                <w:szCs w:val="32"/>
                <w:rtl/>
              </w:rPr>
              <w:t xml:space="preserve"> </w:t>
            </w:r>
            <w:r w:rsidRPr="007128A8">
              <w:rPr>
                <w:rFonts w:cs="Traditional Arabic" w:hint="cs"/>
                <w:sz w:val="28"/>
                <w:szCs w:val="32"/>
                <w:rtl/>
              </w:rPr>
              <w:t>على</w:t>
            </w:r>
            <w:r w:rsidRPr="007128A8">
              <w:rPr>
                <w:rFonts w:cs="Traditional Arabic"/>
                <w:sz w:val="28"/>
                <w:szCs w:val="32"/>
                <w:rtl/>
              </w:rPr>
              <w:t xml:space="preserve"> </w:t>
            </w:r>
            <w:r w:rsidRPr="007128A8">
              <w:rPr>
                <w:rFonts w:cs="Traditional Arabic" w:hint="cs"/>
                <w:sz w:val="28"/>
                <w:szCs w:val="32"/>
                <w:rtl/>
              </w:rPr>
              <w:t>الفقرات</w:t>
            </w:r>
            <w:r w:rsidRPr="007128A8">
              <w:rPr>
                <w:rFonts w:cs="Traditional Arabic"/>
                <w:sz w:val="28"/>
                <w:szCs w:val="32"/>
                <w:rtl/>
              </w:rPr>
              <w:t xml:space="preserve"> </w:t>
            </w:r>
            <w:r w:rsidRPr="007128A8">
              <w:rPr>
                <w:rFonts w:cs="Traditional Arabic" w:hint="cs"/>
                <w:sz w:val="28"/>
                <w:szCs w:val="32"/>
                <w:rtl/>
              </w:rPr>
              <w:t>المتعلقة</w:t>
            </w:r>
            <w:r w:rsidRPr="007128A8">
              <w:rPr>
                <w:rFonts w:cs="Traditional Arabic"/>
                <w:sz w:val="28"/>
                <w:szCs w:val="32"/>
                <w:rtl/>
              </w:rPr>
              <w:t xml:space="preserve"> </w:t>
            </w:r>
            <w:r w:rsidRPr="007128A8">
              <w:rPr>
                <w:rFonts w:cs="Traditional Arabic" w:hint="cs"/>
                <w:sz w:val="28"/>
                <w:szCs w:val="32"/>
                <w:rtl/>
              </w:rPr>
              <w:t>باليقظة</w:t>
            </w:r>
            <w:r w:rsidRPr="007128A8">
              <w:rPr>
                <w:rFonts w:cs="Traditional Arabic"/>
                <w:sz w:val="28"/>
                <w:szCs w:val="32"/>
                <w:rtl/>
              </w:rPr>
              <w:t xml:space="preserve"> </w:t>
            </w:r>
            <w:r w:rsidRPr="007128A8">
              <w:rPr>
                <w:rFonts w:cs="Traditional Arabic" w:hint="cs"/>
                <w:sz w:val="28"/>
                <w:szCs w:val="32"/>
                <w:rtl/>
              </w:rPr>
              <w:t>البيئية</w:t>
            </w:r>
          </w:p>
        </w:tc>
        <w:tc>
          <w:tcPr>
            <w:tcW w:w="1418" w:type="dxa"/>
            <w:tcBorders>
              <w:right w:val="thinThickSmallGap" w:sz="24" w:space="0" w:color="auto"/>
            </w:tcBorders>
            <w:shd w:val="clear" w:color="auto" w:fill="auto"/>
            <w:vAlign w:val="center"/>
          </w:tcPr>
          <w:p w:rsidR="00845CF7" w:rsidRDefault="00845CF7" w:rsidP="00A75C76">
            <w:pPr>
              <w:tabs>
                <w:tab w:val="left" w:pos="435"/>
                <w:tab w:val="center" w:pos="601"/>
              </w:tabs>
              <w:spacing w:after="0"/>
              <w:jc w:val="center"/>
              <w:rPr>
                <w:rFonts w:cs="Traditional Arabic"/>
                <w:sz w:val="28"/>
                <w:szCs w:val="30"/>
                <w:rtl/>
                <w:lang w:bidi="ar-EG"/>
              </w:rPr>
            </w:pPr>
            <w:r>
              <w:rPr>
                <w:rFonts w:cs="Traditional Arabic" w:hint="cs"/>
                <w:sz w:val="28"/>
                <w:szCs w:val="30"/>
                <w:rtl/>
                <w:lang w:bidi="ar-EG"/>
              </w:rPr>
              <w:t>73</w:t>
            </w:r>
          </w:p>
        </w:tc>
      </w:tr>
      <w:tr w:rsidR="00845CF7" w:rsidRPr="00B31363" w:rsidTr="00A75C76">
        <w:trPr>
          <w:trHeight w:val="282"/>
          <w:jc w:val="center"/>
        </w:trPr>
        <w:tc>
          <w:tcPr>
            <w:tcW w:w="1418" w:type="dxa"/>
            <w:tcBorders>
              <w:left w:val="thinThickSmallGap" w:sz="24" w:space="0" w:color="auto"/>
            </w:tcBorders>
            <w:shd w:val="clear" w:color="auto" w:fill="auto"/>
            <w:vAlign w:val="center"/>
          </w:tcPr>
          <w:p w:rsidR="00845CF7" w:rsidRDefault="00845CF7" w:rsidP="00A75C76">
            <w:pPr>
              <w:spacing w:after="0"/>
              <w:jc w:val="center"/>
              <w:rPr>
                <w:rFonts w:cs="Traditional Arabic"/>
                <w:sz w:val="28"/>
                <w:szCs w:val="30"/>
                <w:rtl/>
              </w:rPr>
            </w:pPr>
            <w:r>
              <w:rPr>
                <w:rFonts w:cs="Traditional Arabic" w:hint="cs"/>
                <w:sz w:val="28"/>
                <w:szCs w:val="30"/>
                <w:rtl/>
              </w:rPr>
              <w:t>13</w:t>
            </w:r>
          </w:p>
        </w:tc>
        <w:tc>
          <w:tcPr>
            <w:tcW w:w="5811" w:type="dxa"/>
            <w:shd w:val="clear" w:color="auto" w:fill="auto"/>
          </w:tcPr>
          <w:p w:rsidR="00845CF7" w:rsidRPr="007128A8" w:rsidRDefault="00845CF7" w:rsidP="00A75C76">
            <w:pPr>
              <w:autoSpaceDE w:val="0"/>
              <w:autoSpaceDN w:val="0"/>
              <w:adjustRightInd w:val="0"/>
              <w:spacing w:after="0"/>
              <w:contextualSpacing/>
              <w:jc w:val="lowKashida"/>
              <w:rPr>
                <w:rFonts w:cs="Traditional Arabic"/>
                <w:sz w:val="28"/>
                <w:szCs w:val="32"/>
                <w:rtl/>
              </w:rPr>
            </w:pPr>
            <w:r w:rsidRPr="007128A8">
              <w:rPr>
                <w:rFonts w:cs="Traditional Arabic" w:hint="cs"/>
                <w:sz w:val="28"/>
                <w:szCs w:val="32"/>
                <w:rtl/>
              </w:rPr>
              <w:t>استجابات</w:t>
            </w:r>
            <w:r w:rsidRPr="007128A8">
              <w:rPr>
                <w:rFonts w:cs="Traditional Arabic"/>
                <w:sz w:val="28"/>
                <w:szCs w:val="32"/>
                <w:rtl/>
              </w:rPr>
              <w:t xml:space="preserve"> </w:t>
            </w:r>
            <w:r w:rsidRPr="007128A8">
              <w:rPr>
                <w:rFonts w:cs="Traditional Arabic" w:hint="cs"/>
                <w:sz w:val="28"/>
                <w:szCs w:val="32"/>
                <w:rtl/>
              </w:rPr>
              <w:t>أفراد</w:t>
            </w:r>
            <w:r w:rsidRPr="007128A8">
              <w:rPr>
                <w:rFonts w:cs="Traditional Arabic"/>
                <w:sz w:val="28"/>
                <w:szCs w:val="32"/>
                <w:rtl/>
              </w:rPr>
              <w:t xml:space="preserve"> </w:t>
            </w:r>
            <w:r w:rsidRPr="007128A8">
              <w:rPr>
                <w:rFonts w:cs="Traditional Arabic" w:hint="cs"/>
                <w:sz w:val="28"/>
                <w:szCs w:val="32"/>
                <w:rtl/>
              </w:rPr>
              <w:t>الدِّرَاسَة</w:t>
            </w:r>
            <w:r w:rsidRPr="007128A8">
              <w:rPr>
                <w:rFonts w:cs="Traditional Arabic"/>
                <w:sz w:val="28"/>
                <w:szCs w:val="32"/>
                <w:rtl/>
              </w:rPr>
              <w:t xml:space="preserve"> </w:t>
            </w:r>
            <w:r w:rsidRPr="007128A8">
              <w:rPr>
                <w:rFonts w:cs="Traditional Arabic" w:hint="cs"/>
                <w:sz w:val="28"/>
                <w:szCs w:val="32"/>
                <w:rtl/>
              </w:rPr>
              <w:t>على</w:t>
            </w:r>
            <w:r w:rsidRPr="007128A8">
              <w:rPr>
                <w:rFonts w:cs="Traditional Arabic"/>
                <w:sz w:val="28"/>
                <w:szCs w:val="32"/>
                <w:rtl/>
              </w:rPr>
              <w:t xml:space="preserve"> </w:t>
            </w:r>
            <w:r w:rsidRPr="007128A8">
              <w:rPr>
                <w:rFonts w:cs="Traditional Arabic" w:hint="cs"/>
                <w:sz w:val="28"/>
                <w:szCs w:val="32"/>
                <w:rtl/>
              </w:rPr>
              <w:t>الفقرات</w:t>
            </w:r>
            <w:r w:rsidRPr="007128A8">
              <w:rPr>
                <w:rFonts w:cs="Traditional Arabic"/>
                <w:sz w:val="28"/>
                <w:szCs w:val="32"/>
                <w:rtl/>
              </w:rPr>
              <w:t xml:space="preserve"> </w:t>
            </w:r>
            <w:r w:rsidRPr="007128A8">
              <w:rPr>
                <w:rFonts w:cs="Traditional Arabic" w:hint="cs"/>
                <w:sz w:val="28"/>
                <w:szCs w:val="32"/>
                <w:rtl/>
              </w:rPr>
              <w:t>المتعلقة</w:t>
            </w:r>
            <w:r w:rsidRPr="007128A8">
              <w:rPr>
                <w:rFonts w:cs="Traditional Arabic"/>
                <w:sz w:val="28"/>
                <w:szCs w:val="32"/>
                <w:rtl/>
              </w:rPr>
              <w:t xml:space="preserve"> </w:t>
            </w:r>
            <w:r w:rsidRPr="007128A8">
              <w:rPr>
                <w:rFonts w:cs="Traditional Arabic" w:hint="cs"/>
                <w:sz w:val="28"/>
                <w:szCs w:val="32"/>
                <w:rtl/>
              </w:rPr>
              <w:t>باليقظة</w:t>
            </w:r>
            <w:r w:rsidRPr="007128A8">
              <w:rPr>
                <w:rFonts w:cs="Traditional Arabic"/>
                <w:sz w:val="28"/>
                <w:szCs w:val="32"/>
                <w:rtl/>
              </w:rPr>
              <w:t xml:space="preserve"> </w:t>
            </w:r>
            <w:r w:rsidRPr="007128A8">
              <w:rPr>
                <w:rFonts w:cs="Traditional Arabic" w:hint="cs"/>
                <w:sz w:val="28"/>
                <w:szCs w:val="32"/>
                <w:rtl/>
              </w:rPr>
              <w:t>التنافسية</w:t>
            </w:r>
          </w:p>
        </w:tc>
        <w:tc>
          <w:tcPr>
            <w:tcW w:w="1418" w:type="dxa"/>
            <w:tcBorders>
              <w:right w:val="thinThickSmallGap" w:sz="24" w:space="0" w:color="auto"/>
            </w:tcBorders>
            <w:shd w:val="clear" w:color="auto" w:fill="auto"/>
            <w:vAlign w:val="center"/>
          </w:tcPr>
          <w:p w:rsidR="00845CF7" w:rsidRDefault="00845CF7" w:rsidP="00A75C76">
            <w:pPr>
              <w:tabs>
                <w:tab w:val="left" w:pos="435"/>
                <w:tab w:val="center" w:pos="601"/>
              </w:tabs>
              <w:spacing w:after="0"/>
              <w:jc w:val="center"/>
              <w:rPr>
                <w:rFonts w:cs="Traditional Arabic"/>
                <w:sz w:val="28"/>
                <w:szCs w:val="30"/>
                <w:rtl/>
              </w:rPr>
            </w:pPr>
            <w:r>
              <w:rPr>
                <w:rFonts w:cs="Traditional Arabic" w:hint="cs"/>
                <w:sz w:val="28"/>
                <w:szCs w:val="30"/>
                <w:rtl/>
              </w:rPr>
              <w:t>75</w:t>
            </w:r>
          </w:p>
        </w:tc>
      </w:tr>
      <w:tr w:rsidR="00845CF7" w:rsidRPr="00B31363" w:rsidTr="00A75C76">
        <w:trPr>
          <w:trHeight w:val="282"/>
          <w:jc w:val="center"/>
        </w:trPr>
        <w:tc>
          <w:tcPr>
            <w:tcW w:w="1418" w:type="dxa"/>
            <w:tcBorders>
              <w:left w:val="thinThickSmallGap" w:sz="24" w:space="0" w:color="auto"/>
            </w:tcBorders>
            <w:shd w:val="clear" w:color="auto" w:fill="auto"/>
            <w:vAlign w:val="center"/>
          </w:tcPr>
          <w:p w:rsidR="00845CF7" w:rsidRDefault="00845CF7" w:rsidP="00A75C76">
            <w:pPr>
              <w:spacing w:after="0"/>
              <w:jc w:val="center"/>
              <w:rPr>
                <w:rFonts w:cs="Traditional Arabic"/>
                <w:sz w:val="28"/>
                <w:szCs w:val="30"/>
                <w:rtl/>
              </w:rPr>
            </w:pPr>
            <w:r>
              <w:rPr>
                <w:rFonts w:cs="Traditional Arabic" w:hint="cs"/>
                <w:sz w:val="28"/>
                <w:szCs w:val="30"/>
                <w:rtl/>
              </w:rPr>
              <w:t>14</w:t>
            </w:r>
          </w:p>
        </w:tc>
        <w:tc>
          <w:tcPr>
            <w:tcW w:w="5811" w:type="dxa"/>
            <w:shd w:val="clear" w:color="auto" w:fill="auto"/>
          </w:tcPr>
          <w:p w:rsidR="00845CF7" w:rsidRPr="007128A8" w:rsidRDefault="00845CF7" w:rsidP="00A75C76">
            <w:pPr>
              <w:autoSpaceDE w:val="0"/>
              <w:autoSpaceDN w:val="0"/>
              <w:adjustRightInd w:val="0"/>
              <w:spacing w:after="0"/>
              <w:contextualSpacing/>
              <w:jc w:val="lowKashida"/>
              <w:rPr>
                <w:rFonts w:cs="Traditional Arabic"/>
                <w:sz w:val="28"/>
                <w:szCs w:val="32"/>
                <w:rtl/>
              </w:rPr>
            </w:pPr>
            <w:r w:rsidRPr="007128A8">
              <w:rPr>
                <w:rFonts w:cs="Traditional Arabic" w:hint="cs"/>
                <w:sz w:val="28"/>
                <w:szCs w:val="32"/>
                <w:rtl/>
              </w:rPr>
              <w:t>استجابات</w:t>
            </w:r>
            <w:r w:rsidRPr="007128A8">
              <w:rPr>
                <w:rFonts w:cs="Traditional Arabic"/>
                <w:sz w:val="28"/>
                <w:szCs w:val="32"/>
                <w:rtl/>
              </w:rPr>
              <w:t xml:space="preserve"> </w:t>
            </w:r>
            <w:r w:rsidRPr="007128A8">
              <w:rPr>
                <w:rFonts w:cs="Traditional Arabic" w:hint="cs"/>
                <w:sz w:val="28"/>
                <w:szCs w:val="32"/>
                <w:rtl/>
              </w:rPr>
              <w:t>أفراد</w:t>
            </w:r>
            <w:r w:rsidRPr="007128A8">
              <w:rPr>
                <w:rFonts w:cs="Traditional Arabic"/>
                <w:sz w:val="28"/>
                <w:szCs w:val="32"/>
                <w:rtl/>
              </w:rPr>
              <w:t xml:space="preserve"> </w:t>
            </w:r>
            <w:r w:rsidRPr="007128A8">
              <w:rPr>
                <w:rFonts w:cs="Traditional Arabic" w:hint="cs"/>
                <w:sz w:val="28"/>
                <w:szCs w:val="32"/>
                <w:rtl/>
              </w:rPr>
              <w:t>الدِّرَاسَة</w:t>
            </w:r>
            <w:r w:rsidRPr="007128A8">
              <w:rPr>
                <w:rFonts w:cs="Traditional Arabic"/>
                <w:sz w:val="28"/>
                <w:szCs w:val="32"/>
                <w:rtl/>
              </w:rPr>
              <w:t xml:space="preserve"> </w:t>
            </w:r>
            <w:r w:rsidRPr="007128A8">
              <w:rPr>
                <w:rFonts w:cs="Traditional Arabic" w:hint="cs"/>
                <w:sz w:val="28"/>
                <w:szCs w:val="32"/>
                <w:rtl/>
              </w:rPr>
              <w:t>على</w:t>
            </w:r>
            <w:r w:rsidRPr="007128A8">
              <w:rPr>
                <w:rFonts w:cs="Traditional Arabic"/>
                <w:sz w:val="28"/>
                <w:szCs w:val="32"/>
                <w:rtl/>
              </w:rPr>
              <w:t xml:space="preserve"> </w:t>
            </w:r>
            <w:r w:rsidRPr="007128A8">
              <w:rPr>
                <w:rFonts w:cs="Traditional Arabic" w:hint="cs"/>
                <w:sz w:val="28"/>
                <w:szCs w:val="32"/>
                <w:rtl/>
              </w:rPr>
              <w:t>الفقرات</w:t>
            </w:r>
            <w:r w:rsidRPr="007128A8">
              <w:rPr>
                <w:rFonts w:cs="Traditional Arabic"/>
                <w:sz w:val="28"/>
                <w:szCs w:val="32"/>
                <w:rtl/>
              </w:rPr>
              <w:t xml:space="preserve"> </w:t>
            </w:r>
            <w:r w:rsidRPr="007128A8">
              <w:rPr>
                <w:rFonts w:cs="Traditional Arabic" w:hint="cs"/>
                <w:sz w:val="28"/>
                <w:szCs w:val="32"/>
                <w:rtl/>
              </w:rPr>
              <w:t>المتعلقة</w:t>
            </w:r>
            <w:r w:rsidRPr="007128A8">
              <w:rPr>
                <w:rFonts w:cs="Traditional Arabic"/>
                <w:sz w:val="28"/>
                <w:szCs w:val="32"/>
                <w:rtl/>
              </w:rPr>
              <w:t xml:space="preserve"> </w:t>
            </w:r>
            <w:r w:rsidRPr="007128A8">
              <w:rPr>
                <w:rFonts w:cs="Traditional Arabic" w:hint="cs"/>
                <w:sz w:val="28"/>
                <w:szCs w:val="32"/>
                <w:rtl/>
              </w:rPr>
              <w:t>بمستوى</w:t>
            </w:r>
            <w:r w:rsidRPr="007128A8">
              <w:rPr>
                <w:rFonts w:cs="Traditional Arabic"/>
                <w:sz w:val="28"/>
                <w:szCs w:val="32"/>
                <w:rtl/>
              </w:rPr>
              <w:t xml:space="preserve"> </w:t>
            </w:r>
            <w:r w:rsidRPr="007128A8">
              <w:rPr>
                <w:rFonts w:cs="Traditional Arabic" w:hint="cs"/>
                <w:sz w:val="28"/>
                <w:szCs w:val="32"/>
                <w:rtl/>
              </w:rPr>
              <w:t>تطوير</w:t>
            </w:r>
            <w:r w:rsidRPr="007128A8">
              <w:rPr>
                <w:rFonts w:cs="Traditional Arabic"/>
                <w:sz w:val="28"/>
                <w:szCs w:val="32"/>
                <w:rtl/>
              </w:rPr>
              <w:t xml:space="preserve"> </w:t>
            </w:r>
            <w:r w:rsidRPr="007128A8">
              <w:rPr>
                <w:rFonts w:cs="Traditional Arabic" w:hint="cs"/>
                <w:sz w:val="28"/>
                <w:szCs w:val="32"/>
                <w:rtl/>
              </w:rPr>
              <w:t>المشاريع</w:t>
            </w:r>
            <w:r w:rsidRPr="007128A8">
              <w:rPr>
                <w:rFonts w:cs="Traditional Arabic"/>
                <w:sz w:val="28"/>
                <w:szCs w:val="32"/>
                <w:rtl/>
              </w:rPr>
              <w:t xml:space="preserve"> </w:t>
            </w:r>
            <w:r w:rsidRPr="007128A8">
              <w:rPr>
                <w:rFonts w:cs="Traditional Arabic" w:hint="cs"/>
                <w:sz w:val="28"/>
                <w:szCs w:val="32"/>
                <w:rtl/>
              </w:rPr>
              <w:t>الريادية</w:t>
            </w:r>
            <w:r w:rsidRPr="007128A8">
              <w:rPr>
                <w:rFonts w:cs="Traditional Arabic"/>
                <w:sz w:val="28"/>
                <w:szCs w:val="32"/>
                <w:rtl/>
              </w:rPr>
              <w:t xml:space="preserve"> </w:t>
            </w:r>
            <w:r w:rsidRPr="007128A8">
              <w:rPr>
                <w:rFonts w:cs="Traditional Arabic" w:hint="cs"/>
                <w:sz w:val="28"/>
                <w:szCs w:val="32"/>
                <w:rtl/>
              </w:rPr>
              <w:t>في</w:t>
            </w:r>
            <w:r w:rsidRPr="007128A8">
              <w:rPr>
                <w:rFonts w:cs="Traditional Arabic"/>
                <w:sz w:val="28"/>
                <w:szCs w:val="32"/>
                <w:rtl/>
              </w:rPr>
              <w:t xml:space="preserve"> </w:t>
            </w:r>
            <w:r w:rsidRPr="007128A8">
              <w:rPr>
                <w:rFonts w:cs="Traditional Arabic" w:hint="cs"/>
                <w:sz w:val="28"/>
                <w:szCs w:val="32"/>
                <w:rtl/>
              </w:rPr>
              <w:t>شركة</w:t>
            </w:r>
            <w:r w:rsidRPr="007128A8">
              <w:rPr>
                <w:rFonts w:cs="Traditional Arabic"/>
                <w:sz w:val="28"/>
                <w:szCs w:val="32"/>
                <w:rtl/>
              </w:rPr>
              <w:t xml:space="preserve"> </w:t>
            </w:r>
            <w:r w:rsidRPr="007128A8">
              <w:rPr>
                <w:rFonts w:cs="Traditional Arabic" w:hint="cs"/>
                <w:sz w:val="28"/>
                <w:szCs w:val="32"/>
                <w:rtl/>
              </w:rPr>
              <w:t>المراعي</w:t>
            </w:r>
            <w:r w:rsidRPr="007128A8">
              <w:rPr>
                <w:rFonts w:cs="Traditional Arabic"/>
                <w:sz w:val="28"/>
                <w:szCs w:val="32"/>
                <w:rtl/>
              </w:rPr>
              <w:t>.</w:t>
            </w:r>
          </w:p>
        </w:tc>
        <w:tc>
          <w:tcPr>
            <w:tcW w:w="1418" w:type="dxa"/>
            <w:tcBorders>
              <w:right w:val="thinThickSmallGap" w:sz="24" w:space="0" w:color="auto"/>
            </w:tcBorders>
            <w:shd w:val="clear" w:color="auto" w:fill="auto"/>
            <w:vAlign w:val="center"/>
          </w:tcPr>
          <w:p w:rsidR="00845CF7" w:rsidRDefault="00845CF7" w:rsidP="00A75C76">
            <w:pPr>
              <w:tabs>
                <w:tab w:val="left" w:pos="435"/>
                <w:tab w:val="center" w:pos="601"/>
              </w:tabs>
              <w:spacing w:after="0"/>
              <w:jc w:val="center"/>
              <w:rPr>
                <w:rFonts w:cs="Traditional Arabic"/>
                <w:sz w:val="28"/>
                <w:szCs w:val="30"/>
                <w:rtl/>
              </w:rPr>
            </w:pPr>
            <w:r>
              <w:rPr>
                <w:rFonts w:cs="Traditional Arabic" w:hint="cs"/>
                <w:sz w:val="28"/>
                <w:szCs w:val="30"/>
                <w:rtl/>
              </w:rPr>
              <w:t>77</w:t>
            </w:r>
          </w:p>
        </w:tc>
      </w:tr>
      <w:tr w:rsidR="00845CF7" w:rsidRPr="00B31363" w:rsidTr="00A75C76">
        <w:trPr>
          <w:trHeight w:val="282"/>
          <w:jc w:val="center"/>
        </w:trPr>
        <w:tc>
          <w:tcPr>
            <w:tcW w:w="1418" w:type="dxa"/>
            <w:tcBorders>
              <w:left w:val="thinThickSmallGap" w:sz="24" w:space="0" w:color="auto"/>
              <w:bottom w:val="thinThickSmallGap" w:sz="24" w:space="0" w:color="auto"/>
            </w:tcBorders>
            <w:shd w:val="clear" w:color="auto" w:fill="auto"/>
            <w:vAlign w:val="center"/>
          </w:tcPr>
          <w:p w:rsidR="00845CF7" w:rsidRDefault="00845CF7" w:rsidP="00A75C76">
            <w:pPr>
              <w:spacing w:after="0"/>
              <w:jc w:val="center"/>
              <w:rPr>
                <w:rFonts w:cs="Traditional Arabic"/>
                <w:sz w:val="28"/>
                <w:szCs w:val="30"/>
                <w:rtl/>
              </w:rPr>
            </w:pPr>
            <w:r>
              <w:rPr>
                <w:rFonts w:cs="Traditional Arabic" w:hint="cs"/>
                <w:sz w:val="28"/>
                <w:szCs w:val="30"/>
                <w:rtl/>
              </w:rPr>
              <w:t>15</w:t>
            </w:r>
          </w:p>
        </w:tc>
        <w:tc>
          <w:tcPr>
            <w:tcW w:w="5811" w:type="dxa"/>
            <w:tcBorders>
              <w:bottom w:val="thinThickSmallGap" w:sz="24" w:space="0" w:color="auto"/>
            </w:tcBorders>
            <w:shd w:val="clear" w:color="auto" w:fill="auto"/>
          </w:tcPr>
          <w:p w:rsidR="00845CF7" w:rsidRPr="000E5EE1" w:rsidRDefault="00845CF7" w:rsidP="00A75C76">
            <w:pPr>
              <w:spacing w:after="0"/>
              <w:jc w:val="lowKashida"/>
              <w:rPr>
                <w:rFonts w:ascii="Cambria" w:eastAsia="Times New Roman" w:hAnsi="Cambria" w:cs="Traditional Arabic"/>
                <w:sz w:val="28"/>
                <w:szCs w:val="28"/>
                <w:rtl/>
                <w:lang w:bidi="ar-EG"/>
              </w:rPr>
            </w:pPr>
            <w:r w:rsidRPr="00FB50A5">
              <w:rPr>
                <w:rFonts w:cs="Traditional Arabic"/>
                <w:sz w:val="28"/>
                <w:szCs w:val="32"/>
                <w:rtl/>
              </w:rPr>
              <w:t xml:space="preserve">دور اليقظة الاستراتيجية على نمو </w:t>
            </w:r>
            <w:r w:rsidRPr="00FB50A5">
              <w:rPr>
                <w:rFonts w:cs="Traditional Arabic" w:hint="cs"/>
                <w:sz w:val="28"/>
                <w:szCs w:val="32"/>
                <w:rtl/>
              </w:rPr>
              <w:t>المشاريع</w:t>
            </w:r>
            <w:r w:rsidRPr="00FB50A5">
              <w:rPr>
                <w:rFonts w:cs="Traditional Arabic"/>
                <w:sz w:val="28"/>
                <w:szCs w:val="32"/>
                <w:rtl/>
              </w:rPr>
              <w:t xml:space="preserve"> الريادية في شركة المراعي</w:t>
            </w:r>
          </w:p>
        </w:tc>
        <w:tc>
          <w:tcPr>
            <w:tcW w:w="1418" w:type="dxa"/>
            <w:tcBorders>
              <w:bottom w:val="thinThickSmallGap" w:sz="24" w:space="0" w:color="auto"/>
              <w:right w:val="thinThickSmallGap" w:sz="24" w:space="0" w:color="auto"/>
            </w:tcBorders>
            <w:shd w:val="clear" w:color="auto" w:fill="auto"/>
            <w:vAlign w:val="center"/>
          </w:tcPr>
          <w:p w:rsidR="00845CF7" w:rsidRDefault="00845CF7" w:rsidP="00A75C76">
            <w:pPr>
              <w:tabs>
                <w:tab w:val="left" w:pos="435"/>
                <w:tab w:val="center" w:pos="601"/>
              </w:tabs>
              <w:spacing w:after="0"/>
              <w:jc w:val="center"/>
              <w:rPr>
                <w:rFonts w:cs="Traditional Arabic"/>
                <w:sz w:val="28"/>
                <w:szCs w:val="30"/>
                <w:rtl/>
              </w:rPr>
            </w:pPr>
            <w:r>
              <w:rPr>
                <w:rFonts w:cs="Traditional Arabic" w:hint="cs"/>
                <w:sz w:val="28"/>
                <w:szCs w:val="30"/>
                <w:rtl/>
              </w:rPr>
              <w:t>80</w:t>
            </w:r>
          </w:p>
        </w:tc>
      </w:tr>
    </w:tbl>
    <w:p w:rsidR="00845CF7" w:rsidRDefault="00845CF7" w:rsidP="00845CF7">
      <w:pPr>
        <w:keepNext/>
        <w:keepLines/>
        <w:spacing w:after="0"/>
        <w:jc w:val="center"/>
        <w:outlineLvl w:val="0"/>
        <w:rPr>
          <w:rFonts w:eastAsia="SimSun" w:cs="Traditional Arabic"/>
          <w:bCs/>
          <w:sz w:val="28"/>
          <w:szCs w:val="36"/>
          <w:rtl/>
        </w:rPr>
      </w:pPr>
    </w:p>
    <w:p w:rsidR="00845CF7" w:rsidRDefault="00845CF7" w:rsidP="00845CF7">
      <w:pPr>
        <w:keepNext/>
        <w:keepLines/>
        <w:spacing w:after="0"/>
        <w:jc w:val="center"/>
        <w:outlineLvl w:val="0"/>
        <w:rPr>
          <w:rFonts w:eastAsia="SimSun" w:cs="Traditional Arabic"/>
          <w:bCs/>
          <w:sz w:val="2"/>
          <w:szCs w:val="8"/>
          <w:rtl/>
        </w:rPr>
      </w:pPr>
    </w:p>
    <w:p w:rsidR="00845CF7" w:rsidRDefault="00845CF7" w:rsidP="00845CF7">
      <w:pPr>
        <w:keepNext/>
        <w:keepLines/>
        <w:spacing w:after="0"/>
        <w:jc w:val="center"/>
        <w:outlineLvl w:val="0"/>
        <w:rPr>
          <w:rFonts w:eastAsia="SimSun" w:cs="Traditional Arabic"/>
          <w:bCs/>
          <w:sz w:val="2"/>
          <w:szCs w:val="8"/>
          <w:rtl/>
        </w:rPr>
      </w:pPr>
    </w:p>
    <w:p w:rsidR="00845CF7" w:rsidRDefault="00845CF7" w:rsidP="00845CF7">
      <w:pPr>
        <w:keepNext/>
        <w:keepLines/>
        <w:spacing w:after="0"/>
        <w:jc w:val="center"/>
        <w:outlineLvl w:val="0"/>
        <w:rPr>
          <w:rFonts w:eastAsia="SimSun" w:cs="Traditional Arabic"/>
          <w:bCs/>
          <w:sz w:val="2"/>
          <w:szCs w:val="8"/>
          <w:rtl/>
        </w:rPr>
      </w:pPr>
    </w:p>
    <w:p w:rsidR="00845CF7" w:rsidRPr="007128A8" w:rsidRDefault="00845CF7" w:rsidP="00845CF7">
      <w:pPr>
        <w:keepNext/>
        <w:keepLines/>
        <w:spacing w:after="0"/>
        <w:jc w:val="center"/>
        <w:outlineLvl w:val="0"/>
        <w:rPr>
          <w:rFonts w:eastAsia="SimSun" w:cs="Traditional Arabic"/>
          <w:bCs/>
          <w:sz w:val="2"/>
          <w:szCs w:val="8"/>
          <w:rtl/>
        </w:rPr>
      </w:pPr>
    </w:p>
    <w:p w:rsidR="00845CF7" w:rsidRDefault="00845CF7" w:rsidP="00845CF7">
      <w:pPr>
        <w:keepNext/>
        <w:keepLines/>
        <w:spacing w:after="0"/>
        <w:jc w:val="center"/>
        <w:outlineLvl w:val="0"/>
        <w:rPr>
          <w:rFonts w:eastAsia="SimSun" w:cs="Traditional Arabic"/>
          <w:bCs/>
          <w:sz w:val="28"/>
          <w:szCs w:val="36"/>
          <w:rtl/>
        </w:rPr>
      </w:pPr>
    </w:p>
    <w:p w:rsidR="00845CF7" w:rsidRDefault="00845CF7" w:rsidP="00845CF7">
      <w:pPr>
        <w:keepNext/>
        <w:keepLines/>
        <w:spacing w:after="0"/>
        <w:jc w:val="center"/>
        <w:outlineLvl w:val="0"/>
        <w:rPr>
          <w:rFonts w:eastAsia="SimSun" w:cs="Traditional Arabic"/>
          <w:bCs/>
          <w:sz w:val="28"/>
          <w:szCs w:val="36"/>
          <w:rtl/>
        </w:rPr>
      </w:pPr>
    </w:p>
    <w:p w:rsidR="00845CF7" w:rsidRPr="0085185E" w:rsidRDefault="00845CF7" w:rsidP="00845CF7">
      <w:pPr>
        <w:keepNext/>
        <w:keepLines/>
        <w:spacing w:after="0"/>
        <w:jc w:val="center"/>
        <w:outlineLvl w:val="0"/>
        <w:rPr>
          <w:rFonts w:eastAsia="SimSun" w:cs="Traditional Arabic"/>
          <w:bCs/>
          <w:sz w:val="28"/>
          <w:szCs w:val="36"/>
        </w:rPr>
      </w:pPr>
      <w:r w:rsidRPr="0085185E">
        <w:rPr>
          <w:rFonts w:eastAsia="SimSun" w:cs="Traditional Arabic" w:hint="cs"/>
          <w:bCs/>
          <w:sz w:val="28"/>
          <w:szCs w:val="36"/>
          <w:rtl/>
        </w:rPr>
        <w:t xml:space="preserve">قائمة </w:t>
      </w:r>
      <w:r>
        <w:rPr>
          <w:rFonts w:eastAsia="SimSun" w:cs="Traditional Arabic" w:hint="cs"/>
          <w:bCs/>
          <w:sz w:val="28"/>
          <w:szCs w:val="36"/>
          <w:rtl/>
        </w:rPr>
        <w:t>الأشكال</w:t>
      </w:r>
    </w:p>
    <w:tbl>
      <w:tblPr>
        <w:bidiVisual/>
        <w:tblW w:w="8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5812"/>
        <w:gridCol w:w="1417"/>
      </w:tblGrid>
      <w:tr w:rsidR="00845CF7" w:rsidRPr="00B31363" w:rsidTr="00A75C76">
        <w:trPr>
          <w:trHeight w:val="852"/>
          <w:jc w:val="center"/>
        </w:trPr>
        <w:tc>
          <w:tcPr>
            <w:tcW w:w="1276" w:type="dxa"/>
            <w:tcBorders>
              <w:top w:val="thinThickSmallGap" w:sz="24" w:space="0" w:color="auto"/>
              <w:left w:val="thinThickSmallGap" w:sz="24" w:space="0" w:color="auto"/>
            </w:tcBorders>
            <w:shd w:val="clear" w:color="auto" w:fill="F2DBDB"/>
            <w:vAlign w:val="center"/>
          </w:tcPr>
          <w:p w:rsidR="00845CF7" w:rsidRPr="00B31363" w:rsidRDefault="00845CF7" w:rsidP="00A75C76">
            <w:pPr>
              <w:jc w:val="center"/>
              <w:rPr>
                <w:rFonts w:cs="Traditional Arabic"/>
                <w:bCs/>
                <w:sz w:val="28"/>
                <w:szCs w:val="32"/>
                <w:rtl/>
              </w:rPr>
            </w:pPr>
            <w:r w:rsidRPr="00B31363">
              <w:rPr>
                <w:rFonts w:cs="Traditional Arabic"/>
                <w:bCs/>
                <w:sz w:val="28"/>
                <w:szCs w:val="32"/>
                <w:rtl/>
              </w:rPr>
              <w:t>رقم الملحق</w:t>
            </w:r>
          </w:p>
        </w:tc>
        <w:tc>
          <w:tcPr>
            <w:tcW w:w="5812" w:type="dxa"/>
            <w:tcBorders>
              <w:top w:val="thinThickSmallGap" w:sz="24" w:space="0" w:color="auto"/>
              <w:right w:val="single" w:sz="4" w:space="0" w:color="auto"/>
            </w:tcBorders>
            <w:shd w:val="clear" w:color="auto" w:fill="F2DBDB"/>
            <w:vAlign w:val="center"/>
          </w:tcPr>
          <w:p w:rsidR="00845CF7" w:rsidRPr="00B31363" w:rsidRDefault="00845CF7" w:rsidP="00A75C76">
            <w:pPr>
              <w:jc w:val="center"/>
              <w:rPr>
                <w:rFonts w:cs="Traditional Arabic"/>
                <w:bCs/>
                <w:sz w:val="28"/>
                <w:szCs w:val="32"/>
                <w:rtl/>
              </w:rPr>
            </w:pPr>
            <w:r>
              <w:rPr>
                <w:rFonts w:cs="Traditional Arabic" w:hint="cs"/>
                <w:bCs/>
                <w:sz w:val="28"/>
                <w:szCs w:val="32"/>
                <w:rtl/>
              </w:rPr>
              <w:t>عنوان الشكل</w:t>
            </w:r>
          </w:p>
        </w:tc>
        <w:tc>
          <w:tcPr>
            <w:tcW w:w="1417" w:type="dxa"/>
            <w:tcBorders>
              <w:top w:val="thinThickSmallGap" w:sz="24" w:space="0" w:color="auto"/>
              <w:left w:val="single" w:sz="4" w:space="0" w:color="auto"/>
              <w:right w:val="thinThickSmallGap" w:sz="24" w:space="0" w:color="auto"/>
            </w:tcBorders>
            <w:shd w:val="clear" w:color="auto" w:fill="F2DBDB"/>
            <w:vAlign w:val="center"/>
          </w:tcPr>
          <w:p w:rsidR="00845CF7" w:rsidRPr="00B31363" w:rsidRDefault="00845CF7" w:rsidP="00A75C76">
            <w:pPr>
              <w:jc w:val="center"/>
              <w:rPr>
                <w:rFonts w:cs="Traditional Arabic"/>
                <w:bCs/>
                <w:sz w:val="28"/>
                <w:szCs w:val="32"/>
                <w:rtl/>
              </w:rPr>
            </w:pPr>
            <w:r w:rsidRPr="00B31363">
              <w:rPr>
                <w:rFonts w:cs="Traditional Arabic" w:hint="cs"/>
                <w:bCs/>
                <w:sz w:val="28"/>
                <w:szCs w:val="32"/>
                <w:rtl/>
              </w:rPr>
              <w:t>رقم الصفحة</w:t>
            </w:r>
          </w:p>
        </w:tc>
      </w:tr>
      <w:tr w:rsidR="00845CF7" w:rsidRPr="00B31363" w:rsidTr="00A75C76">
        <w:trPr>
          <w:trHeight w:val="299"/>
          <w:jc w:val="center"/>
        </w:trPr>
        <w:tc>
          <w:tcPr>
            <w:tcW w:w="1276" w:type="dxa"/>
            <w:tcBorders>
              <w:left w:val="thinThickSmallGap" w:sz="24" w:space="0" w:color="auto"/>
            </w:tcBorders>
            <w:shd w:val="clear" w:color="auto" w:fill="auto"/>
            <w:vAlign w:val="center"/>
          </w:tcPr>
          <w:p w:rsidR="00845CF7" w:rsidRPr="00B31363" w:rsidRDefault="00845CF7" w:rsidP="00A75C76">
            <w:pPr>
              <w:spacing w:after="0"/>
              <w:jc w:val="center"/>
              <w:rPr>
                <w:rFonts w:cs="Traditional Arabic"/>
                <w:sz w:val="28"/>
                <w:szCs w:val="32"/>
                <w:rtl/>
              </w:rPr>
            </w:pPr>
            <w:r>
              <w:rPr>
                <w:rFonts w:cs="Traditional Arabic" w:hint="cs"/>
                <w:sz w:val="28"/>
                <w:szCs w:val="32"/>
                <w:rtl/>
              </w:rPr>
              <w:t>1</w:t>
            </w:r>
          </w:p>
        </w:tc>
        <w:tc>
          <w:tcPr>
            <w:tcW w:w="5812" w:type="dxa"/>
            <w:tcBorders>
              <w:right w:val="single" w:sz="4" w:space="0" w:color="auto"/>
            </w:tcBorders>
            <w:shd w:val="clear" w:color="auto" w:fill="auto"/>
          </w:tcPr>
          <w:p w:rsidR="00845CF7" w:rsidRPr="007128A8" w:rsidRDefault="00845CF7" w:rsidP="00A75C76">
            <w:pPr>
              <w:autoSpaceDE w:val="0"/>
              <w:autoSpaceDN w:val="0"/>
              <w:adjustRightInd w:val="0"/>
              <w:spacing w:after="0"/>
              <w:contextualSpacing/>
              <w:jc w:val="center"/>
              <w:rPr>
                <w:rFonts w:cs="Traditional Arabic"/>
                <w:sz w:val="28"/>
                <w:szCs w:val="32"/>
              </w:rPr>
            </w:pPr>
            <w:r w:rsidRPr="007128A8">
              <w:rPr>
                <w:rFonts w:cs="Traditional Arabic" w:hint="cs"/>
                <w:sz w:val="28"/>
                <w:szCs w:val="32"/>
                <w:rtl/>
              </w:rPr>
              <w:t>توزيع</w:t>
            </w:r>
            <w:r w:rsidRPr="007128A8">
              <w:rPr>
                <w:rFonts w:cs="Traditional Arabic"/>
                <w:sz w:val="28"/>
                <w:szCs w:val="32"/>
                <w:rtl/>
              </w:rPr>
              <w:t xml:space="preserve"> </w:t>
            </w:r>
            <w:r w:rsidRPr="007128A8">
              <w:rPr>
                <w:rFonts w:cs="Traditional Arabic" w:hint="cs"/>
                <w:sz w:val="28"/>
                <w:szCs w:val="32"/>
                <w:rtl/>
              </w:rPr>
              <w:t>عينة</w:t>
            </w:r>
            <w:r w:rsidRPr="007128A8">
              <w:rPr>
                <w:rFonts w:cs="Traditional Arabic"/>
                <w:sz w:val="28"/>
                <w:szCs w:val="32"/>
                <w:rtl/>
              </w:rPr>
              <w:t xml:space="preserve"> </w:t>
            </w:r>
            <w:proofErr w:type="gramStart"/>
            <w:r w:rsidRPr="007128A8">
              <w:rPr>
                <w:rFonts w:cs="Traditional Arabic" w:hint="cs"/>
                <w:sz w:val="28"/>
                <w:szCs w:val="32"/>
                <w:rtl/>
              </w:rPr>
              <w:t>الدراسة</w:t>
            </w:r>
            <w:r w:rsidRPr="007128A8">
              <w:rPr>
                <w:rFonts w:cs="Traditional Arabic"/>
                <w:sz w:val="28"/>
                <w:szCs w:val="32"/>
                <w:rtl/>
              </w:rPr>
              <w:t xml:space="preserve">  </w:t>
            </w:r>
            <w:r w:rsidRPr="007128A8">
              <w:rPr>
                <w:rFonts w:cs="Traditional Arabic" w:hint="cs"/>
                <w:sz w:val="28"/>
                <w:szCs w:val="32"/>
                <w:rtl/>
              </w:rPr>
              <w:t>وفقاً</w:t>
            </w:r>
            <w:proofErr w:type="gramEnd"/>
            <w:r w:rsidRPr="007128A8">
              <w:rPr>
                <w:rFonts w:cs="Traditional Arabic"/>
                <w:sz w:val="28"/>
                <w:szCs w:val="32"/>
                <w:rtl/>
              </w:rPr>
              <w:t xml:space="preserve"> </w:t>
            </w:r>
            <w:r w:rsidRPr="007128A8">
              <w:rPr>
                <w:rFonts w:cs="Traditional Arabic" w:hint="cs"/>
                <w:sz w:val="28"/>
                <w:szCs w:val="32"/>
                <w:rtl/>
              </w:rPr>
              <w:t>لمتغير</w:t>
            </w:r>
            <w:r w:rsidRPr="007128A8">
              <w:rPr>
                <w:rFonts w:cs="Traditional Arabic"/>
                <w:sz w:val="28"/>
                <w:szCs w:val="32"/>
                <w:rtl/>
              </w:rPr>
              <w:t xml:space="preserve"> </w:t>
            </w:r>
            <w:r w:rsidRPr="007128A8">
              <w:rPr>
                <w:rFonts w:cs="Traditional Arabic" w:hint="cs"/>
                <w:sz w:val="28"/>
                <w:szCs w:val="32"/>
                <w:rtl/>
              </w:rPr>
              <w:t>الجنس</w:t>
            </w:r>
          </w:p>
        </w:tc>
        <w:tc>
          <w:tcPr>
            <w:tcW w:w="1417" w:type="dxa"/>
            <w:tcBorders>
              <w:left w:val="single" w:sz="4" w:space="0" w:color="auto"/>
              <w:right w:val="thinThickSmallGap" w:sz="24" w:space="0" w:color="auto"/>
            </w:tcBorders>
            <w:shd w:val="clear" w:color="auto" w:fill="auto"/>
            <w:vAlign w:val="center"/>
          </w:tcPr>
          <w:p w:rsidR="00845CF7" w:rsidRPr="00DB2C6D" w:rsidRDefault="00845CF7" w:rsidP="00A75C76">
            <w:pPr>
              <w:spacing w:after="0"/>
              <w:jc w:val="center"/>
              <w:rPr>
                <w:rFonts w:cs="Traditional Arabic"/>
                <w:sz w:val="28"/>
                <w:szCs w:val="30"/>
                <w:rtl/>
              </w:rPr>
            </w:pPr>
            <w:r>
              <w:rPr>
                <w:rFonts w:cs="Traditional Arabic" w:hint="cs"/>
                <w:sz w:val="28"/>
                <w:szCs w:val="30"/>
                <w:rtl/>
              </w:rPr>
              <w:t>54</w:t>
            </w:r>
          </w:p>
        </w:tc>
      </w:tr>
      <w:tr w:rsidR="00845CF7" w:rsidRPr="00B31363" w:rsidTr="00A75C76">
        <w:trPr>
          <w:jc w:val="center"/>
        </w:trPr>
        <w:tc>
          <w:tcPr>
            <w:tcW w:w="1276" w:type="dxa"/>
            <w:tcBorders>
              <w:left w:val="thinThickSmallGap" w:sz="24" w:space="0" w:color="auto"/>
            </w:tcBorders>
            <w:shd w:val="clear" w:color="auto" w:fill="auto"/>
            <w:vAlign w:val="center"/>
          </w:tcPr>
          <w:p w:rsidR="00845CF7" w:rsidRPr="00B31363" w:rsidRDefault="00845CF7" w:rsidP="00A75C76">
            <w:pPr>
              <w:spacing w:after="0"/>
              <w:jc w:val="center"/>
              <w:rPr>
                <w:rFonts w:cs="Traditional Arabic"/>
                <w:sz w:val="28"/>
                <w:szCs w:val="32"/>
                <w:rtl/>
              </w:rPr>
            </w:pPr>
            <w:r>
              <w:rPr>
                <w:rFonts w:cs="Traditional Arabic" w:hint="cs"/>
                <w:sz w:val="28"/>
                <w:szCs w:val="32"/>
                <w:rtl/>
              </w:rPr>
              <w:t>2</w:t>
            </w:r>
          </w:p>
        </w:tc>
        <w:tc>
          <w:tcPr>
            <w:tcW w:w="5812" w:type="dxa"/>
            <w:tcBorders>
              <w:right w:val="single" w:sz="4" w:space="0" w:color="auto"/>
            </w:tcBorders>
            <w:shd w:val="clear" w:color="auto" w:fill="auto"/>
          </w:tcPr>
          <w:p w:rsidR="00845CF7" w:rsidRPr="007128A8" w:rsidRDefault="00845CF7" w:rsidP="00A75C76">
            <w:pPr>
              <w:autoSpaceDE w:val="0"/>
              <w:autoSpaceDN w:val="0"/>
              <w:adjustRightInd w:val="0"/>
              <w:spacing w:after="0"/>
              <w:contextualSpacing/>
              <w:jc w:val="center"/>
              <w:rPr>
                <w:rFonts w:cs="Traditional Arabic"/>
                <w:sz w:val="28"/>
                <w:szCs w:val="32"/>
              </w:rPr>
            </w:pPr>
            <w:r w:rsidRPr="007128A8">
              <w:rPr>
                <w:rFonts w:cs="Traditional Arabic" w:hint="cs"/>
                <w:sz w:val="28"/>
                <w:szCs w:val="32"/>
                <w:rtl/>
              </w:rPr>
              <w:t>توزيع</w:t>
            </w:r>
            <w:r w:rsidRPr="007128A8">
              <w:rPr>
                <w:rFonts w:cs="Traditional Arabic"/>
                <w:sz w:val="28"/>
                <w:szCs w:val="32"/>
                <w:rtl/>
              </w:rPr>
              <w:t xml:space="preserve"> </w:t>
            </w:r>
            <w:r w:rsidRPr="007128A8">
              <w:rPr>
                <w:rFonts w:cs="Traditional Arabic" w:hint="cs"/>
                <w:sz w:val="28"/>
                <w:szCs w:val="32"/>
                <w:rtl/>
              </w:rPr>
              <w:t>عينة</w:t>
            </w:r>
            <w:r w:rsidRPr="007128A8">
              <w:rPr>
                <w:rFonts w:cs="Traditional Arabic"/>
                <w:sz w:val="28"/>
                <w:szCs w:val="32"/>
                <w:rtl/>
              </w:rPr>
              <w:t xml:space="preserve"> </w:t>
            </w:r>
            <w:proofErr w:type="gramStart"/>
            <w:r w:rsidRPr="007128A8">
              <w:rPr>
                <w:rFonts w:cs="Traditional Arabic" w:hint="cs"/>
                <w:sz w:val="28"/>
                <w:szCs w:val="32"/>
                <w:rtl/>
              </w:rPr>
              <w:t>الدراسة</w:t>
            </w:r>
            <w:r w:rsidRPr="007128A8">
              <w:rPr>
                <w:rFonts w:cs="Traditional Arabic"/>
                <w:sz w:val="28"/>
                <w:szCs w:val="32"/>
                <w:rtl/>
              </w:rPr>
              <w:t xml:space="preserve">  </w:t>
            </w:r>
            <w:r w:rsidRPr="007128A8">
              <w:rPr>
                <w:rFonts w:cs="Traditional Arabic" w:hint="cs"/>
                <w:sz w:val="28"/>
                <w:szCs w:val="32"/>
                <w:rtl/>
              </w:rPr>
              <w:t>وفقاً</w:t>
            </w:r>
            <w:proofErr w:type="gramEnd"/>
            <w:r w:rsidRPr="007128A8">
              <w:rPr>
                <w:rFonts w:cs="Traditional Arabic"/>
                <w:sz w:val="28"/>
                <w:szCs w:val="32"/>
                <w:rtl/>
              </w:rPr>
              <w:t xml:space="preserve"> </w:t>
            </w:r>
            <w:r w:rsidRPr="007128A8">
              <w:rPr>
                <w:rFonts w:cs="Traditional Arabic" w:hint="cs"/>
                <w:sz w:val="28"/>
                <w:szCs w:val="32"/>
                <w:rtl/>
              </w:rPr>
              <w:t>لمتغير</w:t>
            </w:r>
            <w:r w:rsidRPr="007128A8">
              <w:rPr>
                <w:rFonts w:cs="Traditional Arabic"/>
                <w:sz w:val="28"/>
                <w:szCs w:val="32"/>
                <w:rtl/>
              </w:rPr>
              <w:t xml:space="preserve"> </w:t>
            </w:r>
            <w:r w:rsidRPr="007128A8">
              <w:rPr>
                <w:rFonts w:cs="Traditional Arabic" w:hint="cs"/>
                <w:sz w:val="28"/>
                <w:szCs w:val="32"/>
                <w:rtl/>
              </w:rPr>
              <w:t>المؤهل</w:t>
            </w:r>
            <w:r w:rsidRPr="007128A8">
              <w:rPr>
                <w:rFonts w:cs="Traditional Arabic"/>
                <w:sz w:val="28"/>
                <w:szCs w:val="32"/>
                <w:rtl/>
              </w:rPr>
              <w:t xml:space="preserve"> </w:t>
            </w:r>
            <w:r w:rsidRPr="007128A8">
              <w:rPr>
                <w:rFonts w:cs="Traditional Arabic" w:hint="cs"/>
                <w:sz w:val="28"/>
                <w:szCs w:val="32"/>
                <w:rtl/>
              </w:rPr>
              <w:t>العلمي</w:t>
            </w:r>
          </w:p>
        </w:tc>
        <w:tc>
          <w:tcPr>
            <w:tcW w:w="1417" w:type="dxa"/>
            <w:tcBorders>
              <w:left w:val="single" w:sz="4" w:space="0" w:color="auto"/>
              <w:right w:val="thinThickSmallGap" w:sz="24" w:space="0" w:color="auto"/>
            </w:tcBorders>
            <w:shd w:val="clear" w:color="auto" w:fill="auto"/>
            <w:vAlign w:val="center"/>
          </w:tcPr>
          <w:p w:rsidR="00845CF7" w:rsidRPr="00B31363" w:rsidRDefault="00845CF7" w:rsidP="00A75C76">
            <w:pPr>
              <w:spacing w:after="0"/>
              <w:jc w:val="center"/>
              <w:rPr>
                <w:rFonts w:cs="Traditional Arabic"/>
                <w:sz w:val="28"/>
                <w:szCs w:val="30"/>
                <w:rtl/>
              </w:rPr>
            </w:pPr>
            <w:r>
              <w:rPr>
                <w:rFonts w:cs="Traditional Arabic" w:hint="cs"/>
                <w:sz w:val="28"/>
                <w:szCs w:val="30"/>
                <w:rtl/>
              </w:rPr>
              <w:t>55</w:t>
            </w:r>
          </w:p>
        </w:tc>
      </w:tr>
      <w:tr w:rsidR="00845CF7" w:rsidRPr="00B31363" w:rsidTr="00A75C76">
        <w:trPr>
          <w:trHeight w:val="413"/>
          <w:jc w:val="center"/>
        </w:trPr>
        <w:tc>
          <w:tcPr>
            <w:tcW w:w="1276" w:type="dxa"/>
            <w:tcBorders>
              <w:left w:val="thinThickSmallGap" w:sz="24" w:space="0" w:color="auto"/>
              <w:bottom w:val="thinThickSmallGap" w:sz="24" w:space="0" w:color="auto"/>
            </w:tcBorders>
            <w:shd w:val="clear" w:color="auto" w:fill="auto"/>
            <w:vAlign w:val="center"/>
          </w:tcPr>
          <w:p w:rsidR="00845CF7" w:rsidRPr="00B31363" w:rsidRDefault="00845CF7" w:rsidP="00A75C76">
            <w:pPr>
              <w:spacing w:after="0"/>
              <w:jc w:val="center"/>
              <w:rPr>
                <w:rFonts w:cs="Traditional Arabic"/>
                <w:sz w:val="28"/>
                <w:szCs w:val="32"/>
                <w:rtl/>
              </w:rPr>
            </w:pPr>
            <w:r>
              <w:rPr>
                <w:rFonts w:cs="Traditional Arabic" w:hint="cs"/>
                <w:sz w:val="28"/>
                <w:szCs w:val="32"/>
                <w:rtl/>
              </w:rPr>
              <w:t>3</w:t>
            </w:r>
          </w:p>
        </w:tc>
        <w:tc>
          <w:tcPr>
            <w:tcW w:w="5812" w:type="dxa"/>
            <w:tcBorders>
              <w:bottom w:val="thinThickSmallGap" w:sz="24" w:space="0" w:color="auto"/>
              <w:right w:val="single" w:sz="4" w:space="0" w:color="auto"/>
            </w:tcBorders>
            <w:shd w:val="clear" w:color="auto" w:fill="auto"/>
          </w:tcPr>
          <w:p w:rsidR="00845CF7" w:rsidRPr="007128A8" w:rsidRDefault="00845CF7" w:rsidP="00A75C76">
            <w:pPr>
              <w:autoSpaceDE w:val="0"/>
              <w:autoSpaceDN w:val="0"/>
              <w:adjustRightInd w:val="0"/>
              <w:spacing w:after="0"/>
              <w:contextualSpacing/>
              <w:jc w:val="center"/>
              <w:rPr>
                <w:rFonts w:cs="Traditional Arabic"/>
                <w:sz w:val="28"/>
                <w:szCs w:val="32"/>
              </w:rPr>
            </w:pPr>
            <w:r w:rsidRPr="007128A8">
              <w:rPr>
                <w:rFonts w:cs="Traditional Arabic" w:hint="cs"/>
                <w:sz w:val="28"/>
                <w:szCs w:val="32"/>
                <w:rtl/>
              </w:rPr>
              <w:t>توزيع</w:t>
            </w:r>
            <w:r w:rsidRPr="007128A8">
              <w:rPr>
                <w:rFonts w:cs="Traditional Arabic"/>
                <w:sz w:val="28"/>
                <w:szCs w:val="32"/>
                <w:rtl/>
              </w:rPr>
              <w:t xml:space="preserve"> </w:t>
            </w:r>
            <w:r w:rsidRPr="007128A8">
              <w:rPr>
                <w:rFonts w:cs="Traditional Arabic" w:hint="cs"/>
                <w:sz w:val="28"/>
                <w:szCs w:val="32"/>
                <w:rtl/>
              </w:rPr>
              <w:t>عينة</w:t>
            </w:r>
            <w:r w:rsidRPr="007128A8">
              <w:rPr>
                <w:rFonts w:cs="Traditional Arabic"/>
                <w:sz w:val="28"/>
                <w:szCs w:val="32"/>
                <w:rtl/>
              </w:rPr>
              <w:t xml:space="preserve"> </w:t>
            </w:r>
            <w:proofErr w:type="gramStart"/>
            <w:r w:rsidRPr="007128A8">
              <w:rPr>
                <w:rFonts w:cs="Traditional Arabic" w:hint="cs"/>
                <w:sz w:val="28"/>
                <w:szCs w:val="32"/>
                <w:rtl/>
              </w:rPr>
              <w:t>الدراسة</w:t>
            </w:r>
            <w:r w:rsidRPr="007128A8">
              <w:rPr>
                <w:rFonts w:cs="Traditional Arabic"/>
                <w:sz w:val="28"/>
                <w:szCs w:val="32"/>
                <w:rtl/>
              </w:rPr>
              <w:t xml:space="preserve">  </w:t>
            </w:r>
            <w:r w:rsidRPr="007128A8">
              <w:rPr>
                <w:rFonts w:cs="Traditional Arabic" w:hint="cs"/>
                <w:sz w:val="28"/>
                <w:szCs w:val="32"/>
                <w:rtl/>
              </w:rPr>
              <w:t>وفقاً</w:t>
            </w:r>
            <w:proofErr w:type="gramEnd"/>
            <w:r w:rsidRPr="007128A8">
              <w:rPr>
                <w:rFonts w:cs="Traditional Arabic"/>
                <w:sz w:val="28"/>
                <w:szCs w:val="32"/>
                <w:rtl/>
              </w:rPr>
              <w:t xml:space="preserve"> </w:t>
            </w:r>
            <w:r w:rsidRPr="007128A8">
              <w:rPr>
                <w:rFonts w:cs="Traditional Arabic" w:hint="cs"/>
                <w:sz w:val="28"/>
                <w:szCs w:val="32"/>
                <w:rtl/>
              </w:rPr>
              <w:t>لمتغير</w:t>
            </w:r>
            <w:r w:rsidRPr="007128A8">
              <w:rPr>
                <w:rFonts w:cs="Traditional Arabic"/>
                <w:sz w:val="28"/>
                <w:szCs w:val="32"/>
                <w:rtl/>
              </w:rPr>
              <w:t xml:space="preserve"> </w:t>
            </w:r>
            <w:r w:rsidRPr="007128A8">
              <w:rPr>
                <w:rFonts w:cs="Traditional Arabic" w:hint="cs"/>
                <w:sz w:val="28"/>
                <w:szCs w:val="32"/>
                <w:rtl/>
              </w:rPr>
              <w:t>سنوات</w:t>
            </w:r>
            <w:r w:rsidRPr="007128A8">
              <w:rPr>
                <w:rFonts w:cs="Traditional Arabic"/>
                <w:sz w:val="28"/>
                <w:szCs w:val="32"/>
                <w:rtl/>
              </w:rPr>
              <w:t xml:space="preserve"> </w:t>
            </w:r>
            <w:r w:rsidRPr="007128A8">
              <w:rPr>
                <w:rFonts w:cs="Traditional Arabic" w:hint="cs"/>
                <w:sz w:val="28"/>
                <w:szCs w:val="32"/>
                <w:rtl/>
              </w:rPr>
              <w:t>الخدمة</w:t>
            </w:r>
          </w:p>
        </w:tc>
        <w:tc>
          <w:tcPr>
            <w:tcW w:w="1417" w:type="dxa"/>
            <w:tcBorders>
              <w:left w:val="single" w:sz="4" w:space="0" w:color="auto"/>
              <w:bottom w:val="thinThickSmallGap" w:sz="24" w:space="0" w:color="auto"/>
              <w:right w:val="thinThickSmallGap" w:sz="24" w:space="0" w:color="auto"/>
            </w:tcBorders>
            <w:shd w:val="clear" w:color="auto" w:fill="auto"/>
            <w:vAlign w:val="center"/>
          </w:tcPr>
          <w:p w:rsidR="00845CF7" w:rsidRDefault="00845CF7" w:rsidP="00A75C76">
            <w:pPr>
              <w:spacing w:after="0"/>
              <w:jc w:val="center"/>
              <w:rPr>
                <w:rFonts w:cs="Traditional Arabic"/>
                <w:sz w:val="28"/>
                <w:szCs w:val="32"/>
                <w:rtl/>
              </w:rPr>
            </w:pPr>
            <w:r>
              <w:rPr>
                <w:rFonts w:cs="Traditional Arabic" w:hint="cs"/>
                <w:sz w:val="28"/>
                <w:szCs w:val="32"/>
                <w:rtl/>
              </w:rPr>
              <w:t>56</w:t>
            </w:r>
          </w:p>
        </w:tc>
      </w:tr>
    </w:tbl>
    <w:p w:rsidR="00845CF7" w:rsidRDefault="00845CF7" w:rsidP="00845CF7">
      <w:pPr>
        <w:bidi w:val="0"/>
        <w:rPr>
          <w:rFonts w:ascii="Sakkal Majalla" w:hAnsi="Sakkal Majalla" w:cs="Sakkal Majalla"/>
          <w:b/>
          <w:bCs/>
          <w:sz w:val="40"/>
          <w:szCs w:val="40"/>
          <w:rtl/>
        </w:rPr>
      </w:pPr>
    </w:p>
    <w:p w:rsidR="00845CF7" w:rsidRPr="003E4189" w:rsidRDefault="00845CF7" w:rsidP="00845CF7">
      <w:pPr>
        <w:bidi w:val="0"/>
        <w:rPr>
          <w:rFonts w:ascii="Sakkal Majalla" w:hAnsi="Sakkal Majalla" w:cs="Sakkal Majalla"/>
          <w:b/>
          <w:bCs/>
          <w:sz w:val="40"/>
          <w:szCs w:val="40"/>
          <w:rtl/>
        </w:rPr>
      </w:pPr>
    </w:p>
    <w:p w:rsidR="00845CF7" w:rsidRPr="003E4189" w:rsidRDefault="00845CF7" w:rsidP="00845CF7">
      <w:pPr>
        <w:spacing w:after="0"/>
        <w:rPr>
          <w:rFonts w:ascii="Sakkal Majalla" w:hAnsi="Sakkal Majalla" w:cs="Sakkal Majalla"/>
          <w:b/>
          <w:bCs/>
          <w:sz w:val="40"/>
          <w:szCs w:val="40"/>
          <w:rtl/>
        </w:rPr>
        <w:sectPr w:rsidR="00845CF7" w:rsidRPr="003E4189" w:rsidSect="003E0E23">
          <w:headerReference w:type="default" r:id="rId7"/>
          <w:headerReference w:type="first" r:id="rId8"/>
          <w:pgSz w:w="11906" w:h="16838"/>
          <w:pgMar w:top="1418" w:right="1701" w:bottom="1418" w:left="1418" w:header="709" w:footer="709" w:gutter="0"/>
          <w:pgNumType w:fmt="arabicAbjad" w:start="1"/>
          <w:cols w:space="708"/>
          <w:bidi/>
          <w:rtlGutter/>
          <w:docGrid w:linePitch="360"/>
        </w:sectPr>
      </w:pPr>
      <w:bookmarkStart w:id="6" w:name="_GoBack"/>
      <w:bookmarkEnd w:id="6"/>
    </w:p>
    <w:p w:rsidR="00845CF7" w:rsidRPr="00C5522B" w:rsidRDefault="00845CF7" w:rsidP="00845CF7">
      <w:pPr>
        <w:bidi w:val="0"/>
        <w:jc w:val="center"/>
        <w:rPr>
          <w:rFonts w:cs="Traditional Arabic"/>
          <w:bCs/>
          <w:sz w:val="44"/>
          <w:szCs w:val="44"/>
        </w:rPr>
      </w:pPr>
      <w:r w:rsidRPr="007128A8">
        <w:rPr>
          <w:rFonts w:cs="Traditional Arabic"/>
          <w:bCs/>
          <w:noProof/>
          <w:sz w:val="44"/>
          <w:szCs w:val="44"/>
        </w:rPr>
        <w:lastRenderedPageBreak/>
        <mc:AlternateContent>
          <mc:Choice Requires="wps">
            <w:drawing>
              <wp:anchor distT="0" distB="0" distL="114300" distR="114300" simplePos="0" relativeHeight="251665408" behindDoc="0" locked="0" layoutInCell="1" allowOverlap="1" wp14:anchorId="659E92A6" wp14:editId="0F6CC665">
                <wp:simplePos x="0" y="0"/>
                <wp:positionH relativeFrom="column">
                  <wp:posOffset>-380168</wp:posOffset>
                </wp:positionH>
                <wp:positionV relativeFrom="paragraph">
                  <wp:posOffset>-780174</wp:posOffset>
                </wp:positionV>
                <wp:extent cx="709448" cy="646386"/>
                <wp:effectExtent l="0" t="0" r="14605" b="20955"/>
                <wp:wrapNone/>
                <wp:docPr id="6" name="مستطيل 6"/>
                <wp:cNvGraphicFramePr/>
                <a:graphic xmlns:a="http://schemas.openxmlformats.org/drawingml/2006/main">
                  <a:graphicData uri="http://schemas.microsoft.com/office/word/2010/wordprocessingShape">
                    <wps:wsp>
                      <wps:cNvSpPr/>
                      <wps:spPr>
                        <a:xfrm>
                          <a:off x="0" y="0"/>
                          <a:ext cx="709448" cy="646386"/>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07983962" id="مستطيل 6" o:spid="_x0000_s1026" style="position:absolute;margin-left:-29.95pt;margin-top:-61.45pt;width:55.85pt;height:50.9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" fillcolor="white [3212]" strokecolor="white [3212]" strokeweight="1pt"/>
            </w:pict>
          </mc:Fallback>
        </mc:AlternateContent>
      </w:r>
      <w:r w:rsidRPr="00C5522B">
        <w:rPr>
          <w:rFonts w:cs="Traditional Arabic" w:hint="cs"/>
          <w:bCs/>
          <w:sz w:val="44"/>
          <w:szCs w:val="44"/>
          <w:rtl/>
        </w:rPr>
        <w:t>ا</w:t>
      </w:r>
      <w:r w:rsidRPr="00C5522B">
        <w:rPr>
          <w:rFonts w:cs="Traditional Arabic"/>
          <w:bCs/>
          <w:sz w:val="44"/>
          <w:szCs w:val="44"/>
          <w:rtl/>
        </w:rPr>
        <w:t>لفصـل</w:t>
      </w:r>
      <w:r>
        <w:rPr>
          <w:rFonts w:cs="Traditional Arabic" w:hint="cs"/>
          <w:bCs/>
          <w:sz w:val="44"/>
          <w:szCs w:val="44"/>
          <w:rtl/>
        </w:rPr>
        <w:t>ُ</w:t>
      </w:r>
      <w:r w:rsidRPr="00C5522B">
        <w:rPr>
          <w:rFonts w:cs="Traditional Arabic"/>
          <w:bCs/>
          <w:sz w:val="44"/>
          <w:szCs w:val="44"/>
          <w:rtl/>
        </w:rPr>
        <w:t xml:space="preserve"> </w:t>
      </w:r>
      <w:r w:rsidRPr="00C5522B">
        <w:rPr>
          <w:rFonts w:cs="Traditional Arabic" w:hint="cs"/>
          <w:bCs/>
          <w:sz w:val="44"/>
          <w:szCs w:val="44"/>
          <w:rtl/>
        </w:rPr>
        <w:t>الأول</w:t>
      </w:r>
      <w:r>
        <w:rPr>
          <w:rFonts w:cs="Traditional Arabic" w:hint="cs"/>
          <w:bCs/>
          <w:sz w:val="44"/>
          <w:szCs w:val="44"/>
          <w:rtl/>
        </w:rPr>
        <w:t>ُ</w:t>
      </w:r>
    </w:p>
    <w:p w:rsidR="00845CF7" w:rsidRPr="00C5522B" w:rsidRDefault="00845CF7" w:rsidP="00845CF7">
      <w:pPr>
        <w:jc w:val="center"/>
        <w:rPr>
          <w:rFonts w:cs="Traditional Arabic"/>
          <w:bCs/>
          <w:sz w:val="44"/>
          <w:szCs w:val="44"/>
          <w:rtl/>
        </w:rPr>
      </w:pPr>
      <w:r w:rsidRPr="00C5522B">
        <w:rPr>
          <w:rFonts w:cs="Traditional Arabic"/>
          <w:bCs/>
          <w:sz w:val="44"/>
          <w:szCs w:val="44"/>
          <w:rtl/>
        </w:rPr>
        <w:t>الإطـار</w:t>
      </w:r>
      <w:r>
        <w:rPr>
          <w:rFonts w:cs="Traditional Arabic" w:hint="cs"/>
          <w:bCs/>
          <w:sz w:val="44"/>
          <w:szCs w:val="44"/>
          <w:rtl/>
        </w:rPr>
        <w:t>ُ</w:t>
      </w:r>
      <w:r w:rsidRPr="00C5522B">
        <w:rPr>
          <w:rFonts w:cs="Traditional Arabic"/>
          <w:bCs/>
          <w:sz w:val="44"/>
          <w:szCs w:val="44"/>
          <w:rtl/>
        </w:rPr>
        <w:t xml:space="preserve"> </w:t>
      </w:r>
      <w:r>
        <w:rPr>
          <w:rFonts w:cs="Traditional Arabic" w:hint="cs"/>
          <w:bCs/>
          <w:sz w:val="44"/>
          <w:szCs w:val="44"/>
          <w:rtl/>
        </w:rPr>
        <w:t>العام</w:t>
      </w:r>
      <w:r w:rsidRPr="00C5522B">
        <w:rPr>
          <w:rFonts w:cs="Traditional Arabic"/>
          <w:bCs/>
          <w:sz w:val="44"/>
          <w:szCs w:val="44"/>
          <w:rtl/>
        </w:rPr>
        <w:t xml:space="preserve"> </w:t>
      </w:r>
      <w:r>
        <w:rPr>
          <w:rFonts w:cs="Traditional Arabic"/>
          <w:bCs/>
          <w:sz w:val="44"/>
          <w:szCs w:val="44"/>
          <w:rtl/>
        </w:rPr>
        <w:t>للدِرَاسَة</w:t>
      </w:r>
    </w:p>
    <w:p w:rsidR="00845CF7" w:rsidRPr="0085185E" w:rsidRDefault="00845CF7" w:rsidP="00845CF7">
      <w:pPr>
        <w:jc w:val="center"/>
        <w:rPr>
          <w:rFonts w:cs="Traditional Arabic"/>
          <w:bCs/>
          <w:sz w:val="40"/>
          <w:szCs w:val="40"/>
          <w:rtl/>
        </w:rPr>
      </w:pPr>
    </w:p>
    <w:p w:rsidR="00845CF7" w:rsidRPr="00C5522B" w:rsidRDefault="00845CF7" w:rsidP="00845CF7">
      <w:pPr>
        <w:numPr>
          <w:ilvl w:val="0"/>
          <w:numId w:val="13"/>
        </w:numPr>
        <w:spacing w:after="0" w:line="360" w:lineRule="auto"/>
        <w:rPr>
          <w:rFonts w:ascii="Traditional Arabic" w:hAnsi="Traditional Arabic" w:cs="Traditional Arabic"/>
          <w:sz w:val="40"/>
          <w:szCs w:val="40"/>
        </w:rPr>
      </w:pPr>
      <w:r>
        <w:rPr>
          <w:rFonts w:ascii="Traditional Arabic" w:hAnsi="Traditional Arabic" w:cs="Traditional Arabic" w:hint="cs"/>
          <w:sz w:val="40"/>
          <w:szCs w:val="40"/>
          <w:rtl/>
        </w:rPr>
        <w:t>م</w:t>
      </w:r>
      <w:r w:rsidRPr="00C5522B">
        <w:rPr>
          <w:rFonts w:ascii="Traditional Arabic" w:hAnsi="Traditional Arabic" w:cs="Traditional Arabic"/>
          <w:sz w:val="40"/>
          <w:szCs w:val="40"/>
          <w:rtl/>
        </w:rPr>
        <w:t>قدمة</w:t>
      </w:r>
      <w:r>
        <w:rPr>
          <w:rFonts w:ascii="Traditional Arabic" w:hAnsi="Traditional Arabic" w:cs="Traditional Arabic" w:hint="cs"/>
          <w:sz w:val="40"/>
          <w:szCs w:val="40"/>
          <w:rtl/>
        </w:rPr>
        <w:t>ُ</w:t>
      </w:r>
      <w:r w:rsidRPr="00C5522B">
        <w:rPr>
          <w:rFonts w:ascii="Traditional Arabic" w:hAnsi="Traditional Arabic" w:cs="Traditional Arabic" w:hint="cs"/>
          <w:sz w:val="40"/>
          <w:szCs w:val="40"/>
          <w:rtl/>
        </w:rPr>
        <w:t>.</w:t>
      </w:r>
    </w:p>
    <w:p w:rsidR="00845CF7" w:rsidRDefault="00845CF7" w:rsidP="00845CF7">
      <w:pPr>
        <w:numPr>
          <w:ilvl w:val="0"/>
          <w:numId w:val="13"/>
        </w:numPr>
        <w:spacing w:after="0" w:line="360" w:lineRule="auto"/>
        <w:rPr>
          <w:rFonts w:ascii="Traditional Arabic" w:hAnsi="Traditional Arabic" w:cs="Traditional Arabic"/>
          <w:sz w:val="40"/>
          <w:szCs w:val="40"/>
        </w:rPr>
      </w:pPr>
      <w:r w:rsidRPr="00C5522B">
        <w:rPr>
          <w:rFonts w:ascii="Traditional Arabic" w:hAnsi="Traditional Arabic" w:cs="Traditional Arabic"/>
          <w:sz w:val="40"/>
          <w:szCs w:val="40"/>
          <w:rtl/>
        </w:rPr>
        <w:t>مشكلة</w:t>
      </w:r>
      <w:r>
        <w:rPr>
          <w:rFonts w:ascii="Traditional Arabic" w:hAnsi="Traditional Arabic" w:cs="Traditional Arabic" w:hint="cs"/>
          <w:sz w:val="40"/>
          <w:szCs w:val="40"/>
          <w:rtl/>
        </w:rPr>
        <w:t>ُ</w:t>
      </w:r>
      <w:r w:rsidRPr="00C5522B">
        <w:rPr>
          <w:rFonts w:ascii="Traditional Arabic" w:hAnsi="Traditional Arabic" w:cs="Traditional Arabic"/>
          <w:sz w:val="40"/>
          <w:szCs w:val="40"/>
          <w:rtl/>
        </w:rPr>
        <w:t xml:space="preserve"> </w:t>
      </w:r>
      <w:r>
        <w:rPr>
          <w:rFonts w:ascii="Traditional Arabic" w:hAnsi="Traditional Arabic" w:cs="Traditional Arabic"/>
          <w:sz w:val="40"/>
          <w:szCs w:val="40"/>
          <w:rtl/>
        </w:rPr>
        <w:t>الدِّرَاسَة</w:t>
      </w:r>
      <w:r w:rsidRPr="00C5522B">
        <w:rPr>
          <w:rFonts w:ascii="Traditional Arabic" w:hAnsi="Traditional Arabic" w:cs="Traditional Arabic" w:hint="cs"/>
          <w:sz w:val="40"/>
          <w:szCs w:val="40"/>
          <w:rtl/>
        </w:rPr>
        <w:t>.</w:t>
      </w:r>
      <w:r w:rsidRPr="00C5522B">
        <w:rPr>
          <w:rFonts w:ascii="Traditional Arabic" w:hAnsi="Traditional Arabic" w:cs="Traditional Arabic"/>
          <w:sz w:val="40"/>
          <w:szCs w:val="40"/>
          <w:rtl/>
        </w:rPr>
        <w:t xml:space="preserve"> </w:t>
      </w:r>
    </w:p>
    <w:p w:rsidR="00845CF7" w:rsidRPr="007A2FF4" w:rsidRDefault="00845CF7" w:rsidP="00845CF7">
      <w:pPr>
        <w:numPr>
          <w:ilvl w:val="0"/>
          <w:numId w:val="13"/>
        </w:numPr>
        <w:spacing w:after="0" w:line="360" w:lineRule="auto"/>
        <w:rPr>
          <w:rFonts w:ascii="Traditional Arabic" w:hAnsi="Traditional Arabic" w:cs="Traditional Arabic"/>
          <w:sz w:val="40"/>
          <w:szCs w:val="40"/>
        </w:rPr>
      </w:pPr>
      <w:r w:rsidRPr="00C5522B">
        <w:rPr>
          <w:rFonts w:ascii="Traditional Arabic" w:hAnsi="Traditional Arabic" w:cs="Traditional Arabic"/>
          <w:sz w:val="40"/>
          <w:szCs w:val="40"/>
          <w:rtl/>
        </w:rPr>
        <w:t>أسئلة</w:t>
      </w:r>
      <w:r>
        <w:rPr>
          <w:rFonts w:ascii="Traditional Arabic" w:hAnsi="Traditional Arabic" w:cs="Traditional Arabic" w:hint="cs"/>
          <w:sz w:val="40"/>
          <w:szCs w:val="40"/>
          <w:rtl/>
        </w:rPr>
        <w:t>ُ</w:t>
      </w:r>
      <w:r w:rsidRPr="00C5522B">
        <w:rPr>
          <w:rFonts w:ascii="Traditional Arabic" w:hAnsi="Traditional Arabic" w:cs="Traditional Arabic"/>
          <w:sz w:val="40"/>
          <w:szCs w:val="40"/>
          <w:rtl/>
        </w:rPr>
        <w:t xml:space="preserve"> </w:t>
      </w:r>
      <w:r>
        <w:rPr>
          <w:rFonts w:ascii="Traditional Arabic" w:hAnsi="Traditional Arabic" w:cs="Traditional Arabic"/>
          <w:sz w:val="40"/>
          <w:szCs w:val="40"/>
          <w:rtl/>
        </w:rPr>
        <w:t>الدِّرَاسَة</w:t>
      </w:r>
      <w:r w:rsidRPr="00C5522B">
        <w:rPr>
          <w:rFonts w:ascii="Traditional Arabic" w:hAnsi="Traditional Arabic" w:cs="Traditional Arabic"/>
          <w:sz w:val="40"/>
          <w:szCs w:val="40"/>
          <w:rtl/>
        </w:rPr>
        <w:t>.</w:t>
      </w:r>
    </w:p>
    <w:p w:rsidR="00845CF7" w:rsidRPr="00C5522B" w:rsidRDefault="00845CF7" w:rsidP="00845CF7">
      <w:pPr>
        <w:numPr>
          <w:ilvl w:val="0"/>
          <w:numId w:val="13"/>
        </w:numPr>
        <w:spacing w:after="0" w:line="360" w:lineRule="auto"/>
        <w:rPr>
          <w:rFonts w:ascii="Traditional Arabic" w:hAnsi="Traditional Arabic" w:cs="Traditional Arabic"/>
          <w:sz w:val="40"/>
          <w:szCs w:val="40"/>
        </w:rPr>
      </w:pPr>
      <w:r>
        <w:rPr>
          <w:rFonts w:ascii="Traditional Arabic" w:hAnsi="Traditional Arabic" w:cs="Traditional Arabic"/>
          <w:sz w:val="40"/>
          <w:szCs w:val="40"/>
          <w:rtl/>
        </w:rPr>
        <w:t>أهداف</w:t>
      </w:r>
      <w:r w:rsidRPr="00C5522B">
        <w:rPr>
          <w:rFonts w:ascii="Traditional Arabic" w:hAnsi="Traditional Arabic" w:cs="Traditional Arabic"/>
          <w:sz w:val="40"/>
          <w:szCs w:val="40"/>
          <w:rtl/>
        </w:rPr>
        <w:t xml:space="preserve"> </w:t>
      </w:r>
      <w:r>
        <w:rPr>
          <w:rFonts w:ascii="Traditional Arabic" w:hAnsi="Traditional Arabic" w:cs="Traditional Arabic"/>
          <w:sz w:val="40"/>
          <w:szCs w:val="40"/>
          <w:rtl/>
        </w:rPr>
        <w:t>الدِّرَاسَة</w:t>
      </w:r>
      <w:r w:rsidRPr="00C5522B">
        <w:rPr>
          <w:rFonts w:ascii="Traditional Arabic" w:hAnsi="Traditional Arabic" w:cs="Traditional Arabic" w:hint="cs"/>
          <w:sz w:val="40"/>
          <w:szCs w:val="40"/>
          <w:rtl/>
        </w:rPr>
        <w:t>.</w:t>
      </w:r>
      <w:r w:rsidRPr="00C5522B">
        <w:rPr>
          <w:rFonts w:ascii="Traditional Arabic" w:hAnsi="Traditional Arabic" w:cs="Traditional Arabic"/>
          <w:sz w:val="40"/>
          <w:szCs w:val="40"/>
          <w:rtl/>
        </w:rPr>
        <w:t xml:space="preserve"> </w:t>
      </w:r>
    </w:p>
    <w:p w:rsidR="00845CF7" w:rsidRPr="00C5522B" w:rsidRDefault="00845CF7" w:rsidP="00845CF7">
      <w:pPr>
        <w:numPr>
          <w:ilvl w:val="0"/>
          <w:numId w:val="13"/>
        </w:numPr>
        <w:spacing w:after="0" w:line="360" w:lineRule="auto"/>
        <w:rPr>
          <w:rFonts w:ascii="Traditional Arabic" w:hAnsi="Traditional Arabic" w:cs="Traditional Arabic"/>
          <w:sz w:val="40"/>
          <w:szCs w:val="40"/>
        </w:rPr>
      </w:pPr>
      <w:r w:rsidRPr="00C5522B">
        <w:rPr>
          <w:rFonts w:ascii="Traditional Arabic" w:hAnsi="Traditional Arabic" w:cs="Traditional Arabic"/>
          <w:sz w:val="40"/>
          <w:szCs w:val="40"/>
          <w:rtl/>
        </w:rPr>
        <w:t>أهمية</w:t>
      </w:r>
      <w:r>
        <w:rPr>
          <w:rFonts w:ascii="Traditional Arabic" w:hAnsi="Traditional Arabic" w:cs="Traditional Arabic" w:hint="cs"/>
          <w:sz w:val="40"/>
          <w:szCs w:val="40"/>
          <w:rtl/>
        </w:rPr>
        <w:t>ُ</w:t>
      </w:r>
      <w:r w:rsidRPr="00C5522B">
        <w:rPr>
          <w:rFonts w:ascii="Traditional Arabic" w:hAnsi="Traditional Arabic" w:cs="Traditional Arabic"/>
          <w:sz w:val="40"/>
          <w:szCs w:val="40"/>
          <w:rtl/>
        </w:rPr>
        <w:t xml:space="preserve"> </w:t>
      </w:r>
      <w:r>
        <w:rPr>
          <w:rFonts w:ascii="Traditional Arabic" w:hAnsi="Traditional Arabic" w:cs="Traditional Arabic" w:hint="cs"/>
          <w:sz w:val="40"/>
          <w:szCs w:val="40"/>
          <w:rtl/>
        </w:rPr>
        <w:t>الدِّرَاسَة</w:t>
      </w:r>
      <w:r w:rsidRPr="00C5522B">
        <w:rPr>
          <w:rFonts w:ascii="Traditional Arabic" w:hAnsi="Traditional Arabic" w:cs="Traditional Arabic" w:hint="cs"/>
          <w:sz w:val="40"/>
          <w:szCs w:val="40"/>
          <w:rtl/>
        </w:rPr>
        <w:t>.</w:t>
      </w:r>
    </w:p>
    <w:p w:rsidR="00845CF7" w:rsidRPr="00C5522B" w:rsidRDefault="00845CF7" w:rsidP="00845CF7">
      <w:pPr>
        <w:numPr>
          <w:ilvl w:val="0"/>
          <w:numId w:val="13"/>
        </w:numPr>
        <w:spacing w:after="0" w:line="360" w:lineRule="auto"/>
        <w:rPr>
          <w:rFonts w:ascii="Traditional Arabic" w:hAnsi="Traditional Arabic" w:cs="Traditional Arabic"/>
          <w:sz w:val="40"/>
          <w:szCs w:val="40"/>
        </w:rPr>
      </w:pPr>
      <w:r w:rsidRPr="00C5522B">
        <w:rPr>
          <w:rFonts w:ascii="Traditional Arabic" w:hAnsi="Traditional Arabic" w:cs="Traditional Arabic"/>
          <w:sz w:val="40"/>
          <w:szCs w:val="40"/>
          <w:rtl/>
        </w:rPr>
        <w:t>مصطلحات</w:t>
      </w:r>
      <w:r>
        <w:rPr>
          <w:rFonts w:ascii="Traditional Arabic" w:hAnsi="Traditional Arabic" w:cs="Traditional Arabic" w:hint="cs"/>
          <w:sz w:val="40"/>
          <w:szCs w:val="40"/>
          <w:rtl/>
        </w:rPr>
        <w:t>ُ</w:t>
      </w:r>
      <w:r w:rsidRPr="00C5522B">
        <w:rPr>
          <w:rFonts w:ascii="Traditional Arabic" w:hAnsi="Traditional Arabic" w:cs="Traditional Arabic"/>
          <w:sz w:val="40"/>
          <w:szCs w:val="40"/>
          <w:rtl/>
        </w:rPr>
        <w:t xml:space="preserve"> </w:t>
      </w:r>
      <w:r>
        <w:rPr>
          <w:rFonts w:ascii="Traditional Arabic" w:hAnsi="Traditional Arabic" w:cs="Traditional Arabic"/>
          <w:sz w:val="40"/>
          <w:szCs w:val="40"/>
          <w:rtl/>
        </w:rPr>
        <w:t>الدِّرَاسَة</w:t>
      </w:r>
      <w:r w:rsidRPr="00C5522B">
        <w:rPr>
          <w:rFonts w:ascii="Traditional Arabic" w:hAnsi="Traditional Arabic" w:cs="Traditional Arabic" w:hint="cs"/>
          <w:sz w:val="40"/>
          <w:szCs w:val="40"/>
          <w:rtl/>
        </w:rPr>
        <w:t>.</w:t>
      </w:r>
    </w:p>
    <w:p w:rsidR="00845CF7" w:rsidRPr="00C5522B" w:rsidRDefault="00845CF7" w:rsidP="00845CF7">
      <w:pPr>
        <w:numPr>
          <w:ilvl w:val="0"/>
          <w:numId w:val="13"/>
        </w:numPr>
        <w:spacing w:after="0" w:line="360" w:lineRule="auto"/>
        <w:rPr>
          <w:rFonts w:ascii="Traditional Arabic" w:hAnsi="Traditional Arabic" w:cs="Traditional Arabic"/>
          <w:sz w:val="40"/>
          <w:szCs w:val="40"/>
        </w:rPr>
      </w:pPr>
      <w:r w:rsidRPr="00C5522B">
        <w:rPr>
          <w:rFonts w:ascii="Traditional Arabic" w:hAnsi="Traditional Arabic" w:cs="Traditional Arabic"/>
          <w:sz w:val="40"/>
          <w:szCs w:val="40"/>
          <w:rtl/>
        </w:rPr>
        <w:t>حدود</w:t>
      </w:r>
      <w:r>
        <w:rPr>
          <w:rFonts w:ascii="Traditional Arabic" w:hAnsi="Traditional Arabic" w:cs="Traditional Arabic" w:hint="cs"/>
          <w:sz w:val="40"/>
          <w:szCs w:val="40"/>
          <w:rtl/>
        </w:rPr>
        <w:t>ُ</w:t>
      </w:r>
      <w:r w:rsidRPr="00C5522B">
        <w:rPr>
          <w:rFonts w:ascii="Traditional Arabic" w:hAnsi="Traditional Arabic" w:cs="Traditional Arabic"/>
          <w:sz w:val="40"/>
          <w:szCs w:val="40"/>
          <w:rtl/>
        </w:rPr>
        <w:t xml:space="preserve"> </w:t>
      </w:r>
      <w:r>
        <w:rPr>
          <w:rFonts w:ascii="Traditional Arabic" w:hAnsi="Traditional Arabic" w:cs="Traditional Arabic"/>
          <w:sz w:val="40"/>
          <w:szCs w:val="40"/>
          <w:rtl/>
        </w:rPr>
        <w:t>الدِّرَاسَة</w:t>
      </w:r>
      <w:r w:rsidRPr="00C5522B">
        <w:rPr>
          <w:rFonts w:ascii="Traditional Arabic" w:hAnsi="Traditional Arabic" w:cs="Traditional Arabic" w:hint="cs"/>
          <w:sz w:val="40"/>
          <w:szCs w:val="40"/>
          <w:rtl/>
        </w:rPr>
        <w:t>.</w:t>
      </w:r>
    </w:p>
    <w:p w:rsidR="00845CF7" w:rsidRDefault="00845CF7" w:rsidP="00845CF7">
      <w:pPr>
        <w:bidi w:val="0"/>
        <w:rPr>
          <w:rFonts w:ascii="Arial" w:eastAsia="Adobe Ming Std L" w:hAnsi="Arial" w:cs="Arial"/>
          <w:b/>
          <w:bCs/>
          <w:i/>
          <w:iCs/>
          <w:kern w:val="36"/>
          <w:sz w:val="40"/>
          <w:szCs w:val="40"/>
          <w:lang w:bidi="ar-OM"/>
        </w:rPr>
      </w:pPr>
      <w:r>
        <w:rPr>
          <w:rFonts w:ascii="Arial" w:eastAsia="Adobe Ming Std L" w:hAnsi="Arial" w:cs="Arial"/>
          <w:b/>
          <w:bCs/>
          <w:i/>
          <w:iCs/>
          <w:kern w:val="36"/>
          <w:sz w:val="40"/>
          <w:szCs w:val="40"/>
          <w:rtl/>
          <w:lang w:bidi="ar-OM"/>
        </w:rPr>
        <w:br w:type="page"/>
      </w:r>
    </w:p>
    <w:p w:rsidR="00845CF7" w:rsidRDefault="00845CF7" w:rsidP="00845CF7">
      <w:pPr>
        <w:spacing w:after="0"/>
        <w:jc w:val="center"/>
        <w:rPr>
          <w:rFonts w:ascii="Sakkal Majalla" w:hAnsi="Sakkal Majalla" w:cs="Sakkal Majalla"/>
          <w:b/>
          <w:bCs/>
          <w:sz w:val="40"/>
          <w:szCs w:val="40"/>
          <w:rtl/>
        </w:rPr>
      </w:pPr>
      <w:r>
        <w:rPr>
          <w:rFonts w:ascii="Sakkal Majalla" w:hAnsi="Sakkal Majalla" w:cs="Sakkal Majalla" w:hint="cs"/>
          <w:b/>
          <w:bCs/>
          <w:sz w:val="40"/>
          <w:szCs w:val="40"/>
          <w:rtl/>
        </w:rPr>
        <w:lastRenderedPageBreak/>
        <w:t>الفصل الأول:</w:t>
      </w:r>
    </w:p>
    <w:p w:rsidR="00845CF7" w:rsidRDefault="00845CF7" w:rsidP="00845CF7">
      <w:pPr>
        <w:tabs>
          <w:tab w:val="center" w:pos="4393"/>
        </w:tabs>
        <w:spacing w:after="0"/>
        <w:rPr>
          <w:rFonts w:ascii="Sakkal Majalla" w:hAnsi="Sakkal Majalla" w:cs="Sakkal Majalla"/>
          <w:b/>
          <w:bCs/>
          <w:sz w:val="40"/>
          <w:szCs w:val="40"/>
          <w:rtl/>
        </w:rPr>
      </w:pPr>
      <w:r>
        <w:rPr>
          <w:rFonts w:ascii="Sakkal Majalla" w:hAnsi="Sakkal Majalla" w:cs="Sakkal Majalla"/>
          <w:b/>
          <w:bCs/>
          <w:sz w:val="40"/>
          <w:szCs w:val="40"/>
          <w:rtl/>
        </w:rPr>
        <w:tab/>
      </w:r>
      <w:r>
        <w:rPr>
          <w:rFonts w:ascii="Sakkal Majalla" w:hAnsi="Sakkal Majalla" w:cs="Sakkal Majalla" w:hint="cs"/>
          <w:b/>
          <w:bCs/>
          <w:sz w:val="40"/>
          <w:szCs w:val="40"/>
          <w:rtl/>
        </w:rPr>
        <w:t>الإطار العام للدراسة</w:t>
      </w:r>
    </w:p>
    <w:p w:rsidR="00845CF7" w:rsidRPr="001C1801" w:rsidRDefault="00845CF7" w:rsidP="00845CF7">
      <w:pPr>
        <w:spacing w:after="0"/>
        <w:rPr>
          <w:rFonts w:ascii="Sakkal Majalla" w:hAnsi="Sakkal Majalla" w:cs="Sakkal Majalla"/>
          <w:b/>
          <w:bCs/>
          <w:sz w:val="40"/>
          <w:szCs w:val="40"/>
          <w:rtl/>
        </w:rPr>
      </w:pPr>
      <w:r>
        <w:rPr>
          <w:rFonts w:ascii="Sakkal Majalla" w:hAnsi="Sakkal Majalla" w:cs="Sakkal Majalla" w:hint="cs"/>
          <w:b/>
          <w:bCs/>
          <w:sz w:val="40"/>
          <w:szCs w:val="40"/>
          <w:rtl/>
        </w:rPr>
        <w:t>المقدمة</w:t>
      </w:r>
      <w:r w:rsidRPr="001C1801">
        <w:rPr>
          <w:rFonts w:ascii="Sakkal Majalla" w:hAnsi="Sakkal Majalla" w:cs="Sakkal Majalla"/>
          <w:b/>
          <w:bCs/>
          <w:sz w:val="40"/>
          <w:szCs w:val="40"/>
          <w:rtl/>
        </w:rPr>
        <w:t>:</w:t>
      </w:r>
    </w:p>
    <w:p w:rsidR="00845CF7" w:rsidRPr="003E4189" w:rsidRDefault="00845CF7" w:rsidP="00845CF7">
      <w:pPr>
        <w:spacing w:after="0" w:line="360" w:lineRule="auto"/>
        <w:ind w:firstLine="720"/>
        <w:jc w:val="lowKashida"/>
        <w:rPr>
          <w:rFonts w:ascii="Sakkal Majalla" w:eastAsia="Times New Roman" w:hAnsi="Sakkal Majalla" w:cs="Sakkal Majalla"/>
          <w:sz w:val="32"/>
          <w:szCs w:val="32"/>
          <w:rtl/>
        </w:rPr>
      </w:pPr>
      <w:r w:rsidRPr="003E4189">
        <w:rPr>
          <w:rFonts w:ascii="Sakkal Majalla" w:eastAsia="Times New Roman" w:hAnsi="Sakkal Majalla" w:cs="Sakkal Majalla"/>
          <w:sz w:val="32"/>
          <w:szCs w:val="32"/>
          <w:rtl/>
        </w:rPr>
        <w:t xml:space="preserve">ظهرت </w:t>
      </w:r>
      <w:proofErr w:type="gramStart"/>
      <w:r w:rsidRPr="003E4189">
        <w:rPr>
          <w:rFonts w:ascii="Sakkal Majalla" w:eastAsia="Times New Roman" w:hAnsi="Sakkal Majalla" w:cs="Sakkal Majalla"/>
          <w:sz w:val="32"/>
          <w:szCs w:val="32"/>
          <w:rtl/>
        </w:rPr>
        <w:t>في  السنوات</w:t>
      </w:r>
      <w:proofErr w:type="gramEnd"/>
      <w:r w:rsidRPr="003E4189">
        <w:rPr>
          <w:rFonts w:ascii="Sakkal Majalla" w:eastAsia="Times New Roman" w:hAnsi="Sakkal Majalla" w:cs="Sakkal Majalla"/>
          <w:sz w:val="32"/>
          <w:szCs w:val="32"/>
          <w:rtl/>
        </w:rPr>
        <w:t xml:space="preserve"> الاخيرة العديد من المفاهيم الادارية الحديثة نتيجة العولمة وشدة التنافس بين منظمات الاعمال, مما حتم على المؤسسات تبني أساليب واستراتيجيات جديدة في الإدارة, واحدة من أهم هذه الاساليب هو ما يعرف باليقظة الاستراتيجية.</w:t>
      </w:r>
    </w:p>
    <w:p w:rsidR="00845CF7" w:rsidRPr="003E4189" w:rsidRDefault="00845CF7" w:rsidP="00845CF7">
      <w:pPr>
        <w:tabs>
          <w:tab w:val="left" w:pos="565"/>
        </w:tabs>
        <w:spacing w:after="0" w:line="360" w:lineRule="auto"/>
        <w:ind w:firstLine="565"/>
        <w:jc w:val="lowKashida"/>
        <w:rPr>
          <w:rFonts w:ascii="Sakkal Majalla" w:hAnsi="Sakkal Majalla" w:cs="Sakkal Majalla"/>
          <w:sz w:val="32"/>
          <w:szCs w:val="32"/>
          <w:rtl/>
        </w:rPr>
      </w:pPr>
      <w:r w:rsidRPr="003E4189">
        <w:rPr>
          <w:rFonts w:ascii="Sakkal Majalla" w:hAnsi="Sakkal Majalla" w:cs="Sakkal Majalla"/>
          <w:sz w:val="32"/>
          <w:szCs w:val="32"/>
          <w:rtl/>
        </w:rPr>
        <w:t xml:space="preserve">وتعد اليقظة الاستراتيجية أحد المفاهيم الحديثة التي تهتم بدراسة البيئة الخارجية وجمع المعلومات وتحليلها، ويشير (منصف ،103،2018) أن اليقظة الاستراتيجية تنظيم تشكله المؤسسة بشكل رسمي مهمته البحث عن المعلومات وتحليلها ورصد المحيط بها لمساعدتها في اتخاذ القرارات واستغلال الفرص والابتعاد عن التهديدات. كما يذكر (عبد القادر، </w:t>
      </w:r>
      <w:proofErr w:type="gramStart"/>
      <w:r w:rsidRPr="003E4189">
        <w:rPr>
          <w:rFonts w:ascii="Sakkal Majalla" w:hAnsi="Sakkal Majalla" w:cs="Sakkal Majalla"/>
          <w:sz w:val="32"/>
          <w:szCs w:val="32"/>
          <w:rtl/>
        </w:rPr>
        <w:t>وناصف ،</w:t>
      </w:r>
      <w:proofErr w:type="gramEnd"/>
      <w:r w:rsidRPr="003E4189">
        <w:rPr>
          <w:rFonts w:ascii="Sakkal Majalla" w:hAnsi="Sakkal Majalla" w:cs="Sakkal Majalla"/>
          <w:sz w:val="32"/>
          <w:szCs w:val="32"/>
          <w:rtl/>
        </w:rPr>
        <w:t xml:space="preserve"> 2017) بأنها عملية مستمرة يقوم بها مجموعة من الأفراد بجمع المعلومات الاستراتيجية، ثم تستخدم في توقع التغيرات التي تحدث في المحيط الخارجي للمؤسسة وذلك من أجل استغلال الفرص وتقليل الأخطار. </w:t>
      </w:r>
    </w:p>
    <w:p w:rsidR="00845CF7" w:rsidRPr="003E4189" w:rsidRDefault="00845CF7" w:rsidP="00845CF7">
      <w:pPr>
        <w:spacing w:before="100" w:beforeAutospacing="1" w:after="0" w:line="360" w:lineRule="auto"/>
        <w:ind w:firstLine="368"/>
        <w:jc w:val="lowKashida"/>
        <w:rPr>
          <w:rFonts w:ascii="Sakkal Majalla" w:eastAsia="Times New Roman" w:hAnsi="Sakkal Majalla" w:cs="Sakkal Majalla"/>
          <w:sz w:val="32"/>
          <w:szCs w:val="32"/>
          <w:rtl/>
        </w:rPr>
      </w:pPr>
      <w:r w:rsidRPr="00D36180">
        <w:rPr>
          <w:rFonts w:ascii="Sakkal Majalla" w:hAnsi="Sakkal Majalla" w:cs="Sakkal Majalla"/>
          <w:sz w:val="32"/>
          <w:szCs w:val="32"/>
          <w:rtl/>
        </w:rPr>
        <w:t xml:space="preserve">كما تمكن اليقظة الاستراتيجية قادة المنظمات من البحث باستمرار عن الأفضل ومحاولة التوقع ونشر ثقافة تبادل المعلومات بين الأفراد داخل المنظمة والعثور على الحلول الأفضل وانفتاح التفكير والرغبة المستمرة في إحداث التغيير والتقدم، فهؤلاء القادة الذين يمكّنون المنظمة من البقاء لديهم يقظة استراتيجية وفي نفس السياق أن اليقظة الاستراتيجية هي أداة استشرافية لها دور تحذيري مهم لمتخذي القرار والمسؤولين مما يساهم في تجنب إلحاق الضرر بالمنظمة والدخول في أزمة اقتصادية أو اجتماعية أو بيئية وفق عملية اليقظة الاستراتيجية حيث يتم جمع المعلومات اللازمة وتقييم البيئة الداخلية والخارجية حيث يتم إرسال </w:t>
      </w:r>
      <w:r w:rsidRPr="00D36180">
        <w:rPr>
          <w:rFonts w:ascii="Sakkal Majalla" w:hAnsi="Sakkal Majalla" w:cs="Sakkal Majalla"/>
          <w:sz w:val="32"/>
          <w:szCs w:val="32"/>
          <w:rtl/>
        </w:rPr>
        <w:lastRenderedPageBreak/>
        <w:t>الإنذارات مباشرة إلى القادة والمسئولين</w:t>
      </w:r>
      <w:r w:rsidRPr="003E4189">
        <w:rPr>
          <w:rFonts w:ascii="Sakkal Majalla" w:eastAsia="Times New Roman" w:hAnsi="Sakkal Majalla" w:cs="Sakkal Majalla"/>
          <w:sz w:val="32"/>
          <w:szCs w:val="32"/>
          <w:rtl/>
        </w:rPr>
        <w:t xml:space="preserve"> عن اتخاذ القرارات في المنظمة، ووفقا للمعلومات التي توصلوا إليها، وبالتالي يتم اتخاذ القرارات اللازمة لتجنب التهديدات أو استغلال الفرص(</w:t>
      </w:r>
      <w:proofErr w:type="spellStart"/>
      <w:r w:rsidRPr="003E4189">
        <w:rPr>
          <w:rFonts w:ascii="Sakkal Majalla" w:eastAsia="Times New Roman" w:hAnsi="Sakkal Majalla" w:cs="Sakkal Majalla"/>
          <w:sz w:val="32"/>
          <w:szCs w:val="32"/>
        </w:rPr>
        <w:t>Zwain</w:t>
      </w:r>
      <w:proofErr w:type="spellEnd"/>
      <w:r w:rsidRPr="003E4189">
        <w:rPr>
          <w:rFonts w:ascii="Sakkal Majalla" w:eastAsia="Times New Roman" w:hAnsi="Sakkal Majalla" w:cs="Sakkal Majalla"/>
          <w:sz w:val="32"/>
          <w:szCs w:val="32"/>
        </w:rPr>
        <w:t>&amp; Daham,2022</w:t>
      </w:r>
      <w:r w:rsidRPr="003E4189">
        <w:rPr>
          <w:rFonts w:ascii="Sakkal Majalla" w:eastAsia="Times New Roman" w:hAnsi="Sakkal Majalla" w:cs="Sakkal Majalla"/>
          <w:sz w:val="32"/>
          <w:szCs w:val="32"/>
          <w:rtl/>
        </w:rPr>
        <w:t>).</w:t>
      </w:r>
    </w:p>
    <w:p w:rsidR="00845CF7" w:rsidRPr="003E4189" w:rsidRDefault="00845CF7" w:rsidP="00845CF7">
      <w:pPr>
        <w:spacing w:after="0" w:line="360" w:lineRule="auto"/>
        <w:ind w:firstLine="368"/>
        <w:jc w:val="lowKashida"/>
        <w:rPr>
          <w:rFonts w:ascii="Sakkal Majalla" w:eastAsia="Times New Roman" w:hAnsi="Sakkal Majalla" w:cs="Sakkal Majalla"/>
          <w:sz w:val="32"/>
          <w:szCs w:val="32"/>
        </w:rPr>
      </w:pPr>
      <w:r w:rsidRPr="003E4189">
        <w:rPr>
          <w:rFonts w:ascii="Sakkal Majalla" w:eastAsia="Times New Roman" w:hAnsi="Sakkal Majalla" w:cs="Sakkal Majalla"/>
          <w:sz w:val="32"/>
          <w:szCs w:val="32"/>
          <w:rtl/>
        </w:rPr>
        <w:t xml:space="preserve">وتساعد اليقظة الاستراتيجية المنظمات على امتلاك آليات التكيف من أجل الابتعاد عن المخاطر التي تهددهم والحصول على أفضل الفرص الممكنة، ويمكن وصفها بأنها عملية مستمرة تؤدي إلى جمع البيانات والمعلومات ومعالجتها للوصول إلى </w:t>
      </w:r>
      <w:proofErr w:type="gramStart"/>
      <w:r w:rsidRPr="003E4189">
        <w:rPr>
          <w:rFonts w:ascii="Sakkal Majalla" w:eastAsia="Times New Roman" w:hAnsi="Sakkal Majalla" w:cs="Sakkal Majalla"/>
          <w:sz w:val="32"/>
          <w:szCs w:val="32"/>
          <w:rtl/>
        </w:rPr>
        <w:t>الهدف</w:t>
      </w:r>
      <w:r w:rsidRPr="003E4189">
        <w:rPr>
          <w:rFonts w:ascii="Sakkal Majalla" w:eastAsia="Times New Roman" w:hAnsi="Sakkal Majalla" w:cs="Sakkal Majalla"/>
          <w:sz w:val="32"/>
          <w:szCs w:val="32"/>
        </w:rPr>
        <w:t>Alshaer</w:t>
      </w:r>
      <w:proofErr w:type="gramEnd"/>
      <w:r w:rsidRPr="003E4189">
        <w:rPr>
          <w:rFonts w:ascii="Sakkal Majalla" w:eastAsia="Times New Roman" w:hAnsi="Sakkal Majalla" w:cs="Sakkal Majalla"/>
          <w:sz w:val="32"/>
          <w:szCs w:val="32"/>
        </w:rPr>
        <w:t>,2020)</w:t>
      </w:r>
      <w:r w:rsidRPr="003E4189">
        <w:rPr>
          <w:rFonts w:ascii="Sakkal Majalla" w:eastAsia="Times New Roman" w:hAnsi="Sakkal Majalla" w:cs="Sakkal Majalla"/>
          <w:sz w:val="32"/>
          <w:szCs w:val="32"/>
          <w:rtl/>
        </w:rPr>
        <w:t>))</w:t>
      </w:r>
    </w:p>
    <w:p w:rsidR="00845CF7" w:rsidRPr="003E4189" w:rsidRDefault="00845CF7" w:rsidP="00845CF7">
      <w:pPr>
        <w:spacing w:after="100" w:afterAutospacing="1" w:line="360" w:lineRule="auto"/>
        <w:ind w:firstLine="368"/>
        <w:jc w:val="lowKashida"/>
        <w:rPr>
          <w:rFonts w:ascii="Sakkal Majalla" w:eastAsia="Times New Roman" w:hAnsi="Sakkal Majalla" w:cs="Sakkal Majalla"/>
          <w:sz w:val="32"/>
          <w:szCs w:val="32"/>
          <w:rtl/>
        </w:rPr>
      </w:pPr>
      <w:r w:rsidRPr="003E4189">
        <w:rPr>
          <w:rFonts w:ascii="Sakkal Majalla" w:eastAsia="Times New Roman" w:hAnsi="Sakkal Majalla" w:cs="Sakkal Majalla"/>
          <w:sz w:val="32"/>
          <w:szCs w:val="32"/>
          <w:rtl/>
        </w:rPr>
        <w:t xml:space="preserve">كما تزود اليقظة الاستراتيجية صانعي القرار بالمعلومات الضرورية وفي الوقت المناسب لمساعدتهم على اتخاذ القرارات الاستراتيجية اللازمة، كما يساعد على إحداث التغييرات المناسبة ومواكبة بيئة المنظمة، هذا الأخير يترجم قدرته الرائعة على التنبؤ بالمستقبل من خلال اليقظة التنافسية والتكنولوجية والتجارية والبيئية، لأنه لا يسمح فقط باستغلال الفرص وتجنب التهديدات، بل يسعى أيضاً إلى تحليل النشاط الاقتصادي وضمان حمايته وتحقيقه الاهتمامات والميزة </w:t>
      </w:r>
      <w:proofErr w:type="gramStart"/>
      <w:r w:rsidRPr="003E4189">
        <w:rPr>
          <w:rFonts w:ascii="Sakkal Majalla" w:eastAsia="Times New Roman" w:hAnsi="Sakkal Majalla" w:cs="Sakkal Majalla"/>
          <w:sz w:val="32"/>
          <w:szCs w:val="32"/>
          <w:rtl/>
        </w:rPr>
        <w:t>تنافسية(</w:t>
      </w:r>
      <w:proofErr w:type="gramEnd"/>
      <w:r w:rsidRPr="003E4189">
        <w:rPr>
          <w:rFonts w:ascii="Sakkal Majalla" w:eastAsia="Times New Roman" w:hAnsi="Sakkal Majalla" w:cs="Sakkal Majalla"/>
          <w:sz w:val="32"/>
          <w:szCs w:val="32"/>
          <w:rtl/>
        </w:rPr>
        <w:t>هنداوي، 2023، 340).</w:t>
      </w:r>
    </w:p>
    <w:p w:rsidR="00845CF7" w:rsidRPr="003E4189" w:rsidRDefault="00845CF7" w:rsidP="00845CF7">
      <w:pPr>
        <w:tabs>
          <w:tab w:val="left" w:pos="565"/>
        </w:tabs>
        <w:spacing w:after="0" w:line="360" w:lineRule="auto"/>
        <w:ind w:firstLine="565"/>
        <w:jc w:val="lowKashida"/>
        <w:rPr>
          <w:rFonts w:ascii="Sakkal Majalla" w:hAnsi="Sakkal Majalla" w:cs="Sakkal Majalla"/>
          <w:sz w:val="32"/>
          <w:szCs w:val="32"/>
          <w:rtl/>
        </w:rPr>
      </w:pPr>
      <w:r w:rsidRPr="003E4189">
        <w:rPr>
          <w:rFonts w:ascii="Sakkal Majalla" w:hAnsi="Sakkal Majalla" w:cs="Sakkal Majalla"/>
          <w:sz w:val="32"/>
          <w:szCs w:val="32"/>
          <w:rtl/>
        </w:rPr>
        <w:t>وقد أشار (لامية، يسمين ، 2017) إلى دور اليقظة الاستراتيجية في خلق وتنمية الميزة التنافسية في المؤسسة وأشار إلى أنها تسير وفق مراحل متسلسلة تبدأ بالاستهداف ثم جمع المعلومات ثم تحليل المعلومات ثم نشر المعلومات، و أكدت العديد من الدراسات على أهمية اليقظة الاستراتيجية في تحسين أداء المؤسسات وتعزيز قدرتها التنافسية، فهي نابعة من حاجة ملحة فرضتها التغيرات السريعة في المؤسسات، منها دراسة (</w:t>
      </w:r>
      <w:proofErr w:type="spellStart"/>
      <w:r w:rsidRPr="003E4189">
        <w:rPr>
          <w:rFonts w:ascii="Sakkal Majalla" w:hAnsi="Sakkal Majalla" w:cs="Sakkal Majalla"/>
          <w:sz w:val="32"/>
          <w:szCs w:val="32"/>
          <w:rtl/>
        </w:rPr>
        <w:t>الزايدي</w:t>
      </w:r>
      <w:proofErr w:type="spellEnd"/>
      <w:r w:rsidRPr="003E4189">
        <w:rPr>
          <w:rFonts w:ascii="Sakkal Majalla" w:hAnsi="Sakkal Majalla" w:cs="Sakkal Majalla"/>
          <w:sz w:val="32"/>
          <w:szCs w:val="32"/>
          <w:rtl/>
        </w:rPr>
        <w:t xml:space="preserve"> ، 2019) التي توصلت إلى أن اليقظة الاستراتيجية لها أثر كبير على الأداء المؤسسي، ودراسة (الجمل ، 2020) التي بينت وجود ارتباط دال إحصائياً بين اليقظة الاستراتيجية بكافة مجالاتها والميزة التنافسية. ودراسة (</w:t>
      </w:r>
      <w:proofErr w:type="spellStart"/>
      <w:proofErr w:type="gramStart"/>
      <w:r w:rsidRPr="003E4189">
        <w:rPr>
          <w:rFonts w:ascii="Sakkal Majalla" w:hAnsi="Sakkal Majalla" w:cs="Sakkal Majalla"/>
          <w:sz w:val="32"/>
          <w:szCs w:val="32"/>
          <w:rtl/>
        </w:rPr>
        <w:t>الأكلبي</w:t>
      </w:r>
      <w:proofErr w:type="spellEnd"/>
      <w:r w:rsidRPr="003E4189">
        <w:rPr>
          <w:rFonts w:ascii="Sakkal Majalla" w:hAnsi="Sakkal Majalla" w:cs="Sakkal Majalla"/>
          <w:sz w:val="32"/>
          <w:szCs w:val="32"/>
          <w:rtl/>
        </w:rPr>
        <w:t xml:space="preserve"> ،</w:t>
      </w:r>
      <w:proofErr w:type="gramEnd"/>
      <w:r w:rsidRPr="003E4189">
        <w:rPr>
          <w:rFonts w:ascii="Sakkal Majalla" w:hAnsi="Sakkal Majalla" w:cs="Sakkal Majalla"/>
          <w:sz w:val="32"/>
          <w:szCs w:val="32"/>
          <w:rtl/>
        </w:rPr>
        <w:t xml:space="preserve"> 2019) التي توصلت إلى أن هناك علاقة ارتباطية موجبة بين اليقظة الاستراتيجية </w:t>
      </w:r>
      <w:r w:rsidRPr="003E4189">
        <w:rPr>
          <w:rFonts w:ascii="Sakkal Majalla" w:hAnsi="Sakkal Majalla" w:cs="Sakkal Majalla"/>
          <w:sz w:val="32"/>
          <w:szCs w:val="32"/>
          <w:rtl/>
        </w:rPr>
        <w:lastRenderedPageBreak/>
        <w:t xml:space="preserve">والحوكمة. ودراسة (أبو </w:t>
      </w:r>
      <w:proofErr w:type="gramStart"/>
      <w:r w:rsidRPr="003E4189">
        <w:rPr>
          <w:rFonts w:ascii="Sakkal Majalla" w:hAnsi="Sakkal Majalla" w:cs="Sakkal Majalla"/>
          <w:sz w:val="32"/>
          <w:szCs w:val="32"/>
          <w:rtl/>
        </w:rPr>
        <w:t>جربوع ،</w:t>
      </w:r>
      <w:proofErr w:type="gramEnd"/>
      <w:r w:rsidRPr="003E4189">
        <w:rPr>
          <w:rFonts w:ascii="Sakkal Majalla" w:hAnsi="Sakkal Majalla" w:cs="Sakkal Majalla"/>
          <w:sz w:val="32"/>
          <w:szCs w:val="32"/>
          <w:rtl/>
        </w:rPr>
        <w:t xml:space="preserve"> 2022) التي توصلت إلى وجود أثر اليقظة الاستراتيجية في تعزيز التميز المؤسسي.</w:t>
      </w:r>
    </w:p>
    <w:p w:rsidR="00845CF7" w:rsidRPr="003E4189" w:rsidRDefault="00845CF7" w:rsidP="00845CF7">
      <w:pPr>
        <w:tabs>
          <w:tab w:val="left" w:pos="565"/>
        </w:tabs>
        <w:spacing w:after="0" w:line="360" w:lineRule="auto"/>
        <w:ind w:firstLine="368"/>
        <w:jc w:val="lowKashida"/>
        <w:rPr>
          <w:rFonts w:ascii="Sakkal Majalla" w:hAnsi="Sakkal Majalla" w:cs="Sakkal Majalla"/>
          <w:sz w:val="32"/>
          <w:szCs w:val="32"/>
          <w:rtl/>
        </w:rPr>
      </w:pPr>
      <w:r w:rsidRPr="003E4189">
        <w:rPr>
          <w:rFonts w:ascii="Sakkal Majalla" w:hAnsi="Sakkal Majalla" w:cs="Sakkal Majalla"/>
          <w:sz w:val="32"/>
          <w:szCs w:val="32"/>
          <w:rtl/>
        </w:rPr>
        <w:t xml:space="preserve">وتطلق الريادة على استمرارية وديمومة نجاح المشروع، وتشكل محوراً هاماً في النمو الاقتصادي باعتبارها عنصراً أساسياً للنمو والتنمية، بما تنتجه من تنوع في الأعمال وإيجاد وظائف جديدة وأساليب جديدة وحديثة في تقديم الخدمات، فقد عرفها الاتحاد الأوروبي بأنها الأفكار والطرق التي تمكن من خلق وتطوير نشاط ما من خلال مزج المخاطرة والابتكار أو الإبداع والفاعلية في التسيير ضمن مؤسسة جديدة أو مؤسسة </w:t>
      </w:r>
      <w:proofErr w:type="gramStart"/>
      <w:r w:rsidRPr="003E4189">
        <w:rPr>
          <w:rFonts w:ascii="Sakkal Majalla" w:hAnsi="Sakkal Majalla" w:cs="Sakkal Majalla"/>
          <w:sz w:val="32"/>
          <w:szCs w:val="32"/>
          <w:rtl/>
        </w:rPr>
        <w:t>قائمة( إدريس</w:t>
      </w:r>
      <w:proofErr w:type="gramEnd"/>
      <w:r w:rsidRPr="003E4189">
        <w:rPr>
          <w:rFonts w:ascii="Sakkal Majalla" w:hAnsi="Sakkal Majalla" w:cs="Sakkal Majalla"/>
          <w:sz w:val="32"/>
          <w:szCs w:val="32"/>
          <w:rtl/>
        </w:rPr>
        <w:t xml:space="preserve"> وأحمد، 2016).</w:t>
      </w:r>
    </w:p>
    <w:p w:rsidR="00845CF7" w:rsidRPr="003E4189" w:rsidRDefault="00845CF7" w:rsidP="00845CF7">
      <w:pPr>
        <w:tabs>
          <w:tab w:val="left" w:pos="565"/>
        </w:tabs>
        <w:spacing w:after="0" w:line="360" w:lineRule="auto"/>
        <w:ind w:firstLine="368"/>
        <w:jc w:val="lowKashida"/>
        <w:rPr>
          <w:rFonts w:ascii="Sakkal Majalla" w:hAnsi="Sakkal Majalla" w:cs="Sakkal Majalla"/>
          <w:sz w:val="32"/>
          <w:szCs w:val="32"/>
          <w:rtl/>
        </w:rPr>
      </w:pPr>
      <w:r w:rsidRPr="003E4189">
        <w:rPr>
          <w:rFonts w:ascii="Sakkal Majalla" w:hAnsi="Sakkal Majalla" w:cs="Sakkal Majalla"/>
          <w:sz w:val="32"/>
          <w:szCs w:val="32"/>
          <w:rtl/>
        </w:rPr>
        <w:t>كما تشير الريادة إلى مجموعة من العمليات والخطوات والمراحل التي تعمل على تحديد الفرص التي تتعلق باحتياجات موجودة فعلاً في الأسواق، وما تحمله من مخاطر للوصول لمنظمة تلبي هذه الاحتياجات (القاسم، 2013).</w:t>
      </w:r>
    </w:p>
    <w:p w:rsidR="00845CF7" w:rsidRPr="003E4189" w:rsidRDefault="00845CF7" w:rsidP="00845CF7">
      <w:pPr>
        <w:tabs>
          <w:tab w:val="left" w:pos="565"/>
        </w:tabs>
        <w:spacing w:after="0" w:line="360" w:lineRule="auto"/>
        <w:ind w:firstLine="368"/>
        <w:jc w:val="lowKashida"/>
        <w:rPr>
          <w:rFonts w:ascii="Sakkal Majalla" w:hAnsi="Sakkal Majalla" w:cs="Sakkal Majalla"/>
          <w:sz w:val="32"/>
          <w:szCs w:val="32"/>
          <w:rtl/>
        </w:rPr>
      </w:pPr>
      <w:r w:rsidRPr="003E4189">
        <w:rPr>
          <w:rFonts w:ascii="Sakkal Majalla" w:hAnsi="Sakkal Majalla" w:cs="Sakkal Majalla"/>
          <w:sz w:val="32"/>
          <w:szCs w:val="32"/>
          <w:rtl/>
        </w:rPr>
        <w:t>ونظراً لأهمية اليقظة الاستراتيجية من جهة، وتنمية المشاريع الريادية من جهة أخرى، جاءت هذه الدراسة بغرض الوقوف على اليقظة الاستراتيجية ودورها في نمو المشاريع الريادية لشركة المراعي.</w:t>
      </w:r>
    </w:p>
    <w:p w:rsidR="00845CF7" w:rsidRPr="003E4189" w:rsidRDefault="00845CF7" w:rsidP="00845CF7">
      <w:pPr>
        <w:spacing w:after="0"/>
        <w:ind w:left="-341"/>
        <w:jc w:val="lowKashida"/>
        <w:rPr>
          <w:rFonts w:ascii="Sakkal Majalla" w:hAnsi="Sakkal Majalla" w:cs="Sakkal Majalla"/>
          <w:b/>
          <w:bCs/>
          <w:sz w:val="36"/>
          <w:szCs w:val="36"/>
          <w:rtl/>
        </w:rPr>
      </w:pPr>
      <w:r w:rsidRPr="003E4189">
        <w:rPr>
          <w:rFonts w:ascii="Sakkal Majalla" w:hAnsi="Sakkal Majalla" w:cs="Sakkal Majalla"/>
          <w:b/>
          <w:bCs/>
          <w:sz w:val="36"/>
          <w:szCs w:val="36"/>
          <w:rtl/>
        </w:rPr>
        <w:t>تحديد المشكلة:</w:t>
      </w:r>
    </w:p>
    <w:p w:rsidR="00845CF7" w:rsidRPr="003E4189" w:rsidRDefault="00845CF7" w:rsidP="00845CF7">
      <w:pPr>
        <w:tabs>
          <w:tab w:val="left" w:pos="565"/>
        </w:tabs>
        <w:spacing w:after="0" w:line="360" w:lineRule="auto"/>
        <w:ind w:firstLine="368"/>
        <w:jc w:val="lowKashida"/>
        <w:rPr>
          <w:rFonts w:ascii="Sakkal Majalla" w:hAnsi="Sakkal Majalla" w:cs="Sakkal Majalla"/>
          <w:sz w:val="32"/>
          <w:szCs w:val="32"/>
          <w:rtl/>
        </w:rPr>
      </w:pPr>
      <w:r w:rsidRPr="003E4189">
        <w:rPr>
          <w:rFonts w:ascii="Sakkal Majalla" w:hAnsi="Sakkal Majalla" w:cs="Sakkal Majalla"/>
          <w:sz w:val="32"/>
          <w:szCs w:val="32"/>
          <w:rtl/>
        </w:rPr>
        <w:t xml:space="preserve">تعد المشاريع الريادية من الحقول الهامة والواعدة في اقتصاديات الدول الصناعية المتقدمة والدول النامية على حد سواء، فهي تسهم في تحريك عجلة النمو </w:t>
      </w:r>
      <w:proofErr w:type="gramStart"/>
      <w:r w:rsidRPr="003E4189">
        <w:rPr>
          <w:rFonts w:ascii="Sakkal Majalla" w:hAnsi="Sakkal Majalla" w:cs="Sakkal Majalla"/>
          <w:sz w:val="32"/>
          <w:szCs w:val="32"/>
          <w:rtl/>
        </w:rPr>
        <w:t>الاقتصادي  وفي</w:t>
      </w:r>
      <w:proofErr w:type="gramEnd"/>
      <w:r w:rsidRPr="003E4189">
        <w:rPr>
          <w:rFonts w:ascii="Sakkal Majalla" w:hAnsi="Sakkal Majalla" w:cs="Sakkal Majalla"/>
          <w:sz w:val="32"/>
          <w:szCs w:val="32"/>
          <w:rtl/>
        </w:rPr>
        <w:t xml:space="preserve"> تحقيق أهداف خطط التنمية الاقتصادية والاجتماعية الشاملة، كما تعتبر مثل هذه المشروعات الريادية النواة الأولى في تأسيس وبناء منظمات الأعمال الصغيرة والكبيرة وعلى مختلف مستوياتها التنظيمية، مما يجعل مثل هذه المنظمات قادرة على الدخول إلى الأسواق(الشمري، 2018). </w:t>
      </w:r>
    </w:p>
    <w:p w:rsidR="00845CF7" w:rsidRPr="003E4189" w:rsidRDefault="00845CF7" w:rsidP="00845CF7">
      <w:pPr>
        <w:spacing w:after="120" w:line="360" w:lineRule="auto"/>
        <w:ind w:firstLine="340"/>
        <w:jc w:val="lowKashida"/>
        <w:rPr>
          <w:rFonts w:ascii="Sakkal Majalla" w:hAnsi="Sakkal Majalla" w:cs="Sakkal Majalla"/>
          <w:sz w:val="32"/>
          <w:szCs w:val="32"/>
          <w:rtl/>
        </w:rPr>
      </w:pPr>
      <w:r w:rsidRPr="003E4189">
        <w:rPr>
          <w:rFonts w:ascii="Sakkal Majalla" w:hAnsi="Sakkal Majalla" w:cs="Sakkal Majalla"/>
          <w:sz w:val="32"/>
          <w:szCs w:val="32"/>
          <w:rtl/>
        </w:rPr>
        <w:lastRenderedPageBreak/>
        <w:t>يُعد نظام اليقظة الاستراتيجية أسلوبًا منظمًا يختص بالتسيير الأمثل للمعلومات، التي تساعد صناع القرار على تطوير المؤسسة وضمان نشاطها وتحسين تنافسيتها، من خلال خطوات عمل مدروسة بدءًا من جمع المعلومات من البيئة الخارجية للمؤسسة ومعالجتها وتحليلها ثم نشرها واستخدامها لاستغلال الفرص المتاحة وتجنب المخاطر المحتملة، وهذا في طابع استباقي توقعي لمسايرة المتغيرات الخارجية (زرقين وآخرون،2014، 3).</w:t>
      </w:r>
    </w:p>
    <w:p w:rsidR="00845CF7" w:rsidRPr="003E4189" w:rsidRDefault="00845CF7" w:rsidP="00845CF7">
      <w:pPr>
        <w:spacing w:after="120" w:line="360" w:lineRule="auto"/>
        <w:ind w:firstLine="340"/>
        <w:jc w:val="lowKashida"/>
        <w:rPr>
          <w:rFonts w:ascii="Sakkal Majalla" w:hAnsi="Sakkal Majalla" w:cs="Sakkal Majalla"/>
          <w:sz w:val="32"/>
          <w:szCs w:val="32"/>
          <w:rtl/>
        </w:rPr>
      </w:pPr>
      <w:r w:rsidRPr="003E4189">
        <w:rPr>
          <w:rFonts w:ascii="Sakkal Majalla" w:hAnsi="Sakkal Majalla" w:cs="Sakkal Majalla"/>
          <w:sz w:val="32"/>
          <w:szCs w:val="32"/>
          <w:rtl/>
        </w:rPr>
        <w:t>ولكي تتمكن المؤسسة من خلق بيئة تنافسية تمكنها من تحقيق أسبقية على منافسيها في مجال نشاطها فهي مطالبة بفهم العلاقة القائمة بينها وبين البيئة التي تنشط فيها ومعرفة المكونات الرئيسية لها وأبعادها المستقبلية قصد الاستفادة من الفرص المتاحة لها وتجنب آثارها السلبية ولو نسبياً خاصة ما يتعلق بالبيئة التنافسية (عبد الحافظ،2021، 79).</w:t>
      </w:r>
    </w:p>
    <w:p w:rsidR="00845CF7" w:rsidRPr="003E4189" w:rsidRDefault="00845CF7" w:rsidP="00845CF7">
      <w:pPr>
        <w:spacing w:after="120" w:line="360" w:lineRule="auto"/>
        <w:ind w:left="-144" w:firstLine="340"/>
        <w:jc w:val="lowKashida"/>
        <w:rPr>
          <w:rFonts w:ascii="Sakkal Majalla" w:hAnsi="Sakkal Majalla" w:cs="Sakkal Majalla"/>
          <w:sz w:val="32"/>
          <w:szCs w:val="32"/>
        </w:rPr>
      </w:pPr>
      <w:r w:rsidRPr="003E4189">
        <w:rPr>
          <w:rFonts w:ascii="Sakkal Majalla" w:hAnsi="Sakkal Majalla" w:cs="Sakkal Majalla"/>
          <w:sz w:val="32"/>
          <w:szCs w:val="32"/>
          <w:rtl/>
        </w:rPr>
        <w:t>وتأسيساً على ما سبق فإن أهمية اليقظة الاستراتيجية تكمن في مساعدة المؤسسة على معرفة مختلف التهديدات التي سوف تواجهها في مجال أنشطتها المختلفة، إضافة إلى مساعدتها أيضاً في الحصول على ميزة تنافسية، وهو الأمر الذي يحتاج إلى قيادة تعليمية استراتيجية وليست تقليدية، فقد بينت دراسة.( إسماعيل ، 2015)، أن أكثر العوامل تأثيراً لإقامة المشاريع الريادية، هي الصعوبات التسويقية، وعدم إدراك الفرصة بالوقت المناسب، مما يُشير إلى أهمية وأثر اليقظة الاستراتيجية على المشاريع الريادية، حيث أوضحت نتائج دراسة.( هنداوي، 2023)، أن اليقظة الاستراتيجية أحد المداخل لإحداث النمو والتغيير بالمشاريع الريادية فمن خلال الحصول على كل المعلومات التنبؤية عما سيحدث في محيطها خاصة اليقظة التكنولوجية التي كان لها الأثر المباشر والإيجابي على نمو المشاريع الريادية، كما كشفت دراسة (</w:t>
      </w:r>
      <w:proofErr w:type="spellStart"/>
      <w:r w:rsidRPr="003E4189">
        <w:rPr>
          <w:rFonts w:ascii="Sakkal Majalla" w:hAnsi="Sakkal Majalla" w:cs="Sakkal Majalla"/>
          <w:sz w:val="32"/>
          <w:szCs w:val="32"/>
        </w:rPr>
        <w:t>Jalod</w:t>
      </w:r>
      <w:proofErr w:type="spellEnd"/>
      <w:r w:rsidRPr="003E4189">
        <w:rPr>
          <w:rFonts w:ascii="Sakkal Majalla" w:hAnsi="Sakkal Majalla" w:cs="Sakkal Majalla"/>
          <w:sz w:val="32"/>
          <w:szCs w:val="32"/>
        </w:rPr>
        <w:t xml:space="preserve"> et al,2021</w:t>
      </w:r>
      <w:r w:rsidRPr="003E4189">
        <w:rPr>
          <w:rFonts w:ascii="Sakkal Majalla" w:hAnsi="Sakkal Majalla" w:cs="Sakkal Majalla"/>
          <w:sz w:val="32"/>
          <w:szCs w:val="32"/>
          <w:rtl/>
        </w:rPr>
        <w:t xml:space="preserve">)، عن وجود أثر كبير لليقظة الاستراتيجية بأبعادها على ريادة الأعمال، وكذلك أن إدارة الشركة أبدت اهتماماً واضحاً بالمتطلبات </w:t>
      </w:r>
      <w:r w:rsidRPr="003E4189">
        <w:rPr>
          <w:rFonts w:ascii="Sakkal Majalla" w:hAnsi="Sakkal Majalla" w:cs="Sakkal Majalla"/>
          <w:sz w:val="32"/>
          <w:szCs w:val="32"/>
          <w:rtl/>
        </w:rPr>
        <w:lastRenderedPageBreak/>
        <w:t xml:space="preserve">لليقظة الاستراتيجية بجميع أبعادها، وكشفت دراسة.( علي ، 2023)، عن وجود تأثير ذو دلالة إحصائية بين اليقظة الاستراتيجية في تحقيق الريادة الاستراتيجية في المصرف العراقي للتجارة فرع </w:t>
      </w:r>
      <w:proofErr w:type="spellStart"/>
      <w:r w:rsidRPr="003E4189">
        <w:rPr>
          <w:rFonts w:ascii="Sakkal Majalla" w:hAnsi="Sakkal Majalla" w:cs="Sakkal Majalla"/>
          <w:sz w:val="32"/>
          <w:szCs w:val="32"/>
          <w:rtl/>
        </w:rPr>
        <w:t>إربيل</w:t>
      </w:r>
      <w:proofErr w:type="spellEnd"/>
      <w:r w:rsidRPr="003E4189">
        <w:rPr>
          <w:rFonts w:ascii="Sakkal Majalla" w:hAnsi="Sakkal Majalla" w:cs="Sakkal Majalla"/>
          <w:sz w:val="32"/>
          <w:szCs w:val="32"/>
          <w:rtl/>
        </w:rPr>
        <w:t xml:space="preserve">، وأشارت دراسة.( السباتين وارتيمة ، 2020). لوجود أثر ذو دلالة احصائية لليقظة الاستراتيجية بأبعادها في الثقافة الريادية بأبعادها مجتمعة في المستشفيات الأردنية الخاصة الحاصلة على شهادة الاعتمادية الدولية، ووجود أثر لكل من (اليقظة التكنولوجية، اليقظة التجارية، اليقظة البيئية) في الثقافة الريادية، كما كشفت دراسة.( أبوعزيز </w:t>
      </w:r>
      <w:proofErr w:type="spellStart"/>
      <w:r w:rsidRPr="003E4189">
        <w:rPr>
          <w:rFonts w:ascii="Sakkal Majalla" w:hAnsi="Sakkal Majalla" w:cs="Sakkal Majalla"/>
          <w:sz w:val="32"/>
          <w:szCs w:val="32"/>
          <w:rtl/>
        </w:rPr>
        <w:t>وعسفة</w:t>
      </w:r>
      <w:proofErr w:type="spellEnd"/>
      <w:r w:rsidRPr="003E4189">
        <w:rPr>
          <w:rFonts w:ascii="Sakkal Majalla" w:hAnsi="Sakkal Majalla" w:cs="Sakkal Majalla"/>
          <w:sz w:val="32"/>
          <w:szCs w:val="32"/>
          <w:rtl/>
        </w:rPr>
        <w:t xml:space="preserve"> وأبو مصطفى ، 2022)، عن وجود أثر ذو دلالة إحصائية لليقظة الاستراتيجية في التوجه الريادي لدى الكليات التقنية الحكومية فكلما ارتفع مستوي تطبيق اليقظة الاستراتيجية أدى ذلك إلى ارتفاع التوجه الريادي، وتوصلت دراسة (النجار والشوابكة ، 2020) إلى أن لليقظة الاستراتيجية بأبعادها مجتمعة لها أثر ذو دلالة إحصائية عند مستوى معنوية</w:t>
      </w:r>
      <w:r w:rsidRPr="003E4189">
        <w:rPr>
          <w:rFonts w:ascii="Sakkal Majalla" w:hAnsi="Sakkal Majalla" w:cs="Sakkal Majalla"/>
          <w:sz w:val="6"/>
          <w:szCs w:val="6"/>
        </w:rPr>
        <w:t xml:space="preserve"> </w:t>
      </w:r>
      <w:r w:rsidRPr="003E4189">
        <w:rPr>
          <w:rFonts w:ascii="Sakkal Majalla" w:hAnsi="Sakkal Majalla" w:cs="Sakkal Majalla"/>
          <w:sz w:val="32"/>
          <w:szCs w:val="32"/>
        </w:rPr>
        <w:t>(P≤0.05)</w:t>
      </w:r>
      <w:r w:rsidRPr="003E4189">
        <w:rPr>
          <w:rFonts w:ascii="Sakkal Majalla" w:hAnsi="Sakkal Majalla" w:cs="Sakkal Majalla"/>
          <w:sz w:val="2"/>
          <w:szCs w:val="2"/>
        </w:rPr>
        <w:t xml:space="preserve"> </w:t>
      </w:r>
      <w:r w:rsidRPr="003E4189">
        <w:rPr>
          <w:rFonts w:ascii="Sakkal Majalla" w:hAnsi="Sakkal Majalla" w:cs="Sakkal Majalla"/>
          <w:sz w:val="32"/>
          <w:szCs w:val="32"/>
          <w:rtl/>
        </w:rPr>
        <w:t>في مجالات تحقيق أهداف إدارة المشاريع، كما بينت دراسة الطه وحسون.(2021)، أن اليقظة الاستراتيجية لها دور في تعزيز ريادة منظمات الأعمال.</w:t>
      </w:r>
    </w:p>
    <w:p w:rsidR="00845CF7" w:rsidRPr="003E4189" w:rsidRDefault="00845CF7" w:rsidP="00845CF7">
      <w:pPr>
        <w:spacing w:after="0" w:line="360" w:lineRule="auto"/>
        <w:ind w:firstLine="196"/>
        <w:jc w:val="lowKashida"/>
        <w:rPr>
          <w:rFonts w:ascii="Sakkal Majalla" w:hAnsi="Sakkal Majalla" w:cs="Sakkal Majalla"/>
          <w:sz w:val="32"/>
          <w:szCs w:val="32"/>
          <w:rtl/>
        </w:rPr>
      </w:pPr>
      <w:r w:rsidRPr="003E4189">
        <w:rPr>
          <w:rFonts w:ascii="Sakkal Majalla" w:hAnsi="Sakkal Majalla" w:cs="Sakkal Majalla"/>
          <w:sz w:val="32"/>
          <w:szCs w:val="32"/>
          <w:rtl/>
        </w:rPr>
        <w:t xml:space="preserve">وفي ضوء ما سبق يتبين أهمية اليقظة الاستراتيجية وأثرها على نجاح المشاريع الريادية، </w:t>
      </w:r>
      <w:proofErr w:type="gramStart"/>
      <w:r w:rsidRPr="003E4189">
        <w:rPr>
          <w:rFonts w:ascii="Sakkal Majalla" w:hAnsi="Sakkal Majalla" w:cs="Sakkal Majalla"/>
          <w:sz w:val="32"/>
          <w:szCs w:val="32"/>
          <w:rtl/>
        </w:rPr>
        <w:t>لذى</w:t>
      </w:r>
      <w:proofErr w:type="gramEnd"/>
      <w:r w:rsidRPr="003E4189">
        <w:rPr>
          <w:rFonts w:ascii="Sakkal Majalla" w:hAnsi="Sakkal Majalla" w:cs="Sakkal Majalla"/>
          <w:sz w:val="32"/>
          <w:szCs w:val="32"/>
          <w:rtl/>
        </w:rPr>
        <w:t xml:space="preserve"> فقد تمثلت مشكلة الدراسة الحالية في الإجابة على السؤال الرئيس التالي:</w:t>
      </w:r>
    </w:p>
    <w:p w:rsidR="00845CF7" w:rsidRPr="003E4189" w:rsidRDefault="00845CF7" w:rsidP="00845CF7">
      <w:pPr>
        <w:tabs>
          <w:tab w:val="left" w:pos="266"/>
          <w:tab w:val="center" w:pos="4153"/>
        </w:tabs>
        <w:spacing w:after="0" w:line="360" w:lineRule="auto"/>
        <w:rPr>
          <w:rFonts w:ascii="Sakkal Majalla" w:hAnsi="Sakkal Majalla" w:cs="Sakkal Majalla"/>
          <w:b/>
          <w:bCs/>
          <w:sz w:val="36"/>
          <w:szCs w:val="36"/>
          <w:rtl/>
        </w:rPr>
      </w:pPr>
      <w:r w:rsidRPr="003E4189">
        <w:rPr>
          <w:rFonts w:ascii="Sakkal Majalla" w:hAnsi="Sakkal Majalla" w:cs="Sakkal Majalla"/>
          <w:b/>
          <w:bCs/>
          <w:sz w:val="36"/>
          <w:szCs w:val="36"/>
          <w:rtl/>
        </w:rPr>
        <w:t>ما دور اليقظة الاستراتيجية في نمو المشاريع الريادية في شركة المراعي؟</w:t>
      </w:r>
    </w:p>
    <w:p w:rsidR="00845CF7" w:rsidRPr="003E4189" w:rsidRDefault="00845CF7" w:rsidP="00845CF7">
      <w:pPr>
        <w:spacing w:after="0" w:line="360" w:lineRule="auto"/>
        <w:ind w:left="-285"/>
        <w:rPr>
          <w:rFonts w:ascii="Sakkal Majalla" w:hAnsi="Sakkal Majalla" w:cs="Sakkal Majalla"/>
          <w:b/>
          <w:bCs/>
          <w:sz w:val="36"/>
          <w:szCs w:val="36"/>
          <w:rtl/>
        </w:rPr>
      </w:pPr>
      <w:r w:rsidRPr="003E4189">
        <w:rPr>
          <w:rFonts w:ascii="Sakkal Majalla" w:hAnsi="Sakkal Majalla" w:cs="Sakkal Majalla"/>
          <w:b/>
          <w:bCs/>
          <w:sz w:val="36"/>
          <w:szCs w:val="36"/>
          <w:rtl/>
        </w:rPr>
        <w:t>أهداف الدراسة:</w:t>
      </w:r>
    </w:p>
    <w:p w:rsidR="00845CF7" w:rsidRPr="003E4189" w:rsidRDefault="00845CF7" w:rsidP="00845CF7">
      <w:pPr>
        <w:spacing w:after="0" w:line="360" w:lineRule="auto"/>
        <w:rPr>
          <w:rFonts w:ascii="Sakkal Majalla" w:hAnsi="Sakkal Majalla" w:cs="Sakkal Majalla"/>
          <w:sz w:val="32"/>
          <w:szCs w:val="32"/>
          <w:rtl/>
        </w:rPr>
      </w:pPr>
      <w:r w:rsidRPr="003E4189">
        <w:rPr>
          <w:rFonts w:ascii="Sakkal Majalla" w:hAnsi="Sakkal Majalla" w:cs="Sakkal Majalla"/>
          <w:sz w:val="32"/>
          <w:szCs w:val="32"/>
          <w:rtl/>
        </w:rPr>
        <w:t>تهدف الدراسة إلى:</w:t>
      </w:r>
    </w:p>
    <w:p w:rsidR="00845CF7" w:rsidRPr="003E4189" w:rsidRDefault="00845CF7" w:rsidP="00845CF7">
      <w:pPr>
        <w:pStyle w:val="ListParagraph"/>
        <w:numPr>
          <w:ilvl w:val="0"/>
          <w:numId w:val="1"/>
        </w:numPr>
        <w:spacing w:after="0" w:line="360" w:lineRule="auto"/>
        <w:ind w:left="707" w:hanging="357"/>
        <w:jc w:val="lowKashida"/>
        <w:rPr>
          <w:rFonts w:ascii="Sakkal Majalla" w:hAnsi="Sakkal Majalla" w:cs="Sakkal Majalla"/>
          <w:sz w:val="32"/>
          <w:szCs w:val="32"/>
        </w:rPr>
      </w:pPr>
      <w:r w:rsidRPr="003E4189">
        <w:rPr>
          <w:rFonts w:ascii="Sakkal Majalla" w:hAnsi="Sakkal Majalla" w:cs="Sakkal Majalla"/>
          <w:sz w:val="32"/>
          <w:szCs w:val="32"/>
          <w:rtl/>
        </w:rPr>
        <w:t>التعرف على درجة تطبيق اليقظة الاستراتيجية في شركة المراعي من وجهة نظر العاملين فيها.</w:t>
      </w:r>
    </w:p>
    <w:p w:rsidR="00845CF7" w:rsidRPr="003E4189" w:rsidRDefault="00845CF7" w:rsidP="00845CF7">
      <w:pPr>
        <w:pStyle w:val="ListParagraph"/>
        <w:numPr>
          <w:ilvl w:val="0"/>
          <w:numId w:val="1"/>
        </w:numPr>
        <w:spacing w:after="0" w:line="360" w:lineRule="auto"/>
        <w:ind w:left="707" w:hanging="357"/>
        <w:jc w:val="lowKashida"/>
        <w:rPr>
          <w:rFonts w:ascii="Sakkal Majalla" w:hAnsi="Sakkal Majalla" w:cs="Sakkal Majalla"/>
          <w:sz w:val="32"/>
          <w:szCs w:val="32"/>
        </w:rPr>
      </w:pPr>
      <w:r w:rsidRPr="003E4189">
        <w:rPr>
          <w:rFonts w:ascii="Sakkal Majalla" w:hAnsi="Sakkal Majalla" w:cs="Sakkal Majalla"/>
          <w:sz w:val="32"/>
          <w:szCs w:val="32"/>
          <w:rtl/>
        </w:rPr>
        <w:t xml:space="preserve">التعرف على </w:t>
      </w:r>
      <w:r w:rsidRPr="003E4189">
        <w:rPr>
          <w:rFonts w:ascii="Sakkal Majalla" w:hAnsi="Sakkal Majalla" w:cs="Sakkal Majalla"/>
          <w:color w:val="000000" w:themeColor="text1"/>
          <w:sz w:val="32"/>
          <w:szCs w:val="32"/>
          <w:rtl/>
        </w:rPr>
        <w:t>مستوى تطوير المشاريع الريادية في شركة المراعي</w:t>
      </w:r>
      <w:r w:rsidRPr="003E4189">
        <w:rPr>
          <w:rFonts w:ascii="Sakkal Majalla" w:hAnsi="Sakkal Majalla" w:cs="Sakkal Majalla"/>
          <w:sz w:val="32"/>
          <w:szCs w:val="32"/>
          <w:rtl/>
        </w:rPr>
        <w:t xml:space="preserve"> من وجهة نظر العاملين فيها.</w:t>
      </w:r>
    </w:p>
    <w:p w:rsidR="00845CF7" w:rsidRPr="003E4189" w:rsidRDefault="00845CF7" w:rsidP="00845CF7">
      <w:pPr>
        <w:pStyle w:val="ListParagraph"/>
        <w:numPr>
          <w:ilvl w:val="0"/>
          <w:numId w:val="1"/>
        </w:numPr>
        <w:spacing w:after="0" w:line="360" w:lineRule="auto"/>
        <w:ind w:left="707" w:hanging="357"/>
        <w:jc w:val="lowKashida"/>
        <w:rPr>
          <w:rFonts w:ascii="Sakkal Majalla" w:hAnsi="Sakkal Majalla" w:cs="Sakkal Majalla"/>
          <w:sz w:val="32"/>
          <w:szCs w:val="32"/>
        </w:rPr>
      </w:pPr>
      <w:r w:rsidRPr="003E4189">
        <w:rPr>
          <w:rFonts w:ascii="Sakkal Majalla" w:hAnsi="Sakkal Majalla" w:cs="Sakkal Majalla"/>
          <w:sz w:val="32"/>
          <w:szCs w:val="32"/>
          <w:rtl/>
        </w:rPr>
        <w:t>الكشف عن دور اليقظة الاستراتيجية على نمو المشاريع الريادية في شركة المراعي.</w:t>
      </w:r>
    </w:p>
    <w:p w:rsidR="00845CF7" w:rsidRDefault="00845CF7" w:rsidP="00845CF7">
      <w:pPr>
        <w:spacing w:after="0" w:line="360" w:lineRule="auto"/>
        <w:jc w:val="lowKashida"/>
        <w:rPr>
          <w:rFonts w:ascii="Sakkal Majalla" w:hAnsi="Sakkal Majalla" w:cs="Sakkal Majalla"/>
          <w:b/>
          <w:bCs/>
          <w:sz w:val="36"/>
          <w:szCs w:val="36"/>
          <w:rtl/>
        </w:rPr>
      </w:pPr>
    </w:p>
    <w:p w:rsidR="00845CF7" w:rsidRPr="003E4189" w:rsidRDefault="00845CF7" w:rsidP="00845CF7">
      <w:pPr>
        <w:spacing w:after="0" w:line="360" w:lineRule="auto"/>
        <w:jc w:val="lowKashida"/>
        <w:rPr>
          <w:rFonts w:ascii="Sakkal Majalla" w:hAnsi="Sakkal Majalla" w:cs="Sakkal Majalla"/>
          <w:b/>
          <w:bCs/>
          <w:sz w:val="36"/>
          <w:szCs w:val="36"/>
          <w:rtl/>
        </w:rPr>
      </w:pPr>
      <w:r w:rsidRPr="003E4189">
        <w:rPr>
          <w:rFonts w:ascii="Sakkal Majalla" w:hAnsi="Sakkal Majalla" w:cs="Sakkal Majalla"/>
          <w:b/>
          <w:bCs/>
          <w:sz w:val="36"/>
          <w:szCs w:val="36"/>
          <w:rtl/>
        </w:rPr>
        <w:t>أسئلة الدراسة:</w:t>
      </w:r>
    </w:p>
    <w:p w:rsidR="00845CF7" w:rsidRPr="003E4189" w:rsidRDefault="00845CF7" w:rsidP="00845CF7">
      <w:pPr>
        <w:spacing w:after="0" w:line="360" w:lineRule="auto"/>
        <w:jc w:val="lowKashida"/>
        <w:rPr>
          <w:rFonts w:ascii="Sakkal Majalla" w:hAnsi="Sakkal Majalla" w:cs="Sakkal Majalla"/>
          <w:sz w:val="32"/>
          <w:szCs w:val="32"/>
          <w:rtl/>
        </w:rPr>
      </w:pPr>
      <w:r w:rsidRPr="003E4189">
        <w:rPr>
          <w:rFonts w:ascii="Sakkal Majalla" w:hAnsi="Sakkal Majalla" w:cs="Sakkal Majalla"/>
          <w:sz w:val="32"/>
          <w:szCs w:val="32"/>
          <w:rtl/>
        </w:rPr>
        <w:t xml:space="preserve">تتمثل أسئلة الدراسة بما يلي: </w:t>
      </w:r>
    </w:p>
    <w:p w:rsidR="00845CF7" w:rsidRPr="003E4189" w:rsidRDefault="00845CF7" w:rsidP="00845CF7">
      <w:pPr>
        <w:pStyle w:val="ListParagraph"/>
        <w:numPr>
          <w:ilvl w:val="0"/>
          <w:numId w:val="5"/>
        </w:numPr>
        <w:spacing w:after="0" w:line="360" w:lineRule="auto"/>
        <w:ind w:left="707"/>
        <w:rPr>
          <w:rFonts w:ascii="Sakkal Majalla" w:hAnsi="Sakkal Majalla" w:cs="Sakkal Majalla"/>
          <w:sz w:val="32"/>
          <w:szCs w:val="32"/>
        </w:rPr>
      </w:pPr>
      <w:r w:rsidRPr="003E4189">
        <w:rPr>
          <w:rFonts w:ascii="Sakkal Majalla" w:hAnsi="Sakkal Majalla" w:cs="Sakkal Majalla"/>
          <w:sz w:val="32"/>
          <w:szCs w:val="32"/>
          <w:rtl/>
        </w:rPr>
        <w:t xml:space="preserve">ما درجة تطبيق اليقظة الاستراتيجية في شركة المراعي من وجهة نظر العاملين </w:t>
      </w:r>
      <w:proofErr w:type="gramStart"/>
      <w:r w:rsidRPr="003E4189">
        <w:rPr>
          <w:rFonts w:ascii="Sakkal Majalla" w:hAnsi="Sakkal Majalla" w:cs="Sakkal Majalla"/>
          <w:sz w:val="32"/>
          <w:szCs w:val="32"/>
          <w:rtl/>
        </w:rPr>
        <w:t>فيها ؟</w:t>
      </w:r>
      <w:proofErr w:type="gramEnd"/>
    </w:p>
    <w:p w:rsidR="00845CF7" w:rsidRPr="003E4189" w:rsidRDefault="00845CF7" w:rsidP="00845CF7">
      <w:pPr>
        <w:pStyle w:val="ListParagraph"/>
        <w:numPr>
          <w:ilvl w:val="0"/>
          <w:numId w:val="5"/>
        </w:numPr>
        <w:spacing w:after="0" w:line="360" w:lineRule="auto"/>
        <w:ind w:left="707"/>
        <w:rPr>
          <w:rFonts w:ascii="Sakkal Majalla" w:hAnsi="Sakkal Majalla" w:cs="Sakkal Majalla"/>
          <w:sz w:val="32"/>
          <w:szCs w:val="32"/>
        </w:rPr>
      </w:pPr>
      <w:r w:rsidRPr="003E4189">
        <w:rPr>
          <w:rFonts w:ascii="Sakkal Majalla" w:hAnsi="Sakkal Majalla" w:cs="Sakkal Majalla"/>
          <w:sz w:val="32"/>
          <w:szCs w:val="32"/>
          <w:rtl/>
        </w:rPr>
        <w:t xml:space="preserve">ما </w:t>
      </w:r>
      <w:r w:rsidRPr="003E4189">
        <w:rPr>
          <w:rFonts w:ascii="Sakkal Majalla" w:hAnsi="Sakkal Majalla" w:cs="Sakkal Majalla"/>
          <w:color w:val="000000" w:themeColor="text1"/>
          <w:sz w:val="32"/>
          <w:szCs w:val="32"/>
          <w:rtl/>
        </w:rPr>
        <w:t>مستوى تطوير المشاريع الريادية في شركة المراعي</w:t>
      </w:r>
      <w:r w:rsidRPr="003E4189">
        <w:rPr>
          <w:rFonts w:ascii="Sakkal Majalla" w:hAnsi="Sakkal Majalla" w:cs="Sakkal Majalla"/>
          <w:sz w:val="32"/>
          <w:szCs w:val="32"/>
          <w:rtl/>
        </w:rPr>
        <w:t xml:space="preserve"> من وجهة نظر العاملين </w:t>
      </w:r>
      <w:proofErr w:type="gramStart"/>
      <w:r w:rsidRPr="003E4189">
        <w:rPr>
          <w:rFonts w:ascii="Sakkal Majalla" w:hAnsi="Sakkal Majalla" w:cs="Sakkal Majalla"/>
          <w:sz w:val="32"/>
          <w:szCs w:val="32"/>
          <w:rtl/>
        </w:rPr>
        <w:t>فيها ؟</w:t>
      </w:r>
      <w:proofErr w:type="gramEnd"/>
    </w:p>
    <w:p w:rsidR="00845CF7" w:rsidRPr="003E4189" w:rsidRDefault="00845CF7" w:rsidP="00845CF7">
      <w:pPr>
        <w:pStyle w:val="ListParagraph"/>
        <w:numPr>
          <w:ilvl w:val="0"/>
          <w:numId w:val="5"/>
        </w:numPr>
        <w:spacing w:after="0" w:line="360" w:lineRule="auto"/>
        <w:ind w:left="707"/>
        <w:rPr>
          <w:rFonts w:ascii="Sakkal Majalla" w:hAnsi="Sakkal Majalla" w:cs="Sakkal Majalla"/>
          <w:sz w:val="32"/>
          <w:szCs w:val="32"/>
        </w:rPr>
      </w:pPr>
      <w:r w:rsidRPr="003E4189">
        <w:rPr>
          <w:rFonts w:ascii="Sakkal Majalla" w:hAnsi="Sakkal Majalla" w:cs="Sakkal Majalla"/>
          <w:sz w:val="32"/>
          <w:szCs w:val="32"/>
          <w:rtl/>
        </w:rPr>
        <w:t>ما دور اليقظة الاستراتيجية على نمو المشاريع الريادية في شركة المراعي؟</w:t>
      </w:r>
    </w:p>
    <w:p w:rsidR="00845CF7" w:rsidRPr="003E4189" w:rsidRDefault="00845CF7" w:rsidP="00845CF7">
      <w:pPr>
        <w:spacing w:after="0" w:line="360" w:lineRule="auto"/>
        <w:jc w:val="lowKashida"/>
        <w:rPr>
          <w:rFonts w:ascii="Sakkal Majalla" w:hAnsi="Sakkal Majalla" w:cs="Sakkal Majalla"/>
          <w:b/>
          <w:bCs/>
          <w:sz w:val="36"/>
          <w:szCs w:val="36"/>
          <w:rtl/>
        </w:rPr>
      </w:pPr>
      <w:r w:rsidRPr="003E4189">
        <w:rPr>
          <w:rFonts w:ascii="Sakkal Majalla" w:hAnsi="Sakkal Majalla" w:cs="Sakkal Majalla"/>
          <w:b/>
          <w:bCs/>
          <w:sz w:val="36"/>
          <w:szCs w:val="36"/>
          <w:rtl/>
        </w:rPr>
        <w:t>أهمية الدراسة:</w:t>
      </w:r>
    </w:p>
    <w:p w:rsidR="00845CF7" w:rsidRPr="003E4189" w:rsidRDefault="00845CF7" w:rsidP="00845CF7">
      <w:pPr>
        <w:pStyle w:val="ListParagraph"/>
        <w:spacing w:after="0" w:line="360" w:lineRule="auto"/>
        <w:ind w:left="423"/>
        <w:jc w:val="lowKashida"/>
        <w:rPr>
          <w:rFonts w:ascii="Sakkal Majalla" w:hAnsi="Sakkal Majalla" w:cs="Sakkal Majalla"/>
          <w:sz w:val="32"/>
          <w:szCs w:val="32"/>
          <w:rtl/>
        </w:rPr>
      </w:pPr>
      <w:r w:rsidRPr="003E4189">
        <w:rPr>
          <w:rFonts w:ascii="Sakkal Majalla" w:hAnsi="Sakkal Majalla" w:cs="Sakkal Majalla"/>
          <w:sz w:val="32"/>
          <w:szCs w:val="32"/>
          <w:rtl/>
        </w:rPr>
        <w:t>تتمثل أهمية الدراسة في جانبين:</w:t>
      </w:r>
    </w:p>
    <w:p w:rsidR="00845CF7" w:rsidRPr="003E4189" w:rsidRDefault="00845CF7" w:rsidP="00845CF7">
      <w:pPr>
        <w:pStyle w:val="ListParagraph"/>
        <w:numPr>
          <w:ilvl w:val="0"/>
          <w:numId w:val="2"/>
        </w:numPr>
        <w:spacing w:after="0" w:line="360" w:lineRule="auto"/>
        <w:ind w:left="282"/>
        <w:jc w:val="lowKashida"/>
        <w:rPr>
          <w:rFonts w:ascii="Sakkal Majalla" w:hAnsi="Sakkal Majalla" w:cs="Sakkal Majalla"/>
          <w:b/>
          <w:bCs/>
          <w:sz w:val="32"/>
          <w:szCs w:val="32"/>
        </w:rPr>
      </w:pPr>
      <w:r w:rsidRPr="003E4189">
        <w:rPr>
          <w:rFonts w:ascii="Sakkal Majalla" w:hAnsi="Sakkal Majalla" w:cs="Sakkal Majalla"/>
          <w:b/>
          <w:bCs/>
          <w:sz w:val="32"/>
          <w:szCs w:val="32"/>
          <w:rtl/>
        </w:rPr>
        <w:t>الأهمية العلمية (النظرية):</w:t>
      </w:r>
    </w:p>
    <w:p w:rsidR="00845CF7" w:rsidRPr="003E4189" w:rsidRDefault="00845CF7" w:rsidP="00845CF7">
      <w:pPr>
        <w:pStyle w:val="ListParagraph"/>
        <w:numPr>
          <w:ilvl w:val="0"/>
          <w:numId w:val="3"/>
        </w:numPr>
        <w:spacing w:after="0" w:line="360" w:lineRule="auto"/>
        <w:ind w:left="849" w:hanging="357"/>
        <w:jc w:val="lowKashida"/>
        <w:rPr>
          <w:rFonts w:ascii="Sakkal Majalla" w:hAnsi="Sakkal Majalla" w:cs="Sakkal Majalla"/>
          <w:sz w:val="32"/>
          <w:szCs w:val="32"/>
        </w:rPr>
      </w:pPr>
      <w:r w:rsidRPr="003E4189">
        <w:rPr>
          <w:rFonts w:ascii="Sakkal Majalla" w:hAnsi="Sakkal Majalla" w:cs="Sakkal Majalla"/>
          <w:sz w:val="32"/>
          <w:szCs w:val="32"/>
          <w:rtl/>
        </w:rPr>
        <w:t xml:space="preserve">رفع مستوى الوعي بمفاهيم ريادة الأعمال وأهميتها الاقتصادية، وفرص تطويرها في </w:t>
      </w:r>
      <w:proofErr w:type="gramStart"/>
      <w:r w:rsidRPr="003E4189">
        <w:rPr>
          <w:rFonts w:ascii="Sakkal Majalla" w:hAnsi="Sakkal Majalla" w:cs="Sakkal Majalla"/>
          <w:sz w:val="32"/>
          <w:szCs w:val="32"/>
          <w:rtl/>
        </w:rPr>
        <w:t>ضوء  رؤية</w:t>
      </w:r>
      <w:proofErr w:type="gramEnd"/>
      <w:r w:rsidRPr="003E4189">
        <w:rPr>
          <w:rFonts w:ascii="Sakkal Majalla" w:hAnsi="Sakkal Majalla" w:cs="Sakkal Majalla"/>
          <w:sz w:val="32"/>
          <w:szCs w:val="32"/>
          <w:rtl/>
        </w:rPr>
        <w:t xml:space="preserve"> المملكة 2030.</w:t>
      </w:r>
    </w:p>
    <w:p w:rsidR="00845CF7" w:rsidRPr="003E4189" w:rsidRDefault="00845CF7" w:rsidP="00845CF7">
      <w:pPr>
        <w:pStyle w:val="ListParagraph"/>
        <w:numPr>
          <w:ilvl w:val="0"/>
          <w:numId w:val="3"/>
        </w:numPr>
        <w:spacing w:after="0" w:line="360" w:lineRule="auto"/>
        <w:ind w:left="849" w:hanging="357"/>
        <w:jc w:val="lowKashida"/>
        <w:rPr>
          <w:rFonts w:ascii="Sakkal Majalla" w:hAnsi="Sakkal Majalla" w:cs="Sakkal Majalla"/>
          <w:sz w:val="32"/>
          <w:szCs w:val="32"/>
        </w:rPr>
      </w:pPr>
      <w:r w:rsidRPr="003E4189">
        <w:rPr>
          <w:rFonts w:ascii="Sakkal Majalla" w:hAnsi="Sakkal Majalla" w:cs="Sakkal Majalla"/>
          <w:sz w:val="32"/>
          <w:szCs w:val="32"/>
          <w:rtl/>
        </w:rPr>
        <w:t>تعد اليقظة الاستراتيجية واحد من المكونات الأساسية لإدارة الأعمال لدورها في زيادة كفاءة المنظمات وضمان للنجاح في بيئات شديدة التنافس.</w:t>
      </w:r>
    </w:p>
    <w:p w:rsidR="00845CF7" w:rsidRPr="003E4189" w:rsidRDefault="00845CF7" w:rsidP="00845CF7">
      <w:pPr>
        <w:pStyle w:val="ListParagraph"/>
        <w:numPr>
          <w:ilvl w:val="0"/>
          <w:numId w:val="3"/>
        </w:numPr>
        <w:spacing w:after="0" w:line="360" w:lineRule="auto"/>
        <w:ind w:left="849" w:hanging="357"/>
        <w:jc w:val="lowKashida"/>
        <w:rPr>
          <w:rFonts w:ascii="Sakkal Majalla" w:hAnsi="Sakkal Majalla" w:cs="Sakkal Majalla"/>
          <w:sz w:val="32"/>
          <w:szCs w:val="32"/>
        </w:rPr>
      </w:pPr>
      <w:r w:rsidRPr="003E4189">
        <w:rPr>
          <w:rFonts w:ascii="Sakkal Majalla" w:hAnsi="Sakkal Majalla" w:cs="Sakkal Majalla"/>
          <w:sz w:val="32"/>
          <w:szCs w:val="32"/>
          <w:rtl/>
        </w:rPr>
        <w:t>ترجع إلى أهمية اليقظة الاستراتيجية كمفهوم إداري جديد يمكن الشركات من مواكبة التغيرات والتوجهات الإصلاحية الحديثة.</w:t>
      </w:r>
    </w:p>
    <w:p w:rsidR="00845CF7" w:rsidRPr="003E4189" w:rsidRDefault="00845CF7" w:rsidP="00845CF7">
      <w:pPr>
        <w:pStyle w:val="ListParagraph"/>
        <w:numPr>
          <w:ilvl w:val="0"/>
          <w:numId w:val="3"/>
        </w:numPr>
        <w:spacing w:after="0" w:line="360" w:lineRule="auto"/>
        <w:ind w:left="849" w:hanging="357"/>
        <w:jc w:val="lowKashida"/>
        <w:rPr>
          <w:rFonts w:ascii="Sakkal Majalla" w:hAnsi="Sakkal Majalla" w:cs="Sakkal Majalla"/>
          <w:sz w:val="32"/>
          <w:szCs w:val="32"/>
        </w:rPr>
      </w:pPr>
      <w:r w:rsidRPr="003E4189">
        <w:rPr>
          <w:rFonts w:ascii="Sakkal Majalla" w:hAnsi="Sakkal Majalla" w:cs="Sakkal Majalla"/>
          <w:sz w:val="32"/>
          <w:szCs w:val="32"/>
          <w:rtl/>
        </w:rPr>
        <w:t xml:space="preserve">توافق موضوع اليقظة الاستراتيجية للشركات توجهات رؤية المملكة العربية السعودية 2030م، والتي تسعى لتنمية وتطوير المشاريع الريادية في </w:t>
      </w:r>
      <w:proofErr w:type="gramStart"/>
      <w:r w:rsidRPr="003E4189">
        <w:rPr>
          <w:rFonts w:ascii="Sakkal Majalla" w:hAnsi="Sakkal Majalla" w:cs="Sakkal Majalla"/>
          <w:sz w:val="32"/>
          <w:szCs w:val="32"/>
          <w:rtl/>
        </w:rPr>
        <w:t>المملكة .</w:t>
      </w:r>
      <w:proofErr w:type="gramEnd"/>
      <w:r w:rsidRPr="003E4189">
        <w:rPr>
          <w:rFonts w:ascii="Sakkal Majalla" w:hAnsi="Sakkal Majalla" w:cs="Sakkal Majalla"/>
          <w:sz w:val="32"/>
          <w:szCs w:val="32"/>
          <w:rtl/>
        </w:rPr>
        <w:t xml:space="preserve"> </w:t>
      </w:r>
    </w:p>
    <w:p w:rsidR="00845CF7" w:rsidRPr="003E4189" w:rsidRDefault="00845CF7" w:rsidP="00845CF7">
      <w:pPr>
        <w:pStyle w:val="ListParagraph"/>
        <w:numPr>
          <w:ilvl w:val="0"/>
          <w:numId w:val="2"/>
        </w:numPr>
        <w:spacing w:after="0" w:line="360" w:lineRule="auto"/>
        <w:ind w:left="282"/>
        <w:jc w:val="lowKashida"/>
        <w:rPr>
          <w:rFonts w:ascii="Sakkal Majalla" w:hAnsi="Sakkal Majalla" w:cs="Sakkal Majalla"/>
          <w:b/>
          <w:bCs/>
          <w:sz w:val="32"/>
          <w:szCs w:val="32"/>
          <w:rtl/>
        </w:rPr>
      </w:pPr>
      <w:r w:rsidRPr="003E4189">
        <w:rPr>
          <w:rFonts w:ascii="Sakkal Majalla" w:hAnsi="Sakkal Majalla" w:cs="Sakkal Majalla"/>
          <w:b/>
          <w:bCs/>
          <w:sz w:val="32"/>
          <w:szCs w:val="32"/>
          <w:rtl/>
        </w:rPr>
        <w:t>الأهمية العملية (التطبيقية):</w:t>
      </w:r>
    </w:p>
    <w:p w:rsidR="00845CF7" w:rsidRPr="003E4189" w:rsidRDefault="00845CF7" w:rsidP="00845CF7">
      <w:pPr>
        <w:pStyle w:val="ListParagraph"/>
        <w:numPr>
          <w:ilvl w:val="0"/>
          <w:numId w:val="3"/>
        </w:numPr>
        <w:spacing w:after="0" w:line="360" w:lineRule="auto"/>
        <w:ind w:left="849" w:hanging="357"/>
        <w:jc w:val="lowKashida"/>
        <w:rPr>
          <w:rFonts w:ascii="Sakkal Majalla" w:hAnsi="Sakkal Majalla" w:cs="Sakkal Majalla"/>
          <w:sz w:val="32"/>
          <w:szCs w:val="32"/>
        </w:rPr>
      </w:pPr>
      <w:r w:rsidRPr="003E4189">
        <w:rPr>
          <w:rFonts w:ascii="Sakkal Majalla" w:hAnsi="Sakkal Majalla" w:cs="Sakkal Majalla"/>
          <w:sz w:val="32"/>
          <w:szCs w:val="32"/>
          <w:rtl/>
        </w:rPr>
        <w:lastRenderedPageBreak/>
        <w:t>الشباب السعودي (ذكوراً وإناثاً) والذين يتطلعون للبدء في مشروعاتهم الخاصة، من خلال تعريفهم بأهم المشكلات التي قد تواجه مشاريع ريادة الأعمال في المنطقة وأهم الفرص المتاحة لمواجهتها والتعامل معها وتجاوز مخاطرها.</w:t>
      </w:r>
    </w:p>
    <w:p w:rsidR="00845CF7" w:rsidRPr="003E4189" w:rsidRDefault="00845CF7" w:rsidP="00845CF7">
      <w:pPr>
        <w:pStyle w:val="ListParagraph"/>
        <w:numPr>
          <w:ilvl w:val="0"/>
          <w:numId w:val="3"/>
        </w:numPr>
        <w:spacing w:after="0" w:line="360" w:lineRule="auto"/>
        <w:ind w:left="849" w:hanging="357"/>
        <w:jc w:val="lowKashida"/>
        <w:rPr>
          <w:rFonts w:ascii="Sakkal Majalla" w:hAnsi="Sakkal Majalla" w:cs="Sakkal Majalla"/>
          <w:sz w:val="32"/>
          <w:szCs w:val="32"/>
        </w:rPr>
      </w:pPr>
      <w:r w:rsidRPr="003E4189">
        <w:rPr>
          <w:rFonts w:ascii="Sakkal Majalla" w:hAnsi="Sakkal Majalla" w:cs="Sakkal Majalla"/>
          <w:sz w:val="32"/>
          <w:szCs w:val="32"/>
          <w:rtl/>
        </w:rPr>
        <w:t>قد تفيد هذه الدراسة معدي ومخططي الدورات التدريبية لموظفي الشركات في تبني برامج تدريبية تعزز من ممارسة اليقظة الاستراتيجية داخل الشركات.</w:t>
      </w:r>
    </w:p>
    <w:p w:rsidR="00845CF7" w:rsidRPr="003E4189" w:rsidRDefault="00845CF7" w:rsidP="00845CF7">
      <w:pPr>
        <w:pStyle w:val="ListParagraph"/>
        <w:numPr>
          <w:ilvl w:val="0"/>
          <w:numId w:val="3"/>
        </w:numPr>
        <w:spacing w:after="0" w:line="360" w:lineRule="auto"/>
        <w:ind w:left="849" w:hanging="357"/>
        <w:jc w:val="lowKashida"/>
        <w:rPr>
          <w:rFonts w:ascii="Sakkal Majalla" w:hAnsi="Sakkal Majalla" w:cs="Sakkal Majalla"/>
          <w:sz w:val="32"/>
          <w:szCs w:val="32"/>
        </w:rPr>
      </w:pPr>
      <w:r w:rsidRPr="003E4189">
        <w:rPr>
          <w:rFonts w:ascii="Sakkal Majalla" w:hAnsi="Sakkal Majalla" w:cs="Sakkal Majalla"/>
          <w:sz w:val="32"/>
          <w:szCs w:val="32"/>
          <w:rtl/>
        </w:rPr>
        <w:t xml:space="preserve">إلقاء الضوء على درجة تطبيق اليقظة الاستراتيجية في شركة المراعي لتنمية المشاريع الريادية فيها، مما يساعد المسؤولين ومتخذي القرار على اتخاذ القرارات والإجراءات من أجل تلبية متطلبات تطبيق اليقظة الاستراتيجية. </w:t>
      </w:r>
    </w:p>
    <w:p w:rsidR="00845CF7" w:rsidRPr="003E4189" w:rsidRDefault="00845CF7" w:rsidP="00845CF7">
      <w:pPr>
        <w:pStyle w:val="ListParagraph"/>
        <w:numPr>
          <w:ilvl w:val="0"/>
          <w:numId w:val="3"/>
        </w:numPr>
        <w:spacing w:after="0" w:line="360" w:lineRule="auto"/>
        <w:ind w:left="849" w:hanging="357"/>
        <w:jc w:val="lowKashida"/>
        <w:rPr>
          <w:rFonts w:ascii="Sakkal Majalla" w:hAnsi="Sakkal Majalla" w:cs="Sakkal Majalla"/>
          <w:sz w:val="32"/>
          <w:szCs w:val="32"/>
        </w:rPr>
      </w:pPr>
      <w:r w:rsidRPr="003E4189">
        <w:rPr>
          <w:rFonts w:ascii="Sakkal Majalla" w:hAnsi="Sakkal Majalla" w:cs="Sakkal Majalla"/>
          <w:sz w:val="32"/>
          <w:szCs w:val="32"/>
          <w:rtl/>
        </w:rPr>
        <w:t>تعميق فهم الرواد بمفاهيم التوجه الريادي ونموه يمكنهم من الإدارة منها لمواجهة البيئة التي يعملون بها.</w:t>
      </w:r>
    </w:p>
    <w:p w:rsidR="00845CF7" w:rsidRPr="003E4189" w:rsidRDefault="00845CF7" w:rsidP="00845CF7">
      <w:pPr>
        <w:pStyle w:val="ListParagraph"/>
        <w:numPr>
          <w:ilvl w:val="0"/>
          <w:numId w:val="3"/>
        </w:numPr>
        <w:spacing w:after="0" w:line="360" w:lineRule="auto"/>
        <w:ind w:left="849" w:hanging="357"/>
        <w:jc w:val="lowKashida"/>
        <w:rPr>
          <w:rFonts w:ascii="Sakkal Majalla" w:hAnsi="Sakkal Majalla" w:cs="Sakkal Majalla"/>
          <w:sz w:val="32"/>
          <w:szCs w:val="32"/>
        </w:rPr>
      </w:pPr>
      <w:r w:rsidRPr="003E4189">
        <w:rPr>
          <w:rFonts w:ascii="Sakkal Majalla" w:hAnsi="Sakkal Majalla" w:cs="Sakkal Majalla"/>
          <w:sz w:val="32"/>
          <w:szCs w:val="32"/>
          <w:rtl/>
        </w:rPr>
        <w:t>يؤمل أن يستــــفيد من نتــائج هذه الدراســــة المسؤولين ومتــــخذي القرار في شركة المراعي لتطويــــرها وتحســـــين أدائها الاستراتيجي، مما يساعد على نمو المشاريع الريادية في الشركة.</w:t>
      </w:r>
    </w:p>
    <w:p w:rsidR="00845CF7" w:rsidRPr="003E4189" w:rsidRDefault="00845CF7" w:rsidP="00845CF7">
      <w:pPr>
        <w:spacing w:after="0" w:line="360" w:lineRule="auto"/>
        <w:jc w:val="lowKashida"/>
        <w:rPr>
          <w:rFonts w:ascii="Sakkal Majalla" w:hAnsi="Sakkal Majalla" w:cs="Sakkal Majalla"/>
          <w:b/>
          <w:bCs/>
          <w:sz w:val="36"/>
          <w:szCs w:val="36"/>
          <w:rtl/>
        </w:rPr>
      </w:pPr>
      <w:r w:rsidRPr="003E4189">
        <w:rPr>
          <w:rFonts w:ascii="Sakkal Majalla" w:hAnsi="Sakkal Majalla" w:cs="Sakkal Majalla"/>
          <w:b/>
          <w:bCs/>
          <w:sz w:val="36"/>
          <w:szCs w:val="36"/>
          <w:rtl/>
        </w:rPr>
        <w:t>مصطلحات الدراسة:</w:t>
      </w:r>
    </w:p>
    <w:p w:rsidR="00845CF7" w:rsidRPr="003E4189" w:rsidRDefault="00845CF7" w:rsidP="00845CF7">
      <w:pPr>
        <w:spacing w:after="0" w:line="360" w:lineRule="auto"/>
        <w:jc w:val="lowKashida"/>
        <w:rPr>
          <w:rFonts w:ascii="Sakkal Majalla" w:hAnsi="Sakkal Majalla" w:cs="Sakkal Majalla"/>
          <w:sz w:val="32"/>
          <w:szCs w:val="32"/>
          <w:rtl/>
        </w:rPr>
      </w:pPr>
      <w:r w:rsidRPr="003E4189">
        <w:rPr>
          <w:rFonts w:ascii="Sakkal Majalla" w:hAnsi="Sakkal Majalla" w:cs="Sakkal Majalla"/>
          <w:b/>
          <w:bCs/>
          <w:sz w:val="32"/>
          <w:szCs w:val="32"/>
          <w:rtl/>
        </w:rPr>
        <w:t>اليقظة الاستراتيجية:</w:t>
      </w:r>
    </w:p>
    <w:p w:rsidR="00845CF7" w:rsidRPr="003E4189" w:rsidRDefault="00845CF7" w:rsidP="00845CF7">
      <w:pPr>
        <w:spacing w:before="100" w:beforeAutospacing="1" w:after="0" w:line="360" w:lineRule="auto"/>
        <w:ind w:firstLine="423"/>
        <w:jc w:val="lowKashida"/>
        <w:rPr>
          <w:rFonts w:ascii="Sakkal Majalla" w:eastAsia="Times New Roman" w:hAnsi="Sakkal Majalla" w:cs="Sakkal Majalla"/>
          <w:sz w:val="32"/>
          <w:szCs w:val="32"/>
          <w:rtl/>
        </w:rPr>
      </w:pPr>
      <w:r w:rsidRPr="003E4189">
        <w:rPr>
          <w:rFonts w:ascii="Sakkal Majalla" w:eastAsia="Times New Roman" w:hAnsi="Sakkal Majalla" w:cs="Sakkal Majalla"/>
          <w:sz w:val="32"/>
          <w:szCs w:val="32"/>
          <w:rtl/>
        </w:rPr>
        <w:t>تُعرف اليقظة الاستراتيجية بأنها "مجموعة من الاساليب المنسقة التي تنظم جمع وتحليل ونشر واستخدام المعلومات المفيدة حفاظا على بقاء المؤسسة ونموها وتطورها</w:t>
      </w:r>
      <w:proofErr w:type="gramStart"/>
      <w:r w:rsidRPr="003E4189">
        <w:rPr>
          <w:rFonts w:ascii="Sakkal Majalla" w:eastAsia="Times New Roman" w:hAnsi="Sakkal Majalla" w:cs="Sakkal Majalla"/>
          <w:sz w:val="32"/>
          <w:szCs w:val="32"/>
          <w:rtl/>
        </w:rPr>
        <w:t>"  (</w:t>
      </w:r>
      <w:proofErr w:type="spellStart"/>
      <w:proofErr w:type="gramEnd"/>
      <w:r w:rsidRPr="003E4189">
        <w:rPr>
          <w:rFonts w:ascii="Sakkal Majalla" w:eastAsia="Times New Roman" w:hAnsi="Sakkal Majalla" w:cs="Sakkal Majalla"/>
          <w:sz w:val="32"/>
          <w:szCs w:val="32"/>
          <w:rtl/>
        </w:rPr>
        <w:t>الاكلبي</w:t>
      </w:r>
      <w:proofErr w:type="spellEnd"/>
      <w:r w:rsidRPr="003E4189">
        <w:rPr>
          <w:rFonts w:ascii="Sakkal Majalla" w:eastAsia="Times New Roman" w:hAnsi="Sakkal Majalla" w:cs="Sakkal Majalla"/>
          <w:sz w:val="32"/>
          <w:szCs w:val="32"/>
          <w:rtl/>
        </w:rPr>
        <w:t>, 2019, 4).</w:t>
      </w:r>
    </w:p>
    <w:p w:rsidR="00845CF7" w:rsidRPr="003E4189" w:rsidRDefault="00845CF7" w:rsidP="00845CF7">
      <w:pPr>
        <w:spacing w:after="120" w:line="360" w:lineRule="auto"/>
        <w:ind w:firstLine="565"/>
        <w:jc w:val="lowKashida"/>
        <w:rPr>
          <w:rFonts w:ascii="Sakkal Majalla" w:hAnsi="Sakkal Majalla" w:cs="Sakkal Majalla"/>
          <w:sz w:val="32"/>
          <w:szCs w:val="32"/>
          <w:rtl/>
        </w:rPr>
      </w:pPr>
      <w:r w:rsidRPr="003E4189">
        <w:rPr>
          <w:rFonts w:ascii="Sakkal Majalla" w:hAnsi="Sakkal Majalla" w:cs="Sakkal Majalla"/>
          <w:b/>
          <w:bCs/>
          <w:sz w:val="32"/>
          <w:szCs w:val="32"/>
          <w:rtl/>
        </w:rPr>
        <w:t>وتُعرفها الباحثة إجرائياً بأنها:</w:t>
      </w:r>
      <w:r w:rsidRPr="003E4189">
        <w:rPr>
          <w:rFonts w:ascii="Sakkal Majalla" w:hAnsi="Sakkal Majalla" w:cs="Sakkal Majalla"/>
          <w:sz w:val="32"/>
          <w:szCs w:val="32"/>
          <w:rtl/>
        </w:rPr>
        <w:t xml:space="preserve"> عملية منظمة يسعى من خلالها متخذي القرار في شركة </w:t>
      </w:r>
      <w:proofErr w:type="gramStart"/>
      <w:r w:rsidRPr="003E4189">
        <w:rPr>
          <w:rFonts w:ascii="Sakkal Majalla" w:hAnsi="Sakkal Majalla" w:cs="Sakkal Majalla"/>
          <w:sz w:val="32"/>
          <w:szCs w:val="32"/>
          <w:rtl/>
        </w:rPr>
        <w:t>المراعي  لرصد</w:t>
      </w:r>
      <w:proofErr w:type="gramEnd"/>
      <w:r w:rsidRPr="003E4189">
        <w:rPr>
          <w:rFonts w:ascii="Sakkal Majalla" w:hAnsi="Sakkal Majalla" w:cs="Sakkal Majalla"/>
          <w:sz w:val="32"/>
          <w:szCs w:val="32"/>
          <w:rtl/>
        </w:rPr>
        <w:t xml:space="preserve"> التغيرات الحالية والمحتملة التي تحيط بالشركة، ومن ثم توفيرها في صورة نظام معلوماتي دقيق لرفع مستوي </w:t>
      </w:r>
      <w:r w:rsidRPr="003E4189">
        <w:rPr>
          <w:rFonts w:ascii="Sakkal Majalla" w:hAnsi="Sakkal Majalla" w:cs="Sakkal Majalla"/>
          <w:sz w:val="32"/>
          <w:szCs w:val="32"/>
          <w:rtl/>
        </w:rPr>
        <w:lastRenderedPageBreak/>
        <w:t>المعرفة والقدرة على المنافسة ومن ثم معالجة هذه المعلومات ونشرها بما يؤدي لاتخاذ قرارات استراتيجية تُساهم في نمو المشاريع الريادية بشركة المراعي.</w:t>
      </w:r>
    </w:p>
    <w:p w:rsidR="00845CF7" w:rsidRPr="003E4189" w:rsidRDefault="00845CF7" w:rsidP="00845CF7">
      <w:pPr>
        <w:spacing w:after="0"/>
        <w:jc w:val="lowKashida"/>
        <w:rPr>
          <w:rFonts w:ascii="Sakkal Majalla" w:hAnsi="Sakkal Majalla" w:cs="Sakkal Majalla"/>
          <w:b/>
          <w:bCs/>
          <w:sz w:val="32"/>
          <w:szCs w:val="32"/>
          <w:rtl/>
        </w:rPr>
      </w:pPr>
      <w:r w:rsidRPr="003E4189">
        <w:rPr>
          <w:rFonts w:ascii="Sakkal Majalla" w:hAnsi="Sakkal Majalla" w:cs="Sakkal Majalla"/>
          <w:b/>
          <w:bCs/>
          <w:sz w:val="32"/>
          <w:szCs w:val="32"/>
          <w:rtl/>
        </w:rPr>
        <w:t xml:space="preserve">المشاريع الريادية: </w:t>
      </w:r>
    </w:p>
    <w:p w:rsidR="00845CF7" w:rsidRPr="003E4189" w:rsidRDefault="00845CF7" w:rsidP="00845CF7">
      <w:pPr>
        <w:spacing w:after="0" w:line="360" w:lineRule="auto"/>
        <w:ind w:firstLine="720"/>
        <w:jc w:val="lowKashida"/>
        <w:rPr>
          <w:rFonts w:ascii="Sakkal Majalla" w:hAnsi="Sakkal Majalla" w:cs="Sakkal Majalla"/>
          <w:sz w:val="32"/>
          <w:szCs w:val="32"/>
          <w:rtl/>
        </w:rPr>
      </w:pPr>
      <w:r w:rsidRPr="003E4189">
        <w:rPr>
          <w:rFonts w:ascii="Sakkal Majalla" w:hAnsi="Sakkal Majalla" w:cs="Sakkal Majalla"/>
          <w:sz w:val="32"/>
          <w:szCs w:val="32"/>
          <w:rtl/>
        </w:rPr>
        <w:t xml:space="preserve">يُعرف المشروع الريادي على أنه فكرة مبتكرة على أرض </w:t>
      </w:r>
      <w:proofErr w:type="gramStart"/>
      <w:r w:rsidRPr="003E4189">
        <w:rPr>
          <w:rFonts w:ascii="Sakkal Majalla" w:hAnsi="Sakkal Majalla" w:cs="Sakkal Majalla"/>
          <w:sz w:val="32"/>
          <w:szCs w:val="32"/>
          <w:rtl/>
        </w:rPr>
        <w:t>الواقع ،</w:t>
      </w:r>
      <w:proofErr w:type="gramEnd"/>
      <w:r w:rsidRPr="003E4189">
        <w:rPr>
          <w:rFonts w:ascii="Sakkal Majalla" w:hAnsi="Sakkal Majalla" w:cs="Sakkal Majalla"/>
          <w:sz w:val="32"/>
          <w:szCs w:val="32"/>
          <w:rtl/>
        </w:rPr>
        <w:t xml:space="preserve"> أي أن تقوم بتنفيذ مشروع لم ينفذه أي شخص من قبل، لذلك يختلف عن المشروع التجاري، لأن المشروع التجاري يكون مشروع سبق تنفيذه أكثر من مرة ونتائج أرباحه قد تكون معلومة ومضمونة، بخلاف الشخص الريادي فهو يجازف بالفكرة التي قد تنجح وتحقق أرباح، وقد لا تلقى رواجاً عند الجمهور المستهدف(</w:t>
      </w:r>
      <w:r w:rsidRPr="003E4189">
        <w:rPr>
          <w:rFonts w:ascii="Sakkal Majalla" w:hAnsi="Sakkal Majalla" w:cs="Sakkal Majalla"/>
          <w:sz w:val="32"/>
          <w:szCs w:val="32"/>
        </w:rPr>
        <w:t>Said, 2022, p. 9</w:t>
      </w:r>
      <w:r w:rsidRPr="003E4189">
        <w:rPr>
          <w:rFonts w:ascii="Sakkal Majalla" w:hAnsi="Sakkal Majalla" w:cs="Sakkal Majalla"/>
          <w:sz w:val="32"/>
          <w:szCs w:val="32"/>
          <w:rtl/>
        </w:rPr>
        <w:t>).</w:t>
      </w:r>
    </w:p>
    <w:p w:rsidR="00845CF7" w:rsidRPr="003E4189" w:rsidRDefault="00845CF7" w:rsidP="00845CF7">
      <w:pPr>
        <w:spacing w:after="0" w:line="360" w:lineRule="auto"/>
        <w:ind w:firstLine="720"/>
        <w:jc w:val="lowKashida"/>
        <w:rPr>
          <w:rFonts w:ascii="Sakkal Majalla" w:hAnsi="Sakkal Majalla" w:cs="Sakkal Majalla"/>
          <w:sz w:val="32"/>
          <w:szCs w:val="32"/>
          <w:rtl/>
        </w:rPr>
      </w:pPr>
      <w:r w:rsidRPr="003E4189">
        <w:rPr>
          <w:rFonts w:ascii="Sakkal Majalla" w:hAnsi="Sakkal Majalla" w:cs="Sakkal Majalla"/>
          <w:sz w:val="32"/>
          <w:szCs w:val="32"/>
          <w:rtl/>
        </w:rPr>
        <w:t>وتُعرف الباحثة رائد الأعمال بأنه فرد يأخذ فكرة أو منتجاً ويخلق شركة وهي عملية تُعرف باسم ريادة الأعمال، رواد الأعمال هم مجازفون متحمسون للغاية ولديهم رؤية ويضحون بالكثير لتحقيق هذه الرؤية، يدخل رواد الأعمال السوق لأنهم يحبون ما يفعلونه، ويعتقدون أن منتجهم سيكون له تأثير إيجابي، ويأملون في جني الأرباح من جهودهم الخطوات التي يتخذها رواد العمال تغذي الاقتصاد، إنهم ينشئون شركات توظف أشخاصاً وتصنع منتجات وخدمات يشتريها المستهلكون.</w:t>
      </w:r>
    </w:p>
    <w:p w:rsidR="00845CF7" w:rsidRPr="003E4189" w:rsidRDefault="00845CF7" w:rsidP="00845CF7">
      <w:pPr>
        <w:spacing w:after="0" w:line="360" w:lineRule="auto"/>
        <w:jc w:val="lowKashida"/>
        <w:rPr>
          <w:rFonts w:ascii="Sakkal Majalla" w:hAnsi="Sakkal Majalla" w:cs="Sakkal Majalla"/>
          <w:b/>
          <w:bCs/>
          <w:sz w:val="36"/>
          <w:szCs w:val="36"/>
          <w:rtl/>
        </w:rPr>
      </w:pPr>
      <w:r w:rsidRPr="003E4189">
        <w:rPr>
          <w:rFonts w:ascii="Sakkal Majalla" w:hAnsi="Sakkal Majalla" w:cs="Sakkal Majalla"/>
          <w:b/>
          <w:bCs/>
          <w:sz w:val="36"/>
          <w:szCs w:val="36"/>
          <w:rtl/>
        </w:rPr>
        <w:t xml:space="preserve">حدود </w:t>
      </w:r>
      <w:r>
        <w:rPr>
          <w:rFonts w:ascii="Sakkal Majalla" w:hAnsi="Sakkal Majalla" w:cs="Sakkal Majalla" w:hint="cs"/>
          <w:b/>
          <w:bCs/>
          <w:sz w:val="36"/>
          <w:szCs w:val="36"/>
          <w:rtl/>
        </w:rPr>
        <w:t>الدراسة</w:t>
      </w:r>
      <w:r w:rsidRPr="003E4189">
        <w:rPr>
          <w:rFonts w:ascii="Sakkal Majalla" w:hAnsi="Sakkal Majalla" w:cs="Sakkal Majalla"/>
          <w:b/>
          <w:bCs/>
          <w:sz w:val="36"/>
          <w:szCs w:val="36"/>
          <w:rtl/>
        </w:rPr>
        <w:t>:</w:t>
      </w:r>
    </w:p>
    <w:p w:rsidR="00845CF7" w:rsidRPr="003E4189" w:rsidRDefault="00845CF7" w:rsidP="00845CF7">
      <w:pPr>
        <w:pStyle w:val="ListParagraph"/>
        <w:numPr>
          <w:ilvl w:val="0"/>
          <w:numId w:val="4"/>
        </w:numPr>
        <w:spacing w:after="0" w:line="360" w:lineRule="auto"/>
        <w:jc w:val="lowKashida"/>
        <w:rPr>
          <w:rFonts w:ascii="Sakkal Majalla" w:hAnsi="Sakkal Majalla" w:cs="Sakkal Majalla"/>
          <w:sz w:val="32"/>
          <w:szCs w:val="32"/>
        </w:rPr>
      </w:pPr>
      <w:r w:rsidRPr="003E4189">
        <w:rPr>
          <w:rFonts w:ascii="Sakkal Majalla" w:hAnsi="Sakkal Majalla" w:cs="Sakkal Majalla"/>
          <w:b/>
          <w:bCs/>
          <w:sz w:val="36"/>
          <w:szCs w:val="36"/>
          <w:rtl/>
        </w:rPr>
        <w:t>الحدود الموضوعية</w:t>
      </w:r>
      <w:r w:rsidRPr="003E4189">
        <w:rPr>
          <w:rFonts w:ascii="Sakkal Majalla" w:hAnsi="Sakkal Majalla" w:cs="Sakkal Majalla"/>
          <w:b/>
          <w:bCs/>
          <w:sz w:val="32"/>
          <w:szCs w:val="32"/>
          <w:rtl/>
        </w:rPr>
        <w:t>:</w:t>
      </w:r>
      <w:r w:rsidRPr="003E4189">
        <w:rPr>
          <w:rFonts w:ascii="Sakkal Majalla" w:hAnsi="Sakkal Majalla" w:cs="Sakkal Majalla"/>
          <w:sz w:val="32"/>
          <w:szCs w:val="32"/>
          <w:rtl/>
        </w:rPr>
        <w:t xml:space="preserve"> </w:t>
      </w:r>
      <w:r>
        <w:rPr>
          <w:rFonts w:ascii="Sakkal Majalla" w:hAnsi="Sakkal Majalla" w:cs="Sakkal Majalla" w:hint="cs"/>
          <w:sz w:val="32"/>
          <w:szCs w:val="32"/>
          <w:rtl/>
        </w:rPr>
        <w:t>اقتصرت</w:t>
      </w:r>
      <w:r w:rsidRPr="003E4189">
        <w:rPr>
          <w:rFonts w:ascii="Sakkal Majalla" w:hAnsi="Sakkal Majalla" w:cs="Sakkal Majalla"/>
          <w:sz w:val="32"/>
          <w:szCs w:val="32"/>
          <w:rtl/>
        </w:rPr>
        <w:t xml:space="preserve"> هذه الدراسة على الكشف عن اليقظة الاستراتيجية ودورها في نمو المشاريع الريادية. </w:t>
      </w:r>
    </w:p>
    <w:p w:rsidR="00845CF7" w:rsidRPr="003E4189" w:rsidRDefault="00845CF7" w:rsidP="00845CF7">
      <w:pPr>
        <w:pStyle w:val="ListParagraph"/>
        <w:numPr>
          <w:ilvl w:val="0"/>
          <w:numId w:val="4"/>
        </w:numPr>
        <w:spacing w:after="0" w:line="360" w:lineRule="auto"/>
        <w:jc w:val="lowKashida"/>
        <w:rPr>
          <w:rFonts w:ascii="Sakkal Majalla" w:hAnsi="Sakkal Majalla" w:cs="Sakkal Majalla"/>
          <w:sz w:val="32"/>
          <w:szCs w:val="32"/>
        </w:rPr>
      </w:pPr>
      <w:r w:rsidRPr="003E4189">
        <w:rPr>
          <w:rFonts w:ascii="Sakkal Majalla" w:hAnsi="Sakkal Majalla" w:cs="Sakkal Majalla"/>
          <w:b/>
          <w:bCs/>
          <w:sz w:val="36"/>
          <w:szCs w:val="36"/>
          <w:rtl/>
        </w:rPr>
        <w:t>الحدود المكانية</w:t>
      </w:r>
      <w:r w:rsidRPr="003E4189">
        <w:rPr>
          <w:rFonts w:ascii="Sakkal Majalla" w:hAnsi="Sakkal Majalla" w:cs="Sakkal Majalla"/>
          <w:b/>
          <w:bCs/>
          <w:sz w:val="32"/>
          <w:szCs w:val="32"/>
          <w:rtl/>
        </w:rPr>
        <w:t>:</w:t>
      </w:r>
      <w:r w:rsidRPr="003E4189">
        <w:rPr>
          <w:rFonts w:ascii="Sakkal Majalla" w:hAnsi="Sakkal Majalla" w:cs="Sakkal Majalla"/>
          <w:sz w:val="32"/>
          <w:szCs w:val="32"/>
          <w:rtl/>
        </w:rPr>
        <w:t xml:space="preserve"> </w:t>
      </w:r>
      <w:r>
        <w:rPr>
          <w:rFonts w:ascii="Sakkal Majalla" w:hAnsi="Sakkal Majalla" w:cs="Sakkal Majalla" w:hint="cs"/>
          <w:sz w:val="32"/>
          <w:szCs w:val="32"/>
          <w:rtl/>
        </w:rPr>
        <w:t>تم تطبيق</w:t>
      </w:r>
      <w:r w:rsidRPr="003E4189">
        <w:rPr>
          <w:rFonts w:ascii="Sakkal Majalla" w:hAnsi="Sakkal Majalla" w:cs="Sakkal Majalla"/>
          <w:sz w:val="32"/>
          <w:szCs w:val="32"/>
          <w:rtl/>
        </w:rPr>
        <w:t xml:space="preserve"> هذه الدراسة في شركة المراعي بمدينة الرياض.</w:t>
      </w:r>
    </w:p>
    <w:p w:rsidR="00845CF7" w:rsidRPr="003E4189" w:rsidRDefault="00845CF7" w:rsidP="00845CF7">
      <w:pPr>
        <w:pStyle w:val="ListParagraph"/>
        <w:numPr>
          <w:ilvl w:val="0"/>
          <w:numId w:val="4"/>
        </w:numPr>
        <w:spacing w:after="0" w:line="360" w:lineRule="auto"/>
        <w:jc w:val="lowKashida"/>
        <w:rPr>
          <w:rFonts w:ascii="Sakkal Majalla" w:hAnsi="Sakkal Majalla" w:cs="Sakkal Majalla"/>
          <w:b/>
          <w:bCs/>
          <w:sz w:val="36"/>
          <w:szCs w:val="36"/>
        </w:rPr>
      </w:pPr>
      <w:r w:rsidRPr="003E4189">
        <w:rPr>
          <w:rFonts w:ascii="Sakkal Majalla" w:hAnsi="Sakkal Majalla" w:cs="Sakkal Majalla"/>
          <w:b/>
          <w:bCs/>
          <w:sz w:val="36"/>
          <w:szCs w:val="36"/>
          <w:rtl/>
        </w:rPr>
        <w:t xml:space="preserve">حدود </w:t>
      </w:r>
      <w:r>
        <w:rPr>
          <w:rFonts w:ascii="Sakkal Majalla" w:hAnsi="Sakkal Majalla" w:cs="Sakkal Majalla" w:hint="cs"/>
          <w:b/>
          <w:bCs/>
          <w:sz w:val="36"/>
          <w:szCs w:val="36"/>
          <w:rtl/>
        </w:rPr>
        <w:t>بشرية</w:t>
      </w:r>
      <w:r w:rsidRPr="003E4189">
        <w:rPr>
          <w:rFonts w:ascii="Sakkal Majalla" w:hAnsi="Sakkal Majalla" w:cs="Sakkal Majalla"/>
          <w:b/>
          <w:bCs/>
          <w:sz w:val="36"/>
          <w:szCs w:val="36"/>
          <w:rtl/>
        </w:rPr>
        <w:t>:</w:t>
      </w:r>
      <w:r w:rsidRPr="003E4189">
        <w:rPr>
          <w:rFonts w:ascii="Sakkal Majalla" w:hAnsi="Sakkal Majalla" w:cs="Sakkal Majalla"/>
          <w:sz w:val="32"/>
          <w:szCs w:val="32"/>
          <w:rtl/>
        </w:rPr>
        <w:t xml:space="preserve"> </w:t>
      </w:r>
      <w:r>
        <w:rPr>
          <w:rFonts w:ascii="Sakkal Majalla" w:hAnsi="Sakkal Majalla" w:cs="Sakkal Majalla" w:hint="cs"/>
          <w:sz w:val="32"/>
          <w:szCs w:val="32"/>
          <w:rtl/>
        </w:rPr>
        <w:t>تم تطبيق</w:t>
      </w:r>
      <w:r w:rsidRPr="003E4189">
        <w:rPr>
          <w:rFonts w:ascii="Sakkal Majalla" w:hAnsi="Sakkal Majalla" w:cs="Sakkal Majalla"/>
          <w:sz w:val="32"/>
          <w:szCs w:val="32"/>
          <w:rtl/>
        </w:rPr>
        <w:t xml:space="preserve"> هذه الدراسة على موظفي شركة المراعي بمدينة الرياض.</w:t>
      </w:r>
    </w:p>
    <w:p w:rsidR="00845CF7" w:rsidRPr="003E4189" w:rsidRDefault="00845CF7" w:rsidP="00845CF7">
      <w:pPr>
        <w:pStyle w:val="ListParagraph"/>
        <w:numPr>
          <w:ilvl w:val="0"/>
          <w:numId w:val="4"/>
        </w:numPr>
        <w:spacing w:after="0" w:line="360" w:lineRule="auto"/>
        <w:jc w:val="lowKashida"/>
        <w:rPr>
          <w:rFonts w:ascii="Sakkal Majalla" w:hAnsi="Sakkal Majalla" w:cs="Sakkal Majalla"/>
          <w:sz w:val="32"/>
          <w:szCs w:val="32"/>
        </w:rPr>
      </w:pPr>
      <w:r w:rsidRPr="003E4189">
        <w:rPr>
          <w:rFonts w:ascii="Sakkal Majalla" w:hAnsi="Sakkal Majalla" w:cs="Sakkal Majalla"/>
          <w:b/>
          <w:bCs/>
          <w:sz w:val="36"/>
          <w:szCs w:val="36"/>
          <w:rtl/>
        </w:rPr>
        <w:t>الحدود الزمانية:</w:t>
      </w:r>
      <w:r w:rsidRPr="003E4189">
        <w:rPr>
          <w:rFonts w:ascii="Sakkal Majalla" w:hAnsi="Sakkal Majalla" w:cs="Sakkal Majalla"/>
          <w:sz w:val="32"/>
          <w:szCs w:val="32"/>
          <w:rtl/>
        </w:rPr>
        <w:t xml:space="preserve"> </w:t>
      </w:r>
      <w:r>
        <w:rPr>
          <w:rFonts w:ascii="Sakkal Majalla" w:hAnsi="Sakkal Majalla" w:cs="Sakkal Majalla" w:hint="cs"/>
          <w:sz w:val="32"/>
          <w:szCs w:val="32"/>
          <w:rtl/>
        </w:rPr>
        <w:t>تم تطبيق</w:t>
      </w:r>
      <w:r w:rsidRPr="003E4189">
        <w:rPr>
          <w:rFonts w:ascii="Sakkal Majalla" w:hAnsi="Sakkal Majalla" w:cs="Sakkal Majalla"/>
          <w:sz w:val="32"/>
          <w:szCs w:val="32"/>
          <w:rtl/>
        </w:rPr>
        <w:t xml:space="preserve"> هذه الدراسة خلال الفصل الثاني من العام الدراسي </w:t>
      </w:r>
      <w:r w:rsidRPr="003E4189">
        <w:rPr>
          <w:rFonts w:ascii="Sakkal Majalla" w:hAnsi="Sakkal Majalla" w:cs="Sakkal Majalla"/>
          <w:sz w:val="28"/>
          <w:szCs w:val="28"/>
          <w:rtl/>
        </w:rPr>
        <w:t>1446هـ/2024م.</w:t>
      </w:r>
    </w:p>
    <w:p w:rsidR="00845CF7" w:rsidRPr="003E4189" w:rsidRDefault="00845CF7" w:rsidP="00845CF7">
      <w:pPr>
        <w:bidi w:val="0"/>
        <w:jc w:val="lowKashida"/>
        <w:rPr>
          <w:rFonts w:ascii="Sakkal Majalla" w:hAnsi="Sakkal Majalla" w:cs="Sakkal Majalla"/>
          <w:sz w:val="32"/>
          <w:szCs w:val="32"/>
          <w:lang w:bidi="ar-EG"/>
        </w:rPr>
      </w:pPr>
      <w:r w:rsidRPr="003E4189">
        <w:rPr>
          <w:rFonts w:ascii="Sakkal Majalla" w:hAnsi="Sakkal Majalla" w:cs="Sakkal Majalla"/>
          <w:sz w:val="32"/>
          <w:szCs w:val="32"/>
          <w:rtl/>
          <w:lang w:bidi="ar-EG"/>
        </w:rPr>
        <w:lastRenderedPageBreak/>
        <w:br w:type="page"/>
      </w:r>
    </w:p>
    <w:p w:rsidR="00845CF7" w:rsidRPr="003213B9" w:rsidRDefault="00845CF7" w:rsidP="00845CF7">
      <w:pPr>
        <w:spacing w:line="240" w:lineRule="auto"/>
        <w:jc w:val="center"/>
        <w:rPr>
          <w:rFonts w:ascii="Sakkal Majalla" w:hAnsi="Sakkal Majalla" w:cs="Sakkal Majalla"/>
          <w:b/>
          <w:bCs/>
          <w:sz w:val="36"/>
          <w:szCs w:val="36"/>
          <w:rtl/>
        </w:rPr>
      </w:pPr>
      <w:r w:rsidRPr="003213B9">
        <w:rPr>
          <w:rFonts w:ascii="Sakkal Majalla" w:hAnsi="Sakkal Majalla" w:cs="Sakkal Majalla"/>
          <w:b/>
          <w:bCs/>
          <w:sz w:val="36"/>
          <w:szCs w:val="36"/>
          <w:rtl/>
        </w:rPr>
        <w:lastRenderedPageBreak/>
        <w:t>الفصل الثاني:</w:t>
      </w:r>
    </w:p>
    <w:p w:rsidR="00845CF7" w:rsidRPr="003213B9" w:rsidRDefault="00845CF7" w:rsidP="00845CF7">
      <w:pPr>
        <w:spacing w:line="240" w:lineRule="auto"/>
        <w:jc w:val="center"/>
        <w:rPr>
          <w:rFonts w:ascii="Sakkal Majalla" w:hAnsi="Sakkal Majalla" w:cs="Sakkal Majalla"/>
          <w:b/>
          <w:bCs/>
          <w:sz w:val="36"/>
          <w:szCs w:val="36"/>
          <w:rtl/>
        </w:rPr>
      </w:pPr>
      <w:r w:rsidRPr="003213B9">
        <w:rPr>
          <w:rFonts w:ascii="Sakkal Majalla" w:hAnsi="Sakkal Majalla" w:cs="Sakkal Majalla"/>
          <w:b/>
          <w:bCs/>
          <w:sz w:val="36"/>
          <w:szCs w:val="36"/>
          <w:rtl/>
        </w:rPr>
        <w:t>الإطار النظري والدراسات السابقة:</w:t>
      </w:r>
    </w:p>
    <w:p w:rsidR="00845CF7" w:rsidRDefault="00845CF7" w:rsidP="00845CF7">
      <w:pPr>
        <w:spacing w:after="0"/>
        <w:rPr>
          <w:rFonts w:ascii="Sakkal Majalla" w:hAnsi="Sakkal Majalla" w:cs="Sakkal Majalla"/>
          <w:b/>
          <w:bCs/>
          <w:sz w:val="34"/>
          <w:szCs w:val="34"/>
          <w:rtl/>
        </w:rPr>
      </w:pPr>
      <w:r>
        <w:rPr>
          <w:rFonts w:ascii="Sakkal Majalla" w:hAnsi="Sakkal Majalla" w:cs="Sakkal Majalla" w:hint="cs"/>
          <w:b/>
          <w:bCs/>
          <w:sz w:val="34"/>
          <w:szCs w:val="34"/>
          <w:rtl/>
        </w:rPr>
        <w:t xml:space="preserve">المبحث الأول: الإطار النظري: </w:t>
      </w:r>
    </w:p>
    <w:p w:rsidR="00845CF7" w:rsidRDefault="00845CF7" w:rsidP="00845CF7">
      <w:pPr>
        <w:spacing w:after="0" w:line="240" w:lineRule="auto"/>
        <w:rPr>
          <w:rFonts w:ascii="Sakkal Majalla" w:hAnsi="Sakkal Majalla" w:cs="Sakkal Majalla"/>
          <w:b/>
          <w:bCs/>
          <w:sz w:val="34"/>
          <w:szCs w:val="34"/>
          <w:rtl/>
        </w:rPr>
      </w:pPr>
      <w:r>
        <w:rPr>
          <w:rFonts w:ascii="Sakkal Majalla" w:hAnsi="Sakkal Majalla" w:cs="Sakkal Majalla" w:hint="cs"/>
          <w:b/>
          <w:bCs/>
          <w:sz w:val="34"/>
          <w:szCs w:val="34"/>
          <w:rtl/>
        </w:rPr>
        <w:t>المحور الأول: اليقظة الاستراتيجية:</w:t>
      </w:r>
    </w:p>
    <w:p w:rsidR="00845CF7" w:rsidRPr="003213B9" w:rsidRDefault="00845CF7" w:rsidP="00845CF7">
      <w:pPr>
        <w:pStyle w:val="ListParagraph"/>
        <w:numPr>
          <w:ilvl w:val="0"/>
          <w:numId w:val="6"/>
        </w:numPr>
        <w:spacing w:after="0"/>
        <w:rPr>
          <w:rFonts w:ascii="Sakkal Majalla" w:hAnsi="Sakkal Majalla" w:cs="Sakkal Majalla"/>
          <w:sz w:val="32"/>
          <w:szCs w:val="32"/>
          <w:rtl/>
        </w:rPr>
      </w:pPr>
      <w:r w:rsidRPr="003213B9">
        <w:rPr>
          <w:rFonts w:ascii="Sakkal Majalla" w:hAnsi="Sakkal Majalla" w:cs="Sakkal Majalla"/>
          <w:sz w:val="32"/>
          <w:szCs w:val="32"/>
          <w:rtl/>
        </w:rPr>
        <w:t>مفهوم اليقظة الاستراتيجية.</w:t>
      </w:r>
    </w:p>
    <w:p w:rsidR="00845CF7" w:rsidRPr="003213B9" w:rsidRDefault="00845CF7" w:rsidP="00845CF7">
      <w:pPr>
        <w:pStyle w:val="ListParagraph"/>
        <w:numPr>
          <w:ilvl w:val="0"/>
          <w:numId w:val="6"/>
        </w:numPr>
        <w:spacing w:after="0"/>
        <w:jc w:val="lowKashida"/>
        <w:rPr>
          <w:rFonts w:ascii="Sakkal Majalla" w:hAnsi="Sakkal Majalla" w:cs="Sakkal Majalla"/>
          <w:sz w:val="32"/>
          <w:szCs w:val="32"/>
          <w:rtl/>
        </w:rPr>
      </w:pPr>
      <w:r w:rsidRPr="003213B9">
        <w:rPr>
          <w:rFonts w:ascii="Sakkal Majalla" w:hAnsi="Sakkal Majalla" w:cs="Sakkal Majalla"/>
          <w:sz w:val="32"/>
          <w:szCs w:val="32"/>
          <w:rtl/>
        </w:rPr>
        <w:t>أهمية اليقظة الاستراتيجية.</w:t>
      </w:r>
    </w:p>
    <w:p w:rsidR="00845CF7" w:rsidRPr="003213B9" w:rsidRDefault="00845CF7" w:rsidP="00845CF7">
      <w:pPr>
        <w:pStyle w:val="ListParagraph"/>
        <w:numPr>
          <w:ilvl w:val="0"/>
          <w:numId w:val="6"/>
        </w:numPr>
        <w:spacing w:after="0"/>
        <w:jc w:val="lowKashida"/>
        <w:rPr>
          <w:rFonts w:ascii="Sakkal Majalla" w:hAnsi="Sakkal Majalla" w:cs="Sakkal Majalla"/>
          <w:sz w:val="32"/>
          <w:szCs w:val="32"/>
          <w:rtl/>
        </w:rPr>
      </w:pPr>
      <w:r w:rsidRPr="003213B9">
        <w:rPr>
          <w:rFonts w:ascii="Sakkal Majalla" w:hAnsi="Sakkal Majalla" w:cs="Sakkal Majalla"/>
          <w:sz w:val="32"/>
          <w:szCs w:val="32"/>
          <w:rtl/>
        </w:rPr>
        <w:t xml:space="preserve">مكونات اليقظة </w:t>
      </w:r>
      <w:proofErr w:type="gramStart"/>
      <w:r w:rsidRPr="003213B9">
        <w:rPr>
          <w:rFonts w:ascii="Sakkal Majalla" w:hAnsi="Sakkal Majalla" w:cs="Sakkal Majalla"/>
          <w:sz w:val="32"/>
          <w:szCs w:val="32"/>
          <w:rtl/>
        </w:rPr>
        <w:t>الاستراتيجية(</w:t>
      </w:r>
      <w:proofErr w:type="gramEnd"/>
      <w:r w:rsidRPr="003213B9">
        <w:rPr>
          <w:rFonts w:ascii="Sakkal Majalla" w:hAnsi="Sakkal Majalla" w:cs="Sakkal Majalla"/>
          <w:sz w:val="32"/>
          <w:szCs w:val="32"/>
          <w:rtl/>
        </w:rPr>
        <w:t>أبعاد اليقظة الاستراتيجية).</w:t>
      </w:r>
    </w:p>
    <w:p w:rsidR="00845CF7" w:rsidRPr="003213B9" w:rsidRDefault="00845CF7" w:rsidP="00845CF7">
      <w:pPr>
        <w:pStyle w:val="ListParagraph"/>
        <w:numPr>
          <w:ilvl w:val="0"/>
          <w:numId w:val="6"/>
        </w:numPr>
        <w:spacing w:after="0"/>
        <w:jc w:val="lowKashida"/>
        <w:rPr>
          <w:rFonts w:ascii="Sakkal Majalla" w:hAnsi="Sakkal Majalla" w:cs="Sakkal Majalla"/>
          <w:sz w:val="32"/>
          <w:szCs w:val="32"/>
          <w:rtl/>
        </w:rPr>
      </w:pPr>
      <w:r w:rsidRPr="003213B9">
        <w:rPr>
          <w:rFonts w:ascii="Sakkal Majalla" w:hAnsi="Sakkal Majalla" w:cs="Sakkal Majalla"/>
          <w:sz w:val="32"/>
          <w:szCs w:val="32"/>
          <w:rtl/>
        </w:rPr>
        <w:t>شروط فعالية اليقظة الاستراتيجية.</w:t>
      </w:r>
    </w:p>
    <w:p w:rsidR="00845CF7" w:rsidRPr="003213B9" w:rsidRDefault="00845CF7" w:rsidP="00845CF7">
      <w:pPr>
        <w:pStyle w:val="ListParagraph"/>
        <w:numPr>
          <w:ilvl w:val="0"/>
          <w:numId w:val="6"/>
        </w:numPr>
        <w:spacing w:after="0"/>
        <w:jc w:val="lowKashida"/>
        <w:rPr>
          <w:rFonts w:ascii="Sakkal Majalla" w:hAnsi="Sakkal Majalla" w:cs="Sakkal Majalla"/>
          <w:sz w:val="32"/>
          <w:szCs w:val="32"/>
          <w:rtl/>
          <w:lang w:bidi="ar-EG"/>
        </w:rPr>
      </w:pPr>
      <w:r w:rsidRPr="003213B9">
        <w:rPr>
          <w:rFonts w:ascii="Sakkal Majalla" w:hAnsi="Sakkal Majalla" w:cs="Sakkal Majalla"/>
          <w:sz w:val="32"/>
          <w:szCs w:val="32"/>
          <w:rtl/>
          <w:lang w:bidi="ar-EG"/>
        </w:rPr>
        <w:t>عوامل نجاح اليقظة الاستراتيجية.</w:t>
      </w:r>
    </w:p>
    <w:p w:rsidR="00845CF7" w:rsidRPr="003213B9" w:rsidRDefault="00845CF7" w:rsidP="00845CF7">
      <w:pPr>
        <w:pStyle w:val="ListParagraph"/>
        <w:numPr>
          <w:ilvl w:val="0"/>
          <w:numId w:val="6"/>
        </w:numPr>
        <w:spacing w:after="0"/>
        <w:jc w:val="lowKashida"/>
        <w:rPr>
          <w:rFonts w:ascii="Sakkal Majalla" w:hAnsi="Sakkal Majalla" w:cs="Sakkal Majalla"/>
          <w:sz w:val="32"/>
          <w:szCs w:val="32"/>
        </w:rPr>
      </w:pPr>
      <w:r w:rsidRPr="003213B9">
        <w:rPr>
          <w:rFonts w:ascii="Sakkal Majalla" w:hAnsi="Sakkal Majalla" w:cs="Sakkal Majalla"/>
          <w:sz w:val="32"/>
          <w:szCs w:val="32"/>
          <w:rtl/>
        </w:rPr>
        <w:t>وظائف تطبيق اليقظة الاستراتيجية.</w:t>
      </w:r>
    </w:p>
    <w:p w:rsidR="00845CF7" w:rsidRPr="003213B9" w:rsidRDefault="00845CF7" w:rsidP="00845CF7">
      <w:pPr>
        <w:pStyle w:val="ListParagraph"/>
        <w:numPr>
          <w:ilvl w:val="0"/>
          <w:numId w:val="6"/>
        </w:numPr>
        <w:spacing w:after="0"/>
        <w:jc w:val="lowKashida"/>
        <w:rPr>
          <w:rFonts w:ascii="Sakkal Majalla" w:hAnsi="Sakkal Majalla" w:cs="Sakkal Majalla"/>
          <w:sz w:val="32"/>
          <w:szCs w:val="32"/>
        </w:rPr>
      </w:pPr>
      <w:r w:rsidRPr="003213B9">
        <w:rPr>
          <w:rFonts w:ascii="Sakkal Majalla" w:hAnsi="Sakkal Majalla" w:cs="Sakkal Majalla"/>
          <w:sz w:val="32"/>
          <w:szCs w:val="32"/>
          <w:rtl/>
        </w:rPr>
        <w:t>معيقات اليقظة الاستراتيجية.</w:t>
      </w:r>
    </w:p>
    <w:p w:rsidR="00845CF7" w:rsidRPr="003213B9" w:rsidRDefault="00845CF7" w:rsidP="00845CF7">
      <w:pPr>
        <w:pStyle w:val="ListParagraph"/>
        <w:numPr>
          <w:ilvl w:val="0"/>
          <w:numId w:val="6"/>
        </w:numPr>
        <w:spacing w:after="0"/>
        <w:jc w:val="lowKashida"/>
        <w:rPr>
          <w:rFonts w:ascii="Sakkal Majalla" w:hAnsi="Sakkal Majalla" w:cs="Sakkal Majalla"/>
          <w:sz w:val="32"/>
          <w:szCs w:val="32"/>
          <w:rtl/>
        </w:rPr>
      </w:pPr>
      <w:r w:rsidRPr="003213B9">
        <w:rPr>
          <w:rFonts w:ascii="Sakkal Majalla" w:hAnsi="Sakkal Majalla" w:cs="Sakkal Majalla"/>
          <w:sz w:val="32"/>
          <w:szCs w:val="32"/>
          <w:rtl/>
        </w:rPr>
        <w:t>متطلبات تحسين تطبيق اليقظة الاستراتيجية.</w:t>
      </w:r>
    </w:p>
    <w:p w:rsidR="00845CF7" w:rsidRDefault="00845CF7" w:rsidP="00845CF7">
      <w:pPr>
        <w:spacing w:after="0" w:line="240" w:lineRule="auto"/>
        <w:rPr>
          <w:rFonts w:ascii="Sakkal Majalla" w:hAnsi="Sakkal Majalla" w:cs="Sakkal Majalla"/>
          <w:b/>
          <w:bCs/>
          <w:sz w:val="34"/>
          <w:szCs w:val="34"/>
          <w:rtl/>
        </w:rPr>
      </w:pPr>
      <w:r>
        <w:rPr>
          <w:rFonts w:ascii="Sakkal Majalla" w:hAnsi="Sakkal Majalla" w:cs="Sakkal Majalla" w:hint="cs"/>
          <w:b/>
          <w:bCs/>
          <w:sz w:val="34"/>
          <w:szCs w:val="34"/>
          <w:rtl/>
        </w:rPr>
        <w:t>المحور الثاني: المشاريع الريادية:</w:t>
      </w:r>
    </w:p>
    <w:p w:rsidR="00845CF7" w:rsidRPr="003213B9" w:rsidRDefault="00845CF7" w:rsidP="00845CF7">
      <w:pPr>
        <w:pStyle w:val="ListParagraph"/>
        <w:numPr>
          <w:ilvl w:val="0"/>
          <w:numId w:val="6"/>
        </w:numPr>
        <w:spacing w:after="0"/>
        <w:rPr>
          <w:rFonts w:ascii="Sakkal Majalla" w:hAnsi="Sakkal Majalla" w:cs="Sakkal Majalla"/>
          <w:sz w:val="32"/>
          <w:szCs w:val="32"/>
        </w:rPr>
      </w:pPr>
      <w:r w:rsidRPr="003213B9">
        <w:rPr>
          <w:rFonts w:ascii="Sakkal Majalla" w:hAnsi="Sakkal Majalla" w:cs="Sakkal Majalla" w:hint="cs"/>
          <w:sz w:val="32"/>
          <w:szCs w:val="32"/>
          <w:rtl/>
        </w:rPr>
        <w:t>مفهوم المشاريع الريادية.</w:t>
      </w:r>
    </w:p>
    <w:p w:rsidR="00845CF7" w:rsidRPr="003213B9" w:rsidRDefault="00845CF7" w:rsidP="00845CF7">
      <w:pPr>
        <w:pStyle w:val="ListParagraph"/>
        <w:numPr>
          <w:ilvl w:val="0"/>
          <w:numId w:val="6"/>
        </w:numPr>
        <w:spacing w:after="0"/>
        <w:rPr>
          <w:rFonts w:ascii="Sakkal Majalla" w:hAnsi="Sakkal Majalla" w:cs="Sakkal Majalla"/>
          <w:sz w:val="32"/>
          <w:szCs w:val="32"/>
        </w:rPr>
      </w:pPr>
      <w:r w:rsidRPr="003213B9">
        <w:rPr>
          <w:rFonts w:ascii="Sakkal Majalla" w:hAnsi="Sakkal Majalla" w:cs="Sakkal Majalla" w:hint="cs"/>
          <w:sz w:val="32"/>
          <w:szCs w:val="32"/>
          <w:rtl/>
        </w:rPr>
        <w:t>خصائص المشاريع الريادية.</w:t>
      </w:r>
    </w:p>
    <w:p w:rsidR="00845CF7" w:rsidRPr="003213B9" w:rsidRDefault="00845CF7" w:rsidP="00845CF7">
      <w:pPr>
        <w:pStyle w:val="ListParagraph"/>
        <w:numPr>
          <w:ilvl w:val="0"/>
          <w:numId w:val="6"/>
        </w:numPr>
        <w:spacing w:after="0"/>
        <w:rPr>
          <w:rFonts w:ascii="Sakkal Majalla" w:hAnsi="Sakkal Majalla" w:cs="Sakkal Majalla"/>
          <w:sz w:val="32"/>
          <w:szCs w:val="32"/>
          <w:rtl/>
        </w:rPr>
      </w:pPr>
      <w:r w:rsidRPr="003213B9">
        <w:rPr>
          <w:rFonts w:ascii="Sakkal Majalla" w:hAnsi="Sakkal Majalla" w:cs="Sakkal Majalla" w:hint="cs"/>
          <w:sz w:val="32"/>
          <w:szCs w:val="32"/>
          <w:rtl/>
        </w:rPr>
        <w:t>أهمية المشاريع الريادية.</w:t>
      </w:r>
    </w:p>
    <w:p w:rsidR="00845CF7" w:rsidRPr="003213B9" w:rsidRDefault="00845CF7" w:rsidP="00845CF7">
      <w:pPr>
        <w:pStyle w:val="ListParagraph"/>
        <w:numPr>
          <w:ilvl w:val="0"/>
          <w:numId w:val="6"/>
        </w:numPr>
        <w:spacing w:after="0"/>
        <w:rPr>
          <w:rFonts w:ascii="Sakkal Majalla" w:hAnsi="Sakkal Majalla" w:cs="Sakkal Majalla"/>
          <w:sz w:val="32"/>
          <w:szCs w:val="32"/>
        </w:rPr>
      </w:pPr>
      <w:r w:rsidRPr="003213B9">
        <w:rPr>
          <w:rFonts w:ascii="Sakkal Majalla" w:hAnsi="Sakkal Majalla" w:cs="Sakkal Majalla" w:hint="cs"/>
          <w:sz w:val="32"/>
          <w:szCs w:val="32"/>
          <w:rtl/>
        </w:rPr>
        <w:t xml:space="preserve">أنواع </w:t>
      </w:r>
      <w:r>
        <w:rPr>
          <w:rFonts w:ascii="Sakkal Majalla" w:hAnsi="Sakkal Majalla" w:cs="Sakkal Majalla" w:hint="cs"/>
          <w:sz w:val="32"/>
          <w:szCs w:val="32"/>
          <w:rtl/>
        </w:rPr>
        <w:t>المشاريع</w:t>
      </w:r>
      <w:r w:rsidRPr="003213B9">
        <w:rPr>
          <w:rFonts w:ascii="Sakkal Majalla" w:hAnsi="Sakkal Majalla" w:cs="Sakkal Majalla" w:hint="cs"/>
          <w:sz w:val="32"/>
          <w:szCs w:val="32"/>
          <w:rtl/>
        </w:rPr>
        <w:t xml:space="preserve"> الريادية.</w:t>
      </w:r>
    </w:p>
    <w:p w:rsidR="00845CF7" w:rsidRPr="003213B9" w:rsidRDefault="00845CF7" w:rsidP="00845CF7">
      <w:pPr>
        <w:pStyle w:val="ListParagraph"/>
        <w:numPr>
          <w:ilvl w:val="0"/>
          <w:numId w:val="6"/>
        </w:numPr>
        <w:spacing w:after="0"/>
        <w:rPr>
          <w:rFonts w:ascii="Sakkal Majalla" w:hAnsi="Sakkal Majalla" w:cs="Sakkal Majalla"/>
          <w:sz w:val="32"/>
          <w:szCs w:val="32"/>
          <w:rtl/>
        </w:rPr>
      </w:pPr>
      <w:r w:rsidRPr="003213B9">
        <w:rPr>
          <w:rFonts w:ascii="Sakkal Majalla" w:hAnsi="Sakkal Majalla" w:cs="Sakkal Majalla" w:hint="cs"/>
          <w:sz w:val="32"/>
          <w:szCs w:val="32"/>
          <w:rtl/>
        </w:rPr>
        <w:t>مراحل انشاء المشاريع الريادية.</w:t>
      </w:r>
    </w:p>
    <w:p w:rsidR="00845CF7" w:rsidRPr="003213B9" w:rsidRDefault="00845CF7" w:rsidP="00845CF7">
      <w:pPr>
        <w:pStyle w:val="ListParagraph"/>
        <w:numPr>
          <w:ilvl w:val="0"/>
          <w:numId w:val="6"/>
        </w:numPr>
        <w:spacing w:after="0"/>
        <w:rPr>
          <w:rFonts w:ascii="Sakkal Majalla" w:hAnsi="Sakkal Majalla" w:cs="Sakkal Majalla"/>
          <w:sz w:val="32"/>
          <w:szCs w:val="32"/>
          <w:rtl/>
        </w:rPr>
      </w:pPr>
      <w:r w:rsidRPr="003213B9">
        <w:rPr>
          <w:rFonts w:ascii="Sakkal Majalla" w:hAnsi="Sakkal Majalla" w:cs="Sakkal Majalla" w:hint="cs"/>
          <w:sz w:val="32"/>
          <w:szCs w:val="32"/>
          <w:rtl/>
        </w:rPr>
        <w:t>المشاريع الريادية وممارسة اليقظة الاستراتيجية.</w:t>
      </w:r>
    </w:p>
    <w:p w:rsidR="00845CF7" w:rsidRDefault="00845CF7" w:rsidP="00845CF7">
      <w:pPr>
        <w:spacing w:after="0" w:line="240" w:lineRule="auto"/>
        <w:rPr>
          <w:rFonts w:ascii="Sakkal Majalla" w:hAnsi="Sakkal Majalla" w:cs="Sakkal Majalla"/>
          <w:b/>
          <w:bCs/>
          <w:sz w:val="34"/>
          <w:szCs w:val="34"/>
          <w:rtl/>
        </w:rPr>
      </w:pPr>
      <w:r>
        <w:rPr>
          <w:rFonts w:ascii="Sakkal Majalla" w:hAnsi="Sakkal Majalla" w:cs="Sakkal Majalla" w:hint="cs"/>
          <w:b/>
          <w:bCs/>
          <w:sz w:val="34"/>
          <w:szCs w:val="34"/>
          <w:rtl/>
        </w:rPr>
        <w:t>المبحث الثاني: الدراسات السابقة:</w:t>
      </w:r>
    </w:p>
    <w:p w:rsidR="00845CF7" w:rsidRPr="00DD69ED" w:rsidRDefault="00845CF7" w:rsidP="00845CF7">
      <w:pPr>
        <w:pStyle w:val="ListParagraph"/>
        <w:numPr>
          <w:ilvl w:val="0"/>
          <w:numId w:val="6"/>
        </w:numPr>
        <w:spacing w:after="0"/>
        <w:rPr>
          <w:rFonts w:ascii="Sakkal Majalla" w:hAnsi="Sakkal Majalla" w:cs="Sakkal Majalla"/>
          <w:sz w:val="32"/>
          <w:szCs w:val="32"/>
          <w:rtl/>
        </w:rPr>
      </w:pPr>
      <w:r w:rsidRPr="00DD69ED">
        <w:rPr>
          <w:rFonts w:ascii="Sakkal Majalla" w:hAnsi="Sakkal Majalla" w:cs="Sakkal Majalla" w:hint="cs"/>
          <w:sz w:val="32"/>
          <w:szCs w:val="32"/>
          <w:rtl/>
        </w:rPr>
        <w:t>أولاً: الدراسات العربية.</w:t>
      </w:r>
    </w:p>
    <w:p w:rsidR="00845CF7" w:rsidRPr="00DD69ED" w:rsidRDefault="00845CF7" w:rsidP="00845CF7">
      <w:pPr>
        <w:pStyle w:val="ListParagraph"/>
        <w:numPr>
          <w:ilvl w:val="0"/>
          <w:numId w:val="6"/>
        </w:numPr>
        <w:spacing w:after="0"/>
        <w:rPr>
          <w:rFonts w:ascii="Sakkal Majalla" w:hAnsi="Sakkal Majalla" w:cs="Sakkal Majalla"/>
          <w:sz w:val="32"/>
          <w:szCs w:val="32"/>
          <w:rtl/>
        </w:rPr>
      </w:pPr>
      <w:r w:rsidRPr="00DD69ED">
        <w:rPr>
          <w:rFonts w:ascii="Sakkal Majalla" w:hAnsi="Sakkal Majalla" w:cs="Sakkal Majalla" w:hint="cs"/>
          <w:sz w:val="32"/>
          <w:szCs w:val="32"/>
          <w:rtl/>
        </w:rPr>
        <w:t>ثانياً: الدراسات الأجنبية.</w:t>
      </w:r>
    </w:p>
    <w:p w:rsidR="00845CF7" w:rsidRPr="00DD69ED" w:rsidRDefault="00845CF7" w:rsidP="00845CF7">
      <w:pPr>
        <w:pStyle w:val="ListParagraph"/>
        <w:numPr>
          <w:ilvl w:val="0"/>
          <w:numId w:val="6"/>
        </w:numPr>
        <w:spacing w:after="0"/>
        <w:rPr>
          <w:rFonts w:ascii="Sakkal Majalla" w:hAnsi="Sakkal Majalla" w:cs="Sakkal Majalla"/>
          <w:sz w:val="32"/>
          <w:szCs w:val="32"/>
          <w:rtl/>
        </w:rPr>
      </w:pPr>
      <w:r w:rsidRPr="00DD69ED">
        <w:rPr>
          <w:rFonts w:ascii="Sakkal Majalla" w:hAnsi="Sakkal Majalla" w:cs="Sakkal Majalla" w:hint="cs"/>
          <w:sz w:val="32"/>
          <w:szCs w:val="32"/>
          <w:rtl/>
        </w:rPr>
        <w:lastRenderedPageBreak/>
        <w:t>ثالثاً: التعقيب على الدراسات السابقة.</w:t>
      </w:r>
    </w:p>
    <w:p w:rsidR="00845CF7" w:rsidRDefault="00845CF7" w:rsidP="00845CF7">
      <w:pPr>
        <w:jc w:val="center"/>
        <w:rPr>
          <w:rFonts w:ascii="Sakkal Majalla" w:hAnsi="Sakkal Majalla" w:cs="Sakkal Majalla"/>
          <w:b/>
          <w:bCs/>
          <w:sz w:val="28"/>
          <w:szCs w:val="28"/>
          <w:rtl/>
        </w:rPr>
      </w:pPr>
    </w:p>
    <w:p w:rsidR="00845CF7" w:rsidRPr="003213B9" w:rsidRDefault="00845CF7" w:rsidP="00845CF7">
      <w:pPr>
        <w:spacing w:line="240" w:lineRule="auto"/>
        <w:jc w:val="center"/>
        <w:rPr>
          <w:rFonts w:ascii="Sakkal Majalla" w:hAnsi="Sakkal Majalla" w:cs="Sakkal Majalla"/>
          <w:b/>
          <w:bCs/>
          <w:sz w:val="36"/>
          <w:szCs w:val="36"/>
          <w:rtl/>
        </w:rPr>
      </w:pPr>
      <w:r w:rsidRPr="003213B9">
        <w:rPr>
          <w:rFonts w:ascii="Sakkal Majalla" w:hAnsi="Sakkal Majalla" w:cs="Sakkal Majalla"/>
          <w:b/>
          <w:bCs/>
          <w:sz w:val="36"/>
          <w:szCs w:val="36"/>
          <w:rtl/>
        </w:rPr>
        <w:t>الفصل الثاني:</w:t>
      </w:r>
    </w:p>
    <w:p w:rsidR="00845CF7" w:rsidRPr="003213B9" w:rsidRDefault="00845CF7" w:rsidP="00845CF7">
      <w:pPr>
        <w:spacing w:line="240" w:lineRule="auto"/>
        <w:jc w:val="center"/>
        <w:rPr>
          <w:rFonts w:ascii="Sakkal Majalla" w:hAnsi="Sakkal Majalla" w:cs="Sakkal Majalla"/>
          <w:b/>
          <w:bCs/>
          <w:sz w:val="36"/>
          <w:szCs w:val="36"/>
          <w:rtl/>
        </w:rPr>
      </w:pPr>
      <w:r w:rsidRPr="003213B9">
        <w:rPr>
          <w:rFonts w:ascii="Sakkal Majalla" w:hAnsi="Sakkal Majalla" w:cs="Sakkal Majalla"/>
          <w:b/>
          <w:bCs/>
          <w:sz w:val="36"/>
          <w:szCs w:val="36"/>
          <w:rtl/>
        </w:rPr>
        <w:t>الإطار النظري والدراسات السابقة:</w:t>
      </w:r>
    </w:p>
    <w:p w:rsidR="00845CF7" w:rsidRPr="00F732DD" w:rsidRDefault="00845CF7" w:rsidP="00845CF7">
      <w:pPr>
        <w:tabs>
          <w:tab w:val="left" w:pos="6179"/>
        </w:tabs>
        <w:spacing w:line="360" w:lineRule="auto"/>
        <w:ind w:left="-58"/>
        <w:jc w:val="lowKashida"/>
        <w:rPr>
          <w:rFonts w:ascii="Sakkal Majalla" w:eastAsiaTheme="minorBidi" w:hAnsi="Sakkal Majalla" w:cs="Sakkal Majalla"/>
          <w:sz w:val="32"/>
          <w:szCs w:val="32"/>
          <w:rtl/>
        </w:rPr>
      </w:pPr>
      <w:r>
        <w:rPr>
          <w:rFonts w:ascii="Sakkal Majalla" w:eastAsiaTheme="minorBidi" w:hAnsi="Sakkal Majalla" w:cs="Sakkal Majalla" w:hint="cs"/>
          <w:sz w:val="32"/>
          <w:szCs w:val="32"/>
          <w:rtl/>
        </w:rPr>
        <w:t>تضمن هذا الفصل على مبحثين وهما</w:t>
      </w:r>
      <w:r w:rsidRPr="00F732DD">
        <w:rPr>
          <w:rFonts w:ascii="Sakkal Majalla" w:eastAsiaTheme="minorBidi" w:hAnsi="Sakkal Majalla" w:cs="Sakkal Majalla"/>
          <w:sz w:val="32"/>
          <w:szCs w:val="32"/>
          <w:rtl/>
        </w:rPr>
        <w:t xml:space="preserve">: المبحث الأول: الإطارَ النظريَّ، والذي </w:t>
      </w:r>
      <w:r>
        <w:rPr>
          <w:rFonts w:ascii="Sakkal Majalla" w:eastAsiaTheme="minorBidi" w:hAnsi="Sakkal Majalla" w:cs="Sakkal Majalla" w:hint="cs"/>
          <w:sz w:val="32"/>
          <w:szCs w:val="32"/>
          <w:rtl/>
        </w:rPr>
        <w:t>اشتمل</w:t>
      </w:r>
      <w:r w:rsidRPr="00F732DD">
        <w:rPr>
          <w:rFonts w:ascii="Sakkal Majalla" w:eastAsiaTheme="minorBidi" w:hAnsi="Sakkal Majalla" w:cs="Sakkal Majalla"/>
          <w:sz w:val="32"/>
          <w:szCs w:val="32"/>
          <w:rtl/>
        </w:rPr>
        <w:t xml:space="preserve"> على محورين، وهما: (المحور الأول: اليقظة الاستراتيجية، المحور الثاني: المشاريع الريادية). أما المبحث الثاني فقد تناول الدِّراسَات السابقة، والتي </w:t>
      </w:r>
      <w:r>
        <w:rPr>
          <w:rFonts w:ascii="Sakkal Majalla" w:eastAsiaTheme="minorBidi" w:hAnsi="Sakkal Majalla" w:cs="Sakkal Majalla" w:hint="cs"/>
          <w:sz w:val="32"/>
          <w:szCs w:val="32"/>
          <w:rtl/>
        </w:rPr>
        <w:t>قسمتها الباحثة</w:t>
      </w:r>
      <w:r w:rsidRPr="00F732DD">
        <w:rPr>
          <w:rFonts w:ascii="Sakkal Majalla" w:eastAsiaTheme="minorBidi" w:hAnsi="Sakkal Majalla" w:cs="Sakkal Majalla"/>
          <w:sz w:val="32"/>
          <w:szCs w:val="32"/>
          <w:rtl/>
        </w:rPr>
        <w:t xml:space="preserve"> إلى دراسات عربية، ودراسات أجنبية،</w:t>
      </w:r>
      <w:r w:rsidRPr="00F732DD">
        <w:rPr>
          <w:rFonts w:ascii="Sakkal Majalla" w:hAnsi="Sakkal Majalla" w:cs="Sakkal Majalla"/>
          <w:sz w:val="32"/>
          <w:szCs w:val="32"/>
          <w:rtl/>
        </w:rPr>
        <w:t xml:space="preserve"> وفي نهاية عرض الدراسات السابقة </w:t>
      </w:r>
      <w:r>
        <w:rPr>
          <w:rFonts w:ascii="Sakkal Majalla" w:hAnsi="Sakkal Majalla" w:cs="Sakkal Majalla" w:hint="cs"/>
          <w:sz w:val="32"/>
          <w:szCs w:val="32"/>
          <w:rtl/>
        </w:rPr>
        <w:t>قامت الباحثة</w:t>
      </w:r>
      <w:r w:rsidRPr="00F732DD">
        <w:rPr>
          <w:rFonts w:ascii="Sakkal Majalla" w:hAnsi="Sakkal Majalla" w:cs="Sakkal Majalla"/>
          <w:sz w:val="32"/>
          <w:szCs w:val="32"/>
          <w:rtl/>
        </w:rPr>
        <w:t xml:space="preserve"> بالتعقيب عليها والتعرف على مدى استفادتها من هذه الدراسات في دراستها الحالية، مع ذكر ما تميزت به الدراسة الحالية عن الدراسات السابقة</w:t>
      </w:r>
      <w:r w:rsidRPr="00F732DD">
        <w:rPr>
          <w:rFonts w:ascii="Sakkal Majalla" w:eastAsiaTheme="minorBidi" w:hAnsi="Sakkal Majalla" w:cs="Sakkal Majalla"/>
          <w:sz w:val="32"/>
          <w:szCs w:val="32"/>
          <w:rtl/>
        </w:rPr>
        <w:t>، وذلك على النحو التالي:</w:t>
      </w:r>
    </w:p>
    <w:p w:rsidR="00845CF7" w:rsidRPr="00F732DD" w:rsidRDefault="00845CF7" w:rsidP="00845CF7">
      <w:pPr>
        <w:tabs>
          <w:tab w:val="left" w:pos="6179"/>
        </w:tabs>
        <w:spacing w:after="0"/>
        <w:ind w:left="84" w:right="142" w:hanging="425"/>
        <w:jc w:val="lowKashida"/>
        <w:rPr>
          <w:rFonts w:ascii="Sakkal Majalla" w:eastAsiaTheme="minorBidi" w:hAnsi="Sakkal Majalla" w:cs="Sakkal Majalla"/>
          <w:sz w:val="40"/>
          <w:szCs w:val="40"/>
          <w:rtl/>
        </w:rPr>
      </w:pPr>
      <w:r w:rsidRPr="00F732DD">
        <w:rPr>
          <w:rFonts w:ascii="Sakkal Majalla" w:eastAsiaTheme="minorBidi" w:hAnsi="Sakkal Majalla" w:cs="Sakkal Majalla"/>
          <w:b/>
          <w:bCs/>
          <w:sz w:val="40"/>
          <w:szCs w:val="40"/>
          <w:rtl/>
        </w:rPr>
        <w:t>المبحث الأول: الإطار النظري:</w:t>
      </w:r>
    </w:p>
    <w:p w:rsidR="00845CF7" w:rsidRPr="00F732DD" w:rsidRDefault="00845CF7" w:rsidP="00845CF7">
      <w:pPr>
        <w:spacing w:before="100" w:beforeAutospacing="1" w:after="100" w:afterAutospacing="1"/>
        <w:jc w:val="lowKashida"/>
        <w:rPr>
          <w:rFonts w:ascii="Sakkal Majalla" w:eastAsia="Times New Roman" w:hAnsi="Sakkal Majalla" w:cs="Sakkal Majalla"/>
          <w:sz w:val="36"/>
          <w:szCs w:val="36"/>
          <w:rtl/>
          <w:lang w:bidi="ar-EG"/>
        </w:rPr>
      </w:pPr>
      <w:r w:rsidRPr="00F732DD">
        <w:rPr>
          <w:rFonts w:ascii="Sakkal Majalla" w:eastAsia="Times New Roman" w:hAnsi="Sakkal Majalla" w:cs="Sakkal Majalla"/>
          <w:b/>
          <w:bCs/>
          <w:sz w:val="36"/>
          <w:szCs w:val="36"/>
          <w:rtl/>
        </w:rPr>
        <w:t>المحور الاول: اليقظة الاستراتيجية:</w:t>
      </w:r>
    </w:p>
    <w:p w:rsidR="00845CF7" w:rsidRPr="00F732DD" w:rsidRDefault="00845CF7" w:rsidP="00845CF7">
      <w:pPr>
        <w:spacing w:before="100" w:beforeAutospacing="1" w:after="0" w:line="360" w:lineRule="auto"/>
        <w:ind w:firstLine="720"/>
        <w:jc w:val="lowKashida"/>
        <w:rPr>
          <w:rFonts w:ascii="Sakkal Majalla" w:eastAsia="Times New Roman" w:hAnsi="Sakkal Majalla" w:cs="Sakkal Majalla"/>
          <w:sz w:val="32"/>
          <w:szCs w:val="32"/>
          <w:rtl/>
        </w:rPr>
      </w:pPr>
      <w:r w:rsidRPr="00AA77EE">
        <w:rPr>
          <w:rFonts w:ascii="Sakkal Majalla" w:eastAsia="Times New Roman" w:hAnsi="Sakkal Majalla" w:cs="Sakkal Majalla" w:hint="cs"/>
          <w:sz w:val="32"/>
          <w:szCs w:val="32"/>
          <w:rtl/>
        </w:rPr>
        <w:t>تُعد اليقظة الاستراتيجية أسلوباً من أساليب التخطيط الحديث، والذي يمد المنظمة بالمعطيات اللازمة كمورد استراتيجي مهم وبتطبيقه والعمل بمقتضياته سيكفل للمنظمات البقاء والنمو، فالغاية من اليقظة الكشف من الدلائل الخفية والتحولات المحتملة، القائمة على رصد ومعالجة المعلومات في طابع استباقي توقعي لمسايرة التغيرات البيئية في اتخاذ القرار، وبالتالي ضمان التطوير التنظيمي بكافة مجالاته وعملياته، ودعم ممارسة التعلم والابتكار (الزهيري، 2018، 2)</w:t>
      </w:r>
    </w:p>
    <w:p w:rsidR="00845CF7" w:rsidRPr="00F732DD" w:rsidRDefault="00845CF7" w:rsidP="00845CF7">
      <w:pPr>
        <w:spacing w:after="0" w:line="240" w:lineRule="auto"/>
        <w:jc w:val="lowKashida"/>
        <w:rPr>
          <w:rFonts w:ascii="Sakkal Majalla" w:eastAsia="Times New Roman" w:hAnsi="Sakkal Majalla" w:cs="Sakkal Majalla"/>
          <w:sz w:val="36"/>
          <w:szCs w:val="36"/>
          <w:rtl/>
        </w:rPr>
      </w:pPr>
      <w:r w:rsidRPr="00F732DD">
        <w:rPr>
          <w:rFonts w:ascii="Sakkal Majalla" w:eastAsia="Times New Roman" w:hAnsi="Sakkal Majalla" w:cs="Sakkal Majalla"/>
          <w:b/>
          <w:bCs/>
          <w:sz w:val="36"/>
          <w:szCs w:val="36"/>
          <w:rtl/>
        </w:rPr>
        <w:t>مفهوم اليقظة الاستراتيجية:</w:t>
      </w:r>
    </w:p>
    <w:p w:rsidR="00845CF7" w:rsidRPr="001F3BDD" w:rsidRDefault="00845CF7" w:rsidP="00845CF7">
      <w:pPr>
        <w:spacing w:after="0" w:line="360" w:lineRule="auto"/>
        <w:ind w:firstLine="720"/>
        <w:jc w:val="lowKashida"/>
        <w:rPr>
          <w:rFonts w:ascii="Sakkal Majalla" w:eastAsia="Times New Roman" w:hAnsi="Sakkal Majalla" w:cs="Sakkal Majalla"/>
          <w:sz w:val="32"/>
          <w:szCs w:val="32"/>
          <w:rtl/>
          <w:lang w:bidi="ar-EG"/>
        </w:rPr>
      </w:pPr>
      <w:r>
        <w:rPr>
          <w:rFonts w:ascii="Sakkal Majalla" w:eastAsia="Times New Roman" w:hAnsi="Sakkal Majalla" w:cs="Sakkal Majalla" w:hint="cs"/>
          <w:sz w:val="32"/>
          <w:szCs w:val="32"/>
          <w:rtl/>
        </w:rPr>
        <w:lastRenderedPageBreak/>
        <w:t>عرفها (الزهيري، 2018، 5) بأنها "عملية مستمرة من بحث وجمع ومعالجة للمعلومات الاستراتيجية والقيام بنشرها من أجل استخدامها من طرف متخذي القرارات في المؤسسة لتحقيق التميز في الأداء، والتنافسية به"</w:t>
      </w:r>
    </w:p>
    <w:p w:rsidR="00845CF7" w:rsidRPr="001F3BDD" w:rsidRDefault="00845CF7" w:rsidP="00845CF7">
      <w:pPr>
        <w:spacing w:before="100" w:beforeAutospacing="1" w:after="100" w:afterAutospacing="1" w:line="360" w:lineRule="auto"/>
        <w:ind w:firstLine="720"/>
        <w:jc w:val="lowKashida"/>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وتُعرف بأنها</w:t>
      </w:r>
      <w:r w:rsidRPr="001F3BDD">
        <w:rPr>
          <w:rFonts w:ascii="Sakkal Majalla" w:eastAsia="Times New Roman" w:hAnsi="Sakkal Majalla" w:cs="Sakkal Majalla"/>
          <w:sz w:val="32"/>
          <w:szCs w:val="32"/>
          <w:rtl/>
        </w:rPr>
        <w:t xml:space="preserve"> "</w:t>
      </w:r>
      <w:r>
        <w:rPr>
          <w:rFonts w:ascii="Sakkal Majalla" w:eastAsia="Times New Roman" w:hAnsi="Sakkal Majalla" w:cs="Sakkal Majalla" w:hint="cs"/>
          <w:sz w:val="32"/>
          <w:szCs w:val="32"/>
          <w:rtl/>
        </w:rPr>
        <w:t>إجراء</w:t>
      </w:r>
      <w:r w:rsidRPr="001F3BDD">
        <w:rPr>
          <w:rFonts w:ascii="Sakkal Majalla" w:eastAsia="Times New Roman" w:hAnsi="Sakkal Majalla" w:cs="Sakkal Majalla"/>
          <w:sz w:val="32"/>
          <w:szCs w:val="32"/>
          <w:rtl/>
        </w:rPr>
        <w:t xml:space="preserve"> جماعي مستمر يمارسه مجموعة افراد, بتضمن جمع واستغلال المعلومات بشكل تطوعي واستباقي بما يتماشى مع التغيرات المحتملة في البيئة الخارجية, لخلق فرص الاعمال والحد من مخاطر عدم اليقين بشأن هذه التغيرات"</w:t>
      </w:r>
      <w:r>
        <w:rPr>
          <w:rFonts w:ascii="Sakkal Majalla" w:eastAsia="Times New Roman" w:hAnsi="Sakkal Majalla" w:cs="Sakkal Majalla" w:hint="cs"/>
          <w:sz w:val="32"/>
          <w:szCs w:val="32"/>
          <w:rtl/>
        </w:rPr>
        <w:t>(</w:t>
      </w:r>
      <w:proofErr w:type="spellStart"/>
      <w:r w:rsidRPr="001F3BDD">
        <w:rPr>
          <w:rFonts w:ascii="Sakkal Majalla" w:eastAsia="Times New Roman" w:hAnsi="Sakkal Majalla" w:cs="Sakkal Majalla"/>
          <w:sz w:val="32"/>
          <w:szCs w:val="32"/>
        </w:rPr>
        <w:t>Alshaer</w:t>
      </w:r>
      <w:proofErr w:type="spellEnd"/>
      <w:r w:rsidRPr="001F3BDD">
        <w:rPr>
          <w:rFonts w:ascii="Sakkal Majalla" w:eastAsia="Times New Roman" w:hAnsi="Sakkal Majalla" w:cs="Sakkal Majalla"/>
          <w:sz w:val="32"/>
          <w:szCs w:val="32"/>
        </w:rPr>
        <w:t>, 2020, 84</w:t>
      </w:r>
      <w:r>
        <w:rPr>
          <w:rFonts w:ascii="Sakkal Majalla" w:eastAsia="Times New Roman" w:hAnsi="Sakkal Majalla" w:cs="Sakkal Majalla"/>
          <w:sz w:val="32"/>
          <w:szCs w:val="32"/>
          <w:rtl/>
        </w:rPr>
        <w:t>)</w:t>
      </w:r>
      <w:r>
        <w:rPr>
          <w:rFonts w:ascii="Sakkal Majalla" w:eastAsia="Times New Roman" w:hAnsi="Sakkal Majalla" w:cs="Sakkal Majalla" w:hint="cs"/>
          <w:sz w:val="32"/>
          <w:szCs w:val="32"/>
          <w:rtl/>
        </w:rPr>
        <w:t>.</w:t>
      </w:r>
    </w:p>
    <w:p w:rsidR="00845CF7" w:rsidRDefault="00845CF7" w:rsidP="00845CF7">
      <w:pPr>
        <w:spacing w:after="0" w:line="360" w:lineRule="auto"/>
        <w:ind w:firstLine="720"/>
        <w:jc w:val="lowKashida"/>
        <w:rPr>
          <w:rFonts w:ascii="Sakkal Majalla" w:eastAsia="Times New Roman" w:hAnsi="Sakkal Majalla" w:cs="Sakkal Majalla"/>
          <w:sz w:val="32"/>
          <w:szCs w:val="32"/>
          <w:rtl/>
        </w:rPr>
      </w:pPr>
      <w:r w:rsidRPr="001F3BDD">
        <w:rPr>
          <w:rFonts w:ascii="Sakkal Majalla" w:eastAsia="Times New Roman" w:hAnsi="Sakkal Majalla" w:cs="Sakkal Majalla"/>
          <w:sz w:val="32"/>
          <w:szCs w:val="32"/>
          <w:rtl/>
        </w:rPr>
        <w:t xml:space="preserve">كما عرفت </w:t>
      </w:r>
      <w:r>
        <w:rPr>
          <w:rFonts w:ascii="Sakkal Majalla" w:eastAsia="Times New Roman" w:hAnsi="Sakkal Majalla" w:cs="Sakkal Majalla" w:hint="cs"/>
          <w:sz w:val="32"/>
          <w:szCs w:val="32"/>
          <w:rtl/>
        </w:rPr>
        <w:t>أيضاً</w:t>
      </w:r>
      <w:r w:rsidRPr="001F3BDD">
        <w:rPr>
          <w:rFonts w:ascii="Sakkal Majalla" w:eastAsia="Times New Roman" w:hAnsi="Sakkal Majalla" w:cs="Sakkal Majalla"/>
          <w:sz w:val="32"/>
          <w:szCs w:val="32"/>
          <w:rtl/>
        </w:rPr>
        <w:t xml:space="preserve"> </w:t>
      </w:r>
      <w:r>
        <w:rPr>
          <w:rFonts w:ascii="Sakkal Majalla" w:eastAsia="Times New Roman" w:hAnsi="Sakkal Majalla" w:cs="Sakkal Majalla" w:hint="cs"/>
          <w:sz w:val="32"/>
          <w:szCs w:val="32"/>
          <w:rtl/>
        </w:rPr>
        <w:t>بأنها</w:t>
      </w:r>
      <w:r w:rsidRPr="001F3BDD">
        <w:rPr>
          <w:rFonts w:ascii="Sakkal Majalla" w:eastAsia="Times New Roman" w:hAnsi="Sakkal Majalla" w:cs="Sakkal Majalla"/>
          <w:sz w:val="32"/>
          <w:szCs w:val="32"/>
          <w:rtl/>
        </w:rPr>
        <w:t xml:space="preserve"> "عملية تحويل المعلومات المكتسبة في سياق رصد البيئة من اجل اكتشاف وجمع </w:t>
      </w:r>
      <w:proofErr w:type="gramStart"/>
      <w:r w:rsidRPr="001F3BDD">
        <w:rPr>
          <w:rFonts w:ascii="Sakkal Majalla" w:eastAsia="Times New Roman" w:hAnsi="Sakkal Majalla" w:cs="Sakkal Majalla"/>
          <w:sz w:val="32"/>
          <w:szCs w:val="32"/>
          <w:rtl/>
        </w:rPr>
        <w:t>افضل</w:t>
      </w:r>
      <w:proofErr w:type="gramEnd"/>
      <w:r w:rsidRPr="001F3BDD">
        <w:rPr>
          <w:rFonts w:ascii="Sakkal Majalla" w:eastAsia="Times New Roman" w:hAnsi="Sakkal Majalla" w:cs="Sakkal Majalla"/>
          <w:sz w:val="32"/>
          <w:szCs w:val="32"/>
          <w:rtl/>
        </w:rPr>
        <w:t xml:space="preserve"> الاشارات والبيانات حول التهديدات والفرص بأسرع وقت ممكن, فهي نظام يهدف للابتكار واتخاذ القرارات الاستراتيجية" (</w:t>
      </w:r>
      <w:r w:rsidRPr="001F3BDD">
        <w:rPr>
          <w:rFonts w:ascii="Sakkal Majalla" w:eastAsia="Times New Roman" w:hAnsi="Sakkal Majalla" w:cs="Sakkal Majalla"/>
          <w:sz w:val="32"/>
          <w:szCs w:val="32"/>
        </w:rPr>
        <w:t>Elqasimi,2019,3</w:t>
      </w:r>
      <w:r>
        <w:rPr>
          <w:rFonts w:ascii="Sakkal Majalla" w:eastAsia="Times New Roman" w:hAnsi="Sakkal Majalla" w:cs="Sakkal Majalla" w:hint="cs"/>
          <w:sz w:val="32"/>
          <w:szCs w:val="32"/>
          <w:rtl/>
        </w:rPr>
        <w:t>).</w:t>
      </w:r>
    </w:p>
    <w:p w:rsidR="00845CF7" w:rsidRPr="001F3BDD" w:rsidRDefault="00845CF7" w:rsidP="00845CF7">
      <w:pPr>
        <w:spacing w:before="100" w:beforeAutospacing="1" w:after="100" w:afterAutospacing="1" w:line="360" w:lineRule="auto"/>
        <w:ind w:firstLine="720"/>
        <w:jc w:val="lowKashida"/>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وعُرفت أيضاً</w:t>
      </w:r>
      <w:r w:rsidRPr="001F3BDD">
        <w:rPr>
          <w:rFonts w:ascii="Sakkal Majalla" w:eastAsia="Times New Roman" w:hAnsi="Sakkal Majalla" w:cs="Sakkal Majalla"/>
          <w:sz w:val="32"/>
          <w:szCs w:val="32"/>
          <w:rtl/>
        </w:rPr>
        <w:t xml:space="preserve"> </w:t>
      </w:r>
      <w:r>
        <w:rPr>
          <w:rFonts w:ascii="Sakkal Majalla" w:eastAsia="Times New Roman" w:hAnsi="Sakkal Majalla" w:cs="Sakkal Majalla" w:hint="cs"/>
          <w:sz w:val="32"/>
          <w:szCs w:val="32"/>
          <w:rtl/>
        </w:rPr>
        <w:t>بأنها</w:t>
      </w:r>
      <w:r w:rsidRPr="001F3BDD">
        <w:rPr>
          <w:rFonts w:ascii="Sakkal Majalla" w:eastAsia="Times New Roman" w:hAnsi="Sakkal Majalla" w:cs="Sakkal Majalla"/>
          <w:sz w:val="32"/>
          <w:szCs w:val="32"/>
          <w:rtl/>
        </w:rPr>
        <w:t xml:space="preserve"> "مجموعة من الاساليب المنسقة التي تنظم جمع وتحليل ونشر واستخدام المعلومات المفيدة حفاظا على بقاء المؤسسة ونموها وتطورها</w:t>
      </w:r>
      <w:proofErr w:type="gramStart"/>
      <w:r w:rsidRPr="001F3BDD">
        <w:rPr>
          <w:rFonts w:ascii="Sakkal Majalla" w:eastAsia="Times New Roman" w:hAnsi="Sakkal Majalla" w:cs="Sakkal Majalla"/>
          <w:sz w:val="32"/>
          <w:szCs w:val="32"/>
          <w:rtl/>
        </w:rPr>
        <w:t>"  (</w:t>
      </w:r>
      <w:proofErr w:type="spellStart"/>
      <w:proofErr w:type="gramEnd"/>
      <w:r w:rsidRPr="001F3BDD">
        <w:rPr>
          <w:rFonts w:ascii="Sakkal Majalla" w:eastAsia="Times New Roman" w:hAnsi="Sakkal Majalla" w:cs="Sakkal Majalla"/>
          <w:sz w:val="32"/>
          <w:szCs w:val="32"/>
          <w:rtl/>
        </w:rPr>
        <w:t>الاكلبي</w:t>
      </w:r>
      <w:proofErr w:type="spellEnd"/>
      <w:r w:rsidRPr="001F3BDD">
        <w:rPr>
          <w:rFonts w:ascii="Sakkal Majalla" w:eastAsia="Times New Roman" w:hAnsi="Sakkal Majalla" w:cs="Sakkal Majalla"/>
          <w:sz w:val="32"/>
          <w:szCs w:val="32"/>
          <w:rtl/>
        </w:rPr>
        <w:t>, 2019, 4).</w:t>
      </w:r>
    </w:p>
    <w:p w:rsidR="00845CF7" w:rsidRPr="00D5451A" w:rsidRDefault="00845CF7" w:rsidP="00845CF7">
      <w:pPr>
        <w:spacing w:after="0"/>
        <w:ind w:hanging="427"/>
        <w:jc w:val="lowKashida"/>
        <w:rPr>
          <w:rFonts w:ascii="Sakkal Majalla" w:eastAsia="Times New Roman" w:hAnsi="Sakkal Majalla" w:cs="Sakkal Majalla"/>
          <w:b/>
          <w:bCs/>
          <w:sz w:val="36"/>
          <w:szCs w:val="36"/>
          <w:rtl/>
        </w:rPr>
      </w:pPr>
      <w:r w:rsidRPr="00D5451A">
        <w:rPr>
          <w:rFonts w:ascii="Sakkal Majalla" w:eastAsia="Times New Roman" w:hAnsi="Sakkal Majalla" w:cs="Sakkal Majalla"/>
          <w:b/>
          <w:bCs/>
          <w:sz w:val="36"/>
          <w:szCs w:val="36"/>
          <w:rtl/>
        </w:rPr>
        <w:t xml:space="preserve">أهداف اليقظة الاستراتيجية: </w:t>
      </w:r>
    </w:p>
    <w:p w:rsidR="00845CF7" w:rsidRDefault="00845CF7" w:rsidP="00845CF7">
      <w:pPr>
        <w:spacing w:before="100" w:beforeAutospacing="1" w:after="0" w:line="360" w:lineRule="auto"/>
        <w:jc w:val="lowKashida"/>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w:t>
      </w:r>
      <w:r w:rsidRPr="001F3BDD">
        <w:rPr>
          <w:rFonts w:ascii="Sakkal Majalla" w:eastAsia="Times New Roman" w:hAnsi="Sakkal Majalla" w:cs="Sakkal Majalla"/>
          <w:sz w:val="32"/>
          <w:szCs w:val="32"/>
          <w:rtl/>
        </w:rPr>
        <w:t>.  تحديد أفضل الممارسات التي تعود بمزايا إيجابية على المنظمة واستراتيجياتها والتأكد من أنها تواجه منافسين في قطاع عملها.</w:t>
      </w:r>
    </w:p>
    <w:p w:rsidR="00845CF7" w:rsidRDefault="00845CF7" w:rsidP="00845CF7">
      <w:pPr>
        <w:spacing w:before="100" w:beforeAutospacing="1" w:after="0" w:line="360" w:lineRule="auto"/>
        <w:jc w:val="lowKashida"/>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2</w:t>
      </w:r>
      <w:r w:rsidRPr="001F3BDD">
        <w:rPr>
          <w:rFonts w:ascii="Sakkal Majalla" w:eastAsia="Times New Roman" w:hAnsi="Sakkal Majalla" w:cs="Sakkal Majalla"/>
          <w:sz w:val="32"/>
          <w:szCs w:val="32"/>
          <w:rtl/>
        </w:rPr>
        <w:t>. تحقيق الكفاءة الشاملة في نظم المعلومات الاستراتيجية وفي مجالات (التسويق، المجالات التجارية والتقنية والبيئية).</w:t>
      </w:r>
    </w:p>
    <w:p w:rsidR="00845CF7" w:rsidRPr="001F3BDD" w:rsidRDefault="00845CF7" w:rsidP="00845CF7">
      <w:pPr>
        <w:spacing w:before="100" w:beforeAutospacing="1" w:after="0" w:line="360" w:lineRule="auto"/>
        <w:jc w:val="lowKashida"/>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lastRenderedPageBreak/>
        <w:t>3</w:t>
      </w:r>
      <w:r w:rsidRPr="001F3BDD">
        <w:rPr>
          <w:rFonts w:ascii="Sakkal Majalla" w:eastAsia="Times New Roman" w:hAnsi="Sakkal Majalla" w:cs="Sakkal Majalla"/>
          <w:sz w:val="32"/>
          <w:szCs w:val="32"/>
          <w:rtl/>
        </w:rPr>
        <w:t>. توقع الفرص المتاحة للمنظمة واستغلالها بشكل جيد وتقليل التهديدات والمخاطر والاستعداد لمواجهتها.</w:t>
      </w:r>
    </w:p>
    <w:p w:rsidR="00845CF7" w:rsidRPr="001F3BDD" w:rsidRDefault="00845CF7" w:rsidP="00845CF7">
      <w:pPr>
        <w:spacing w:before="100" w:beforeAutospacing="1" w:after="0" w:line="360" w:lineRule="auto"/>
        <w:jc w:val="lowKashida"/>
        <w:rPr>
          <w:rFonts w:ascii="Sakkal Majalla" w:eastAsia="Times New Roman" w:hAnsi="Sakkal Majalla" w:cs="Sakkal Majalla"/>
          <w:sz w:val="32"/>
          <w:szCs w:val="32"/>
          <w:rtl/>
        </w:rPr>
      </w:pPr>
      <w:r w:rsidRPr="001F3BDD">
        <w:rPr>
          <w:rFonts w:ascii="Sakkal Majalla" w:eastAsia="Times New Roman" w:hAnsi="Sakkal Majalla" w:cs="Sakkal Majalla"/>
          <w:sz w:val="32"/>
          <w:szCs w:val="32"/>
          <w:rtl/>
        </w:rPr>
        <w:t>4. تحليل البيئة الفنية والعملية والتقنية للمنظمة.</w:t>
      </w:r>
    </w:p>
    <w:p w:rsidR="00845CF7" w:rsidRPr="001F3BDD" w:rsidRDefault="00845CF7" w:rsidP="00845CF7">
      <w:pPr>
        <w:spacing w:before="100" w:beforeAutospacing="1" w:after="0" w:line="360" w:lineRule="auto"/>
        <w:jc w:val="lowKashida"/>
        <w:rPr>
          <w:rFonts w:ascii="Sakkal Majalla" w:eastAsia="Times New Roman" w:hAnsi="Sakkal Majalla" w:cs="Sakkal Majalla"/>
          <w:sz w:val="32"/>
          <w:szCs w:val="32"/>
          <w:rtl/>
        </w:rPr>
      </w:pPr>
      <w:r w:rsidRPr="001F3BDD">
        <w:rPr>
          <w:rFonts w:ascii="Sakkal Majalla" w:eastAsia="Times New Roman" w:hAnsi="Sakkal Majalla" w:cs="Sakkal Majalla"/>
          <w:sz w:val="32"/>
          <w:szCs w:val="32"/>
          <w:rtl/>
        </w:rPr>
        <w:t>5. مقارنة أداء المؤسسة بأداء منافسيها بغرض تطوير الأداء واكتساب ميزة تنافسية.</w:t>
      </w:r>
    </w:p>
    <w:p w:rsidR="00845CF7" w:rsidRPr="001F3BDD" w:rsidRDefault="00845CF7" w:rsidP="00845CF7">
      <w:pPr>
        <w:spacing w:before="100" w:beforeAutospacing="1" w:after="0" w:line="360" w:lineRule="auto"/>
        <w:jc w:val="lowKashida"/>
        <w:rPr>
          <w:rFonts w:ascii="Sakkal Majalla" w:eastAsia="Times New Roman" w:hAnsi="Sakkal Majalla" w:cs="Sakkal Majalla"/>
          <w:sz w:val="32"/>
          <w:szCs w:val="32"/>
          <w:rtl/>
        </w:rPr>
      </w:pPr>
      <w:r w:rsidRPr="001F3BDD">
        <w:rPr>
          <w:rFonts w:ascii="Sakkal Majalla" w:eastAsia="Times New Roman" w:hAnsi="Sakkal Majalla" w:cs="Sakkal Majalla"/>
          <w:sz w:val="32"/>
          <w:szCs w:val="32"/>
          <w:rtl/>
        </w:rPr>
        <w:t>6. تقييم موضوعي للوضع التنافسي الحالي للمؤسسة فيما يتعلق بالمنافسين.</w:t>
      </w:r>
    </w:p>
    <w:p w:rsidR="00845CF7" w:rsidRPr="001F3BDD" w:rsidRDefault="00845CF7" w:rsidP="00845CF7">
      <w:pPr>
        <w:spacing w:before="100" w:beforeAutospacing="1" w:after="0" w:line="360" w:lineRule="auto"/>
        <w:jc w:val="lowKashida"/>
        <w:rPr>
          <w:rFonts w:ascii="Sakkal Majalla" w:eastAsia="Times New Roman" w:hAnsi="Sakkal Majalla" w:cs="Sakkal Majalla"/>
          <w:sz w:val="32"/>
          <w:szCs w:val="32"/>
          <w:rtl/>
        </w:rPr>
      </w:pPr>
      <w:r w:rsidRPr="001F3BDD">
        <w:rPr>
          <w:rFonts w:ascii="Sakkal Majalla" w:eastAsia="Times New Roman" w:hAnsi="Sakkal Majalla" w:cs="Sakkal Majalla"/>
          <w:sz w:val="32"/>
          <w:szCs w:val="32"/>
          <w:rtl/>
        </w:rPr>
        <w:t>7. اختيار المشاريع المناسبة التي تعود بالنفع على المنظمة.</w:t>
      </w:r>
    </w:p>
    <w:p w:rsidR="00845CF7" w:rsidRPr="001F3BDD" w:rsidRDefault="00845CF7" w:rsidP="00845CF7">
      <w:pPr>
        <w:spacing w:before="100" w:beforeAutospacing="1" w:after="0" w:line="360" w:lineRule="auto"/>
        <w:jc w:val="lowKashida"/>
        <w:rPr>
          <w:rFonts w:ascii="Sakkal Majalla" w:eastAsia="Times New Roman" w:hAnsi="Sakkal Majalla" w:cs="Sakkal Majalla"/>
          <w:sz w:val="32"/>
          <w:szCs w:val="32"/>
          <w:rtl/>
        </w:rPr>
      </w:pPr>
      <w:r w:rsidRPr="001F3BDD">
        <w:rPr>
          <w:rFonts w:ascii="Sakkal Majalla" w:eastAsia="Times New Roman" w:hAnsi="Sakkal Majalla" w:cs="Sakkal Majalla"/>
          <w:sz w:val="32"/>
          <w:szCs w:val="32"/>
          <w:rtl/>
        </w:rPr>
        <w:t xml:space="preserve">8.  تحقيق مستوى عالٍ من معالجة المعلومات المختلفة وفقًا لحالة المنظمة مما يساعد على اتخاذ </w:t>
      </w:r>
      <w:proofErr w:type="gramStart"/>
      <w:r w:rsidRPr="001F3BDD">
        <w:rPr>
          <w:rFonts w:ascii="Sakkal Majalla" w:eastAsia="Times New Roman" w:hAnsi="Sakkal Majalla" w:cs="Sakkal Majalla"/>
          <w:sz w:val="32"/>
          <w:szCs w:val="32"/>
          <w:rtl/>
        </w:rPr>
        <w:t>القرار(</w:t>
      </w:r>
      <w:proofErr w:type="spellStart"/>
      <w:proofErr w:type="gramEnd"/>
      <w:r w:rsidRPr="001F3BDD">
        <w:rPr>
          <w:rFonts w:ascii="Sakkal Majalla" w:eastAsia="Times New Roman" w:hAnsi="Sakkal Majalla" w:cs="Sakkal Majalla"/>
          <w:sz w:val="32"/>
          <w:szCs w:val="32"/>
        </w:rPr>
        <w:t>Zwain</w:t>
      </w:r>
      <w:proofErr w:type="spellEnd"/>
      <w:r w:rsidRPr="001F3BDD">
        <w:rPr>
          <w:rFonts w:ascii="Sakkal Majalla" w:eastAsia="Times New Roman" w:hAnsi="Sakkal Majalla" w:cs="Sakkal Majalla"/>
          <w:sz w:val="32"/>
          <w:szCs w:val="32"/>
        </w:rPr>
        <w:t>&amp; Daham,2022</w:t>
      </w:r>
      <w:r w:rsidRPr="001F3BDD">
        <w:rPr>
          <w:rFonts w:ascii="Sakkal Majalla" w:eastAsia="Times New Roman" w:hAnsi="Sakkal Majalla" w:cs="Sakkal Majalla"/>
          <w:sz w:val="32"/>
          <w:szCs w:val="32"/>
          <w:rtl/>
        </w:rPr>
        <w:t>).</w:t>
      </w:r>
      <w:r>
        <w:rPr>
          <w:rFonts w:ascii="Sakkal Majalla" w:eastAsia="Times New Roman" w:hAnsi="Sakkal Majalla" w:cs="Sakkal Majalla" w:hint="cs"/>
          <w:sz w:val="32"/>
          <w:szCs w:val="32"/>
          <w:rtl/>
        </w:rPr>
        <w:t>.</w:t>
      </w:r>
    </w:p>
    <w:p w:rsidR="00845CF7" w:rsidRPr="00D5451A" w:rsidRDefault="00845CF7" w:rsidP="00845CF7">
      <w:pPr>
        <w:spacing w:after="0"/>
        <w:ind w:hanging="427"/>
        <w:jc w:val="lowKashida"/>
        <w:rPr>
          <w:rFonts w:ascii="Sakkal Majalla" w:eastAsia="Times New Roman" w:hAnsi="Sakkal Majalla" w:cs="Sakkal Majalla"/>
          <w:b/>
          <w:bCs/>
          <w:sz w:val="36"/>
          <w:szCs w:val="36"/>
          <w:rtl/>
        </w:rPr>
      </w:pPr>
      <w:r w:rsidRPr="00D5451A">
        <w:rPr>
          <w:rFonts w:ascii="Sakkal Majalla" w:eastAsia="Times New Roman" w:hAnsi="Sakkal Majalla" w:cs="Sakkal Majalla"/>
          <w:b/>
          <w:bCs/>
          <w:sz w:val="36"/>
          <w:szCs w:val="36"/>
          <w:rtl/>
        </w:rPr>
        <w:t>خصائص اليقظة الاستراتيجية:</w:t>
      </w:r>
    </w:p>
    <w:p w:rsidR="00845CF7" w:rsidRPr="001F3BDD" w:rsidRDefault="00845CF7" w:rsidP="00845CF7">
      <w:pPr>
        <w:spacing w:after="100" w:afterAutospacing="1"/>
        <w:jc w:val="lowKashida"/>
        <w:rPr>
          <w:rFonts w:ascii="Sakkal Majalla" w:eastAsia="Times New Roman" w:hAnsi="Sakkal Majalla" w:cs="Sakkal Majalla"/>
          <w:sz w:val="32"/>
          <w:szCs w:val="32"/>
        </w:rPr>
      </w:pPr>
      <w:r>
        <w:rPr>
          <w:rFonts w:ascii="Sakkal Majalla" w:eastAsia="Times New Roman" w:hAnsi="Sakkal Majalla" w:cs="Sakkal Majalla" w:hint="cs"/>
          <w:sz w:val="32"/>
          <w:szCs w:val="32"/>
          <w:rtl/>
        </w:rPr>
        <w:t xml:space="preserve">تتميز اليقظة الاستراتيجية بالخصائص التالية </w:t>
      </w:r>
      <w:r w:rsidRPr="001F3BDD">
        <w:rPr>
          <w:rFonts w:ascii="Sakkal Majalla" w:eastAsia="Times New Roman" w:hAnsi="Sakkal Majalla" w:cs="Sakkal Majalla"/>
          <w:sz w:val="32"/>
          <w:szCs w:val="32"/>
          <w:rtl/>
        </w:rPr>
        <w:t>الزهيري (2018)</w:t>
      </w:r>
      <w:r>
        <w:rPr>
          <w:rFonts w:ascii="Sakkal Majalla" w:eastAsia="Times New Roman" w:hAnsi="Sakkal Majalla" w:cs="Sakkal Majalla" w:hint="cs"/>
          <w:sz w:val="32"/>
          <w:szCs w:val="32"/>
          <w:rtl/>
        </w:rPr>
        <w:t>:</w:t>
      </w:r>
    </w:p>
    <w:p w:rsidR="00845CF7" w:rsidRPr="001F3BDD" w:rsidRDefault="00845CF7" w:rsidP="00845CF7">
      <w:pPr>
        <w:spacing w:before="100" w:beforeAutospacing="1" w:after="100" w:afterAutospacing="1" w:line="360" w:lineRule="auto"/>
        <w:jc w:val="lowKashida"/>
        <w:rPr>
          <w:rFonts w:ascii="Sakkal Majalla" w:eastAsia="Times New Roman" w:hAnsi="Sakkal Majalla" w:cs="Sakkal Majalla"/>
          <w:sz w:val="32"/>
          <w:szCs w:val="32"/>
          <w:rtl/>
        </w:rPr>
      </w:pPr>
      <w:r w:rsidRPr="001F3BDD">
        <w:rPr>
          <w:rFonts w:ascii="Sakkal Majalla" w:eastAsia="Times New Roman" w:hAnsi="Sakkal Majalla" w:cs="Sakkal Majalla"/>
          <w:sz w:val="32"/>
          <w:szCs w:val="32"/>
          <w:rtl/>
        </w:rPr>
        <w:t>1. الاستراتيجية: تساعد على اتخاذ القرار وعليه فهي تتعلق بالقدرات غير المتكررة والتي ليس لها أي نموذج المفحوصة والقيمة بفعل التجربة مع الأخذ في الحسبان المعلومات الناقصة جدًا ولكتها من الممكن أن تعبر عن القرارات التي لها تأثير كبير جدًا على تنافسية وبقاء واستمرار المؤسسة.</w:t>
      </w:r>
    </w:p>
    <w:p w:rsidR="00845CF7" w:rsidRPr="001F3BDD" w:rsidRDefault="00845CF7" w:rsidP="00845CF7">
      <w:pPr>
        <w:spacing w:after="0" w:line="360" w:lineRule="auto"/>
        <w:jc w:val="lowKashida"/>
        <w:rPr>
          <w:rFonts w:ascii="Sakkal Majalla" w:eastAsia="Times New Roman" w:hAnsi="Sakkal Majalla" w:cs="Sakkal Majalla"/>
          <w:sz w:val="32"/>
          <w:szCs w:val="32"/>
          <w:rtl/>
        </w:rPr>
      </w:pPr>
      <w:r w:rsidRPr="001F3BDD">
        <w:rPr>
          <w:rFonts w:ascii="Sakkal Majalla" w:eastAsia="Times New Roman" w:hAnsi="Sakkal Majalla" w:cs="Sakkal Majalla"/>
          <w:sz w:val="32"/>
          <w:szCs w:val="32"/>
          <w:rtl/>
        </w:rPr>
        <w:t>2. تطوعية: لا يمكن لليقظة الاستراتيجية أن تكون عملًا سلبيًا ومحدودًا بالمتابعة والمراقبة البسيطة للمحيط لكونها هدف إبداعي فهي على العكس من ذلك تطوعية باشتراط الذهاب إلى واجهة المعلومات المتوقعة مع الانتباه الحاد وتنشيط كل الحواس.</w:t>
      </w:r>
    </w:p>
    <w:p w:rsidR="00845CF7" w:rsidRPr="001F3BDD" w:rsidRDefault="00845CF7" w:rsidP="00845CF7">
      <w:pPr>
        <w:spacing w:after="0" w:line="360" w:lineRule="auto"/>
        <w:jc w:val="lowKashida"/>
        <w:rPr>
          <w:rFonts w:ascii="Sakkal Majalla" w:eastAsia="Times New Roman" w:hAnsi="Sakkal Majalla" w:cs="Sakkal Majalla"/>
          <w:sz w:val="32"/>
          <w:szCs w:val="32"/>
          <w:rtl/>
        </w:rPr>
      </w:pPr>
      <w:r w:rsidRPr="001F3BDD">
        <w:rPr>
          <w:rFonts w:ascii="Sakkal Majalla" w:eastAsia="Times New Roman" w:hAnsi="Sakkal Majalla" w:cs="Sakkal Majalla"/>
          <w:sz w:val="32"/>
          <w:szCs w:val="32"/>
          <w:rtl/>
        </w:rPr>
        <w:lastRenderedPageBreak/>
        <w:t>3.  الذكاء الجماعي: ويعني وجود مجموعة من الأفراد تقوم بملاحظات العلامات أو الإشارات في المحيط من مقارنتها لإعطائها معنى معين والذي يمثل هدف العمل الجماعي حيث يكون بمقتضاه أعضاء المجموعة أو الفريق في اتصال وتفاعل في ظل كل الأشكال الملائمة مع عدم تجاوز أو عدم احترام القواعد السلوكية لعمل المجموعة أو الفريق.</w:t>
      </w:r>
    </w:p>
    <w:p w:rsidR="00845CF7" w:rsidRPr="001F3BDD" w:rsidRDefault="00845CF7" w:rsidP="00845CF7">
      <w:pPr>
        <w:spacing w:after="100" w:afterAutospacing="1" w:line="360" w:lineRule="auto"/>
        <w:jc w:val="lowKashida"/>
        <w:rPr>
          <w:rFonts w:ascii="Sakkal Majalla" w:eastAsia="Times New Roman" w:hAnsi="Sakkal Majalla" w:cs="Sakkal Majalla"/>
          <w:sz w:val="32"/>
          <w:szCs w:val="32"/>
          <w:rtl/>
        </w:rPr>
      </w:pPr>
      <w:r w:rsidRPr="001F3BDD">
        <w:rPr>
          <w:rFonts w:ascii="Sakkal Majalla" w:eastAsia="Times New Roman" w:hAnsi="Sakkal Majalla" w:cs="Sakkal Majalla"/>
          <w:sz w:val="32"/>
          <w:szCs w:val="32"/>
          <w:rtl/>
        </w:rPr>
        <w:t>4.  المحيط: ليس محيط المؤسسة مفهوما مجردا أو شيء إحصائيًا فهو مكون من عدة عوامل مؤثرة، لذا سيتم تأثيرها بطريقة عملية، لاسيما عند التكلم عن استهداف اليقظة الاستراتيجية.</w:t>
      </w:r>
    </w:p>
    <w:p w:rsidR="00845CF7" w:rsidRPr="001F3BDD" w:rsidRDefault="00845CF7" w:rsidP="00845CF7">
      <w:pPr>
        <w:spacing w:before="100" w:beforeAutospacing="1" w:after="100" w:afterAutospacing="1" w:line="360" w:lineRule="auto"/>
        <w:jc w:val="lowKashida"/>
        <w:rPr>
          <w:rFonts w:ascii="Sakkal Majalla" w:eastAsia="Times New Roman" w:hAnsi="Sakkal Majalla" w:cs="Sakkal Majalla"/>
          <w:sz w:val="32"/>
          <w:szCs w:val="32"/>
          <w:rtl/>
        </w:rPr>
      </w:pPr>
      <w:r w:rsidRPr="001F3BDD">
        <w:rPr>
          <w:rFonts w:ascii="Sakkal Majalla" w:eastAsia="Times New Roman" w:hAnsi="Sakkal Majalla" w:cs="Sakkal Majalla"/>
          <w:sz w:val="32"/>
          <w:szCs w:val="32"/>
          <w:rtl/>
        </w:rPr>
        <w:t xml:space="preserve">5.العلمية الإبداعية: تتضمن اليقظة الاستراتيجية تفسيرات وإشارات الإنذار المبكر والتي ترتبط بعنصر الإبداع فالمعلومات المعنية هي </w:t>
      </w:r>
      <w:proofErr w:type="spellStart"/>
      <w:r w:rsidRPr="001F3BDD">
        <w:rPr>
          <w:rFonts w:ascii="Sakkal Majalla" w:eastAsia="Times New Roman" w:hAnsi="Sakkal Majalla" w:cs="Sakkal Majalla"/>
          <w:sz w:val="32"/>
          <w:szCs w:val="32"/>
          <w:rtl/>
        </w:rPr>
        <w:t>المُتقصي</w:t>
      </w:r>
      <w:proofErr w:type="spellEnd"/>
      <w:r w:rsidRPr="001F3BDD">
        <w:rPr>
          <w:rFonts w:ascii="Sakkal Majalla" w:eastAsia="Times New Roman" w:hAnsi="Sakkal Majalla" w:cs="Sakkal Majalla"/>
          <w:sz w:val="32"/>
          <w:szCs w:val="32"/>
          <w:rtl/>
        </w:rPr>
        <w:t xml:space="preserve"> عنها لا تصف أيًا من الأحداث والأعمال المنفذة سابقًا، ولكنها تسمح بصياغة الفرضيات وإنشاء رؤية تطوعية إدارية.</w:t>
      </w:r>
    </w:p>
    <w:p w:rsidR="00845CF7" w:rsidRPr="00D5451A" w:rsidRDefault="00845CF7" w:rsidP="00845CF7">
      <w:pPr>
        <w:spacing w:after="0"/>
        <w:ind w:hanging="569"/>
        <w:jc w:val="lowKashida"/>
        <w:rPr>
          <w:rFonts w:ascii="Sakkal Majalla" w:eastAsia="Times New Roman" w:hAnsi="Sakkal Majalla" w:cs="Sakkal Majalla"/>
          <w:b/>
          <w:bCs/>
          <w:sz w:val="36"/>
          <w:szCs w:val="36"/>
          <w:rtl/>
          <w:lang w:bidi="ar-EG"/>
        </w:rPr>
      </w:pPr>
      <w:r w:rsidRPr="00D5451A">
        <w:rPr>
          <w:rFonts w:ascii="Sakkal Majalla" w:eastAsia="Times New Roman" w:hAnsi="Sakkal Majalla" w:cs="Sakkal Majalla"/>
          <w:b/>
          <w:bCs/>
          <w:sz w:val="36"/>
          <w:szCs w:val="36"/>
          <w:rtl/>
        </w:rPr>
        <w:t>أهمية اليقظة الاستراتيجية:</w:t>
      </w:r>
    </w:p>
    <w:p w:rsidR="00845CF7" w:rsidRPr="001F3BDD" w:rsidRDefault="00845CF7" w:rsidP="00845CF7">
      <w:pPr>
        <w:spacing w:before="100" w:beforeAutospacing="1" w:after="100" w:afterAutospacing="1" w:line="360" w:lineRule="auto"/>
        <w:jc w:val="lowKashida"/>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 xml:space="preserve">     </w:t>
      </w:r>
      <w:r w:rsidRPr="001F3BDD">
        <w:rPr>
          <w:rFonts w:ascii="Sakkal Majalla" w:eastAsia="Times New Roman" w:hAnsi="Sakkal Majalla" w:cs="Sakkal Majalla"/>
          <w:sz w:val="32"/>
          <w:szCs w:val="32"/>
          <w:rtl/>
        </w:rPr>
        <w:t>تساعد اليقظة الاستراتيجية المنظمات على امتلاك آليات التكيف من أجل الابتعاد عن المخاطر التي تهددهم والحصول على أفضل الفرص الممكنة، ويمكن وصفها بأنها عملية مستمرة تؤدي إلى جمع البيانات والمعلومات ومعالجتها للوصول إلى الهدف</w:t>
      </w:r>
      <w:bookmarkStart w:id="7" w:name="_Hlk108101796"/>
      <w:r w:rsidRPr="001F3BDD">
        <w:rPr>
          <w:rFonts w:ascii="Sakkal Majalla" w:eastAsia="Times New Roman" w:hAnsi="Sakkal Majalla" w:cs="Sakkal Majalla"/>
          <w:sz w:val="32"/>
          <w:szCs w:val="32"/>
        </w:rPr>
        <w:t>Alshaer,2020)</w:t>
      </w:r>
      <w:proofErr w:type="gramStart"/>
      <w:r w:rsidRPr="001F3BDD">
        <w:rPr>
          <w:rFonts w:ascii="Sakkal Majalla" w:eastAsia="Times New Roman" w:hAnsi="Sakkal Majalla" w:cs="Sakkal Majalla"/>
          <w:sz w:val="32"/>
          <w:szCs w:val="32"/>
          <w:rtl/>
        </w:rPr>
        <w:t>)</w:t>
      </w:r>
      <w:bookmarkEnd w:id="7"/>
      <w:r w:rsidRPr="001F3BDD">
        <w:rPr>
          <w:rFonts w:ascii="Sakkal Majalla" w:eastAsia="Times New Roman" w:hAnsi="Sakkal Majalla" w:cs="Sakkal Majalla"/>
          <w:sz w:val="32"/>
          <w:szCs w:val="32"/>
          <w:rtl/>
        </w:rPr>
        <w:t>)وتتمثل</w:t>
      </w:r>
      <w:proofErr w:type="gramEnd"/>
      <w:r w:rsidRPr="001F3BDD">
        <w:rPr>
          <w:rFonts w:ascii="Sakkal Majalla" w:eastAsia="Times New Roman" w:hAnsi="Sakkal Majalla" w:cs="Sakkal Majalla"/>
          <w:sz w:val="32"/>
          <w:szCs w:val="32"/>
          <w:rtl/>
        </w:rPr>
        <w:t xml:space="preserve"> أهمية اليقظة في الآتي:</w:t>
      </w:r>
    </w:p>
    <w:p w:rsidR="00845CF7" w:rsidRPr="001F3BDD" w:rsidRDefault="00845CF7" w:rsidP="00845CF7">
      <w:pPr>
        <w:spacing w:before="100" w:beforeAutospacing="1" w:after="100" w:afterAutospacing="1" w:line="360" w:lineRule="auto"/>
        <w:jc w:val="lowKashida"/>
        <w:rPr>
          <w:rFonts w:ascii="Sakkal Majalla" w:eastAsia="Times New Roman" w:hAnsi="Sakkal Majalla" w:cs="Sakkal Majalla"/>
          <w:sz w:val="32"/>
          <w:szCs w:val="32"/>
          <w:rtl/>
        </w:rPr>
      </w:pPr>
      <w:r w:rsidRPr="001F3BDD">
        <w:rPr>
          <w:rFonts w:ascii="Sakkal Majalla" w:eastAsia="Times New Roman" w:hAnsi="Sakkal Majalla" w:cs="Sakkal Majalla"/>
          <w:sz w:val="32"/>
          <w:szCs w:val="32"/>
          <w:rtl/>
        </w:rPr>
        <w:t>1.     توقع التحديات أو العقبات المستقبلية التي قد تواجه المنظمة من أجل الوصول إلى ثروة من المعرفة والخيارات وضمان الاستجابة الجيدة لاحتياجات العملاء واكتشاف أسواق جديدة.</w:t>
      </w:r>
    </w:p>
    <w:p w:rsidR="00845CF7" w:rsidRPr="001F3BDD" w:rsidRDefault="00845CF7" w:rsidP="00845CF7">
      <w:pPr>
        <w:spacing w:before="100" w:beforeAutospacing="1" w:after="100" w:afterAutospacing="1" w:line="360" w:lineRule="auto"/>
        <w:jc w:val="lowKashida"/>
        <w:rPr>
          <w:rFonts w:ascii="Sakkal Majalla" w:eastAsia="Times New Roman" w:hAnsi="Sakkal Majalla" w:cs="Sakkal Majalla"/>
          <w:sz w:val="32"/>
          <w:szCs w:val="32"/>
          <w:rtl/>
        </w:rPr>
      </w:pPr>
      <w:r w:rsidRPr="001F3BDD">
        <w:rPr>
          <w:rFonts w:ascii="Sakkal Majalla" w:eastAsia="Times New Roman" w:hAnsi="Sakkal Majalla" w:cs="Sakkal Majalla"/>
          <w:sz w:val="32"/>
          <w:szCs w:val="32"/>
          <w:rtl/>
        </w:rPr>
        <w:t>2.      تهيئة المنتج مع التغييرات الجديدة، وكذلك تحسين الخصائص التقنية للمنتج مع الحفاظ على الجودة وخفض التكلفة</w:t>
      </w:r>
    </w:p>
    <w:p w:rsidR="00845CF7" w:rsidRPr="001F3BDD" w:rsidRDefault="00845CF7" w:rsidP="00845CF7">
      <w:pPr>
        <w:spacing w:before="100" w:beforeAutospacing="1" w:after="100" w:afterAutospacing="1" w:line="360" w:lineRule="auto"/>
        <w:jc w:val="lowKashida"/>
        <w:rPr>
          <w:rFonts w:ascii="Sakkal Majalla" w:eastAsia="Times New Roman" w:hAnsi="Sakkal Majalla" w:cs="Sakkal Majalla"/>
          <w:sz w:val="32"/>
          <w:szCs w:val="32"/>
          <w:rtl/>
        </w:rPr>
      </w:pPr>
      <w:r w:rsidRPr="001F3BDD">
        <w:rPr>
          <w:rFonts w:ascii="Sakkal Majalla" w:eastAsia="Times New Roman" w:hAnsi="Sakkal Majalla" w:cs="Sakkal Majalla"/>
          <w:sz w:val="32"/>
          <w:szCs w:val="32"/>
          <w:rtl/>
        </w:rPr>
        <w:lastRenderedPageBreak/>
        <w:t>3.      تساعد المنظمة في الحفاظ على المنافسين الحاليين في القطاع ولفت الانتباه للمنافسين المحتملين الذين لا يمكن تجاهلهم لأن دخول منافس جديد إلى السوق يعني إدخال إمكانيات وتقنيات جديدة تؤثر على الأرباح</w:t>
      </w:r>
    </w:p>
    <w:p w:rsidR="00845CF7" w:rsidRPr="001F3BDD" w:rsidRDefault="00845CF7" w:rsidP="00845CF7">
      <w:pPr>
        <w:spacing w:before="100" w:beforeAutospacing="1" w:after="100" w:afterAutospacing="1" w:line="360" w:lineRule="auto"/>
        <w:jc w:val="lowKashida"/>
        <w:rPr>
          <w:rFonts w:ascii="Sakkal Majalla" w:eastAsia="Times New Roman" w:hAnsi="Sakkal Majalla" w:cs="Sakkal Majalla"/>
          <w:sz w:val="32"/>
          <w:szCs w:val="32"/>
          <w:rtl/>
          <w:lang w:bidi="ar-EG"/>
        </w:rPr>
      </w:pPr>
      <w:r w:rsidRPr="001F3BDD">
        <w:rPr>
          <w:rFonts w:ascii="Sakkal Majalla" w:eastAsia="Times New Roman" w:hAnsi="Sakkal Majalla" w:cs="Sakkal Majalla"/>
          <w:sz w:val="32"/>
          <w:szCs w:val="32"/>
          <w:rtl/>
        </w:rPr>
        <w:t>4.     زيادة القدرة الإبداعية للمنظمة وتقليل المخاطر البيئية وزيادة السلامة. (</w:t>
      </w:r>
      <w:r w:rsidRPr="001F3BDD">
        <w:rPr>
          <w:rFonts w:ascii="Sakkal Majalla" w:eastAsia="Times New Roman" w:hAnsi="Sakkal Majalla" w:cs="Sakkal Majalla"/>
          <w:sz w:val="32"/>
          <w:szCs w:val="32"/>
        </w:rPr>
        <w:t>Mahmood et al.,2020</w:t>
      </w:r>
      <w:r w:rsidRPr="001F3BDD">
        <w:rPr>
          <w:rFonts w:ascii="Sakkal Majalla" w:eastAsia="Times New Roman" w:hAnsi="Sakkal Majalla" w:cs="Sakkal Majalla"/>
          <w:sz w:val="32"/>
          <w:szCs w:val="32"/>
          <w:rtl/>
        </w:rPr>
        <w:t>)</w:t>
      </w:r>
      <w:r>
        <w:rPr>
          <w:rFonts w:ascii="Sakkal Majalla" w:eastAsia="Times New Roman" w:hAnsi="Sakkal Majalla" w:cs="Sakkal Majalla" w:hint="cs"/>
          <w:sz w:val="32"/>
          <w:szCs w:val="32"/>
          <w:rtl/>
          <w:lang w:bidi="ar-EG"/>
        </w:rPr>
        <w:t>.</w:t>
      </w:r>
    </w:p>
    <w:p w:rsidR="00845CF7" w:rsidRDefault="00845CF7" w:rsidP="00845CF7">
      <w:pPr>
        <w:spacing w:before="100" w:beforeAutospacing="1" w:after="0" w:line="360" w:lineRule="auto"/>
        <w:jc w:val="lowKashida"/>
        <w:rPr>
          <w:rFonts w:ascii="Sakkal Majalla" w:eastAsia="Times New Roman" w:hAnsi="Sakkal Majalla" w:cs="Sakkal Majalla"/>
          <w:sz w:val="32"/>
          <w:szCs w:val="32"/>
          <w:rtl/>
        </w:rPr>
      </w:pPr>
      <w:bookmarkStart w:id="8" w:name="_Hlk113885825"/>
      <w:r>
        <w:rPr>
          <w:rFonts w:ascii="Sakkal Majalla" w:eastAsia="Times New Roman" w:hAnsi="Sakkal Majalla" w:cs="Sakkal Majalla" w:hint="cs"/>
          <w:sz w:val="32"/>
          <w:szCs w:val="32"/>
          <w:rtl/>
        </w:rPr>
        <w:t xml:space="preserve"> </w:t>
      </w:r>
      <w:r>
        <w:rPr>
          <w:rFonts w:ascii="Sakkal Majalla" w:eastAsia="Times New Roman" w:hAnsi="Sakkal Majalla" w:cs="Sakkal Majalla" w:hint="cs"/>
          <w:sz w:val="32"/>
          <w:szCs w:val="32"/>
          <w:rtl/>
        </w:rPr>
        <w:tab/>
        <w:t xml:space="preserve">كما </w:t>
      </w:r>
      <w:r w:rsidRPr="001F3BDD">
        <w:rPr>
          <w:rFonts w:ascii="Sakkal Majalla" w:eastAsia="Times New Roman" w:hAnsi="Sakkal Majalla" w:cs="Sakkal Majalla"/>
          <w:sz w:val="32"/>
          <w:szCs w:val="32"/>
          <w:rtl/>
        </w:rPr>
        <w:t>ت</w:t>
      </w:r>
      <w:r>
        <w:rPr>
          <w:rFonts w:ascii="Sakkal Majalla" w:eastAsia="Times New Roman" w:hAnsi="Sakkal Majalla" w:cs="Sakkal Majalla" w:hint="cs"/>
          <w:sz w:val="32"/>
          <w:szCs w:val="32"/>
          <w:rtl/>
        </w:rPr>
        <w:t>ُ</w:t>
      </w:r>
      <w:r w:rsidRPr="001F3BDD">
        <w:rPr>
          <w:rFonts w:ascii="Sakkal Majalla" w:eastAsia="Times New Roman" w:hAnsi="Sakkal Majalla" w:cs="Sakkal Majalla"/>
          <w:sz w:val="32"/>
          <w:szCs w:val="32"/>
          <w:rtl/>
        </w:rPr>
        <w:t>مكن اليقظة الاستراتيجية قادة المنظمات من البحث باستمرار عن الأفضل ومحاولة التوقع ونشر ثقافة تبادل المعلومات بين الأفراد داخل المنظمة والعثور على الحلول الأفضل وانفتاح التفكير والرغبة المستمرة في إحداث التغيير والتقدم، فهؤلاء القادة الذين يمكّنون المنظمة من البقاء لديهم يقظة استراتيجية وفي نفس السياق أن اليقظة الاستراتيجية هي أداة استشرافية لها دور تحذيري مهم لمتخذي القرار والمسؤولين مما يساهم في تجنب إلحاق الضرر بالمنظمة والدخول في أزمة اقتصادية أو اجتماعية أو بيئية وفق عملية اليقظة الاستراتيجية حيث يتم جمع المعلومات اللازمة وتقييم البيئة الداخلية والخارجية حيث يتم إرسال الإنذارات مباشرة إلى القادة والمسئولين عن اتخاذ القرارات في المنظمة، ووفقا للمعلومات التي توصلوا إليها، وبالتالي يتم اتخاذ القرارات اللازمة لتجنب التهديدات أو استغلال الفرص</w:t>
      </w:r>
      <w:bookmarkEnd w:id="8"/>
      <w:r w:rsidRPr="001F3BDD">
        <w:rPr>
          <w:rFonts w:ascii="Sakkal Majalla" w:eastAsia="Times New Roman" w:hAnsi="Sakkal Majalla" w:cs="Sakkal Majalla"/>
          <w:sz w:val="32"/>
          <w:szCs w:val="32"/>
          <w:rtl/>
        </w:rPr>
        <w:t>(</w:t>
      </w:r>
      <w:proofErr w:type="spellStart"/>
      <w:r w:rsidRPr="001F3BDD">
        <w:rPr>
          <w:rFonts w:ascii="Sakkal Majalla" w:eastAsia="Times New Roman" w:hAnsi="Sakkal Majalla" w:cs="Sakkal Majalla"/>
          <w:sz w:val="32"/>
          <w:szCs w:val="32"/>
        </w:rPr>
        <w:t>Zwain</w:t>
      </w:r>
      <w:proofErr w:type="spellEnd"/>
      <w:r w:rsidRPr="001F3BDD">
        <w:rPr>
          <w:rFonts w:ascii="Sakkal Majalla" w:eastAsia="Times New Roman" w:hAnsi="Sakkal Majalla" w:cs="Sakkal Majalla"/>
          <w:sz w:val="32"/>
          <w:szCs w:val="32"/>
        </w:rPr>
        <w:t>&amp; Daham,2022</w:t>
      </w:r>
      <w:r w:rsidRPr="001F3BDD">
        <w:rPr>
          <w:rFonts w:ascii="Sakkal Majalla" w:eastAsia="Times New Roman" w:hAnsi="Sakkal Majalla" w:cs="Sakkal Majalla"/>
          <w:sz w:val="32"/>
          <w:szCs w:val="32"/>
          <w:rtl/>
        </w:rPr>
        <w:t>).</w:t>
      </w:r>
    </w:p>
    <w:p w:rsidR="00845CF7" w:rsidRPr="00D5451A" w:rsidRDefault="00845CF7" w:rsidP="00845CF7">
      <w:pPr>
        <w:spacing w:after="0"/>
        <w:ind w:hanging="569"/>
        <w:jc w:val="lowKashida"/>
        <w:rPr>
          <w:rFonts w:ascii="Sakkal Majalla" w:eastAsia="Times New Roman" w:hAnsi="Sakkal Majalla" w:cs="Sakkal Majalla"/>
          <w:b/>
          <w:bCs/>
          <w:sz w:val="36"/>
          <w:szCs w:val="36"/>
          <w:rtl/>
        </w:rPr>
      </w:pPr>
      <w:r>
        <w:rPr>
          <w:rFonts w:ascii="Sakkal Majalla" w:eastAsia="Times New Roman" w:hAnsi="Sakkal Majalla" w:cs="Sakkal Majalla" w:hint="cs"/>
          <w:b/>
          <w:bCs/>
          <w:sz w:val="36"/>
          <w:szCs w:val="36"/>
          <w:rtl/>
        </w:rPr>
        <w:t>أبعاد</w:t>
      </w:r>
      <w:r w:rsidRPr="00D5451A">
        <w:rPr>
          <w:rFonts w:ascii="Sakkal Majalla" w:eastAsia="Times New Roman" w:hAnsi="Sakkal Majalla" w:cs="Sakkal Majalla"/>
          <w:b/>
          <w:bCs/>
          <w:sz w:val="36"/>
          <w:szCs w:val="36"/>
          <w:rtl/>
        </w:rPr>
        <w:t xml:space="preserve"> اليقظة الاستراتيجية:</w:t>
      </w:r>
    </w:p>
    <w:p w:rsidR="00845CF7" w:rsidRPr="001F3BDD" w:rsidRDefault="00845CF7" w:rsidP="00845CF7">
      <w:pPr>
        <w:spacing w:after="0" w:line="360" w:lineRule="auto"/>
        <w:jc w:val="lowKashida"/>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 xml:space="preserve">      </w:t>
      </w:r>
      <w:r w:rsidRPr="001F3BDD">
        <w:rPr>
          <w:rFonts w:ascii="Sakkal Majalla" w:eastAsia="Times New Roman" w:hAnsi="Sakkal Majalla" w:cs="Sakkal Majalla"/>
          <w:sz w:val="32"/>
          <w:szCs w:val="32"/>
          <w:rtl/>
        </w:rPr>
        <w:t xml:space="preserve">تنقسم اليقظة الاستراتيجية الى انواع مختلفة يتم اختيار النوع الانسب من بينها وفقا للنشاط الذي تستهدفه المنظمة, وعند مراجعة البحوث والدراسات السابقة التي تناولت هذا الموضوع نجد انها تتفق على وجود اربعة انواع رئيسية </w:t>
      </w:r>
      <w:r>
        <w:rPr>
          <w:rFonts w:ascii="Sakkal Majalla" w:eastAsia="Times New Roman" w:hAnsi="Sakkal Majalla" w:cs="Sakkal Majalla" w:hint="cs"/>
          <w:sz w:val="32"/>
          <w:szCs w:val="32"/>
          <w:rtl/>
        </w:rPr>
        <w:t>لليقظة</w:t>
      </w:r>
      <w:r w:rsidRPr="001F3BDD">
        <w:rPr>
          <w:rFonts w:ascii="Sakkal Majalla" w:eastAsia="Times New Roman" w:hAnsi="Sakkal Majalla" w:cs="Sakkal Majalla"/>
          <w:sz w:val="32"/>
          <w:szCs w:val="32"/>
          <w:rtl/>
        </w:rPr>
        <w:t xml:space="preserve"> الاستراتيجية وهي:</w:t>
      </w:r>
    </w:p>
    <w:p w:rsidR="00845CF7" w:rsidRPr="001F3BDD" w:rsidRDefault="00845CF7" w:rsidP="00845CF7">
      <w:pPr>
        <w:spacing w:after="0"/>
        <w:jc w:val="lowKashida"/>
        <w:rPr>
          <w:rFonts w:ascii="Sakkal Majalla" w:eastAsia="Times New Roman" w:hAnsi="Sakkal Majalla" w:cs="Sakkal Majalla"/>
          <w:sz w:val="32"/>
          <w:szCs w:val="32"/>
          <w:rtl/>
        </w:rPr>
      </w:pPr>
      <w:r w:rsidRPr="001F3BDD">
        <w:rPr>
          <w:rFonts w:ascii="Sakkal Majalla" w:eastAsia="Times New Roman" w:hAnsi="Sakkal Majalla" w:cs="Sakkal Majalla"/>
          <w:b/>
          <w:bCs/>
          <w:sz w:val="32"/>
          <w:szCs w:val="32"/>
          <w:rtl/>
        </w:rPr>
        <w:t>1</w:t>
      </w:r>
      <w:proofErr w:type="gramStart"/>
      <w:r w:rsidRPr="001F3BDD">
        <w:rPr>
          <w:rFonts w:ascii="Sakkal Majalla" w:eastAsia="Times New Roman" w:hAnsi="Sakkal Majalla" w:cs="Sakkal Majalla"/>
          <w:b/>
          <w:bCs/>
          <w:sz w:val="32"/>
          <w:szCs w:val="32"/>
          <w:rtl/>
        </w:rPr>
        <w:t>- </w:t>
      </w:r>
      <w:r w:rsidRPr="001F3BDD">
        <w:rPr>
          <w:rFonts w:ascii="Sakkal Majalla" w:eastAsia="Times New Roman" w:hAnsi="Sakkal Majalla" w:cs="Sakkal Majalla"/>
          <w:sz w:val="32"/>
          <w:szCs w:val="32"/>
          <w:rtl/>
        </w:rPr>
        <w:t xml:space="preserve"> </w:t>
      </w:r>
      <w:r w:rsidRPr="001F3BDD">
        <w:rPr>
          <w:rFonts w:ascii="Sakkal Majalla" w:eastAsia="Times New Roman" w:hAnsi="Sakkal Majalla" w:cs="Sakkal Majalla"/>
          <w:b/>
          <w:bCs/>
          <w:sz w:val="32"/>
          <w:szCs w:val="32"/>
          <w:rtl/>
        </w:rPr>
        <w:t>اليقظة</w:t>
      </w:r>
      <w:proofErr w:type="gramEnd"/>
      <w:r w:rsidRPr="001F3BDD">
        <w:rPr>
          <w:rFonts w:ascii="Sakkal Majalla" w:eastAsia="Times New Roman" w:hAnsi="Sakkal Majalla" w:cs="Sakkal Majalla"/>
          <w:b/>
          <w:bCs/>
          <w:sz w:val="32"/>
          <w:szCs w:val="32"/>
          <w:rtl/>
        </w:rPr>
        <w:t xml:space="preserve"> التكنولوجية:</w:t>
      </w:r>
    </w:p>
    <w:p w:rsidR="00845CF7" w:rsidRPr="001F3BDD" w:rsidRDefault="00845CF7" w:rsidP="00845CF7">
      <w:pPr>
        <w:spacing w:after="0" w:line="360" w:lineRule="auto"/>
        <w:ind w:firstLine="565"/>
        <w:jc w:val="lowKashida"/>
        <w:rPr>
          <w:rFonts w:ascii="Sakkal Majalla" w:eastAsia="Times New Roman" w:hAnsi="Sakkal Majalla" w:cs="Sakkal Majalla"/>
          <w:sz w:val="32"/>
          <w:szCs w:val="32"/>
          <w:rtl/>
        </w:rPr>
      </w:pPr>
      <w:r w:rsidRPr="001F3BDD">
        <w:rPr>
          <w:rFonts w:ascii="Sakkal Majalla" w:eastAsia="Times New Roman" w:hAnsi="Sakkal Majalla" w:cs="Sakkal Majalla"/>
          <w:sz w:val="32"/>
          <w:szCs w:val="32"/>
          <w:rtl/>
        </w:rPr>
        <w:lastRenderedPageBreak/>
        <w:t>وتعرف بانها "مجموعة الجهود المبذولة من قبل المؤسسة وتتضمن مجموعة الوسائل والاجراءات المتحدة للكشف عن جميع التطورات والمستجدات في مجال التكنولوجيا وتقنيات المعلومات والاتصال التي تخص عمل المؤسسة"(علي، 2023، 414).</w:t>
      </w:r>
    </w:p>
    <w:p w:rsidR="00845CF7" w:rsidRDefault="00845CF7" w:rsidP="00845CF7">
      <w:pPr>
        <w:spacing w:after="100" w:afterAutospacing="1" w:line="360" w:lineRule="auto"/>
        <w:ind w:firstLine="565"/>
        <w:jc w:val="lowKashida"/>
        <w:rPr>
          <w:rFonts w:ascii="Sakkal Majalla" w:eastAsia="Times New Roman" w:hAnsi="Sakkal Majalla" w:cs="Sakkal Majalla"/>
          <w:sz w:val="32"/>
          <w:szCs w:val="32"/>
          <w:rtl/>
        </w:rPr>
      </w:pPr>
      <w:r w:rsidRPr="001F3BDD">
        <w:rPr>
          <w:rFonts w:ascii="Sakkal Majalla" w:eastAsia="Times New Roman" w:hAnsi="Sakkal Majalla" w:cs="Sakkal Majalla"/>
          <w:sz w:val="32"/>
          <w:szCs w:val="32"/>
          <w:rtl/>
        </w:rPr>
        <w:t>وتتمثل اليقظة التكنولوجية بجميع المعلومات العلمية, التقنية, التكنولوجيا التي يمكن توظيفها لتحسين اداء المؤسسة, فضلا عن تحديد ودراسة التقنيات المستخدمة من قبل المنافسين, وتستمد مصادرها من خلال</w:t>
      </w:r>
      <w:r>
        <w:rPr>
          <w:rFonts w:ascii="Sakkal Majalla" w:eastAsia="Times New Roman" w:hAnsi="Sakkal Majalla" w:cs="Sakkal Majalla" w:hint="cs"/>
          <w:sz w:val="32"/>
          <w:szCs w:val="32"/>
          <w:rtl/>
        </w:rPr>
        <w:t xml:space="preserve"> الأنواع </w:t>
      </w:r>
      <w:proofErr w:type="gramStart"/>
      <w:r>
        <w:rPr>
          <w:rFonts w:ascii="Sakkal Majalla" w:eastAsia="Times New Roman" w:hAnsi="Sakkal Majalla" w:cs="Sakkal Majalla" w:hint="cs"/>
          <w:sz w:val="32"/>
          <w:szCs w:val="32"/>
          <w:rtl/>
        </w:rPr>
        <w:t>الأخرى(</w:t>
      </w:r>
      <w:proofErr w:type="gramEnd"/>
      <w:r>
        <w:rPr>
          <w:rFonts w:ascii="Sakkal Majalla" w:eastAsia="Times New Roman" w:hAnsi="Sakkal Majalla" w:cs="Sakkal Majalla" w:hint="cs"/>
          <w:sz w:val="32"/>
          <w:szCs w:val="32"/>
          <w:rtl/>
        </w:rPr>
        <w:t>اليقظة التجارية، اليقظة البيئية، اليقظة التنافسية).</w:t>
      </w:r>
    </w:p>
    <w:p w:rsidR="00845CF7" w:rsidRPr="00D5451A" w:rsidRDefault="00845CF7" w:rsidP="00845CF7">
      <w:pPr>
        <w:spacing w:after="0"/>
        <w:jc w:val="lowKashida"/>
        <w:rPr>
          <w:rFonts w:ascii="Sakkal Majalla" w:eastAsia="Times New Roman" w:hAnsi="Sakkal Majalla" w:cs="Sakkal Majalla"/>
          <w:b/>
          <w:bCs/>
          <w:sz w:val="32"/>
          <w:szCs w:val="32"/>
          <w:rtl/>
        </w:rPr>
      </w:pPr>
      <w:r w:rsidRPr="001F3BDD">
        <w:rPr>
          <w:rFonts w:ascii="Sakkal Majalla" w:eastAsia="Times New Roman" w:hAnsi="Sakkal Majalla" w:cs="Sakkal Majalla"/>
          <w:b/>
          <w:bCs/>
          <w:sz w:val="32"/>
          <w:szCs w:val="32"/>
          <w:rtl/>
        </w:rPr>
        <w:t>2</w:t>
      </w:r>
      <w:proofErr w:type="gramStart"/>
      <w:r w:rsidRPr="001F3BDD">
        <w:rPr>
          <w:rFonts w:ascii="Sakkal Majalla" w:eastAsia="Times New Roman" w:hAnsi="Sakkal Majalla" w:cs="Sakkal Majalla"/>
          <w:b/>
          <w:bCs/>
          <w:sz w:val="32"/>
          <w:szCs w:val="32"/>
          <w:rtl/>
        </w:rPr>
        <w:t>- </w:t>
      </w:r>
      <w:r w:rsidRPr="00D5451A">
        <w:rPr>
          <w:rFonts w:ascii="Sakkal Majalla" w:eastAsia="Times New Roman" w:hAnsi="Sakkal Majalla" w:cs="Sakkal Majalla"/>
          <w:b/>
          <w:bCs/>
          <w:sz w:val="32"/>
          <w:szCs w:val="32"/>
          <w:rtl/>
        </w:rPr>
        <w:t xml:space="preserve"> </w:t>
      </w:r>
      <w:r w:rsidRPr="001F3BDD">
        <w:rPr>
          <w:rFonts w:ascii="Sakkal Majalla" w:eastAsia="Times New Roman" w:hAnsi="Sakkal Majalla" w:cs="Sakkal Majalla"/>
          <w:b/>
          <w:bCs/>
          <w:sz w:val="32"/>
          <w:szCs w:val="32"/>
          <w:rtl/>
        </w:rPr>
        <w:t>اليقظة</w:t>
      </w:r>
      <w:proofErr w:type="gramEnd"/>
      <w:r w:rsidRPr="001F3BDD">
        <w:rPr>
          <w:rFonts w:ascii="Sakkal Majalla" w:eastAsia="Times New Roman" w:hAnsi="Sakkal Majalla" w:cs="Sakkal Majalla"/>
          <w:b/>
          <w:bCs/>
          <w:sz w:val="32"/>
          <w:szCs w:val="32"/>
          <w:rtl/>
        </w:rPr>
        <w:t xml:space="preserve"> </w:t>
      </w:r>
      <w:r>
        <w:rPr>
          <w:rFonts w:ascii="Sakkal Majalla" w:eastAsia="Times New Roman" w:hAnsi="Sakkal Majalla" w:cs="Sakkal Majalla" w:hint="cs"/>
          <w:b/>
          <w:bCs/>
          <w:sz w:val="32"/>
          <w:szCs w:val="32"/>
          <w:rtl/>
        </w:rPr>
        <w:t>التجارية</w:t>
      </w:r>
      <w:r w:rsidRPr="001F3BDD">
        <w:rPr>
          <w:rFonts w:ascii="Sakkal Majalla" w:eastAsia="Times New Roman" w:hAnsi="Sakkal Majalla" w:cs="Sakkal Majalla"/>
          <w:b/>
          <w:bCs/>
          <w:sz w:val="32"/>
          <w:szCs w:val="32"/>
          <w:rtl/>
        </w:rPr>
        <w:t>:</w:t>
      </w:r>
    </w:p>
    <w:p w:rsidR="00845CF7" w:rsidRPr="001F3BDD" w:rsidRDefault="00845CF7" w:rsidP="00845CF7">
      <w:pPr>
        <w:spacing w:after="0" w:line="360" w:lineRule="auto"/>
        <w:ind w:firstLine="720"/>
        <w:jc w:val="lowKashida"/>
        <w:rPr>
          <w:rFonts w:ascii="Sakkal Majalla" w:eastAsia="Times New Roman" w:hAnsi="Sakkal Majalla" w:cs="Sakkal Majalla"/>
          <w:sz w:val="32"/>
          <w:szCs w:val="32"/>
          <w:rtl/>
        </w:rPr>
      </w:pPr>
      <w:r w:rsidRPr="001F3BDD">
        <w:rPr>
          <w:rFonts w:ascii="Sakkal Majalla" w:eastAsia="Times New Roman" w:hAnsi="Sakkal Majalla" w:cs="Sakkal Majalla"/>
          <w:sz w:val="32"/>
          <w:szCs w:val="32"/>
          <w:rtl/>
        </w:rPr>
        <w:t xml:space="preserve">وتتمثل في عملية البحث والمعالجة والنشر لجميع المعلومات الخاصة بالزبائن الذين يمثلون السوق الخلفية للمؤسسة, فضلا عن الموردين الذين يمثلون سوق </w:t>
      </w:r>
      <w:proofErr w:type="gramStart"/>
      <w:r w:rsidRPr="001F3BDD">
        <w:rPr>
          <w:rFonts w:ascii="Sakkal Majalla" w:eastAsia="Times New Roman" w:hAnsi="Sakkal Majalla" w:cs="Sakkal Majalla"/>
          <w:sz w:val="32"/>
          <w:szCs w:val="32"/>
          <w:rtl/>
        </w:rPr>
        <w:t>العمل(</w:t>
      </w:r>
      <w:proofErr w:type="gramEnd"/>
      <w:r w:rsidRPr="001F3BDD">
        <w:rPr>
          <w:rFonts w:ascii="Sakkal Majalla" w:eastAsia="Times New Roman" w:hAnsi="Sakkal Majalla" w:cs="Sakkal Majalla"/>
          <w:sz w:val="32"/>
          <w:szCs w:val="32"/>
          <w:rtl/>
        </w:rPr>
        <w:t>عبد العزيز, 2016, 34).</w:t>
      </w:r>
    </w:p>
    <w:p w:rsidR="00845CF7" w:rsidRPr="001F3BDD" w:rsidRDefault="00845CF7" w:rsidP="00845CF7">
      <w:pPr>
        <w:spacing w:after="0" w:line="360" w:lineRule="auto"/>
        <w:ind w:firstLine="720"/>
        <w:jc w:val="lowKashida"/>
        <w:rPr>
          <w:rFonts w:ascii="Sakkal Majalla" w:eastAsia="Times New Roman" w:hAnsi="Sakkal Majalla" w:cs="Sakkal Majalla"/>
          <w:sz w:val="32"/>
          <w:szCs w:val="32"/>
          <w:rtl/>
        </w:rPr>
      </w:pPr>
      <w:r w:rsidRPr="001F3BDD">
        <w:rPr>
          <w:rFonts w:ascii="Sakkal Majalla" w:eastAsia="Times New Roman" w:hAnsi="Sakkal Majalla" w:cs="Sakkal Majalla"/>
          <w:sz w:val="32"/>
          <w:szCs w:val="32"/>
          <w:rtl/>
        </w:rPr>
        <w:t xml:space="preserve">فعلى مستوى الزبائن يجب </w:t>
      </w:r>
      <w:r>
        <w:rPr>
          <w:rFonts w:ascii="Sakkal Majalla" w:eastAsia="Times New Roman" w:hAnsi="Sakkal Majalla" w:cs="Sakkal Majalla" w:hint="cs"/>
          <w:sz w:val="32"/>
          <w:szCs w:val="32"/>
          <w:rtl/>
        </w:rPr>
        <w:t>أن</w:t>
      </w:r>
      <w:r w:rsidRPr="001F3BDD">
        <w:rPr>
          <w:rFonts w:ascii="Sakkal Majalla" w:eastAsia="Times New Roman" w:hAnsi="Sakkal Majalla" w:cs="Sakkal Majalla"/>
          <w:sz w:val="32"/>
          <w:szCs w:val="32"/>
          <w:rtl/>
        </w:rPr>
        <w:t xml:space="preserve"> تأخذ المؤسسة بعين الاعتبار تطور احتياجات الزبائن وتغيرها بمرور الزمن, وان فهم هذا التغير والتنبؤ به يخضع للعلاقات التي تقيمها المؤسسة مع الزبائن ومدى ولاءهم للمنتج او الخدمة التي تقدمها, مع ضرورة الاهتمام بعدم رضا الزبائن, فحتى وان كانت نسبة الرضا لدى الزبائن تشكل (80%) فلا بد من الاطلاع على ملاحظات الفئة الاخرى وان كانت (20%) فقط اذا ما ارادت المؤسسة تحسين جودة المنتج او الخدمة التي </w:t>
      </w:r>
      <w:proofErr w:type="gramStart"/>
      <w:r w:rsidRPr="001F3BDD">
        <w:rPr>
          <w:rFonts w:ascii="Sakkal Majalla" w:eastAsia="Times New Roman" w:hAnsi="Sakkal Majalla" w:cs="Sakkal Majalla"/>
          <w:sz w:val="32"/>
          <w:szCs w:val="32"/>
          <w:rtl/>
        </w:rPr>
        <w:t>تقدمها</w:t>
      </w:r>
      <w:r>
        <w:rPr>
          <w:rFonts w:ascii="Sakkal Majalla" w:eastAsia="Times New Roman" w:hAnsi="Sakkal Majalla" w:cs="Sakkal Majalla" w:hint="cs"/>
          <w:sz w:val="32"/>
          <w:szCs w:val="32"/>
          <w:rtl/>
          <w:lang w:bidi="ar-EG"/>
        </w:rPr>
        <w:t>(</w:t>
      </w:r>
      <w:proofErr w:type="spellStart"/>
      <w:proofErr w:type="gramEnd"/>
      <w:r w:rsidRPr="001F3BDD">
        <w:rPr>
          <w:rFonts w:ascii="Sakkal Majalla" w:eastAsia="Times New Roman" w:hAnsi="Sakkal Majalla" w:cs="Sakkal Majalla"/>
          <w:sz w:val="32"/>
          <w:szCs w:val="32"/>
        </w:rPr>
        <w:t>Iancu</w:t>
      </w:r>
      <w:proofErr w:type="spellEnd"/>
      <w:r w:rsidRPr="001F3BDD">
        <w:rPr>
          <w:rFonts w:ascii="Sakkal Majalla" w:eastAsia="Times New Roman" w:hAnsi="Sakkal Majalla" w:cs="Sakkal Majalla"/>
          <w:sz w:val="32"/>
          <w:szCs w:val="32"/>
        </w:rPr>
        <w:t>, 2018, 382</w:t>
      </w:r>
      <w:r>
        <w:rPr>
          <w:rFonts w:ascii="Sakkal Majalla" w:eastAsia="Times New Roman" w:hAnsi="Sakkal Majalla" w:cs="Sakkal Majalla"/>
          <w:sz w:val="32"/>
          <w:szCs w:val="32"/>
          <w:rtl/>
        </w:rPr>
        <w:t>)</w:t>
      </w:r>
      <w:r>
        <w:rPr>
          <w:rFonts w:ascii="Sakkal Majalla" w:eastAsia="Times New Roman" w:hAnsi="Sakkal Majalla" w:cs="Sakkal Majalla" w:hint="cs"/>
          <w:sz w:val="32"/>
          <w:szCs w:val="32"/>
          <w:rtl/>
        </w:rPr>
        <w:t>.</w:t>
      </w:r>
    </w:p>
    <w:p w:rsidR="00845CF7" w:rsidRPr="00D5451A" w:rsidRDefault="00845CF7" w:rsidP="00845CF7">
      <w:pPr>
        <w:spacing w:after="0"/>
        <w:jc w:val="lowKashida"/>
        <w:rPr>
          <w:rFonts w:ascii="Sakkal Majalla" w:eastAsia="Times New Roman" w:hAnsi="Sakkal Majalla" w:cs="Sakkal Majalla"/>
          <w:b/>
          <w:bCs/>
          <w:sz w:val="32"/>
          <w:szCs w:val="32"/>
          <w:rtl/>
        </w:rPr>
      </w:pPr>
      <w:r w:rsidRPr="001F3BDD">
        <w:rPr>
          <w:rFonts w:ascii="Sakkal Majalla" w:eastAsia="Times New Roman" w:hAnsi="Sakkal Majalla" w:cs="Sakkal Majalla"/>
          <w:b/>
          <w:bCs/>
          <w:sz w:val="32"/>
          <w:szCs w:val="32"/>
          <w:rtl/>
        </w:rPr>
        <w:t>3</w:t>
      </w:r>
      <w:proofErr w:type="gramStart"/>
      <w:r w:rsidRPr="001F3BDD">
        <w:rPr>
          <w:rFonts w:ascii="Sakkal Majalla" w:eastAsia="Times New Roman" w:hAnsi="Sakkal Majalla" w:cs="Sakkal Majalla"/>
          <w:b/>
          <w:bCs/>
          <w:sz w:val="32"/>
          <w:szCs w:val="32"/>
          <w:rtl/>
        </w:rPr>
        <w:t>- </w:t>
      </w:r>
      <w:r w:rsidRPr="00D5451A">
        <w:rPr>
          <w:rFonts w:ascii="Sakkal Majalla" w:eastAsia="Times New Roman" w:hAnsi="Sakkal Majalla" w:cs="Sakkal Majalla"/>
          <w:b/>
          <w:bCs/>
          <w:sz w:val="32"/>
          <w:szCs w:val="32"/>
          <w:rtl/>
        </w:rPr>
        <w:t xml:space="preserve"> </w:t>
      </w:r>
      <w:r w:rsidRPr="001F3BDD">
        <w:rPr>
          <w:rFonts w:ascii="Sakkal Majalla" w:eastAsia="Times New Roman" w:hAnsi="Sakkal Majalla" w:cs="Sakkal Majalla"/>
          <w:b/>
          <w:bCs/>
          <w:sz w:val="32"/>
          <w:szCs w:val="32"/>
          <w:rtl/>
        </w:rPr>
        <w:t>اليقظة</w:t>
      </w:r>
      <w:proofErr w:type="gramEnd"/>
      <w:r w:rsidRPr="001F3BDD">
        <w:rPr>
          <w:rFonts w:ascii="Sakkal Majalla" w:eastAsia="Times New Roman" w:hAnsi="Sakkal Majalla" w:cs="Sakkal Majalla"/>
          <w:b/>
          <w:bCs/>
          <w:sz w:val="32"/>
          <w:szCs w:val="32"/>
          <w:rtl/>
        </w:rPr>
        <w:t xml:space="preserve"> التنافسية:</w:t>
      </w:r>
    </w:p>
    <w:p w:rsidR="00845CF7" w:rsidRPr="001F3BDD" w:rsidRDefault="00845CF7" w:rsidP="00845CF7">
      <w:pPr>
        <w:spacing w:after="0" w:line="360" w:lineRule="auto"/>
        <w:ind w:firstLine="720"/>
        <w:jc w:val="lowKashida"/>
        <w:rPr>
          <w:rFonts w:ascii="Sakkal Majalla" w:eastAsia="Times New Roman" w:hAnsi="Sakkal Majalla" w:cs="Sakkal Majalla"/>
          <w:sz w:val="32"/>
          <w:szCs w:val="32"/>
          <w:rtl/>
        </w:rPr>
      </w:pPr>
      <w:r w:rsidRPr="001F3BDD">
        <w:rPr>
          <w:rFonts w:ascii="Sakkal Majalla" w:eastAsia="Times New Roman" w:hAnsi="Sakkal Majalla" w:cs="Sakkal Majalla"/>
          <w:sz w:val="32"/>
          <w:szCs w:val="32"/>
          <w:rtl/>
        </w:rPr>
        <w:t>وهي النشاط الذي من خلاله تتمكن المؤسسة من التعرف على منافسيها الحاليين او المحتملين, فهي تدرس البيئة التي تعمل في ظلها المؤسسات المنافسة, من خلال جمع المعلومات الخاصة بها وتحليل نقاط القوة والضعف الخاصة بها (علي، 2023، 415).</w:t>
      </w:r>
    </w:p>
    <w:p w:rsidR="00845CF7" w:rsidRPr="001F3BDD" w:rsidRDefault="00845CF7" w:rsidP="00845CF7">
      <w:pPr>
        <w:spacing w:after="0" w:line="360" w:lineRule="auto"/>
        <w:jc w:val="lowKashida"/>
        <w:rPr>
          <w:rFonts w:ascii="Sakkal Majalla" w:eastAsia="Times New Roman" w:hAnsi="Sakkal Majalla" w:cs="Sakkal Majalla"/>
          <w:sz w:val="32"/>
          <w:szCs w:val="32"/>
          <w:rtl/>
        </w:rPr>
      </w:pPr>
      <w:r w:rsidRPr="001F3BDD">
        <w:rPr>
          <w:rFonts w:ascii="Sakkal Majalla" w:eastAsia="Times New Roman" w:hAnsi="Sakkal Majalla" w:cs="Sakkal Majalla"/>
          <w:sz w:val="32"/>
          <w:szCs w:val="32"/>
          <w:rtl/>
        </w:rPr>
        <w:lastRenderedPageBreak/>
        <w:t xml:space="preserve">وتستهدف اليقظة التنافسية على وجه الخصوص معرفة (الاداء الحالي للمنافسين, الاستراتيجيات التي يتبعها المنافسين, الاهداف والقدرات والامكانيات الخاصة بالمنافسين) فهي تعمل على بحث وتحليل كل ما يخص المؤسسات </w:t>
      </w:r>
      <w:proofErr w:type="gramStart"/>
      <w:r w:rsidRPr="001F3BDD">
        <w:rPr>
          <w:rFonts w:ascii="Sakkal Majalla" w:eastAsia="Times New Roman" w:hAnsi="Sakkal Majalla" w:cs="Sakkal Majalla"/>
          <w:sz w:val="32"/>
          <w:szCs w:val="32"/>
          <w:rtl/>
        </w:rPr>
        <w:t>المنافسة(</w:t>
      </w:r>
      <w:proofErr w:type="gramEnd"/>
      <w:r w:rsidRPr="001F3BDD">
        <w:rPr>
          <w:rFonts w:ascii="Sakkal Majalla" w:eastAsia="Times New Roman" w:hAnsi="Sakkal Majalla" w:cs="Sakkal Majalla"/>
          <w:sz w:val="32"/>
          <w:szCs w:val="32"/>
          <w:rtl/>
        </w:rPr>
        <w:t>صالح, 2020, 211).</w:t>
      </w:r>
    </w:p>
    <w:p w:rsidR="00845CF7" w:rsidRDefault="00845CF7" w:rsidP="00845CF7">
      <w:pPr>
        <w:spacing w:after="0" w:line="360" w:lineRule="auto"/>
        <w:jc w:val="lowKashida"/>
        <w:rPr>
          <w:rFonts w:ascii="Sakkal Majalla" w:eastAsia="Times New Roman" w:hAnsi="Sakkal Majalla" w:cs="Sakkal Majalla"/>
          <w:sz w:val="32"/>
          <w:szCs w:val="32"/>
          <w:rtl/>
        </w:rPr>
      </w:pPr>
      <w:r w:rsidRPr="001F3BDD">
        <w:rPr>
          <w:rFonts w:ascii="Sakkal Majalla" w:eastAsia="Times New Roman" w:hAnsi="Sakkal Majalla" w:cs="Sakkal Majalla"/>
          <w:b/>
          <w:bCs/>
          <w:sz w:val="32"/>
          <w:szCs w:val="32"/>
          <w:rtl/>
        </w:rPr>
        <w:t>4</w:t>
      </w:r>
      <w:proofErr w:type="gramStart"/>
      <w:r w:rsidRPr="001F3BDD">
        <w:rPr>
          <w:rFonts w:ascii="Sakkal Majalla" w:eastAsia="Times New Roman" w:hAnsi="Sakkal Majalla" w:cs="Sakkal Majalla"/>
          <w:b/>
          <w:bCs/>
          <w:sz w:val="32"/>
          <w:szCs w:val="32"/>
          <w:rtl/>
        </w:rPr>
        <w:t>- </w:t>
      </w:r>
      <w:r w:rsidRPr="001F3BDD">
        <w:rPr>
          <w:rFonts w:ascii="Sakkal Majalla" w:eastAsia="Times New Roman" w:hAnsi="Sakkal Majalla" w:cs="Sakkal Majalla"/>
          <w:sz w:val="32"/>
          <w:szCs w:val="32"/>
          <w:rtl/>
        </w:rPr>
        <w:t xml:space="preserve"> </w:t>
      </w:r>
      <w:r w:rsidRPr="001F3BDD">
        <w:rPr>
          <w:rFonts w:ascii="Sakkal Majalla" w:eastAsia="Times New Roman" w:hAnsi="Sakkal Majalla" w:cs="Sakkal Majalla"/>
          <w:b/>
          <w:bCs/>
          <w:sz w:val="32"/>
          <w:szCs w:val="32"/>
          <w:rtl/>
        </w:rPr>
        <w:t>اليقظة</w:t>
      </w:r>
      <w:proofErr w:type="gramEnd"/>
      <w:r w:rsidRPr="001F3BDD">
        <w:rPr>
          <w:rFonts w:ascii="Sakkal Majalla" w:eastAsia="Times New Roman" w:hAnsi="Sakkal Majalla" w:cs="Sakkal Majalla"/>
          <w:b/>
          <w:bCs/>
          <w:sz w:val="32"/>
          <w:szCs w:val="32"/>
          <w:rtl/>
        </w:rPr>
        <w:t xml:space="preserve"> البيئية:</w:t>
      </w:r>
    </w:p>
    <w:p w:rsidR="00845CF7" w:rsidRPr="001F3BDD" w:rsidRDefault="00845CF7" w:rsidP="00845CF7">
      <w:pPr>
        <w:spacing w:after="100" w:afterAutospacing="1" w:line="360" w:lineRule="auto"/>
        <w:jc w:val="lowKashida"/>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 xml:space="preserve">     </w:t>
      </w:r>
      <w:r w:rsidRPr="001F3BDD">
        <w:rPr>
          <w:rFonts w:ascii="Sakkal Majalla" w:eastAsia="Times New Roman" w:hAnsi="Sakkal Majalla" w:cs="Sakkal Majalla"/>
          <w:sz w:val="32"/>
          <w:szCs w:val="32"/>
          <w:rtl/>
        </w:rPr>
        <w:t>وهي عملية المراقبة واليقظة التي مارسها المؤسسة تجاه جميع التطورات الاقتصادية والسياسية والثقافية التي من شأنها التأثير في نشاط المؤسسة ومركزها التنافسي (علي، 2023، 416).</w:t>
      </w:r>
    </w:p>
    <w:p w:rsidR="00845CF7" w:rsidRDefault="00845CF7" w:rsidP="00845CF7">
      <w:pPr>
        <w:spacing w:before="100" w:beforeAutospacing="1" w:after="0" w:line="360" w:lineRule="auto"/>
        <w:jc w:val="lowKashida"/>
        <w:rPr>
          <w:rFonts w:asciiTheme="majorBidi" w:hAnsiTheme="majorBidi" w:cstheme="majorBidi"/>
          <w:sz w:val="24"/>
          <w:szCs w:val="24"/>
          <w:rtl/>
        </w:rPr>
      </w:pPr>
      <w:r w:rsidRPr="001F3BDD">
        <w:rPr>
          <w:rFonts w:ascii="Sakkal Majalla" w:eastAsia="Times New Roman" w:hAnsi="Sakkal Majalla" w:cs="Sakkal Majalla"/>
          <w:sz w:val="32"/>
          <w:szCs w:val="32"/>
          <w:rtl/>
        </w:rPr>
        <w:t>حيث تشمل اليقظة البيئية دراسة (الشروط المنظمة لعمل السوق, التطورات الجبائية والقوانين المالية النافذة, سلوك المستهلك وما يطرأ عليه من تغيرات, مخاطر عدم الاستقرار كالأزمات الاقتصادية المفاجئة والاضطرابات السياسية وما الى ذلك) (زكي, 2019, 151).</w:t>
      </w:r>
    </w:p>
    <w:p w:rsidR="00845CF7" w:rsidRPr="003870B9" w:rsidRDefault="00845CF7" w:rsidP="00845CF7">
      <w:pPr>
        <w:spacing w:after="0" w:line="360" w:lineRule="auto"/>
        <w:ind w:left="-569"/>
        <w:jc w:val="lowKashida"/>
        <w:rPr>
          <w:rFonts w:ascii="Sakkal Majalla" w:eastAsia="Times New Roman" w:hAnsi="Sakkal Majalla" w:cs="Sakkal Majalla"/>
          <w:b/>
          <w:bCs/>
          <w:sz w:val="36"/>
          <w:szCs w:val="36"/>
        </w:rPr>
      </w:pPr>
      <w:r w:rsidRPr="003870B9">
        <w:rPr>
          <w:rFonts w:ascii="Sakkal Majalla" w:eastAsia="Times New Roman" w:hAnsi="Sakkal Majalla" w:cs="Sakkal Majalla"/>
          <w:b/>
          <w:bCs/>
          <w:sz w:val="36"/>
          <w:szCs w:val="36"/>
          <w:rtl/>
        </w:rPr>
        <w:t>أساليب تشغيل اليقظة الاستراتيجية</w:t>
      </w:r>
    </w:p>
    <w:p w:rsidR="00845CF7" w:rsidRPr="001F3BDD" w:rsidRDefault="00845CF7" w:rsidP="00845CF7">
      <w:pPr>
        <w:spacing w:after="0" w:line="360" w:lineRule="auto"/>
        <w:jc w:val="lowKashida"/>
        <w:rPr>
          <w:rFonts w:ascii="Sakkal Majalla" w:eastAsia="Times New Roman" w:hAnsi="Sakkal Majalla" w:cs="Sakkal Majalla"/>
          <w:sz w:val="32"/>
          <w:szCs w:val="32"/>
        </w:rPr>
      </w:pPr>
      <w:r w:rsidRPr="001F3BDD">
        <w:rPr>
          <w:rFonts w:ascii="Sakkal Majalla" w:eastAsia="Times New Roman" w:hAnsi="Sakkal Majalla" w:cs="Sakkal Majalla"/>
          <w:sz w:val="32"/>
          <w:szCs w:val="32"/>
          <w:rtl/>
        </w:rPr>
        <w:t xml:space="preserve">يمكن تشغيل عملية اليقظة الاستراتيجية طبقا لطريقتين أو آليتين مختلفتين </w:t>
      </w:r>
      <w:proofErr w:type="gramStart"/>
      <w:r w:rsidRPr="001F3BDD">
        <w:rPr>
          <w:rFonts w:ascii="Sakkal Majalla" w:eastAsia="Times New Roman" w:hAnsi="Sakkal Majalla" w:cs="Sakkal Majalla"/>
          <w:sz w:val="32"/>
          <w:szCs w:val="32"/>
          <w:rtl/>
        </w:rPr>
        <w:t>هما</w:t>
      </w:r>
      <w:bookmarkStart w:id="9" w:name="_ftnref27"/>
      <w:bookmarkEnd w:id="9"/>
      <w:r>
        <w:rPr>
          <w:rFonts w:ascii="Sakkal Majalla" w:eastAsia="Times New Roman" w:hAnsi="Sakkal Majalla" w:cs="Sakkal Majalla"/>
          <w:sz w:val="32"/>
          <w:szCs w:val="32"/>
          <w:rtl/>
        </w:rPr>
        <w:t>(</w:t>
      </w:r>
      <w:proofErr w:type="gramEnd"/>
      <w:r>
        <w:rPr>
          <w:rFonts w:ascii="Sakkal Majalla" w:eastAsia="Times New Roman" w:hAnsi="Sakkal Majalla" w:cs="Sakkal Majalla"/>
          <w:sz w:val="32"/>
          <w:szCs w:val="32"/>
          <w:rtl/>
        </w:rPr>
        <w:t>فرج، 2015)</w:t>
      </w:r>
      <w:r>
        <w:rPr>
          <w:rFonts w:ascii="Sakkal Majalla" w:eastAsia="Times New Roman" w:hAnsi="Sakkal Majalla" w:cs="Sakkal Majalla" w:hint="cs"/>
          <w:sz w:val="32"/>
          <w:szCs w:val="32"/>
          <w:rtl/>
        </w:rPr>
        <w:t>:</w:t>
      </w:r>
    </w:p>
    <w:p w:rsidR="00845CF7" w:rsidRPr="001F3BDD" w:rsidRDefault="00845CF7" w:rsidP="00845CF7">
      <w:pPr>
        <w:numPr>
          <w:ilvl w:val="0"/>
          <w:numId w:val="7"/>
        </w:numPr>
        <w:spacing w:before="100" w:beforeAutospacing="1" w:after="100" w:afterAutospacing="1" w:line="360" w:lineRule="auto"/>
        <w:jc w:val="lowKashida"/>
        <w:rPr>
          <w:rFonts w:ascii="Sakkal Majalla" w:eastAsia="Times New Roman" w:hAnsi="Sakkal Majalla" w:cs="Sakkal Majalla"/>
          <w:sz w:val="32"/>
          <w:szCs w:val="32"/>
        </w:rPr>
      </w:pPr>
      <w:r w:rsidRPr="001F3BDD">
        <w:rPr>
          <w:rFonts w:ascii="Sakkal Majalla" w:eastAsia="Times New Roman" w:hAnsi="Sakkal Majalla" w:cs="Sakkal Majalla"/>
          <w:sz w:val="32"/>
          <w:szCs w:val="32"/>
          <w:rtl/>
        </w:rPr>
        <w:t>آلية تحكم: تعني بأن الأبحاث هي التي تقوم بتنشيط معلومات اليقظة الاستراتيجية بدءا بالطلب السريع والعاجل من المسئول المباشر الذي يعبر عن حاجة معينة للمعلومات، ومنه تكون المبادرة من قبل مستخدم المعلومات المحتملة</w:t>
      </w:r>
      <w:r w:rsidRPr="001F3BDD">
        <w:rPr>
          <w:rFonts w:ascii="Sakkal Majalla" w:eastAsia="Times New Roman" w:hAnsi="Sakkal Majalla" w:cs="Sakkal Majalla"/>
          <w:sz w:val="32"/>
          <w:szCs w:val="32"/>
        </w:rPr>
        <w:t>.</w:t>
      </w:r>
    </w:p>
    <w:p w:rsidR="00845CF7" w:rsidRPr="001F3BDD" w:rsidRDefault="00845CF7" w:rsidP="00845CF7">
      <w:pPr>
        <w:numPr>
          <w:ilvl w:val="0"/>
          <w:numId w:val="7"/>
        </w:numPr>
        <w:spacing w:before="100" w:beforeAutospacing="1" w:after="0" w:line="360" w:lineRule="auto"/>
        <w:jc w:val="lowKashida"/>
        <w:rPr>
          <w:rFonts w:ascii="Sakkal Majalla" w:eastAsia="Times New Roman" w:hAnsi="Sakkal Majalla" w:cs="Sakkal Majalla"/>
          <w:sz w:val="32"/>
          <w:szCs w:val="32"/>
        </w:rPr>
      </w:pPr>
      <w:r w:rsidRPr="001F3BDD">
        <w:rPr>
          <w:rFonts w:ascii="Sakkal Majalla" w:eastAsia="Times New Roman" w:hAnsi="Sakkal Majalla" w:cs="Sakkal Majalla"/>
          <w:sz w:val="32"/>
          <w:szCs w:val="32"/>
          <w:rtl/>
        </w:rPr>
        <w:t xml:space="preserve">آلية إنذار: وتعني هذه الطريقة بأن الأبحاث الفعالة للمعلومات مستمرة من طرف بعض الأشخاص-الذين سيتم ذكرهم للمعلومة وهم المتعقبون- حيث يقوم هؤلاء الأشخاص وبمبادرتهم الشخصية بتنبيه المسئول المباشر- أو الأشخاص الآخرين- وذلك حينما يرون أنهم قد وجدوا معلومات مهمة، مع </w:t>
      </w:r>
      <w:r w:rsidRPr="001F3BDD">
        <w:rPr>
          <w:rFonts w:ascii="Sakkal Majalla" w:eastAsia="Times New Roman" w:hAnsi="Sakkal Majalla" w:cs="Sakkal Majalla"/>
          <w:sz w:val="32"/>
          <w:szCs w:val="32"/>
          <w:rtl/>
        </w:rPr>
        <w:lastRenderedPageBreak/>
        <w:t xml:space="preserve">أن المسئولين المباشرين لم يعبروا عن حاجاتهم الخاصة للمعلومات. فالمبادرة تكون من طرف المنشط لليقظة </w:t>
      </w:r>
      <w:r w:rsidRPr="001F3BDD">
        <w:rPr>
          <w:rFonts w:ascii="Sakkal Majalla" w:eastAsia="Times New Roman" w:hAnsi="Sakkal Majalla" w:cs="Sakkal Majalla" w:hint="cs"/>
          <w:sz w:val="32"/>
          <w:szCs w:val="32"/>
          <w:rtl/>
        </w:rPr>
        <w:t>الاستراتيجية</w:t>
      </w:r>
      <w:r w:rsidRPr="001F3BDD">
        <w:rPr>
          <w:rFonts w:ascii="Sakkal Majalla" w:eastAsia="Times New Roman" w:hAnsi="Sakkal Majalla" w:cs="Sakkal Majalla"/>
          <w:sz w:val="32"/>
          <w:szCs w:val="32"/>
          <w:rtl/>
        </w:rPr>
        <w:t xml:space="preserve"> لهذا الفريق</w:t>
      </w:r>
      <w:r w:rsidRPr="001F3BDD">
        <w:rPr>
          <w:rFonts w:ascii="Sakkal Majalla" w:eastAsia="Times New Roman" w:hAnsi="Sakkal Majalla" w:cs="Sakkal Majalla"/>
          <w:sz w:val="32"/>
          <w:szCs w:val="32"/>
        </w:rPr>
        <w:t>.</w:t>
      </w:r>
    </w:p>
    <w:p w:rsidR="00845CF7" w:rsidRPr="00D717E1" w:rsidRDefault="00845CF7" w:rsidP="00845CF7">
      <w:pPr>
        <w:jc w:val="lowKashida"/>
        <w:rPr>
          <w:rFonts w:ascii="Sakkal Majalla" w:hAnsi="Sakkal Majalla" w:cs="Sakkal Majalla"/>
          <w:b/>
          <w:bCs/>
          <w:sz w:val="36"/>
          <w:szCs w:val="36"/>
          <w:rtl/>
        </w:rPr>
      </w:pPr>
      <w:r w:rsidRPr="00D717E1">
        <w:rPr>
          <w:rFonts w:ascii="Sakkal Majalla" w:hAnsi="Sakkal Majalla" w:cs="Sakkal Majalla"/>
          <w:b/>
          <w:bCs/>
          <w:sz w:val="36"/>
          <w:szCs w:val="36"/>
          <w:rtl/>
        </w:rPr>
        <w:t xml:space="preserve">شروط فعالية اليقظة الاستراتيجية: </w:t>
      </w:r>
    </w:p>
    <w:p w:rsidR="00845CF7" w:rsidRPr="00D717E1" w:rsidRDefault="00845CF7" w:rsidP="00845CF7">
      <w:pPr>
        <w:spacing w:line="360" w:lineRule="auto"/>
        <w:ind w:firstLine="720"/>
        <w:jc w:val="lowKashida"/>
        <w:rPr>
          <w:rFonts w:ascii="Sakkal Majalla" w:hAnsi="Sakkal Majalla" w:cs="Sakkal Majalla"/>
          <w:sz w:val="32"/>
          <w:szCs w:val="32"/>
          <w:rtl/>
        </w:rPr>
      </w:pPr>
      <w:r w:rsidRPr="00D717E1">
        <w:rPr>
          <w:rFonts w:ascii="Sakkal Majalla" w:hAnsi="Sakkal Majalla" w:cs="Sakkal Majalla"/>
          <w:sz w:val="32"/>
          <w:szCs w:val="32"/>
          <w:rtl/>
        </w:rPr>
        <w:t xml:space="preserve">توجد خمسة شروط أساسية على المؤسسة التعليمية أن تحققها لتضمن بها فعالية يقظتها الاستراتيجية </w:t>
      </w:r>
      <w:proofErr w:type="gramStart"/>
      <w:r w:rsidRPr="00D717E1">
        <w:rPr>
          <w:rFonts w:ascii="Sakkal Majalla" w:hAnsi="Sakkal Majalla" w:cs="Sakkal Majalla"/>
          <w:sz w:val="32"/>
          <w:szCs w:val="32"/>
          <w:rtl/>
        </w:rPr>
        <w:t>وهي(</w:t>
      </w:r>
      <w:proofErr w:type="gramEnd"/>
      <w:r w:rsidRPr="00D717E1">
        <w:rPr>
          <w:rFonts w:ascii="Sakkal Majalla" w:hAnsi="Sakkal Majalla" w:cs="Sakkal Majalla"/>
          <w:sz w:val="32"/>
          <w:szCs w:val="32"/>
          <w:rtl/>
        </w:rPr>
        <w:t xml:space="preserve">الزهيري، 2018، 10): </w:t>
      </w:r>
    </w:p>
    <w:p w:rsidR="00845CF7" w:rsidRPr="00D717E1" w:rsidRDefault="00845CF7" w:rsidP="00845CF7">
      <w:pPr>
        <w:pStyle w:val="ListParagraph"/>
        <w:numPr>
          <w:ilvl w:val="0"/>
          <w:numId w:val="12"/>
        </w:numPr>
        <w:spacing w:after="0" w:line="360" w:lineRule="auto"/>
        <w:jc w:val="lowKashida"/>
        <w:rPr>
          <w:rFonts w:ascii="Sakkal Majalla" w:hAnsi="Sakkal Majalla" w:cs="Sakkal Majalla"/>
          <w:sz w:val="32"/>
          <w:szCs w:val="32"/>
          <w:rtl/>
        </w:rPr>
      </w:pPr>
      <w:r w:rsidRPr="00D717E1">
        <w:rPr>
          <w:rFonts w:ascii="Sakkal Majalla" w:hAnsi="Sakkal Majalla" w:cs="Sakkal Majalla"/>
          <w:sz w:val="32"/>
          <w:szCs w:val="32"/>
          <w:rtl/>
        </w:rPr>
        <w:t>إدارة ثابتة من قبل الإدارة العليا فعلى المسيرين اعتبار اليقظة كوظيفة إدارية والعمل على تنفيذها شخصياً.</w:t>
      </w:r>
    </w:p>
    <w:p w:rsidR="00845CF7" w:rsidRPr="00D717E1" w:rsidRDefault="00845CF7" w:rsidP="00845CF7">
      <w:pPr>
        <w:pStyle w:val="ListParagraph"/>
        <w:numPr>
          <w:ilvl w:val="0"/>
          <w:numId w:val="12"/>
        </w:numPr>
        <w:spacing w:after="0" w:line="360" w:lineRule="auto"/>
        <w:jc w:val="lowKashida"/>
        <w:rPr>
          <w:rFonts w:ascii="Sakkal Majalla" w:hAnsi="Sakkal Majalla" w:cs="Sakkal Majalla"/>
          <w:sz w:val="32"/>
          <w:szCs w:val="32"/>
          <w:rtl/>
        </w:rPr>
      </w:pPr>
      <w:r w:rsidRPr="00D717E1">
        <w:rPr>
          <w:rFonts w:ascii="Sakkal Majalla" w:hAnsi="Sakkal Majalla" w:cs="Sakkal Majalla"/>
          <w:sz w:val="32"/>
          <w:szCs w:val="32"/>
          <w:rtl/>
        </w:rPr>
        <w:t>اتصال داخلي جيد، وهذا بالسماح للمعلومة بالانتقال لمن يطلبها عبر مختلف المستويات التنظيمية دون احتكارها عند شخص واحد، لأن اليقظة عمل جماعي وليس عمل فردي.</w:t>
      </w:r>
    </w:p>
    <w:p w:rsidR="00845CF7" w:rsidRPr="00D717E1" w:rsidRDefault="00845CF7" w:rsidP="00845CF7">
      <w:pPr>
        <w:pStyle w:val="ListParagraph"/>
        <w:numPr>
          <w:ilvl w:val="0"/>
          <w:numId w:val="12"/>
        </w:numPr>
        <w:spacing w:after="0" w:line="360" w:lineRule="auto"/>
        <w:jc w:val="lowKashida"/>
        <w:rPr>
          <w:rFonts w:ascii="Sakkal Majalla" w:hAnsi="Sakkal Majalla" w:cs="Sakkal Majalla"/>
          <w:sz w:val="32"/>
          <w:szCs w:val="32"/>
          <w:rtl/>
        </w:rPr>
      </w:pPr>
      <w:r w:rsidRPr="00D717E1">
        <w:rPr>
          <w:rFonts w:ascii="Sakkal Majalla" w:hAnsi="Sakkal Majalla" w:cs="Sakkal Majalla"/>
          <w:sz w:val="32"/>
          <w:szCs w:val="32"/>
          <w:rtl/>
        </w:rPr>
        <w:t>التحكم في الوقت حيث يجب القبول بتسخير الوقت، والوسائل الأساسية والميزانية المناسبة لذلك.</w:t>
      </w:r>
    </w:p>
    <w:p w:rsidR="00845CF7" w:rsidRPr="00D717E1" w:rsidRDefault="00845CF7" w:rsidP="00845CF7">
      <w:pPr>
        <w:pStyle w:val="ListParagraph"/>
        <w:numPr>
          <w:ilvl w:val="0"/>
          <w:numId w:val="12"/>
        </w:numPr>
        <w:spacing w:after="0" w:line="360" w:lineRule="auto"/>
        <w:jc w:val="lowKashida"/>
        <w:rPr>
          <w:rFonts w:ascii="Sakkal Majalla" w:hAnsi="Sakkal Majalla" w:cs="Sakkal Majalla"/>
          <w:sz w:val="32"/>
          <w:szCs w:val="32"/>
        </w:rPr>
      </w:pPr>
      <w:r w:rsidRPr="00D717E1">
        <w:rPr>
          <w:rFonts w:ascii="Sakkal Majalla" w:hAnsi="Sakkal Majalla" w:cs="Sakkal Majalla"/>
          <w:sz w:val="32"/>
          <w:szCs w:val="32"/>
          <w:rtl/>
        </w:rPr>
        <w:t xml:space="preserve">الحد الأدنى من الهياكل، فالمعلومة تعطى لها قيمة أحسن عندما يكون للمؤسسة تأطير </w:t>
      </w:r>
      <w:proofErr w:type="spellStart"/>
      <w:r w:rsidRPr="00D717E1">
        <w:rPr>
          <w:rFonts w:ascii="Sakkal Majalla" w:hAnsi="Sakkal Majalla" w:cs="Sakkal Majalla"/>
          <w:sz w:val="32"/>
          <w:szCs w:val="32"/>
          <w:rtl/>
        </w:rPr>
        <w:t>مهيكل</w:t>
      </w:r>
      <w:proofErr w:type="spellEnd"/>
      <w:r w:rsidRPr="00D717E1">
        <w:rPr>
          <w:rFonts w:ascii="Sakkal Majalla" w:hAnsi="Sakkal Majalla" w:cs="Sakkal Majalla"/>
          <w:sz w:val="32"/>
          <w:szCs w:val="32"/>
          <w:rtl/>
        </w:rPr>
        <w:t xml:space="preserve"> من طرف إطارات ذات وظائف محددة.</w:t>
      </w:r>
    </w:p>
    <w:p w:rsidR="00845CF7" w:rsidRPr="00D717E1" w:rsidRDefault="00845CF7" w:rsidP="00845CF7">
      <w:pPr>
        <w:pStyle w:val="ListParagraph"/>
        <w:numPr>
          <w:ilvl w:val="0"/>
          <w:numId w:val="12"/>
        </w:numPr>
        <w:spacing w:after="0" w:line="360" w:lineRule="auto"/>
        <w:jc w:val="lowKashida"/>
        <w:rPr>
          <w:rFonts w:ascii="Sakkal Majalla" w:hAnsi="Sakkal Majalla" w:cs="Sakkal Majalla"/>
          <w:sz w:val="32"/>
          <w:szCs w:val="32"/>
          <w:rtl/>
        </w:rPr>
      </w:pPr>
      <w:r w:rsidRPr="00D717E1">
        <w:rPr>
          <w:rFonts w:ascii="Sakkal Majalla" w:hAnsi="Sakkal Majalla" w:cs="Sakkal Majalla"/>
          <w:sz w:val="32"/>
          <w:szCs w:val="32"/>
          <w:rtl/>
        </w:rPr>
        <w:t>روح جماعية قوية بين مختلف الموظفين.</w:t>
      </w:r>
    </w:p>
    <w:p w:rsidR="00845CF7" w:rsidRDefault="00845CF7" w:rsidP="00845CF7">
      <w:pPr>
        <w:jc w:val="lowKashida"/>
        <w:rPr>
          <w:rFonts w:ascii="Traditional Arabic" w:hAnsi="Traditional Arabic" w:cs="Traditional Arabic"/>
          <w:b/>
          <w:bCs/>
          <w:sz w:val="36"/>
          <w:szCs w:val="36"/>
          <w:rtl/>
          <w:lang w:bidi="ar-EG"/>
        </w:rPr>
      </w:pPr>
      <w:r>
        <w:rPr>
          <w:rFonts w:ascii="Traditional Arabic" w:hAnsi="Traditional Arabic" w:cs="Traditional Arabic" w:hint="cs"/>
          <w:b/>
          <w:bCs/>
          <w:sz w:val="36"/>
          <w:szCs w:val="36"/>
          <w:rtl/>
          <w:lang w:bidi="ar-EG"/>
        </w:rPr>
        <w:t>عوامل نجاح اليقظة الاستراتيجية:</w:t>
      </w:r>
    </w:p>
    <w:p w:rsidR="00845CF7" w:rsidRPr="00683126" w:rsidRDefault="00845CF7" w:rsidP="00845CF7">
      <w:pPr>
        <w:spacing w:line="360" w:lineRule="auto"/>
        <w:jc w:val="lowKashida"/>
        <w:rPr>
          <w:rFonts w:ascii="Sakkal Majalla" w:hAnsi="Sakkal Majalla" w:cs="Sakkal Majalla"/>
          <w:b/>
          <w:bCs/>
          <w:sz w:val="32"/>
          <w:szCs w:val="32"/>
          <w:rtl/>
          <w:lang w:bidi="ar-EG"/>
        </w:rPr>
      </w:pPr>
      <w:r w:rsidRPr="00683126">
        <w:rPr>
          <w:rFonts w:ascii="Sakkal Majalla" w:hAnsi="Sakkal Majalla" w:cs="Sakkal Majalla"/>
          <w:b/>
          <w:bCs/>
          <w:sz w:val="32"/>
          <w:szCs w:val="32"/>
          <w:rtl/>
          <w:lang w:bidi="ar-EG"/>
        </w:rPr>
        <w:t xml:space="preserve"> </w:t>
      </w:r>
      <w:r w:rsidRPr="00683126">
        <w:rPr>
          <w:rFonts w:ascii="Sakkal Majalla" w:hAnsi="Sakkal Majalla" w:cs="Sakkal Majalla" w:hint="cs"/>
          <w:b/>
          <w:bCs/>
          <w:sz w:val="32"/>
          <w:szCs w:val="32"/>
          <w:rtl/>
          <w:lang w:bidi="ar-EG"/>
        </w:rPr>
        <w:t xml:space="preserve">تتمثل عوامل نجاح اليقظة الاستراتيجية في الآتي: </w:t>
      </w:r>
      <w:proofErr w:type="gramStart"/>
      <w:r w:rsidRPr="00683126">
        <w:rPr>
          <w:rFonts w:ascii="Sakkal Majalla" w:hAnsi="Sakkal Majalla" w:cs="Sakkal Majalla"/>
          <w:b/>
          <w:bCs/>
          <w:sz w:val="32"/>
          <w:szCs w:val="32"/>
          <w:rtl/>
          <w:lang w:bidi="ar-EG"/>
        </w:rPr>
        <w:t>بوداود(</w:t>
      </w:r>
      <w:proofErr w:type="gramEnd"/>
      <w:r w:rsidRPr="00683126">
        <w:rPr>
          <w:rFonts w:ascii="Sakkal Majalla" w:hAnsi="Sakkal Majalla" w:cs="Sakkal Majalla"/>
          <w:b/>
          <w:bCs/>
          <w:sz w:val="32"/>
          <w:szCs w:val="32"/>
          <w:rtl/>
          <w:lang w:bidi="ar-EG"/>
        </w:rPr>
        <w:t>2019)</w:t>
      </w:r>
      <w:r w:rsidRPr="00683126">
        <w:rPr>
          <w:rFonts w:ascii="Sakkal Majalla" w:hAnsi="Sakkal Majalla" w:cs="Sakkal Majalla" w:hint="cs"/>
          <w:b/>
          <w:bCs/>
          <w:sz w:val="32"/>
          <w:szCs w:val="32"/>
          <w:rtl/>
          <w:lang w:bidi="ar-EG"/>
        </w:rPr>
        <w:t>:</w:t>
      </w:r>
    </w:p>
    <w:p w:rsidR="00845CF7" w:rsidRPr="006D423F" w:rsidRDefault="00845CF7" w:rsidP="00845CF7">
      <w:pPr>
        <w:spacing w:line="360" w:lineRule="auto"/>
        <w:jc w:val="lowKashida"/>
        <w:rPr>
          <w:rFonts w:ascii="Sakkal Majalla" w:hAnsi="Sakkal Majalla" w:cs="Sakkal Majalla"/>
          <w:sz w:val="32"/>
          <w:szCs w:val="32"/>
          <w:rtl/>
          <w:lang w:bidi="ar-EG"/>
        </w:rPr>
      </w:pPr>
      <w:r w:rsidRPr="006D423F">
        <w:rPr>
          <w:rFonts w:ascii="Sakkal Majalla" w:hAnsi="Sakkal Majalla" w:cs="Sakkal Majalla"/>
          <w:b/>
          <w:bCs/>
          <w:sz w:val="32"/>
          <w:szCs w:val="32"/>
          <w:rtl/>
          <w:lang w:bidi="ar-EG"/>
        </w:rPr>
        <w:t xml:space="preserve">أولاً: العوامل </w:t>
      </w:r>
      <w:proofErr w:type="gramStart"/>
      <w:r w:rsidRPr="006D423F">
        <w:rPr>
          <w:rFonts w:ascii="Sakkal Majalla" w:hAnsi="Sakkal Majalla" w:cs="Sakkal Majalla"/>
          <w:b/>
          <w:bCs/>
          <w:sz w:val="32"/>
          <w:szCs w:val="32"/>
          <w:rtl/>
          <w:lang w:bidi="ar-EG"/>
        </w:rPr>
        <w:t>التنظيمية:</w:t>
      </w:r>
      <w:r w:rsidRPr="006D423F">
        <w:rPr>
          <w:rFonts w:ascii="Sakkal Majalla" w:hAnsi="Sakkal Majalla" w:cs="Sakkal Majalla"/>
          <w:sz w:val="32"/>
          <w:szCs w:val="32"/>
          <w:rtl/>
          <w:lang w:bidi="ar-EG"/>
        </w:rPr>
        <w:t xml:space="preserve">  وهذه</w:t>
      </w:r>
      <w:proofErr w:type="gramEnd"/>
      <w:r w:rsidRPr="006D423F">
        <w:rPr>
          <w:rFonts w:ascii="Sakkal Majalla" w:hAnsi="Sakkal Majalla" w:cs="Sakkal Majalla"/>
          <w:sz w:val="32"/>
          <w:szCs w:val="32"/>
          <w:rtl/>
          <w:lang w:bidi="ar-EG"/>
        </w:rPr>
        <w:t xml:space="preserve"> العوامل لها علاقة بكيفية عمل وتنظيم اليقظة الاستراتيجية، ومنها حجم فريق عمل اليقظة، فإذا كان حجم فريق اليقظة صغيراً خاصة في البداية يمكن تطويره، لكن إذا كان حجم </w:t>
      </w:r>
      <w:r w:rsidRPr="006D423F">
        <w:rPr>
          <w:rFonts w:ascii="Sakkal Majalla" w:hAnsi="Sakkal Majalla" w:cs="Sakkal Majalla"/>
          <w:sz w:val="32"/>
          <w:szCs w:val="32"/>
          <w:rtl/>
          <w:lang w:bidi="ar-EG"/>
        </w:rPr>
        <w:lastRenderedPageBreak/>
        <w:t>الفريق كبيراً ستكون المهمة صعبة مع أهمية توحيد مشاعر أعضاء الفريق من خلال إجراء اجتماعات لتحضير وإقناع أفراد الفريق بأهمية اليقظة الاستراتيجية، ولصناعة ثقافة تشارك المعلومة، وتتحقق بتفتح أصحاب القرارات على أفكار جديدة وتشجيعهم على الإبداع والإنتاجية.</w:t>
      </w:r>
    </w:p>
    <w:p w:rsidR="00845CF7" w:rsidRPr="006D423F" w:rsidRDefault="00845CF7" w:rsidP="00845CF7">
      <w:pPr>
        <w:spacing w:line="360" w:lineRule="auto"/>
        <w:jc w:val="lowKashida"/>
        <w:rPr>
          <w:rFonts w:ascii="Sakkal Majalla" w:hAnsi="Sakkal Majalla" w:cs="Sakkal Majalla"/>
          <w:sz w:val="32"/>
          <w:szCs w:val="32"/>
          <w:rtl/>
          <w:lang w:bidi="ar-EG"/>
        </w:rPr>
      </w:pPr>
      <w:r w:rsidRPr="006D423F">
        <w:rPr>
          <w:rFonts w:ascii="Sakkal Majalla" w:hAnsi="Sakkal Majalla" w:cs="Sakkal Majalla"/>
          <w:b/>
          <w:bCs/>
          <w:sz w:val="32"/>
          <w:szCs w:val="32"/>
          <w:rtl/>
          <w:lang w:bidi="ar-EG"/>
        </w:rPr>
        <w:t>ثانياً: العوامل البشرية:</w:t>
      </w:r>
      <w:r w:rsidRPr="006D423F">
        <w:rPr>
          <w:rFonts w:ascii="Sakkal Majalla" w:hAnsi="Sakkal Majalla" w:cs="Sakkal Majalla"/>
          <w:sz w:val="32"/>
          <w:szCs w:val="32"/>
          <w:rtl/>
          <w:lang w:bidi="ar-EG"/>
        </w:rPr>
        <w:t xml:space="preserve"> هذه العوامل لها علاقة بطبيعة الموارد وقدرتها وكفاءتها، فأول عامل بشري هو تكوين أعضاء الفريق في مجال اليقظة، فبرنامج اليقظة يتطلب مهارات محددة فأي شخص يستطيع البحث عن المعلومات وجمعها ولكن لا يستطيع  أي شخص رصد الإشارات الضعيفة، واستخراج المعلومات منها ، هذا بالإضافة إلى إيجاد رؤية استراتيجية مستقبلية لدى </w:t>
      </w:r>
      <w:proofErr w:type="spellStart"/>
      <w:r w:rsidRPr="006D423F">
        <w:rPr>
          <w:rFonts w:ascii="Sakkal Majalla" w:hAnsi="Sakkal Majalla" w:cs="Sakkal Majalla"/>
          <w:sz w:val="32"/>
          <w:szCs w:val="32"/>
          <w:rtl/>
          <w:lang w:bidi="ar-EG"/>
        </w:rPr>
        <w:t>المسييرين</w:t>
      </w:r>
      <w:proofErr w:type="spellEnd"/>
      <w:r w:rsidRPr="006D423F">
        <w:rPr>
          <w:rFonts w:ascii="Sakkal Majalla" w:hAnsi="Sakkal Majalla" w:cs="Sakkal Majalla"/>
          <w:sz w:val="32"/>
          <w:szCs w:val="32"/>
          <w:rtl/>
          <w:lang w:bidi="ar-EG"/>
        </w:rPr>
        <w:t>، فالمسير الناجح يمتلك رؤية مستقبلية، وينقلها لأفراد المؤسسة، تعمل على تطوير قدرات التعلم للأفراد والجماعات، فمن خلال التعلم يتم تطوير المعرفة، بمشاركة المعرفة ضمنياً مع بقية الأفراد ،  والعامل البشري المهم أيضاً هو تعيين شخص مسؤول عن التفريق فيوجه الأفراد ويقودهم.</w:t>
      </w:r>
    </w:p>
    <w:p w:rsidR="00845CF7" w:rsidRPr="006D423F" w:rsidRDefault="00845CF7" w:rsidP="00845CF7">
      <w:pPr>
        <w:spacing w:line="360" w:lineRule="auto"/>
        <w:jc w:val="lowKashida"/>
        <w:rPr>
          <w:rFonts w:ascii="Sakkal Majalla" w:hAnsi="Sakkal Majalla" w:cs="Sakkal Majalla"/>
          <w:sz w:val="32"/>
          <w:szCs w:val="32"/>
          <w:rtl/>
          <w:lang w:bidi="ar-EG"/>
        </w:rPr>
      </w:pPr>
      <w:r w:rsidRPr="006D423F">
        <w:rPr>
          <w:rFonts w:ascii="Sakkal Majalla" w:hAnsi="Sakkal Majalla" w:cs="Sakkal Majalla"/>
          <w:b/>
          <w:bCs/>
          <w:sz w:val="32"/>
          <w:szCs w:val="32"/>
          <w:rtl/>
          <w:lang w:bidi="ar-EG"/>
        </w:rPr>
        <w:t>ثالثاً: العوامل المادية:</w:t>
      </w:r>
      <w:r w:rsidRPr="006D423F">
        <w:rPr>
          <w:rFonts w:ascii="Sakkal Majalla" w:hAnsi="Sakkal Majalla" w:cs="Sakkal Majalla"/>
          <w:sz w:val="32"/>
          <w:szCs w:val="32"/>
          <w:rtl/>
          <w:lang w:bidi="ar-EG"/>
        </w:rPr>
        <w:t xml:space="preserve"> هذه العوامل تتعلق باستخدام تقنيات الإعلام والاتصالات والاستخدام الأمثل لأدوات التكنولوجيا لتسهيل عمل اليقظة الاستراتيجية إذا تم استعمالها بفعالية، أما الوثائق وحوامل التخزين المناسبة فيجب أن تكون مناسبة لطبيعة المعلومات.</w:t>
      </w:r>
    </w:p>
    <w:p w:rsidR="00845CF7" w:rsidRPr="006D423F" w:rsidRDefault="00845CF7" w:rsidP="00845CF7">
      <w:pPr>
        <w:spacing w:line="360" w:lineRule="auto"/>
        <w:ind w:firstLine="720"/>
        <w:jc w:val="lowKashida"/>
        <w:rPr>
          <w:rFonts w:ascii="Sakkal Majalla" w:hAnsi="Sakkal Majalla" w:cs="Sakkal Majalla"/>
          <w:sz w:val="32"/>
          <w:szCs w:val="32"/>
          <w:rtl/>
          <w:lang w:bidi="ar-EG"/>
        </w:rPr>
      </w:pPr>
      <w:r w:rsidRPr="006D423F">
        <w:rPr>
          <w:rFonts w:ascii="Sakkal Majalla" w:hAnsi="Sakkal Majalla" w:cs="Sakkal Majalla"/>
          <w:sz w:val="32"/>
          <w:szCs w:val="32"/>
          <w:rtl/>
          <w:lang w:bidi="ar-EG"/>
        </w:rPr>
        <w:t xml:space="preserve">يتم تنفيذ عملية اليقظة الاستراتيجية من خلال مجموعة من العاملين، ويتم تقسيمهم إلى ثلاثة مستويات إدارية، الأول مستوى يجمع المعلومات والمسؤولين عنها هم المتيقظون المشتركون، والمستوى الثاني هو مستوى التحليل والتركيب ويدعى </w:t>
      </w:r>
      <w:r w:rsidRPr="006D423F">
        <w:rPr>
          <w:rFonts w:ascii="Sakkal Majalla" w:hAnsi="Sakkal Majalla" w:cs="Sakkal Majalla" w:hint="cs"/>
          <w:sz w:val="32"/>
          <w:szCs w:val="32"/>
          <w:rtl/>
          <w:lang w:bidi="ar-EG"/>
        </w:rPr>
        <w:t>المسؤولون</w:t>
      </w:r>
      <w:r w:rsidRPr="006D423F">
        <w:rPr>
          <w:rFonts w:ascii="Sakkal Majalla" w:hAnsi="Sakkal Majalla" w:cs="Sakkal Majalla"/>
          <w:sz w:val="32"/>
          <w:szCs w:val="32"/>
          <w:rtl/>
          <w:lang w:bidi="ar-EG"/>
        </w:rPr>
        <w:t xml:space="preserve"> عنه المتيقظون الكبار، وآخر مستوى هو مستوى اتخاذ القرارات والمسؤول عنه متخذ القرارات الاستراتيجيين </w:t>
      </w:r>
      <w:proofErr w:type="gramStart"/>
      <w:r w:rsidRPr="006D423F">
        <w:rPr>
          <w:rFonts w:ascii="Sakkal Majalla" w:hAnsi="Sakkal Majalla" w:cs="Sakkal Majalla"/>
          <w:sz w:val="32"/>
          <w:szCs w:val="32"/>
          <w:rtl/>
          <w:lang w:bidi="ar-EG"/>
        </w:rPr>
        <w:t>والمدير(</w:t>
      </w:r>
      <w:proofErr w:type="gramEnd"/>
      <w:r w:rsidRPr="006D423F">
        <w:rPr>
          <w:rFonts w:ascii="Sakkal Majalla" w:hAnsi="Sakkal Majalla" w:cs="Sakkal Majalla"/>
          <w:sz w:val="32"/>
          <w:szCs w:val="32"/>
          <w:rtl/>
          <w:lang w:bidi="ar-EG"/>
        </w:rPr>
        <w:t>صلاح الدين، 2020).</w:t>
      </w:r>
    </w:p>
    <w:p w:rsidR="00845CF7" w:rsidRPr="00136136" w:rsidRDefault="00845CF7" w:rsidP="00845CF7">
      <w:pPr>
        <w:spacing w:after="0"/>
        <w:ind w:hanging="569"/>
        <w:jc w:val="lowKashida"/>
        <w:rPr>
          <w:rFonts w:ascii="Sakkal Majalla" w:eastAsia="Times New Roman" w:hAnsi="Sakkal Majalla" w:cs="Sakkal Majalla"/>
          <w:b/>
          <w:bCs/>
          <w:sz w:val="36"/>
          <w:szCs w:val="36"/>
          <w:rtl/>
        </w:rPr>
      </w:pPr>
      <w:r w:rsidRPr="00136136">
        <w:rPr>
          <w:rFonts w:ascii="Sakkal Majalla" w:eastAsia="Times New Roman" w:hAnsi="Sakkal Majalla" w:cs="Sakkal Majalla"/>
          <w:b/>
          <w:bCs/>
          <w:sz w:val="36"/>
          <w:szCs w:val="36"/>
          <w:rtl/>
        </w:rPr>
        <w:lastRenderedPageBreak/>
        <w:t>معوقات تطبيق اليقظة الاستراتيجية:</w:t>
      </w:r>
    </w:p>
    <w:p w:rsidR="00845CF7" w:rsidRPr="009028AF" w:rsidRDefault="00845CF7" w:rsidP="00845CF7">
      <w:pPr>
        <w:spacing w:before="100" w:beforeAutospacing="1" w:after="100" w:afterAutospacing="1" w:line="360" w:lineRule="auto"/>
        <w:jc w:val="lowKashida"/>
        <w:rPr>
          <w:rFonts w:ascii="Sakkal Majalla" w:hAnsi="Sakkal Majalla" w:cs="Sakkal Majalla"/>
          <w:sz w:val="32"/>
          <w:szCs w:val="32"/>
          <w:rtl/>
        </w:rPr>
      </w:pPr>
      <w:r w:rsidRPr="009028AF">
        <w:rPr>
          <w:rFonts w:ascii="Sakkal Majalla" w:hAnsi="Sakkal Majalla" w:cs="Sakkal Majalla"/>
          <w:sz w:val="32"/>
          <w:szCs w:val="32"/>
          <w:rtl/>
        </w:rPr>
        <w:t xml:space="preserve">هناك العديد من المعوقات التي تؤثر على تطبيق اليقظة الاستراتيجية في المنظمات، وهي كما ذكرها </w:t>
      </w:r>
      <w:proofErr w:type="spellStart"/>
      <w:r w:rsidRPr="009028AF">
        <w:rPr>
          <w:rFonts w:ascii="Sakkal Majalla" w:hAnsi="Sakkal Majalla" w:cs="Sakkal Majalla"/>
          <w:sz w:val="32"/>
          <w:szCs w:val="32"/>
          <w:rtl/>
        </w:rPr>
        <w:t>بلصيرة</w:t>
      </w:r>
      <w:proofErr w:type="spellEnd"/>
      <w:r w:rsidRPr="009028AF">
        <w:rPr>
          <w:rFonts w:ascii="Sakkal Majalla" w:hAnsi="Sakkal Majalla" w:cs="Sakkal Majalla"/>
          <w:sz w:val="32"/>
          <w:szCs w:val="32"/>
          <w:rtl/>
        </w:rPr>
        <w:t xml:space="preserve"> (2018): </w:t>
      </w:r>
    </w:p>
    <w:p w:rsidR="00845CF7" w:rsidRPr="009028AF" w:rsidRDefault="00845CF7" w:rsidP="00845CF7">
      <w:pPr>
        <w:pStyle w:val="ListParagraph"/>
        <w:numPr>
          <w:ilvl w:val="0"/>
          <w:numId w:val="15"/>
        </w:numPr>
        <w:spacing w:before="100" w:beforeAutospacing="1" w:after="100" w:afterAutospacing="1" w:line="360" w:lineRule="auto"/>
        <w:jc w:val="lowKashida"/>
        <w:rPr>
          <w:rFonts w:ascii="Sakkal Majalla" w:hAnsi="Sakkal Majalla" w:cs="Sakkal Majalla"/>
          <w:sz w:val="32"/>
          <w:szCs w:val="32"/>
          <w:rtl/>
        </w:rPr>
      </w:pPr>
      <w:r w:rsidRPr="009028AF">
        <w:rPr>
          <w:rFonts w:ascii="Sakkal Majalla" w:hAnsi="Sakkal Majalla" w:cs="Sakkal Majalla"/>
          <w:sz w:val="32"/>
          <w:szCs w:val="32"/>
          <w:rtl/>
        </w:rPr>
        <w:t>عدم وجود خلية لممارسة أسلوب اليقظة الاستراتيجية أو عدم تفعيلها في حالة وجودها بصورة جيدة.</w:t>
      </w:r>
    </w:p>
    <w:p w:rsidR="00845CF7" w:rsidRPr="009028AF" w:rsidRDefault="00845CF7" w:rsidP="00845CF7">
      <w:pPr>
        <w:pStyle w:val="ListParagraph"/>
        <w:numPr>
          <w:ilvl w:val="0"/>
          <w:numId w:val="15"/>
        </w:numPr>
        <w:spacing w:before="100" w:beforeAutospacing="1" w:after="100" w:afterAutospacing="1" w:line="360" w:lineRule="auto"/>
        <w:jc w:val="lowKashida"/>
        <w:rPr>
          <w:rFonts w:ascii="Sakkal Majalla" w:hAnsi="Sakkal Majalla" w:cs="Sakkal Majalla"/>
          <w:sz w:val="32"/>
          <w:szCs w:val="32"/>
          <w:rtl/>
          <w:lang w:bidi="ar-EG"/>
        </w:rPr>
      </w:pPr>
      <w:r w:rsidRPr="009028AF">
        <w:rPr>
          <w:rFonts w:ascii="Sakkal Majalla" w:hAnsi="Sakkal Majalla" w:cs="Sakkal Majalla"/>
          <w:sz w:val="32"/>
          <w:szCs w:val="32"/>
          <w:rtl/>
        </w:rPr>
        <w:t xml:space="preserve">عدم الاعتراف </w:t>
      </w:r>
      <w:r w:rsidRPr="009028AF">
        <w:rPr>
          <w:rFonts w:ascii="Sakkal Majalla" w:hAnsi="Sakkal Majalla" w:cs="Sakkal Majalla"/>
          <w:sz w:val="32"/>
          <w:szCs w:val="32"/>
          <w:rtl/>
          <w:lang w:bidi="ar-EG"/>
        </w:rPr>
        <w:t>بالدور الاستراتيجي لأسلوب اليقظة الاستراتيجية وضعف الاتصال الإداري بين أفراد المنظمة، وبالتالي الاستحواذ على المعلومات وعدم نشرها.</w:t>
      </w:r>
    </w:p>
    <w:p w:rsidR="00845CF7" w:rsidRPr="009028AF" w:rsidRDefault="00845CF7" w:rsidP="00845CF7">
      <w:pPr>
        <w:pStyle w:val="ListParagraph"/>
        <w:numPr>
          <w:ilvl w:val="0"/>
          <w:numId w:val="15"/>
        </w:numPr>
        <w:spacing w:before="100" w:beforeAutospacing="1" w:after="100" w:afterAutospacing="1" w:line="360" w:lineRule="auto"/>
        <w:jc w:val="lowKashida"/>
        <w:rPr>
          <w:rFonts w:ascii="Sakkal Majalla" w:hAnsi="Sakkal Majalla" w:cs="Sakkal Majalla"/>
          <w:sz w:val="32"/>
          <w:szCs w:val="32"/>
          <w:rtl/>
          <w:lang w:bidi="ar-EG"/>
        </w:rPr>
      </w:pPr>
      <w:r w:rsidRPr="009028AF">
        <w:rPr>
          <w:rFonts w:ascii="Sakkal Majalla" w:hAnsi="Sakkal Majalla" w:cs="Sakkal Majalla"/>
          <w:sz w:val="32"/>
          <w:szCs w:val="32"/>
          <w:rtl/>
          <w:lang w:bidi="ar-EG"/>
        </w:rPr>
        <w:t>انعدام وعي أفراد المنظمة، وعدم إحساسهم بأهمية الدور الاستراتيجي للمعلومة بالنسبة لحاضر المنظمة ومستقبلها.</w:t>
      </w:r>
    </w:p>
    <w:p w:rsidR="00845CF7" w:rsidRPr="009028AF" w:rsidRDefault="00845CF7" w:rsidP="00845CF7">
      <w:pPr>
        <w:pStyle w:val="ListParagraph"/>
        <w:numPr>
          <w:ilvl w:val="0"/>
          <w:numId w:val="15"/>
        </w:numPr>
        <w:spacing w:before="100" w:beforeAutospacing="1" w:after="100" w:afterAutospacing="1" w:line="360" w:lineRule="auto"/>
        <w:jc w:val="lowKashida"/>
        <w:rPr>
          <w:rFonts w:ascii="Sakkal Majalla" w:hAnsi="Sakkal Majalla" w:cs="Sakkal Majalla"/>
          <w:sz w:val="32"/>
          <w:szCs w:val="32"/>
          <w:rtl/>
          <w:lang w:bidi="ar-EG"/>
        </w:rPr>
      </w:pPr>
      <w:r w:rsidRPr="009028AF">
        <w:rPr>
          <w:rFonts w:ascii="Sakkal Majalla" w:hAnsi="Sakkal Majalla" w:cs="Sakkal Majalla"/>
          <w:sz w:val="32"/>
          <w:szCs w:val="32"/>
          <w:rtl/>
          <w:lang w:bidi="ar-EG"/>
        </w:rPr>
        <w:t>عدم القدرة على تحديد المعلومات التي تحتاجها المنظمة.</w:t>
      </w:r>
    </w:p>
    <w:p w:rsidR="00845CF7" w:rsidRPr="009028AF" w:rsidRDefault="00845CF7" w:rsidP="00845CF7">
      <w:pPr>
        <w:pStyle w:val="ListParagraph"/>
        <w:numPr>
          <w:ilvl w:val="0"/>
          <w:numId w:val="15"/>
        </w:numPr>
        <w:spacing w:before="100" w:beforeAutospacing="1" w:after="100" w:afterAutospacing="1" w:line="360" w:lineRule="auto"/>
        <w:jc w:val="lowKashida"/>
        <w:rPr>
          <w:rFonts w:ascii="Sakkal Majalla" w:hAnsi="Sakkal Majalla" w:cs="Sakkal Majalla"/>
          <w:sz w:val="32"/>
          <w:szCs w:val="32"/>
          <w:rtl/>
          <w:lang w:bidi="ar-EG"/>
        </w:rPr>
      </w:pPr>
      <w:r w:rsidRPr="009028AF">
        <w:rPr>
          <w:rFonts w:ascii="Sakkal Majalla" w:hAnsi="Sakkal Majalla" w:cs="Sakkal Majalla"/>
          <w:sz w:val="32"/>
          <w:szCs w:val="32"/>
          <w:rtl/>
          <w:lang w:bidi="ar-EG"/>
        </w:rPr>
        <w:t>صعوبة ترجمة النتائج التي تكون بشكل تقريبي.</w:t>
      </w:r>
    </w:p>
    <w:p w:rsidR="00845CF7" w:rsidRPr="009028AF" w:rsidRDefault="00845CF7" w:rsidP="00845CF7">
      <w:pPr>
        <w:pStyle w:val="ListParagraph"/>
        <w:numPr>
          <w:ilvl w:val="0"/>
          <w:numId w:val="15"/>
        </w:numPr>
        <w:spacing w:before="100" w:beforeAutospacing="1" w:after="100" w:afterAutospacing="1" w:line="360" w:lineRule="auto"/>
        <w:jc w:val="lowKashida"/>
        <w:rPr>
          <w:rFonts w:ascii="Sakkal Majalla" w:hAnsi="Sakkal Majalla" w:cs="Sakkal Majalla"/>
          <w:sz w:val="32"/>
          <w:szCs w:val="32"/>
          <w:rtl/>
          <w:lang w:bidi="ar-EG"/>
        </w:rPr>
      </w:pPr>
      <w:r w:rsidRPr="009028AF">
        <w:rPr>
          <w:rFonts w:ascii="Sakkal Majalla" w:hAnsi="Sakkal Majalla" w:cs="Sakkal Majalla"/>
          <w:sz w:val="32"/>
          <w:szCs w:val="32"/>
          <w:rtl/>
          <w:lang w:bidi="ar-EG"/>
        </w:rPr>
        <w:t>صعوبة مراقبة بيئة واسعة ومتعددة في حالة النشاطات المختلفة.</w:t>
      </w:r>
    </w:p>
    <w:p w:rsidR="00845CF7" w:rsidRPr="009028AF" w:rsidRDefault="00845CF7" w:rsidP="00845CF7">
      <w:pPr>
        <w:pStyle w:val="ListParagraph"/>
        <w:numPr>
          <w:ilvl w:val="0"/>
          <w:numId w:val="15"/>
        </w:numPr>
        <w:spacing w:before="100" w:beforeAutospacing="1" w:after="100" w:afterAutospacing="1" w:line="360" w:lineRule="auto"/>
        <w:jc w:val="lowKashida"/>
        <w:rPr>
          <w:rFonts w:ascii="Sakkal Majalla" w:hAnsi="Sakkal Majalla" w:cs="Sakkal Majalla"/>
          <w:sz w:val="32"/>
          <w:szCs w:val="32"/>
          <w:rtl/>
          <w:lang w:bidi="ar-EG"/>
        </w:rPr>
      </w:pPr>
      <w:r w:rsidRPr="009028AF">
        <w:rPr>
          <w:rFonts w:ascii="Sakkal Majalla" w:hAnsi="Sakkal Majalla" w:cs="Sakkal Majalla"/>
          <w:sz w:val="32"/>
          <w:szCs w:val="32"/>
          <w:rtl/>
          <w:lang w:bidi="ar-EG"/>
        </w:rPr>
        <w:t>تصديق بعض المعلومات ضعيفة الأهمية المحصلة من عملية اليقظة الاستراتيجية وجعلها ذات قيمة.</w:t>
      </w:r>
    </w:p>
    <w:p w:rsidR="00845CF7" w:rsidRPr="009028AF" w:rsidRDefault="00845CF7" w:rsidP="00845CF7">
      <w:pPr>
        <w:pStyle w:val="ListParagraph"/>
        <w:numPr>
          <w:ilvl w:val="0"/>
          <w:numId w:val="15"/>
        </w:numPr>
        <w:spacing w:before="100" w:beforeAutospacing="1" w:after="100" w:afterAutospacing="1" w:line="360" w:lineRule="auto"/>
        <w:jc w:val="lowKashida"/>
        <w:rPr>
          <w:rFonts w:ascii="Sakkal Majalla" w:hAnsi="Sakkal Majalla" w:cs="Sakkal Majalla"/>
          <w:sz w:val="32"/>
          <w:szCs w:val="32"/>
          <w:rtl/>
          <w:lang w:bidi="ar-EG"/>
        </w:rPr>
      </w:pPr>
      <w:r w:rsidRPr="009028AF">
        <w:rPr>
          <w:rFonts w:ascii="Sakkal Majalla" w:hAnsi="Sakkal Majalla" w:cs="Sakkal Majalla"/>
          <w:sz w:val="32"/>
          <w:szCs w:val="32"/>
          <w:rtl/>
          <w:lang w:bidi="ar-EG"/>
        </w:rPr>
        <w:t>نقص الامكانات المادية والبشرية لممارسة أسلوب اليقظة وتنميتها.</w:t>
      </w:r>
    </w:p>
    <w:p w:rsidR="00845CF7" w:rsidRPr="0038663E" w:rsidRDefault="00845CF7" w:rsidP="00845CF7">
      <w:pPr>
        <w:spacing w:line="360" w:lineRule="auto"/>
        <w:ind w:hanging="711"/>
        <w:jc w:val="lowKashida"/>
        <w:rPr>
          <w:rFonts w:ascii="Sakkal Majalla" w:hAnsi="Sakkal Majalla" w:cs="Sakkal Majalla"/>
          <w:b/>
          <w:bCs/>
          <w:sz w:val="36"/>
          <w:szCs w:val="36"/>
          <w:rtl/>
          <w:lang w:bidi="ar-EG"/>
        </w:rPr>
      </w:pPr>
      <w:r w:rsidRPr="0038663E">
        <w:rPr>
          <w:rFonts w:ascii="Sakkal Majalla" w:hAnsi="Sakkal Majalla" w:cs="Sakkal Majalla"/>
          <w:b/>
          <w:bCs/>
          <w:sz w:val="36"/>
          <w:szCs w:val="36"/>
          <w:rtl/>
          <w:lang w:bidi="ar-EG"/>
        </w:rPr>
        <w:t xml:space="preserve">المحور الثاني: المشاريع الريادية: </w:t>
      </w:r>
    </w:p>
    <w:p w:rsidR="00845CF7" w:rsidRPr="00683126" w:rsidRDefault="00845CF7" w:rsidP="00845CF7">
      <w:pPr>
        <w:spacing w:after="0" w:line="360" w:lineRule="auto"/>
        <w:jc w:val="lowKashida"/>
        <w:rPr>
          <w:rFonts w:ascii="Sakkal Majalla" w:hAnsi="Sakkal Majalla" w:cs="Sakkal Majalla"/>
          <w:sz w:val="32"/>
          <w:szCs w:val="32"/>
          <w:rtl/>
        </w:rPr>
      </w:pPr>
      <w:r>
        <w:rPr>
          <w:rFonts w:ascii="Sakkal Majalla" w:hAnsi="Sakkal Majalla" w:cs="Sakkal Majalla" w:hint="cs"/>
          <w:sz w:val="32"/>
          <w:szCs w:val="32"/>
          <w:rtl/>
        </w:rPr>
        <w:lastRenderedPageBreak/>
        <w:t xml:space="preserve">       </w:t>
      </w:r>
      <w:r w:rsidRPr="00683126">
        <w:rPr>
          <w:rFonts w:ascii="Sakkal Majalla" w:hAnsi="Sakkal Majalla" w:cs="Sakkal Majalla" w:hint="cs"/>
          <w:sz w:val="32"/>
          <w:szCs w:val="32"/>
          <w:rtl/>
        </w:rPr>
        <w:t>يتنامى الاهتمام الريادي لكونه أحد الحلول الممكنة؛ لمعالجة مشكلة البطالة، وخصوصاً بين فئة الشباب، وذلك لأن العمل الريادي مرتبط بالاستعداد لقبول وأخذ نتائج المخاطرة واعتماد أفكار جديدة، يمكن أن تكون نفذت على شكل مشاريع صغيرة من خلال المبادرات الذاتية والجهود؛ مما يعزز أعمال الريادة، ليكون بذلك لأصحاب المشاريع مساهمة فعالة في التنمية، وتعزيز التنمية الاقتصادية والاجتماعية والريادية (أبو عباس، وبني ملحم، 2023، 14).</w:t>
      </w:r>
    </w:p>
    <w:p w:rsidR="00845CF7" w:rsidRPr="0038663E" w:rsidRDefault="00845CF7" w:rsidP="00845CF7">
      <w:pPr>
        <w:spacing w:after="0" w:line="360" w:lineRule="auto"/>
        <w:jc w:val="lowKashida"/>
        <w:rPr>
          <w:rFonts w:ascii="Sakkal Majalla" w:hAnsi="Sakkal Majalla" w:cs="Sakkal Majalla"/>
          <w:b/>
          <w:bCs/>
          <w:sz w:val="36"/>
          <w:szCs w:val="36"/>
          <w:rtl/>
        </w:rPr>
      </w:pPr>
      <w:r w:rsidRPr="0038663E">
        <w:rPr>
          <w:rFonts w:ascii="Sakkal Majalla" w:hAnsi="Sakkal Majalla" w:cs="Sakkal Majalla"/>
          <w:b/>
          <w:bCs/>
          <w:sz w:val="36"/>
          <w:szCs w:val="36"/>
          <w:rtl/>
        </w:rPr>
        <w:t xml:space="preserve">مفهوم المشاريع الريادية: </w:t>
      </w:r>
    </w:p>
    <w:p w:rsidR="00845CF7" w:rsidRPr="0038663E" w:rsidRDefault="00845CF7" w:rsidP="00845CF7">
      <w:pPr>
        <w:spacing w:after="0" w:line="360" w:lineRule="auto"/>
        <w:jc w:val="lowKashida"/>
        <w:rPr>
          <w:rFonts w:ascii="Sakkal Majalla" w:hAnsi="Sakkal Majalla" w:cs="Sakkal Majalla"/>
          <w:sz w:val="32"/>
          <w:szCs w:val="32"/>
          <w:rtl/>
          <w:lang w:bidi="ar-EG"/>
        </w:rPr>
      </w:pP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 xml:space="preserve">      </w:t>
      </w:r>
      <w:r w:rsidRPr="00CB6B18">
        <w:rPr>
          <w:rFonts w:ascii="Sakkal Majalla" w:hAnsi="Sakkal Majalla" w:cs="Sakkal Majalla"/>
          <w:sz w:val="32"/>
          <w:szCs w:val="32"/>
          <w:rtl/>
          <w:lang w:bidi="ar-EG"/>
        </w:rPr>
        <w:t xml:space="preserve">هو مصطلح يشير إلى عملية إنشاء وتنفيذ مشروع جديد يهدف إلى تحقيق الابتكار والتغيير في مجتمع معين أو في السوق التجارية، ويتضمن عادةً فكرة جديدة أو منتج أو خدمة تلبي احتياجات جديدة أو قائمة بطريقة مبتكرة وفعالة، ويمكن أن يكون مبتكرًا في أي مجال من المجالات، سواء كانت التكنولوجيا، الخدمات الاجتماعية، العلوم الطبية، البيئة، أو أي مجال آخر </w:t>
      </w:r>
      <w:r>
        <w:rPr>
          <w:rFonts w:ascii="Sakkal Majalla" w:hAnsi="Sakkal Majalla" w:cs="Sakkal Majalla" w:hint="cs"/>
          <w:sz w:val="32"/>
          <w:szCs w:val="32"/>
          <w:rtl/>
          <w:lang w:bidi="ar-EG"/>
        </w:rPr>
        <w:t>(</w:t>
      </w:r>
      <w:r w:rsidRPr="0038663E">
        <w:rPr>
          <w:rFonts w:ascii="Sakkal Majalla" w:hAnsi="Sakkal Majalla" w:cs="Sakkal Majalla"/>
          <w:sz w:val="32"/>
          <w:szCs w:val="32"/>
          <w:rtl/>
          <w:lang w:bidi="ar-EG"/>
        </w:rPr>
        <w:t>هنداوي، 2023، 340).</w:t>
      </w:r>
    </w:p>
    <w:p w:rsidR="00845CF7" w:rsidRPr="00CB6B18" w:rsidRDefault="00845CF7" w:rsidP="00845CF7">
      <w:pPr>
        <w:spacing w:after="0" w:line="360" w:lineRule="auto"/>
        <w:jc w:val="lowKashida"/>
        <w:rPr>
          <w:rFonts w:ascii="Sakkal Majalla" w:hAnsi="Sakkal Majalla" w:cs="Sakkal Majalla"/>
          <w:sz w:val="32"/>
          <w:szCs w:val="32"/>
        </w:rPr>
      </w:pPr>
      <w:r>
        <w:rPr>
          <w:rFonts w:ascii="Sakkal Majalla" w:hAnsi="Sakkal Majalla" w:cs="Sakkal Majalla" w:hint="cs"/>
          <w:sz w:val="32"/>
          <w:szCs w:val="32"/>
          <w:rtl/>
        </w:rPr>
        <w:t xml:space="preserve">  وهي</w:t>
      </w:r>
      <w:r w:rsidRPr="00CB6B18">
        <w:rPr>
          <w:rFonts w:ascii="Sakkal Majalla" w:hAnsi="Sakkal Majalla" w:cs="Sakkal Majalla"/>
          <w:sz w:val="32"/>
          <w:szCs w:val="32"/>
          <w:rtl/>
        </w:rPr>
        <w:t xml:space="preserve"> مشاريع تصوغ فكرة عمل إبداعية لإنشاء أسواق جديدة، وتهدف إلى تلبية حاجة المجتمع أو إيجاد حل لمشكلة </w:t>
      </w:r>
      <w:proofErr w:type="gramStart"/>
      <w:r w:rsidRPr="00CB6B18">
        <w:rPr>
          <w:rFonts w:ascii="Sakkal Majalla" w:hAnsi="Sakkal Majalla" w:cs="Sakkal Majalla"/>
          <w:sz w:val="32"/>
          <w:szCs w:val="32"/>
          <w:rtl/>
        </w:rPr>
        <w:t>معينة(</w:t>
      </w:r>
      <w:proofErr w:type="gramEnd"/>
      <w:r w:rsidRPr="0038663E">
        <w:rPr>
          <w:rFonts w:ascii="Sakkal Majalla" w:hAnsi="Sakkal Majalla" w:cs="Sakkal Majalla"/>
          <w:sz w:val="32"/>
          <w:szCs w:val="32"/>
        </w:rPr>
        <w:t>Said, 2022</w:t>
      </w:r>
      <w:r w:rsidRPr="00CB6B18">
        <w:rPr>
          <w:rFonts w:ascii="Sakkal Majalla" w:hAnsi="Sakkal Majalla" w:cs="Sakkal Majalla"/>
          <w:sz w:val="32"/>
          <w:szCs w:val="32"/>
          <w:rtl/>
        </w:rPr>
        <w:t>)</w:t>
      </w:r>
      <w:r w:rsidRPr="0038663E">
        <w:rPr>
          <w:rFonts w:ascii="Sakkal Majalla" w:hAnsi="Sakkal Majalla" w:cs="Sakkal Majalla"/>
          <w:sz w:val="32"/>
          <w:szCs w:val="32"/>
          <w:rtl/>
        </w:rPr>
        <w:t>.</w:t>
      </w:r>
    </w:p>
    <w:p w:rsidR="00845CF7" w:rsidRPr="0038663E" w:rsidRDefault="00845CF7" w:rsidP="00845CF7">
      <w:pPr>
        <w:spacing w:after="0" w:line="360" w:lineRule="auto"/>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          كما </w:t>
      </w:r>
      <w:r w:rsidRPr="0038663E">
        <w:rPr>
          <w:rFonts w:ascii="Sakkal Majalla" w:hAnsi="Sakkal Majalla" w:cs="Sakkal Majalla"/>
          <w:sz w:val="32"/>
          <w:szCs w:val="32"/>
          <w:rtl/>
          <w:lang w:bidi="ar-EG"/>
        </w:rPr>
        <w:t xml:space="preserve">يعرف المشروع الريادي على أنه: تنفيذ فكرة مبتكرة على أرض الواقع، أي أن تقوم بتنفيذ مشروع لم ينفذ أي شخص من قبل، لذلك يختلف عن المشروع التجاري. لأن المشروع التجاري يكون مشروع سبق تنفيذه أكثر من مرة ونتائج أرباحه قد تكون معلومة ومضمونة، بخلاف الشخص الريادي فهو يُجازف بالفكرة التي قد تنجح وتحقق أرباح، وقد لا تلقي رواجاً عند الجمهور </w:t>
      </w:r>
      <w:proofErr w:type="gramStart"/>
      <w:r w:rsidRPr="0038663E">
        <w:rPr>
          <w:rFonts w:ascii="Sakkal Majalla" w:hAnsi="Sakkal Majalla" w:cs="Sakkal Majalla"/>
          <w:sz w:val="32"/>
          <w:szCs w:val="32"/>
          <w:rtl/>
          <w:lang w:bidi="ar-EG"/>
        </w:rPr>
        <w:t>المستهدف(</w:t>
      </w:r>
      <w:proofErr w:type="gramEnd"/>
      <w:r w:rsidRPr="0038663E">
        <w:rPr>
          <w:rFonts w:ascii="Sakkal Majalla" w:hAnsi="Sakkal Majalla" w:cs="Sakkal Majalla"/>
          <w:sz w:val="32"/>
          <w:szCs w:val="32"/>
        </w:rPr>
        <w:t>Said, 2022,9</w:t>
      </w:r>
      <w:r w:rsidRPr="0038663E">
        <w:rPr>
          <w:rFonts w:ascii="Sakkal Majalla" w:hAnsi="Sakkal Majalla" w:cs="Sakkal Majalla"/>
          <w:sz w:val="32"/>
          <w:szCs w:val="32"/>
          <w:rtl/>
          <w:lang w:bidi="ar-EG"/>
        </w:rPr>
        <w:t>).</w:t>
      </w:r>
    </w:p>
    <w:p w:rsidR="00845CF7" w:rsidRPr="00B33E7C" w:rsidRDefault="00845CF7" w:rsidP="00845CF7">
      <w:pPr>
        <w:spacing w:after="0" w:line="360" w:lineRule="auto"/>
        <w:jc w:val="lowKashida"/>
        <w:rPr>
          <w:rFonts w:ascii="Sakkal Majalla" w:hAnsi="Sakkal Majalla" w:cs="Sakkal Majalla"/>
          <w:b/>
          <w:bCs/>
          <w:sz w:val="36"/>
          <w:szCs w:val="36"/>
          <w:rtl/>
        </w:rPr>
      </w:pPr>
      <w:r w:rsidRPr="00B33E7C">
        <w:rPr>
          <w:rFonts w:ascii="Sakkal Majalla" w:hAnsi="Sakkal Majalla" w:cs="Sakkal Majalla"/>
          <w:b/>
          <w:bCs/>
          <w:sz w:val="36"/>
          <w:szCs w:val="36"/>
          <w:rtl/>
        </w:rPr>
        <w:t xml:space="preserve">أهمية المشاريع الريادية: </w:t>
      </w:r>
    </w:p>
    <w:p w:rsidR="00845CF7" w:rsidRPr="0038663E" w:rsidRDefault="00845CF7" w:rsidP="00845CF7">
      <w:pPr>
        <w:spacing w:after="0" w:line="360" w:lineRule="auto"/>
        <w:ind w:firstLine="72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lastRenderedPageBreak/>
        <w:t xml:space="preserve">    </w:t>
      </w:r>
      <w:r w:rsidRPr="0038663E">
        <w:rPr>
          <w:rFonts w:ascii="Sakkal Majalla" w:hAnsi="Sakkal Majalla" w:cs="Sakkal Majalla"/>
          <w:sz w:val="32"/>
          <w:szCs w:val="32"/>
          <w:rtl/>
          <w:lang w:bidi="ar-EG"/>
        </w:rPr>
        <w:t xml:space="preserve">تعود الأهمية الكبيرة لريادة الأعمال للتجمعات الاقتصادية من خلال ما تمت دراسته للعالم جوزيف </w:t>
      </w:r>
      <w:proofErr w:type="spellStart"/>
      <w:r w:rsidRPr="0038663E">
        <w:rPr>
          <w:rFonts w:ascii="Sakkal Majalla" w:hAnsi="Sakkal Majalla" w:cs="Sakkal Majalla"/>
          <w:sz w:val="32"/>
          <w:szCs w:val="32"/>
          <w:rtl/>
          <w:lang w:bidi="ar-EG"/>
        </w:rPr>
        <w:t>شومبيتر</w:t>
      </w:r>
      <w:proofErr w:type="spellEnd"/>
      <w:r w:rsidRPr="0038663E">
        <w:rPr>
          <w:rFonts w:ascii="Sakkal Majalla" w:hAnsi="Sakkal Majalla" w:cs="Sakkal Majalla"/>
          <w:sz w:val="32"/>
          <w:szCs w:val="32"/>
          <w:rtl/>
          <w:lang w:bidi="ar-EG"/>
        </w:rPr>
        <w:t xml:space="preserve"> الذي قام بعمله في جامعة (</w:t>
      </w:r>
      <w:r w:rsidRPr="0038663E">
        <w:rPr>
          <w:rFonts w:ascii="Sakkal Majalla" w:hAnsi="Sakkal Majalla" w:cs="Sakkal Majalla"/>
          <w:sz w:val="32"/>
          <w:szCs w:val="32"/>
          <w:lang w:bidi="ar-EG"/>
        </w:rPr>
        <w:t>Harvard University</w:t>
      </w:r>
      <w:r w:rsidRPr="0038663E">
        <w:rPr>
          <w:rFonts w:ascii="Sakkal Majalla" w:hAnsi="Sakkal Majalla" w:cs="Sakkal Majalla"/>
          <w:sz w:val="32"/>
          <w:szCs w:val="32"/>
          <w:rtl/>
          <w:lang w:bidi="ar-EG"/>
        </w:rPr>
        <w:t>) من خلال كتابة نظرية التطور الاقتصادي، حيث أوضح أن الرياديين يقومون بتطوير المنتجات التكنولوجية الجديدة التي تصل بهم لإنتاج منتجات جديدة في الأسواق، قام بإطلاق على ذلك التدمير الخلاق، وذلك لأن أي منتج جديد وتكنولوجيا جديدة تعتبر أفضل من المنتجات السابقة لما تملكه من تطور تكنولوجي في المنتجات الجديدة بالإضافة مدى توفرها والتي بالغالب تزيد عن طلب المستهلكين إليها، فالتدمير الخلاق بنشط ويحفز الأنشطة الاقتصادية، والسلع التكنولوجية تعمل على زيادة الإنتاجية لجميع المجتمع، وأيضاً يعتبر التدمير الخلاق مساعدة للشركات الناشئة والتي تساهم في تحسين ما هو موجود حالياً، والشركات الصغيرة التي تمارس هذا الفن تسمى "مبدعين" أو "وكلاء التغيير"(</w:t>
      </w:r>
      <w:r w:rsidRPr="0038663E">
        <w:rPr>
          <w:rFonts w:ascii="Sakkal Majalla" w:hAnsi="Sakkal Majalla" w:cs="Sakkal Majalla"/>
          <w:sz w:val="32"/>
          <w:szCs w:val="32"/>
          <w:lang w:bidi="ar-EG"/>
        </w:rPr>
        <w:t>Scarborough, 2014</w:t>
      </w:r>
      <w:r w:rsidRPr="0038663E">
        <w:rPr>
          <w:rFonts w:ascii="Sakkal Majalla" w:hAnsi="Sakkal Majalla" w:cs="Sakkal Majalla"/>
          <w:sz w:val="32"/>
          <w:szCs w:val="32"/>
          <w:rtl/>
          <w:lang w:bidi="ar-EG"/>
        </w:rPr>
        <w:t>).</w:t>
      </w:r>
    </w:p>
    <w:p w:rsidR="00845CF7" w:rsidRPr="0038663E" w:rsidRDefault="00845CF7" w:rsidP="00845CF7">
      <w:pPr>
        <w:spacing w:after="0" w:line="360" w:lineRule="auto"/>
        <w:ind w:firstLine="720"/>
        <w:jc w:val="lowKashida"/>
        <w:rPr>
          <w:rFonts w:ascii="Sakkal Majalla" w:hAnsi="Sakkal Majalla" w:cs="Sakkal Majalla"/>
          <w:sz w:val="32"/>
          <w:szCs w:val="32"/>
          <w:rtl/>
          <w:lang w:bidi="ar-EG"/>
        </w:rPr>
      </w:pPr>
      <w:r w:rsidRPr="0038663E">
        <w:rPr>
          <w:rFonts w:ascii="Sakkal Majalla" w:hAnsi="Sakkal Majalla" w:cs="Sakkal Majalla"/>
          <w:sz w:val="32"/>
          <w:szCs w:val="32"/>
          <w:rtl/>
          <w:lang w:bidi="ar-EG"/>
        </w:rPr>
        <w:t xml:space="preserve">فقد أشار التقرير الخاص في مراقبة الريادية العالمية إلى وجود علاقة طردية بين الزيادة في الأنشطة الخاصة بالريادية وبين النمو الاقتصادي، بحيث تم اعتبار الريادية في غاية الأهمية لدى المجتمعات الحديثة لما تملكه من أثر إيجابي والتي شملت (أحمد وبرهوم، 2012)، (مبارك، 2011): </w:t>
      </w:r>
    </w:p>
    <w:p w:rsidR="00845CF7" w:rsidRPr="0038663E" w:rsidRDefault="00845CF7" w:rsidP="00845CF7">
      <w:pPr>
        <w:pStyle w:val="ListParagraph"/>
        <w:numPr>
          <w:ilvl w:val="0"/>
          <w:numId w:val="8"/>
        </w:numPr>
        <w:spacing w:after="0" w:line="360" w:lineRule="auto"/>
        <w:jc w:val="lowKashida"/>
        <w:rPr>
          <w:rFonts w:ascii="Sakkal Majalla" w:hAnsi="Sakkal Majalla" w:cs="Sakkal Majalla"/>
          <w:sz w:val="32"/>
          <w:szCs w:val="32"/>
          <w:rtl/>
          <w:lang w:bidi="ar-EG"/>
        </w:rPr>
      </w:pPr>
      <w:r w:rsidRPr="0038663E">
        <w:rPr>
          <w:rFonts w:ascii="Sakkal Majalla" w:hAnsi="Sakkal Majalla" w:cs="Sakkal Majalla"/>
          <w:sz w:val="32"/>
          <w:szCs w:val="32"/>
          <w:rtl/>
          <w:lang w:bidi="ar-EG"/>
        </w:rPr>
        <w:t>التجديد والتغيير والابتكار والتحول في المنظمات الإدارية.</w:t>
      </w:r>
    </w:p>
    <w:p w:rsidR="00845CF7" w:rsidRPr="0038663E" w:rsidRDefault="00845CF7" w:rsidP="00845CF7">
      <w:pPr>
        <w:pStyle w:val="ListParagraph"/>
        <w:numPr>
          <w:ilvl w:val="0"/>
          <w:numId w:val="8"/>
        </w:numPr>
        <w:spacing w:after="0" w:line="360" w:lineRule="auto"/>
        <w:jc w:val="lowKashida"/>
        <w:rPr>
          <w:rFonts w:ascii="Sakkal Majalla" w:hAnsi="Sakkal Majalla" w:cs="Sakkal Majalla"/>
          <w:sz w:val="32"/>
          <w:szCs w:val="32"/>
          <w:rtl/>
          <w:lang w:bidi="ar-EG"/>
        </w:rPr>
      </w:pPr>
      <w:r w:rsidRPr="0038663E">
        <w:rPr>
          <w:rFonts w:ascii="Sakkal Majalla" w:hAnsi="Sakkal Majalla" w:cs="Sakkal Majalla"/>
          <w:sz w:val="32"/>
          <w:szCs w:val="32"/>
          <w:rtl/>
          <w:lang w:bidi="ar-EG"/>
        </w:rPr>
        <w:t>خلق الكثير من المشاريع المختلفة المرتبطة بالتطور الاقتصادي.</w:t>
      </w:r>
    </w:p>
    <w:p w:rsidR="00845CF7" w:rsidRPr="0038663E" w:rsidRDefault="00845CF7" w:rsidP="00845CF7">
      <w:pPr>
        <w:pStyle w:val="ListParagraph"/>
        <w:numPr>
          <w:ilvl w:val="0"/>
          <w:numId w:val="8"/>
        </w:numPr>
        <w:spacing w:after="0" w:line="360" w:lineRule="auto"/>
        <w:jc w:val="lowKashida"/>
        <w:rPr>
          <w:rFonts w:ascii="Sakkal Majalla" w:hAnsi="Sakkal Majalla" w:cs="Sakkal Majalla"/>
          <w:sz w:val="32"/>
          <w:szCs w:val="32"/>
          <w:rtl/>
          <w:lang w:bidi="ar-EG"/>
        </w:rPr>
      </w:pPr>
      <w:r w:rsidRPr="0038663E">
        <w:rPr>
          <w:rFonts w:ascii="Sakkal Majalla" w:hAnsi="Sakkal Majalla" w:cs="Sakkal Majalla"/>
          <w:sz w:val="32"/>
          <w:szCs w:val="32"/>
          <w:rtl/>
          <w:lang w:bidi="ar-EG"/>
        </w:rPr>
        <w:t>تقليل نسب البطالة من خلال إيجاد فرص العمل على المدى الطويل.</w:t>
      </w:r>
    </w:p>
    <w:p w:rsidR="00845CF7" w:rsidRPr="0038663E" w:rsidRDefault="00845CF7" w:rsidP="00845CF7">
      <w:pPr>
        <w:pStyle w:val="ListParagraph"/>
        <w:numPr>
          <w:ilvl w:val="0"/>
          <w:numId w:val="8"/>
        </w:numPr>
        <w:spacing w:after="0" w:line="360" w:lineRule="auto"/>
        <w:jc w:val="lowKashida"/>
        <w:rPr>
          <w:rFonts w:ascii="Sakkal Majalla" w:hAnsi="Sakkal Majalla" w:cs="Sakkal Majalla"/>
          <w:sz w:val="32"/>
          <w:szCs w:val="32"/>
          <w:rtl/>
          <w:lang w:bidi="ar-EG"/>
        </w:rPr>
      </w:pPr>
      <w:r w:rsidRPr="0038663E">
        <w:rPr>
          <w:rFonts w:ascii="Sakkal Majalla" w:hAnsi="Sakkal Majalla" w:cs="Sakkal Majalla"/>
          <w:sz w:val="32"/>
          <w:szCs w:val="32"/>
          <w:rtl/>
          <w:lang w:bidi="ar-EG"/>
        </w:rPr>
        <w:t>المشاركة في عمليات التنوع الإنتاجية نظرياً لاختلاف مجالات الإبداع للرياديين.</w:t>
      </w:r>
    </w:p>
    <w:p w:rsidR="00845CF7" w:rsidRPr="0038663E" w:rsidRDefault="00845CF7" w:rsidP="00845CF7">
      <w:pPr>
        <w:pStyle w:val="ListParagraph"/>
        <w:numPr>
          <w:ilvl w:val="0"/>
          <w:numId w:val="8"/>
        </w:numPr>
        <w:spacing w:after="0" w:line="360" w:lineRule="auto"/>
        <w:jc w:val="lowKashida"/>
        <w:rPr>
          <w:rFonts w:ascii="Sakkal Majalla" w:hAnsi="Sakkal Majalla" w:cs="Sakkal Majalla"/>
          <w:sz w:val="32"/>
          <w:szCs w:val="32"/>
          <w:rtl/>
          <w:lang w:bidi="ar-EG"/>
        </w:rPr>
      </w:pPr>
      <w:r w:rsidRPr="0038663E">
        <w:rPr>
          <w:rFonts w:ascii="Sakkal Majalla" w:hAnsi="Sakkal Majalla" w:cs="Sakkal Majalla"/>
          <w:sz w:val="32"/>
          <w:szCs w:val="32"/>
          <w:rtl/>
          <w:lang w:bidi="ar-EG"/>
        </w:rPr>
        <w:t>إيجاد أسواق جديدة مما يزيد نسبة القدرة على المنافسة.</w:t>
      </w:r>
    </w:p>
    <w:p w:rsidR="00845CF7" w:rsidRPr="0038663E" w:rsidRDefault="00845CF7" w:rsidP="00845CF7">
      <w:pPr>
        <w:pStyle w:val="ListParagraph"/>
        <w:numPr>
          <w:ilvl w:val="0"/>
          <w:numId w:val="8"/>
        </w:numPr>
        <w:spacing w:after="0" w:line="360" w:lineRule="auto"/>
        <w:jc w:val="lowKashida"/>
        <w:rPr>
          <w:rFonts w:ascii="Sakkal Majalla" w:hAnsi="Sakkal Majalla" w:cs="Sakkal Majalla"/>
          <w:sz w:val="32"/>
          <w:szCs w:val="32"/>
          <w:rtl/>
          <w:lang w:bidi="ar-EG"/>
        </w:rPr>
      </w:pPr>
      <w:r w:rsidRPr="0038663E">
        <w:rPr>
          <w:rFonts w:ascii="Sakkal Majalla" w:hAnsi="Sakkal Majalla" w:cs="Sakkal Majalla"/>
          <w:sz w:val="32"/>
          <w:szCs w:val="32"/>
          <w:rtl/>
          <w:lang w:bidi="ar-EG"/>
        </w:rPr>
        <w:t>إعادة هيكلة المشاريع الاقتصادية وتطويرها وتنميتها.</w:t>
      </w:r>
    </w:p>
    <w:p w:rsidR="00845CF7" w:rsidRPr="00B33E7C" w:rsidRDefault="00845CF7" w:rsidP="00845CF7">
      <w:pPr>
        <w:spacing w:after="0" w:line="360" w:lineRule="auto"/>
        <w:jc w:val="lowKashida"/>
        <w:rPr>
          <w:rFonts w:ascii="Sakkal Majalla" w:hAnsi="Sakkal Majalla" w:cs="Sakkal Majalla"/>
          <w:b/>
          <w:bCs/>
          <w:sz w:val="36"/>
          <w:szCs w:val="36"/>
          <w:rtl/>
        </w:rPr>
      </w:pPr>
      <w:r w:rsidRPr="00B33E7C">
        <w:rPr>
          <w:rFonts w:ascii="Sakkal Majalla" w:hAnsi="Sakkal Majalla" w:cs="Sakkal Majalla"/>
          <w:b/>
          <w:bCs/>
          <w:sz w:val="36"/>
          <w:szCs w:val="36"/>
          <w:rtl/>
        </w:rPr>
        <w:lastRenderedPageBreak/>
        <w:t xml:space="preserve">خصائص المشروع الريادي: </w:t>
      </w:r>
    </w:p>
    <w:p w:rsidR="00845CF7" w:rsidRPr="0038663E" w:rsidRDefault="00845CF7" w:rsidP="00845CF7">
      <w:pPr>
        <w:spacing w:after="0" w:line="360" w:lineRule="auto"/>
        <w:ind w:firstLine="720"/>
        <w:jc w:val="lowKashida"/>
        <w:rPr>
          <w:rFonts w:ascii="Sakkal Majalla" w:hAnsi="Sakkal Majalla" w:cs="Sakkal Majalla"/>
          <w:sz w:val="32"/>
          <w:szCs w:val="32"/>
          <w:rtl/>
          <w:lang w:bidi="ar-EG"/>
        </w:rPr>
      </w:pPr>
      <w:r w:rsidRPr="0038663E">
        <w:rPr>
          <w:rFonts w:ascii="Sakkal Majalla" w:hAnsi="Sakkal Majalla" w:cs="Sakkal Majalla"/>
          <w:sz w:val="32"/>
          <w:szCs w:val="32"/>
          <w:rtl/>
          <w:lang w:bidi="ar-EG"/>
        </w:rPr>
        <w:t xml:space="preserve">يوجد تداخل واضح بين مفهوم المشاريع الصغيرة والمشاريع الريادية لكن الذي يميز المشروع الريادي عن المشروعات الصغيرة، هو أن المشروع الريادي يحتوي على مجموعة من الخصائص بحيث أن المشروع الريادي يبني على الابتكار والإبداع وفي الغالب يكون هذا الابتكار مبني على تقديم التكنولوجيا أو بعض الخدمات الجديدة أو من الممكن أن يكون هذا الإبداع داخل مجال التسويق أو التوزيع أو التنظيم، وبالإضافة إلى ذلك هو وجود القدرة للمشروع على النمو وبناء الأهداف الاستراتيجية طويلة </w:t>
      </w:r>
      <w:proofErr w:type="gramStart"/>
      <w:r w:rsidRPr="0038663E">
        <w:rPr>
          <w:rFonts w:ascii="Sakkal Majalla" w:hAnsi="Sakkal Majalla" w:cs="Sakkal Majalla"/>
          <w:sz w:val="32"/>
          <w:szCs w:val="32"/>
          <w:rtl/>
          <w:lang w:bidi="ar-EG"/>
        </w:rPr>
        <w:t>المدى(</w:t>
      </w:r>
      <w:proofErr w:type="gramEnd"/>
      <w:r w:rsidRPr="0038663E">
        <w:rPr>
          <w:rFonts w:ascii="Sakkal Majalla" w:hAnsi="Sakkal Majalla" w:cs="Sakkal Majalla"/>
          <w:sz w:val="32"/>
          <w:szCs w:val="32"/>
          <w:rtl/>
          <w:lang w:bidi="ar-EG"/>
        </w:rPr>
        <w:t xml:space="preserve">العاني وآخرون، 2010). وقام الحسيني بالإضافة إلى الرأي السابق بأن المشاريع الريادية لها القدرة على التكيف والموائمة مع الأحداث والمتغيرات البيئية ومواجهة التحديات </w:t>
      </w:r>
      <w:proofErr w:type="gramStart"/>
      <w:r w:rsidRPr="0038663E">
        <w:rPr>
          <w:rFonts w:ascii="Sakkal Majalla" w:hAnsi="Sakkal Majalla" w:cs="Sakkal Majalla"/>
          <w:sz w:val="32"/>
          <w:szCs w:val="32"/>
          <w:rtl/>
          <w:lang w:bidi="ar-EG"/>
        </w:rPr>
        <w:t>التنافسية(</w:t>
      </w:r>
      <w:proofErr w:type="gramEnd"/>
      <w:r w:rsidRPr="0038663E">
        <w:rPr>
          <w:rFonts w:ascii="Sakkal Majalla" w:hAnsi="Sakkal Majalla" w:cs="Sakkal Majalla"/>
          <w:sz w:val="32"/>
          <w:szCs w:val="32"/>
          <w:rtl/>
          <w:lang w:bidi="ar-EG"/>
        </w:rPr>
        <w:t>الحسيني، 2006).</w:t>
      </w:r>
    </w:p>
    <w:p w:rsidR="00845CF7" w:rsidRPr="0038663E" w:rsidRDefault="00845CF7" w:rsidP="00845CF7">
      <w:pPr>
        <w:spacing w:after="0" w:line="360" w:lineRule="auto"/>
        <w:ind w:firstLine="720"/>
        <w:jc w:val="lowKashida"/>
        <w:rPr>
          <w:rFonts w:ascii="Sakkal Majalla" w:hAnsi="Sakkal Majalla" w:cs="Sakkal Majalla"/>
          <w:sz w:val="32"/>
          <w:szCs w:val="32"/>
          <w:rtl/>
          <w:lang w:bidi="ar-EG"/>
        </w:rPr>
      </w:pPr>
      <w:r w:rsidRPr="0038663E">
        <w:rPr>
          <w:rFonts w:ascii="Sakkal Majalla" w:hAnsi="Sakkal Majalla" w:cs="Sakkal Majalla"/>
          <w:sz w:val="32"/>
          <w:szCs w:val="32"/>
          <w:rtl/>
          <w:lang w:bidi="ar-EG"/>
        </w:rPr>
        <w:t>والمطعم والبقالة والفندق المتواضع والمزارع الصغيرة ومصانع الأثاث الاعتيادي جميعها مشاريع صغيرة، لكنها وبكل تأكد قادرة على أن تصبح مشاريع ريادية، فيتم تحويل المطعم إلى سلسلة مطاعم كتجربة مطعم "</w:t>
      </w:r>
      <w:r w:rsidRPr="0038663E">
        <w:rPr>
          <w:rFonts w:ascii="Sakkal Majalla" w:hAnsi="Sakkal Majalla" w:cs="Sakkal Majalla"/>
          <w:sz w:val="32"/>
          <w:szCs w:val="32"/>
          <w:lang w:bidi="ar-EG"/>
        </w:rPr>
        <w:t>KFC</w:t>
      </w:r>
      <w:r w:rsidRPr="0038663E">
        <w:rPr>
          <w:rFonts w:ascii="Sakkal Majalla" w:hAnsi="Sakkal Majalla" w:cs="Sakkal Majalla"/>
          <w:sz w:val="32"/>
          <w:szCs w:val="32"/>
          <w:rtl/>
          <w:lang w:bidi="ar-EG"/>
        </w:rPr>
        <w:t>" والبقالة إلى سلسلة أسواق كسلسلة كارفور، والفندق إلى سلسلة فنادق مثل هيلتون، فالشرط الرئيسي أيضاً أن يكون خلف هذه المشاريع شخصية ريادية لديها فكر ريادي إبداعي خلاق ولديه الطموح بالتوسع (بدران والشيخ، 2013، 262).</w:t>
      </w:r>
    </w:p>
    <w:p w:rsidR="00845CF7" w:rsidRPr="00B33E7C" w:rsidRDefault="00845CF7" w:rsidP="00845CF7">
      <w:pPr>
        <w:spacing w:after="0" w:line="360" w:lineRule="auto"/>
        <w:jc w:val="lowKashida"/>
        <w:rPr>
          <w:rFonts w:ascii="Sakkal Majalla" w:hAnsi="Sakkal Majalla" w:cs="Sakkal Majalla"/>
          <w:b/>
          <w:bCs/>
          <w:sz w:val="36"/>
          <w:szCs w:val="36"/>
          <w:rtl/>
        </w:rPr>
      </w:pPr>
      <w:r w:rsidRPr="00B33E7C">
        <w:rPr>
          <w:rFonts w:ascii="Sakkal Majalla" w:hAnsi="Sakkal Majalla" w:cs="Sakkal Majalla"/>
          <w:b/>
          <w:bCs/>
          <w:sz w:val="36"/>
          <w:szCs w:val="36"/>
          <w:rtl/>
        </w:rPr>
        <w:t xml:space="preserve">خصائص الشخص الريادي: </w:t>
      </w:r>
      <w:r w:rsidRPr="00B33E7C">
        <w:rPr>
          <w:rFonts w:ascii="Sakkal Majalla" w:hAnsi="Sakkal Majalla" w:cs="Sakkal Majalla"/>
          <w:b/>
          <w:bCs/>
          <w:sz w:val="36"/>
          <w:szCs w:val="36"/>
          <w:rtl/>
        </w:rPr>
        <w:tab/>
      </w:r>
    </w:p>
    <w:p w:rsidR="00845CF7" w:rsidRPr="0038663E" w:rsidRDefault="00845CF7" w:rsidP="00845CF7">
      <w:pPr>
        <w:spacing w:after="0" w:line="360" w:lineRule="auto"/>
        <w:ind w:firstLine="720"/>
        <w:jc w:val="lowKashida"/>
        <w:rPr>
          <w:rFonts w:ascii="Sakkal Majalla" w:hAnsi="Sakkal Majalla" w:cs="Sakkal Majalla"/>
          <w:sz w:val="32"/>
          <w:szCs w:val="32"/>
          <w:rtl/>
          <w:lang w:bidi="ar-EG"/>
        </w:rPr>
      </w:pPr>
      <w:r w:rsidRPr="0038663E">
        <w:rPr>
          <w:rFonts w:ascii="Sakkal Majalla" w:hAnsi="Sakkal Majalla" w:cs="Sakkal Majalla"/>
          <w:sz w:val="32"/>
          <w:szCs w:val="32"/>
          <w:rtl/>
          <w:lang w:bidi="ar-EG"/>
        </w:rPr>
        <w:t xml:space="preserve">تنوعت الصفات الشخصية للريادي فهي التي تميزه عن غيره فهي التي تكون دئماً بسبب نجاحه فهي تملك التأثير على إنجاح عمله، فأيضاً أوضح بعض من الصفات التي يجب أن ترتبط بالريادي فيجب توافرها فيه لتحقيق النجاح له، وهذه الصفات هي الإرادة في إدارة الأعمال، الاستمرارية والمثابرة على العمل، الثقة بالنفس، دوافع شخصية ونفسية، المقدرة العالية على التعامل مع المخاطر التأقلم مع الفرص والبيئات </w:t>
      </w:r>
      <w:r w:rsidRPr="0038663E">
        <w:rPr>
          <w:rFonts w:ascii="Sakkal Majalla" w:hAnsi="Sakkal Majalla" w:cs="Sakkal Majalla"/>
          <w:sz w:val="32"/>
          <w:szCs w:val="32"/>
          <w:rtl/>
          <w:lang w:bidi="ar-EG"/>
        </w:rPr>
        <w:lastRenderedPageBreak/>
        <w:t>الخارجية ، التأقلم مع الفرص والبيئات الخارجية، التأٌلم مع الغموض المبادرة والإنتاجية، الدقة، والوضوح، قدرة على الابتكار وإدارة الوقت والانفتاح وتملك الدوافع الكبيرة والدوافع المالية (</w:t>
      </w:r>
      <w:proofErr w:type="spellStart"/>
      <w:r w:rsidRPr="0038663E">
        <w:rPr>
          <w:rFonts w:ascii="Sakkal Majalla" w:hAnsi="Sakkal Majalla" w:cs="Sakkal Majalla"/>
          <w:sz w:val="32"/>
          <w:szCs w:val="32"/>
          <w:lang w:bidi="ar-EG"/>
        </w:rPr>
        <w:t>Dabson</w:t>
      </w:r>
      <w:proofErr w:type="spellEnd"/>
      <w:r w:rsidRPr="0038663E">
        <w:rPr>
          <w:rFonts w:ascii="Sakkal Majalla" w:hAnsi="Sakkal Majalla" w:cs="Sakkal Majalla"/>
          <w:sz w:val="32"/>
          <w:szCs w:val="32"/>
          <w:lang w:bidi="ar-EG"/>
        </w:rPr>
        <w:t>, 2021</w:t>
      </w:r>
      <w:r w:rsidRPr="0038663E">
        <w:rPr>
          <w:rFonts w:ascii="Sakkal Majalla" w:hAnsi="Sakkal Majalla" w:cs="Sakkal Majalla"/>
          <w:sz w:val="32"/>
          <w:szCs w:val="32"/>
          <w:rtl/>
          <w:lang w:bidi="ar-EG"/>
        </w:rPr>
        <w:t>).</w:t>
      </w:r>
    </w:p>
    <w:p w:rsidR="00845CF7" w:rsidRPr="0038663E" w:rsidRDefault="00845CF7" w:rsidP="00845CF7">
      <w:pPr>
        <w:spacing w:after="0" w:line="360" w:lineRule="auto"/>
        <w:ind w:left="565"/>
        <w:jc w:val="lowKashida"/>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     </w:t>
      </w:r>
      <w:r w:rsidRPr="0038663E">
        <w:rPr>
          <w:rFonts w:ascii="Sakkal Majalla" w:hAnsi="Sakkal Majalla" w:cs="Sakkal Majalla"/>
          <w:b/>
          <w:bCs/>
          <w:sz w:val="32"/>
          <w:szCs w:val="32"/>
          <w:rtl/>
          <w:lang w:bidi="ar-EG"/>
        </w:rPr>
        <w:t xml:space="preserve">كما تم وضع بعض الخصائص للرياديين في مجموعات معينة ليتم فهمها بسهولة ويتم ربطها بالريادي </w:t>
      </w:r>
      <w:proofErr w:type="gramStart"/>
      <w:r w:rsidRPr="0038663E">
        <w:rPr>
          <w:rFonts w:ascii="Sakkal Majalla" w:hAnsi="Sakkal Majalla" w:cs="Sakkal Majalla"/>
          <w:b/>
          <w:bCs/>
          <w:sz w:val="32"/>
          <w:szCs w:val="32"/>
          <w:rtl/>
          <w:lang w:bidi="ar-EG"/>
        </w:rPr>
        <w:t>وهي(</w:t>
      </w:r>
      <w:proofErr w:type="gramEnd"/>
      <w:r w:rsidRPr="0038663E">
        <w:rPr>
          <w:rFonts w:ascii="Sakkal Majalla" w:hAnsi="Sakkal Majalla" w:cs="Sakkal Majalla"/>
          <w:b/>
          <w:bCs/>
          <w:sz w:val="32"/>
          <w:szCs w:val="32"/>
          <w:rtl/>
          <w:lang w:bidi="ar-EG"/>
        </w:rPr>
        <w:t xml:space="preserve">أحمد وبرهم، 2008): </w:t>
      </w:r>
    </w:p>
    <w:p w:rsidR="00845CF7" w:rsidRPr="0038663E" w:rsidRDefault="00845CF7" w:rsidP="00845CF7">
      <w:pPr>
        <w:pStyle w:val="ListParagraph"/>
        <w:numPr>
          <w:ilvl w:val="0"/>
          <w:numId w:val="9"/>
        </w:numPr>
        <w:spacing w:after="0" w:line="360" w:lineRule="auto"/>
        <w:jc w:val="lowKashida"/>
        <w:rPr>
          <w:rFonts w:ascii="Sakkal Majalla" w:hAnsi="Sakkal Majalla" w:cs="Sakkal Majalla"/>
          <w:sz w:val="32"/>
          <w:szCs w:val="32"/>
          <w:rtl/>
          <w:lang w:bidi="ar-EG"/>
        </w:rPr>
      </w:pPr>
      <w:r w:rsidRPr="0038663E">
        <w:rPr>
          <w:rFonts w:ascii="Sakkal Majalla" w:hAnsi="Sakkal Majalla" w:cs="Sakkal Majalla"/>
          <w:sz w:val="32"/>
          <w:szCs w:val="32"/>
          <w:rtl/>
          <w:lang w:bidi="ar-EG"/>
        </w:rPr>
        <w:t>الريادي منافس جيد: لما تتم مشاهدته من تزاحم وتنافس لجميع الأعمال في كل القطاعات الاقتصادية، فيرجع تحقيق النجاح للريادي مرتبط بقدراته العالية على المنافسة، فتظهر مئات الأعمال سنوياً لكن الأجزاء الأكبر منها تختفي بعد فترة زمنية من تاريخ ظهورها، فالريادي الناجح يعرف متى وأين وكيف وبماذا قد يبدأ مشروعه الريادي.</w:t>
      </w:r>
    </w:p>
    <w:p w:rsidR="00845CF7" w:rsidRPr="0038663E" w:rsidRDefault="00845CF7" w:rsidP="00845CF7">
      <w:pPr>
        <w:pStyle w:val="ListParagraph"/>
        <w:numPr>
          <w:ilvl w:val="0"/>
          <w:numId w:val="9"/>
        </w:numPr>
        <w:spacing w:after="0" w:line="360" w:lineRule="auto"/>
        <w:jc w:val="lowKashida"/>
        <w:rPr>
          <w:rFonts w:ascii="Sakkal Majalla" w:hAnsi="Sakkal Majalla" w:cs="Sakkal Majalla"/>
          <w:sz w:val="32"/>
          <w:szCs w:val="32"/>
          <w:rtl/>
          <w:lang w:bidi="ar-EG"/>
        </w:rPr>
      </w:pPr>
      <w:r w:rsidRPr="0038663E">
        <w:rPr>
          <w:rFonts w:ascii="Sakkal Majalla" w:hAnsi="Sakkal Majalla" w:cs="Sakkal Majalla"/>
          <w:sz w:val="32"/>
          <w:szCs w:val="32"/>
          <w:rtl/>
          <w:lang w:bidi="ar-EG"/>
        </w:rPr>
        <w:t>الريادي مقدام: فتمت ملاحظة أن الريادي يتصف بقدر عالي من تحمل المخاطر وبعدها اتخاذ القرارات المناسبة للتغلب على هذه المخاطر، بحيث ترجع قدرة الريادي على تجاوز الصعاب إلى معرفته الكبيرة والدقيقة والواقعية في البيئة المحيطة به، فعندنا يتعرض للفضل فإنه يتوقف ويبدأ وبمراجعة أسباب الفشل، وعندها يعود للعمل بعزيمة أقوى وتصميم أكبر، مبتعداً عن نفس الأسباب التي كانت السبب بالفشل.</w:t>
      </w:r>
    </w:p>
    <w:p w:rsidR="00845CF7" w:rsidRPr="0038663E" w:rsidRDefault="00845CF7" w:rsidP="00845CF7">
      <w:pPr>
        <w:pStyle w:val="ListParagraph"/>
        <w:numPr>
          <w:ilvl w:val="0"/>
          <w:numId w:val="9"/>
        </w:numPr>
        <w:spacing w:after="0" w:line="360" w:lineRule="auto"/>
        <w:jc w:val="lowKashida"/>
        <w:rPr>
          <w:rFonts w:ascii="Sakkal Majalla" w:hAnsi="Sakkal Majalla" w:cs="Sakkal Majalla"/>
          <w:sz w:val="32"/>
          <w:szCs w:val="32"/>
          <w:rtl/>
          <w:lang w:bidi="ar-EG"/>
        </w:rPr>
      </w:pPr>
      <w:r w:rsidRPr="0038663E">
        <w:rPr>
          <w:rFonts w:ascii="Sakkal Majalla" w:hAnsi="Sakkal Majalla" w:cs="Sakkal Majalla"/>
          <w:sz w:val="32"/>
          <w:szCs w:val="32"/>
          <w:rtl/>
          <w:lang w:bidi="ar-EG"/>
        </w:rPr>
        <w:t xml:space="preserve">الريادي يتحمل </w:t>
      </w:r>
      <w:proofErr w:type="gramStart"/>
      <w:r w:rsidRPr="0038663E">
        <w:rPr>
          <w:rFonts w:ascii="Sakkal Majalla" w:hAnsi="Sakkal Majalla" w:cs="Sakkal Majalla"/>
          <w:sz w:val="32"/>
          <w:szCs w:val="32"/>
          <w:rtl/>
          <w:lang w:bidi="ar-EG"/>
        </w:rPr>
        <w:t>المسؤولية :</w:t>
      </w:r>
      <w:proofErr w:type="gramEnd"/>
      <w:r w:rsidRPr="0038663E">
        <w:rPr>
          <w:rFonts w:ascii="Sakkal Majalla" w:hAnsi="Sakkal Majalla" w:cs="Sakkal Majalla"/>
          <w:sz w:val="32"/>
          <w:szCs w:val="32"/>
          <w:rtl/>
          <w:lang w:bidi="ar-EG"/>
        </w:rPr>
        <w:t xml:space="preserve"> يذهب الرياديين دائماً إلى الاستقلالية بعمله الريادي، فلذلك هم على قدر عالي من الإنجاز كما أنهم يديرونها بطريقة متميزة بمسؤولية مرتفعة، فتصدر هذه المسؤولية من الروح القيادية التي يمتلكونها وبقدرتهم المرتفعة على مواجهة المشكلات والتصدي لها وليس الهروب منها.</w:t>
      </w:r>
    </w:p>
    <w:p w:rsidR="00845CF7" w:rsidRPr="0038663E" w:rsidRDefault="00845CF7" w:rsidP="00845CF7">
      <w:pPr>
        <w:pStyle w:val="ListParagraph"/>
        <w:numPr>
          <w:ilvl w:val="0"/>
          <w:numId w:val="9"/>
        </w:numPr>
        <w:spacing w:after="0" w:line="360" w:lineRule="auto"/>
        <w:jc w:val="lowKashida"/>
        <w:rPr>
          <w:rFonts w:ascii="Sakkal Majalla" w:hAnsi="Sakkal Majalla" w:cs="Sakkal Majalla"/>
          <w:sz w:val="32"/>
          <w:szCs w:val="32"/>
          <w:rtl/>
          <w:lang w:bidi="ar-EG"/>
        </w:rPr>
      </w:pPr>
      <w:r w:rsidRPr="0038663E">
        <w:rPr>
          <w:rFonts w:ascii="Sakkal Majalla" w:hAnsi="Sakkal Majalla" w:cs="Sakkal Majalla"/>
          <w:sz w:val="32"/>
          <w:szCs w:val="32"/>
          <w:rtl/>
          <w:lang w:bidi="ar-EG"/>
        </w:rPr>
        <w:t xml:space="preserve">الريادي متعد الجوانب: رجوعاً لثقافة الريادي الواسعة وصفاته الكثيرة، فإن </w:t>
      </w:r>
      <w:proofErr w:type="spellStart"/>
      <w:r w:rsidRPr="0038663E">
        <w:rPr>
          <w:rFonts w:ascii="Sakkal Majalla" w:hAnsi="Sakkal Majalla" w:cs="Sakkal Majalla"/>
          <w:sz w:val="32"/>
          <w:szCs w:val="32"/>
          <w:rtl/>
          <w:lang w:bidi="ar-EG"/>
        </w:rPr>
        <w:t>ردات</w:t>
      </w:r>
      <w:proofErr w:type="spellEnd"/>
      <w:r w:rsidRPr="0038663E">
        <w:rPr>
          <w:rFonts w:ascii="Sakkal Majalla" w:hAnsi="Sakkal Majalla" w:cs="Sakkal Majalla"/>
          <w:sz w:val="32"/>
          <w:szCs w:val="32"/>
          <w:rtl/>
          <w:lang w:bidi="ar-EG"/>
        </w:rPr>
        <w:t xml:space="preserve"> فعله الاقتصادية تعكس قدراته بإيجاد عدة بدائل لحل مشكلة واحدة تقوده للوصول إلى هدفه، فهو على قدرة عالية </w:t>
      </w:r>
      <w:r w:rsidRPr="0038663E">
        <w:rPr>
          <w:rFonts w:ascii="Sakkal Majalla" w:hAnsi="Sakkal Majalla" w:cs="Sakkal Majalla"/>
          <w:sz w:val="32"/>
          <w:szCs w:val="32"/>
          <w:rtl/>
          <w:lang w:bidi="ar-EG"/>
        </w:rPr>
        <w:lastRenderedPageBreak/>
        <w:t xml:space="preserve">في استخدام البدائل فهو يحدد عدداً من المصادر المعرفية والتمويلية، وأيضاً قادر على أمساك عدة خيوط في وقت واحد، فيقوم بتنظيمها لتقدم أداء </w:t>
      </w:r>
      <w:proofErr w:type="spellStart"/>
      <w:r w:rsidRPr="0038663E">
        <w:rPr>
          <w:rFonts w:ascii="Sakkal Majalla" w:hAnsi="Sakkal Majalla" w:cs="Sakkal Majalla"/>
          <w:sz w:val="32"/>
          <w:szCs w:val="32"/>
          <w:rtl/>
          <w:lang w:bidi="ar-EG"/>
        </w:rPr>
        <w:t>أداء</w:t>
      </w:r>
      <w:proofErr w:type="spellEnd"/>
      <w:r w:rsidRPr="0038663E">
        <w:rPr>
          <w:rFonts w:ascii="Sakkal Majalla" w:hAnsi="Sakkal Majalla" w:cs="Sakkal Majalla"/>
          <w:sz w:val="32"/>
          <w:szCs w:val="32"/>
          <w:rtl/>
          <w:lang w:bidi="ar-EG"/>
        </w:rPr>
        <w:t xml:space="preserve"> أفضل، فهو قادر على الإحساس بالعاملين معه ويأخذ مصالحهم واهتماماتهم على محمل الجد والاحترام، فهو أيضاً محاسب جيد يتصرف بالأموال بطرق سليمة ومميزة.</w:t>
      </w:r>
    </w:p>
    <w:p w:rsidR="00845CF7" w:rsidRPr="0038663E" w:rsidRDefault="00845CF7" w:rsidP="00845CF7">
      <w:pPr>
        <w:pStyle w:val="ListParagraph"/>
        <w:numPr>
          <w:ilvl w:val="0"/>
          <w:numId w:val="9"/>
        </w:numPr>
        <w:spacing w:after="0" w:line="360" w:lineRule="auto"/>
        <w:jc w:val="lowKashida"/>
        <w:rPr>
          <w:rFonts w:ascii="Sakkal Majalla" w:hAnsi="Sakkal Majalla" w:cs="Sakkal Majalla"/>
          <w:sz w:val="32"/>
          <w:szCs w:val="32"/>
          <w:rtl/>
          <w:lang w:bidi="ar-EG"/>
        </w:rPr>
      </w:pPr>
      <w:r w:rsidRPr="0038663E">
        <w:rPr>
          <w:rFonts w:ascii="Sakkal Majalla" w:hAnsi="Sakkal Majalla" w:cs="Sakkal Majalla"/>
          <w:sz w:val="32"/>
          <w:szCs w:val="32"/>
          <w:rtl/>
          <w:lang w:bidi="ar-EG"/>
        </w:rPr>
        <w:t>الريادي يبحث عن فرص جديدة: ما يميز الريادي أيضاً هو أنه قادر على معرفة وتحديد بيئته وعمله بدقة وواقعية لحل المشكلات، فهو لا يستسلم أبداً للمعوقات، ولا ينتظر حدوث المعجزات فهو مرن يبحث ويقرأ عن الفرص الجديدة لتحسن العمل، فهو مبادر ومثابر بشكل دائم ويعتمد على الكثير من المصادر للحصول على الأفكار الجديدة، فهو مستمع ويمارس التغذية الراجعة مع العاملين والزبائن.</w:t>
      </w:r>
    </w:p>
    <w:p w:rsidR="00845CF7" w:rsidRPr="0038663E" w:rsidRDefault="00845CF7" w:rsidP="00845CF7">
      <w:pPr>
        <w:pStyle w:val="ListParagraph"/>
        <w:numPr>
          <w:ilvl w:val="0"/>
          <w:numId w:val="9"/>
        </w:numPr>
        <w:spacing w:after="0" w:line="360" w:lineRule="auto"/>
        <w:jc w:val="lowKashida"/>
        <w:rPr>
          <w:rFonts w:ascii="Sakkal Majalla" w:hAnsi="Sakkal Majalla" w:cs="Sakkal Majalla"/>
          <w:sz w:val="32"/>
          <w:szCs w:val="32"/>
          <w:rtl/>
          <w:lang w:bidi="ar-EG"/>
        </w:rPr>
      </w:pPr>
      <w:r w:rsidRPr="0038663E">
        <w:rPr>
          <w:rFonts w:ascii="Sakkal Majalla" w:hAnsi="Sakkal Majalla" w:cs="Sakkal Majalla"/>
          <w:sz w:val="32"/>
          <w:szCs w:val="32"/>
          <w:rtl/>
          <w:lang w:bidi="ar-EG"/>
        </w:rPr>
        <w:t>الريادي ذو خلق حسن: جميع الصفات السابقة لا تنبع إلا من شخصية مميزة للريادي، فهي تمكنه من إنشاء علاقات عمل تنعكس بشكل مباشر في النهاية على عمله، فهو شخصية صادقة وإيجابية وصاحب شخصية قوية ومتواضعة، ففي الغالب تكون هذه الصفات سبب رئيس في نجاح عمله.</w:t>
      </w:r>
    </w:p>
    <w:p w:rsidR="00845CF7" w:rsidRPr="0038663E" w:rsidRDefault="00845CF7" w:rsidP="00845CF7">
      <w:pPr>
        <w:spacing w:after="0" w:line="360" w:lineRule="auto"/>
        <w:ind w:left="565" w:firstLine="9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وترى الباحثة</w:t>
      </w:r>
      <w:r w:rsidRPr="0038663E">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أن جميع هذه الخصائص</w:t>
      </w:r>
      <w:r w:rsidRPr="0038663E">
        <w:rPr>
          <w:rFonts w:ascii="Sakkal Majalla" w:hAnsi="Sakkal Majalla" w:cs="Sakkal Majalla"/>
          <w:sz w:val="32"/>
          <w:szCs w:val="32"/>
          <w:rtl/>
          <w:lang w:bidi="ar-EG"/>
        </w:rPr>
        <w:t xml:space="preserve"> تجعل من الريادي صاحب بصيرة وقدرة عالية على الخروج بالأفكار الريادية الجديدة الخاصة به وتمكنه من إدارتها بنفسه، فهذا الشيء بحد ذاته مركز مهم لأفكار بعيدة الأمد تمكن الريادي من خلالها بناء الأعمال من خلال التركيز على جزء معين من السوق وحاجات غير مشبعة للعملاء ومن ثم المبادرة بالدخول إلى السوق والتمتع بخاصية ميزة أول من دخل السوق، بحيث أنه قد استفاد من الفرص مبكراً وبعدها يقوم بتطوير العمل. </w:t>
      </w:r>
    </w:p>
    <w:p w:rsidR="00845CF7" w:rsidRPr="00B33E7C" w:rsidRDefault="00845CF7" w:rsidP="00845CF7">
      <w:pPr>
        <w:spacing w:after="0" w:line="360" w:lineRule="auto"/>
        <w:jc w:val="lowKashida"/>
        <w:rPr>
          <w:rFonts w:ascii="Sakkal Majalla" w:hAnsi="Sakkal Majalla" w:cs="Sakkal Majalla"/>
          <w:b/>
          <w:bCs/>
          <w:sz w:val="36"/>
          <w:szCs w:val="36"/>
          <w:rtl/>
        </w:rPr>
      </w:pPr>
      <w:r w:rsidRPr="00B33E7C">
        <w:rPr>
          <w:rFonts w:ascii="Sakkal Majalla" w:hAnsi="Sakkal Majalla" w:cs="Sakkal Majalla"/>
          <w:b/>
          <w:bCs/>
          <w:sz w:val="36"/>
          <w:szCs w:val="36"/>
          <w:rtl/>
        </w:rPr>
        <w:t>مراحل انشاء المشاريع الريادية:</w:t>
      </w:r>
    </w:p>
    <w:p w:rsidR="00845CF7" w:rsidRPr="0038663E" w:rsidRDefault="00845CF7" w:rsidP="00845CF7">
      <w:pPr>
        <w:spacing w:after="0" w:line="360" w:lineRule="auto"/>
        <w:ind w:left="565" w:firstLine="9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تمر عملية إنشاء المشروع الريادي بعدة مراحل تتمثل في </w:t>
      </w:r>
      <w:proofErr w:type="gramStart"/>
      <w:r>
        <w:rPr>
          <w:rFonts w:ascii="Sakkal Majalla" w:hAnsi="Sakkal Majalla" w:cs="Sakkal Majalla" w:hint="cs"/>
          <w:sz w:val="32"/>
          <w:szCs w:val="32"/>
          <w:rtl/>
          <w:lang w:bidi="ar-EG"/>
        </w:rPr>
        <w:t>الآتي(</w:t>
      </w:r>
      <w:proofErr w:type="gramEnd"/>
      <w:r w:rsidRPr="0038663E">
        <w:rPr>
          <w:rFonts w:ascii="Sakkal Majalla" w:hAnsi="Sakkal Majalla" w:cs="Sakkal Majalla"/>
          <w:sz w:val="32"/>
          <w:szCs w:val="32"/>
          <w:rtl/>
          <w:lang w:bidi="ar-EG"/>
        </w:rPr>
        <w:t>النجار</w:t>
      </w:r>
      <w:r>
        <w:rPr>
          <w:rFonts w:ascii="Sakkal Majalla" w:hAnsi="Sakkal Majalla" w:cs="Sakkal Majalla" w:hint="cs"/>
          <w:sz w:val="32"/>
          <w:szCs w:val="32"/>
          <w:rtl/>
          <w:lang w:bidi="ar-EG"/>
        </w:rPr>
        <w:t xml:space="preserve">، </w:t>
      </w:r>
      <w:r w:rsidRPr="0038663E">
        <w:rPr>
          <w:rFonts w:ascii="Sakkal Majalla" w:hAnsi="Sakkal Majalla" w:cs="Sakkal Majalla"/>
          <w:sz w:val="32"/>
          <w:szCs w:val="32"/>
          <w:rtl/>
          <w:lang w:bidi="ar-EG"/>
        </w:rPr>
        <w:t xml:space="preserve">2017): </w:t>
      </w:r>
    </w:p>
    <w:p w:rsidR="00845CF7" w:rsidRPr="0038663E" w:rsidRDefault="00845CF7" w:rsidP="00845CF7">
      <w:pPr>
        <w:pStyle w:val="ListParagraph"/>
        <w:numPr>
          <w:ilvl w:val="0"/>
          <w:numId w:val="11"/>
        </w:numPr>
        <w:spacing w:after="0" w:line="360" w:lineRule="auto"/>
        <w:jc w:val="lowKashida"/>
        <w:rPr>
          <w:rFonts w:ascii="Sakkal Majalla" w:hAnsi="Sakkal Majalla" w:cs="Sakkal Majalla"/>
          <w:sz w:val="32"/>
          <w:szCs w:val="32"/>
          <w:lang w:bidi="ar-EG"/>
        </w:rPr>
      </w:pPr>
      <w:r w:rsidRPr="0038663E">
        <w:rPr>
          <w:rFonts w:ascii="Sakkal Majalla" w:hAnsi="Sakkal Majalla" w:cs="Sakkal Majalla"/>
          <w:sz w:val="32"/>
          <w:szCs w:val="32"/>
          <w:rtl/>
          <w:lang w:bidi="ar-EG"/>
        </w:rPr>
        <w:lastRenderedPageBreak/>
        <w:t xml:space="preserve">مرحلة الدراسة: وهي اللبنة الأساسية التي إن وضعت بشكل سليم أدت إلى زيادة فرصة نجاح المشروع. وتتناول هذه المرحلة فهم خطة المشروع وبيئته التي سيعمل بها المشروع وتحليل السوق من قوة وضعف وفرص </w:t>
      </w:r>
      <w:proofErr w:type="gramStart"/>
      <w:r w:rsidRPr="0038663E">
        <w:rPr>
          <w:rFonts w:ascii="Sakkal Majalla" w:hAnsi="Sakkal Majalla" w:cs="Sakkal Majalla"/>
          <w:sz w:val="32"/>
          <w:szCs w:val="32"/>
          <w:rtl/>
          <w:lang w:bidi="ar-EG"/>
        </w:rPr>
        <w:t>وتهديدات(</w:t>
      </w:r>
      <w:proofErr w:type="gramEnd"/>
      <w:r w:rsidRPr="0038663E">
        <w:rPr>
          <w:rFonts w:ascii="Sakkal Majalla" w:hAnsi="Sakkal Majalla" w:cs="Sakkal Majalla"/>
          <w:sz w:val="32"/>
          <w:szCs w:val="32"/>
          <w:rtl/>
          <w:lang w:bidi="ar-EG"/>
        </w:rPr>
        <w:t xml:space="preserve">تحليل </w:t>
      </w:r>
      <w:r w:rsidRPr="0038663E">
        <w:rPr>
          <w:rFonts w:ascii="Sakkal Majalla" w:hAnsi="Sakkal Majalla" w:cs="Sakkal Majalla"/>
          <w:sz w:val="32"/>
          <w:szCs w:val="32"/>
          <w:lang w:bidi="ar-EG"/>
        </w:rPr>
        <w:t>swot</w:t>
      </w:r>
      <w:r w:rsidRPr="0038663E">
        <w:rPr>
          <w:rFonts w:ascii="Sakkal Majalla" w:hAnsi="Sakkal Majalla" w:cs="Sakkal Majalla"/>
          <w:sz w:val="32"/>
          <w:szCs w:val="32"/>
          <w:rtl/>
          <w:lang w:bidi="ar-EG"/>
        </w:rPr>
        <w:t>)، وتحديد أهداف المشروع، والقيام بالبحث التسويقي في المشروعات الصغيرة، ووضع استراتيجية لل</w:t>
      </w:r>
      <w:r>
        <w:rPr>
          <w:rFonts w:ascii="Sakkal Majalla" w:hAnsi="Sakkal Majalla" w:cs="Sakkal Majalla"/>
          <w:sz w:val="32"/>
          <w:szCs w:val="32"/>
          <w:rtl/>
          <w:lang w:bidi="ar-EG"/>
        </w:rPr>
        <w:t>مشروع وذلك بتحديد رسالته ورؤيته</w:t>
      </w:r>
      <w:r w:rsidRPr="0038663E">
        <w:rPr>
          <w:rFonts w:ascii="Sakkal Majalla" w:hAnsi="Sakkal Majalla" w:cs="Sakkal Majalla"/>
          <w:sz w:val="32"/>
          <w:szCs w:val="32"/>
          <w:rtl/>
          <w:lang w:bidi="ar-EG"/>
        </w:rPr>
        <w:t xml:space="preserve">، واحتياجاته </w:t>
      </w:r>
      <w:r>
        <w:rPr>
          <w:rFonts w:ascii="Sakkal Majalla" w:hAnsi="Sakkal Majalla" w:cs="Sakkal Majalla" w:hint="cs"/>
          <w:sz w:val="32"/>
          <w:szCs w:val="32"/>
          <w:rtl/>
          <w:lang w:bidi="ar-EG"/>
        </w:rPr>
        <w:t>من</w:t>
      </w:r>
      <w:r w:rsidRPr="0038663E">
        <w:rPr>
          <w:rFonts w:ascii="Sakkal Majalla" w:hAnsi="Sakkal Majalla" w:cs="Sakkal Majalla"/>
          <w:sz w:val="32"/>
          <w:szCs w:val="32"/>
          <w:rtl/>
          <w:lang w:bidi="ar-EG"/>
        </w:rPr>
        <w:t xml:space="preserve"> القوى العاملة، كما تتضمن دراسة الجوانب العالمية للمشروع وحجم التمويل والربح المطلوب. ووضع خطة لتسيير المشروع في المستقبل.</w:t>
      </w:r>
    </w:p>
    <w:p w:rsidR="00845CF7" w:rsidRPr="0038663E" w:rsidRDefault="00845CF7" w:rsidP="00845CF7">
      <w:pPr>
        <w:pStyle w:val="ListParagraph"/>
        <w:numPr>
          <w:ilvl w:val="0"/>
          <w:numId w:val="11"/>
        </w:numPr>
        <w:spacing w:after="0" w:line="360" w:lineRule="auto"/>
        <w:jc w:val="lowKashida"/>
        <w:rPr>
          <w:rFonts w:ascii="Sakkal Majalla" w:hAnsi="Sakkal Majalla" w:cs="Sakkal Majalla"/>
          <w:sz w:val="32"/>
          <w:szCs w:val="32"/>
          <w:lang w:bidi="ar-EG"/>
        </w:rPr>
      </w:pPr>
      <w:r w:rsidRPr="0038663E">
        <w:rPr>
          <w:rFonts w:ascii="Sakkal Majalla" w:hAnsi="Sakkal Majalla" w:cs="Sakkal Majalla"/>
          <w:sz w:val="32"/>
          <w:szCs w:val="32"/>
          <w:rtl/>
          <w:lang w:bidi="ar-EG"/>
        </w:rPr>
        <w:t xml:space="preserve">مرحلة توفير التمويل: ويتم خلال هذه المرحلة البحث عن مصادر التمويل بعد دراسة المشروع المالية ومعرفة ما يحتاجه المشروع ليبدأ العمل فيه، ويعد أن يتم الانتهاء من إعداد خطة العمل الذي سيعمل وفقها المشروع، حتى يستطيع فيها إقناع الممولين، ويمكن الحصول على التمويل من خلال: الأهل </w:t>
      </w:r>
      <w:proofErr w:type="gramStart"/>
      <w:r w:rsidRPr="0038663E">
        <w:rPr>
          <w:rFonts w:ascii="Sakkal Majalla" w:hAnsi="Sakkal Majalla" w:cs="Sakkal Majalla"/>
          <w:sz w:val="32"/>
          <w:szCs w:val="32"/>
          <w:rtl/>
          <w:lang w:bidi="ar-EG"/>
        </w:rPr>
        <w:t>والأصدقاء ،</w:t>
      </w:r>
      <w:proofErr w:type="gramEnd"/>
      <w:r w:rsidRPr="0038663E">
        <w:rPr>
          <w:rFonts w:ascii="Sakkal Majalla" w:hAnsi="Sakkal Majalla" w:cs="Sakkal Majalla"/>
          <w:sz w:val="32"/>
          <w:szCs w:val="32"/>
          <w:rtl/>
          <w:lang w:bidi="ar-EG"/>
        </w:rPr>
        <w:t xml:space="preserve"> الجهات الداعمة، صاحب المشروع نفسه.</w:t>
      </w:r>
    </w:p>
    <w:p w:rsidR="00845CF7" w:rsidRPr="0038663E" w:rsidRDefault="00845CF7" w:rsidP="00845CF7">
      <w:pPr>
        <w:pStyle w:val="ListParagraph"/>
        <w:numPr>
          <w:ilvl w:val="0"/>
          <w:numId w:val="11"/>
        </w:numPr>
        <w:spacing w:after="0" w:line="360" w:lineRule="auto"/>
        <w:jc w:val="lowKashida"/>
        <w:rPr>
          <w:rFonts w:ascii="Sakkal Majalla" w:hAnsi="Sakkal Majalla" w:cs="Sakkal Majalla"/>
          <w:sz w:val="32"/>
          <w:szCs w:val="32"/>
          <w:lang w:bidi="ar-EG"/>
        </w:rPr>
      </w:pPr>
      <w:r w:rsidRPr="0038663E">
        <w:rPr>
          <w:rFonts w:ascii="Sakkal Majalla" w:hAnsi="Sakkal Majalla" w:cs="Sakkal Majalla"/>
          <w:sz w:val="32"/>
          <w:szCs w:val="32"/>
          <w:rtl/>
          <w:lang w:bidi="ar-EG"/>
        </w:rPr>
        <w:t>مرحلة التأسيس: وبعد الحصول على التمويل للمشروع يأتي دور صاحب المشروع ليقوم بتأسيس مشروعه، حيث سيقوم باستكمال الإجراءات القانونية لافتتاح مشروعه، ومن ثم شراء أصول وموجودات المشروع، وتعيين فريق العمل..... إلخ وكل ذلك يتم حسب خطة العمل الموضوعة مع إجراء التعديلات اللازمة.</w:t>
      </w:r>
    </w:p>
    <w:p w:rsidR="00845CF7" w:rsidRPr="0038663E" w:rsidRDefault="00845CF7" w:rsidP="00845CF7">
      <w:pPr>
        <w:pStyle w:val="ListParagraph"/>
        <w:numPr>
          <w:ilvl w:val="0"/>
          <w:numId w:val="11"/>
        </w:numPr>
        <w:spacing w:after="0" w:line="360" w:lineRule="auto"/>
        <w:jc w:val="lowKashida"/>
        <w:rPr>
          <w:rFonts w:ascii="Sakkal Majalla" w:hAnsi="Sakkal Majalla" w:cs="Sakkal Majalla"/>
          <w:sz w:val="32"/>
          <w:szCs w:val="32"/>
          <w:lang w:bidi="ar-EG"/>
        </w:rPr>
      </w:pPr>
      <w:r w:rsidRPr="0038663E">
        <w:rPr>
          <w:rFonts w:ascii="Sakkal Majalla" w:hAnsi="Sakkal Majalla" w:cs="Sakkal Majalla"/>
          <w:sz w:val="32"/>
          <w:szCs w:val="32"/>
          <w:rtl/>
          <w:lang w:bidi="ar-EG"/>
        </w:rPr>
        <w:t>مرحلة التشغيل: وفي هذه المرحلة يتم افتتاح المشروع بشكل رسمي ولأول مرة، ليقدم منتجاته أو خدمات بشكل مباشرة للعملاء، ولا يجب الإسراع في الحكم على نجاح المشروع من فشله في أول أيامه، فجانب الإصرار لدى صاحب المشروع الريادي، يمكن أن يعطي الفرصة الكافة لمشروعه حتى يبدأ في المنافسة والنجاح.</w:t>
      </w:r>
    </w:p>
    <w:p w:rsidR="00845CF7" w:rsidRPr="0038663E" w:rsidRDefault="00845CF7" w:rsidP="00845CF7">
      <w:pPr>
        <w:pStyle w:val="ListParagraph"/>
        <w:numPr>
          <w:ilvl w:val="0"/>
          <w:numId w:val="11"/>
        </w:numPr>
        <w:spacing w:after="0" w:line="360" w:lineRule="auto"/>
        <w:jc w:val="lowKashida"/>
        <w:rPr>
          <w:rFonts w:ascii="Sakkal Majalla" w:hAnsi="Sakkal Majalla" w:cs="Sakkal Majalla"/>
          <w:sz w:val="32"/>
          <w:szCs w:val="32"/>
          <w:rtl/>
          <w:lang w:bidi="ar-EG"/>
        </w:rPr>
      </w:pPr>
      <w:r w:rsidRPr="0038663E">
        <w:rPr>
          <w:rFonts w:ascii="Sakkal Majalla" w:hAnsi="Sakkal Majalla" w:cs="Sakkal Majalla"/>
          <w:sz w:val="32"/>
          <w:szCs w:val="32"/>
          <w:rtl/>
          <w:lang w:bidi="ar-EG"/>
        </w:rPr>
        <w:lastRenderedPageBreak/>
        <w:t xml:space="preserve">مرحلة التقييم وقياس الأداء والتصحيح: يمكن الاعتماد على تقييم الأداء المؤسسي من أجل التعرف على أوجه القصور في تنفيذ المشروعات وإبرازها بحيث يتم علاج أسباب ذلك القصور والقضاء عليه، ويليها قياس الفرق يبن الأداء الفعلي والأداء المخطط له، ومن ثم يأتي دور القيام بدراسة وتحليل الأسباب واقتراح الخطوات المناسبة التي تعالج أوجه </w:t>
      </w:r>
      <w:proofErr w:type="gramStart"/>
      <w:r w:rsidRPr="0038663E">
        <w:rPr>
          <w:rFonts w:ascii="Sakkal Majalla" w:hAnsi="Sakkal Majalla" w:cs="Sakkal Majalla"/>
          <w:sz w:val="32"/>
          <w:szCs w:val="32"/>
          <w:rtl/>
          <w:lang w:bidi="ar-EG"/>
        </w:rPr>
        <w:t>القصور(</w:t>
      </w:r>
      <w:proofErr w:type="gramEnd"/>
      <w:r w:rsidRPr="0038663E">
        <w:rPr>
          <w:rFonts w:ascii="Sakkal Majalla" w:hAnsi="Sakkal Majalla" w:cs="Sakkal Majalla"/>
          <w:sz w:val="32"/>
          <w:szCs w:val="32"/>
          <w:rtl/>
          <w:lang w:bidi="ar-EG"/>
        </w:rPr>
        <w:t>النجار، 2017).</w:t>
      </w:r>
    </w:p>
    <w:p w:rsidR="00845CF7" w:rsidRDefault="00845CF7" w:rsidP="00845CF7">
      <w:pPr>
        <w:bidi w:val="0"/>
        <w:rPr>
          <w:rFonts w:ascii="Sakkal Majalla" w:hAnsi="Sakkal Majalla" w:cs="Sakkal Majalla"/>
          <w:b/>
          <w:bCs/>
          <w:sz w:val="36"/>
          <w:szCs w:val="36"/>
          <w:rtl/>
        </w:rPr>
      </w:pPr>
      <w:r>
        <w:rPr>
          <w:rFonts w:ascii="Sakkal Majalla" w:hAnsi="Sakkal Majalla" w:cs="Sakkal Majalla"/>
          <w:b/>
          <w:bCs/>
          <w:sz w:val="36"/>
          <w:szCs w:val="36"/>
          <w:rtl/>
        </w:rPr>
        <w:br w:type="page"/>
      </w:r>
    </w:p>
    <w:p w:rsidR="00845CF7" w:rsidRPr="00B33E7C" w:rsidRDefault="00845CF7" w:rsidP="00845CF7">
      <w:pPr>
        <w:spacing w:after="0" w:line="360" w:lineRule="auto"/>
        <w:jc w:val="lowKashida"/>
        <w:rPr>
          <w:rFonts w:ascii="Sakkal Majalla" w:hAnsi="Sakkal Majalla" w:cs="Sakkal Majalla"/>
          <w:b/>
          <w:bCs/>
          <w:sz w:val="36"/>
          <w:szCs w:val="36"/>
          <w:rtl/>
        </w:rPr>
      </w:pPr>
      <w:r w:rsidRPr="00B33E7C">
        <w:rPr>
          <w:rFonts w:ascii="Sakkal Majalla" w:hAnsi="Sakkal Majalla" w:cs="Sakkal Majalla"/>
          <w:b/>
          <w:bCs/>
          <w:sz w:val="36"/>
          <w:szCs w:val="36"/>
          <w:rtl/>
        </w:rPr>
        <w:lastRenderedPageBreak/>
        <w:t xml:space="preserve">أنواع المشاريع </w:t>
      </w:r>
      <w:r>
        <w:rPr>
          <w:rFonts w:ascii="Sakkal Majalla" w:hAnsi="Sakkal Majalla" w:cs="Sakkal Majalla" w:hint="cs"/>
          <w:b/>
          <w:bCs/>
          <w:sz w:val="36"/>
          <w:szCs w:val="36"/>
          <w:rtl/>
        </w:rPr>
        <w:t>الريادية</w:t>
      </w:r>
      <w:r w:rsidRPr="00B33E7C">
        <w:rPr>
          <w:rFonts w:ascii="Sakkal Majalla" w:hAnsi="Sakkal Majalla" w:cs="Sakkal Majalla"/>
          <w:b/>
          <w:bCs/>
          <w:sz w:val="36"/>
          <w:szCs w:val="36"/>
          <w:rtl/>
        </w:rPr>
        <w:t>:</w:t>
      </w:r>
    </w:p>
    <w:p w:rsidR="00845CF7" w:rsidRPr="00214D91" w:rsidRDefault="00845CF7" w:rsidP="00845CF7">
      <w:pPr>
        <w:spacing w:after="0" w:line="360" w:lineRule="auto"/>
        <w:jc w:val="lowKashida"/>
        <w:rPr>
          <w:rFonts w:ascii="Sakkal Majalla" w:hAnsi="Sakkal Majalla" w:cs="Sakkal Majalla"/>
          <w:b/>
          <w:bCs/>
          <w:sz w:val="32"/>
          <w:szCs w:val="32"/>
          <w:rtl/>
        </w:rPr>
      </w:pPr>
      <w:r w:rsidRPr="00214D91">
        <w:rPr>
          <w:rFonts w:ascii="Sakkal Majalla" w:hAnsi="Sakkal Majalla" w:cs="Sakkal Majalla"/>
          <w:b/>
          <w:bCs/>
          <w:sz w:val="32"/>
          <w:szCs w:val="32"/>
          <w:rtl/>
        </w:rPr>
        <w:t xml:space="preserve">هناك أنواع مختلفة من المشاريع الريادية التي يقوم رواد الأعمال بإنشائها </w:t>
      </w:r>
      <w:proofErr w:type="gramStart"/>
      <w:r w:rsidRPr="00214D91">
        <w:rPr>
          <w:rFonts w:ascii="Sakkal Majalla" w:hAnsi="Sakkal Majalla" w:cs="Sakkal Majalla"/>
          <w:b/>
          <w:bCs/>
          <w:sz w:val="32"/>
          <w:szCs w:val="32"/>
          <w:rtl/>
        </w:rPr>
        <w:t>وأهمها(</w:t>
      </w:r>
      <w:proofErr w:type="gramEnd"/>
      <w:r w:rsidRPr="00214D91">
        <w:rPr>
          <w:rFonts w:ascii="Sakkal Majalla" w:hAnsi="Sakkal Majalla" w:cs="Sakkal Majalla"/>
          <w:b/>
          <w:bCs/>
          <w:sz w:val="32"/>
          <w:szCs w:val="32"/>
        </w:rPr>
        <w:t>Said, 2022</w:t>
      </w:r>
      <w:r w:rsidRPr="00214D91">
        <w:rPr>
          <w:rFonts w:ascii="Sakkal Majalla" w:hAnsi="Sakkal Majalla" w:cs="Sakkal Majalla"/>
          <w:b/>
          <w:bCs/>
          <w:sz w:val="32"/>
          <w:szCs w:val="32"/>
          <w:rtl/>
        </w:rPr>
        <w:t>):</w:t>
      </w:r>
    </w:p>
    <w:p w:rsidR="00845CF7" w:rsidRPr="0038663E" w:rsidRDefault="00845CF7" w:rsidP="00845CF7">
      <w:pPr>
        <w:pStyle w:val="ListParagraph"/>
        <w:numPr>
          <w:ilvl w:val="0"/>
          <w:numId w:val="10"/>
        </w:numPr>
        <w:spacing w:after="0" w:line="360" w:lineRule="auto"/>
        <w:ind w:left="423"/>
        <w:jc w:val="lowKashida"/>
        <w:rPr>
          <w:rFonts w:ascii="Sakkal Majalla" w:hAnsi="Sakkal Majalla" w:cs="Sakkal Majalla"/>
          <w:sz w:val="32"/>
          <w:szCs w:val="32"/>
          <w:lang w:bidi="ar-EG"/>
        </w:rPr>
      </w:pPr>
      <w:r w:rsidRPr="0038663E">
        <w:rPr>
          <w:rFonts w:ascii="Sakkal Majalla" w:hAnsi="Sakkal Majalla" w:cs="Sakkal Majalla"/>
          <w:b/>
          <w:bCs/>
          <w:sz w:val="32"/>
          <w:szCs w:val="32"/>
          <w:rtl/>
        </w:rPr>
        <w:t>ريادة الأعمال الصغيرة</w:t>
      </w:r>
      <w:r w:rsidRPr="0038663E">
        <w:rPr>
          <w:rFonts w:ascii="Sakkal Majalla" w:hAnsi="Sakkal Majalla" w:cs="Sakkal Majalla"/>
          <w:b/>
          <w:bCs/>
          <w:sz w:val="32"/>
          <w:szCs w:val="32"/>
        </w:rPr>
        <w:t>Small Business Entrepreneurship</w:t>
      </w:r>
      <w:r w:rsidRPr="0038663E">
        <w:rPr>
          <w:rFonts w:ascii="Sakkal Majalla" w:hAnsi="Sakkal Majalla" w:cs="Sakkal Majalla"/>
          <w:b/>
          <w:bCs/>
          <w:sz w:val="32"/>
          <w:szCs w:val="32"/>
          <w:rtl/>
        </w:rPr>
        <w:t xml:space="preserve"> : </w:t>
      </w:r>
      <w:r w:rsidRPr="0038663E">
        <w:rPr>
          <w:rFonts w:ascii="Sakkal Majalla" w:hAnsi="Sakkal Majalla" w:cs="Sakkal Majalla"/>
          <w:sz w:val="32"/>
          <w:szCs w:val="32"/>
          <w:rtl/>
        </w:rPr>
        <w:t xml:space="preserve">حالياً يمكن اعتبار أن غالبية المشاريع التجارية هي مشاريع صغيرة، </w:t>
      </w:r>
      <w:r w:rsidRPr="0038663E">
        <w:rPr>
          <w:rFonts w:ascii="Sakkal Majalla" w:hAnsi="Sakkal Majalla" w:cs="Sakkal Majalla"/>
          <w:sz w:val="32"/>
          <w:szCs w:val="32"/>
          <w:rtl/>
          <w:lang w:bidi="ar-EG"/>
        </w:rPr>
        <w:t>حيثُ تشكل الشركات الصغيرة نسبة 99.7% من إجمالي الشركات في الولايات المتحدة الأمريكية، وتوظف حوالي 50% من إجمالي العاملين غير الحكوميين، تكاد هذه الشركات العامة للحرفيين وأصحاب الأعمال الصغيرة يكسبون أرباحاً ضئيلة لا تكفي لتغطية نفقاتهم وتأمين رزق أسرهم، وعادة ، تعاني المشاريع الصغيرة من صعوبة في جذب رؤوس الأموال للاستثمار، فغالباً يتم تمويلها من قبل الأصدقاء والأهل أو من خلال القروض التجارية الصغيرة.</w:t>
      </w:r>
    </w:p>
    <w:p w:rsidR="00845CF7" w:rsidRPr="0038663E" w:rsidRDefault="00845CF7" w:rsidP="00845CF7">
      <w:pPr>
        <w:spacing w:after="0" w:line="360" w:lineRule="auto"/>
        <w:ind w:left="360" w:firstLine="360"/>
        <w:jc w:val="lowKashida"/>
        <w:rPr>
          <w:rFonts w:ascii="Sakkal Majalla" w:hAnsi="Sakkal Majalla" w:cs="Sakkal Majalla"/>
          <w:sz w:val="32"/>
          <w:szCs w:val="32"/>
          <w:rtl/>
          <w:lang w:bidi="ar-EG"/>
        </w:rPr>
      </w:pPr>
      <w:r w:rsidRPr="0038663E">
        <w:rPr>
          <w:rFonts w:ascii="Sakkal Majalla" w:hAnsi="Sakkal Majalla" w:cs="Sakkal Majalla"/>
          <w:sz w:val="32"/>
          <w:szCs w:val="32"/>
          <w:rtl/>
          <w:lang w:bidi="ar-EG"/>
        </w:rPr>
        <w:t xml:space="preserve">ريادة الأعمال الصغيرة تعتبر من أهم الأشكال وأكثرها انتشاراً في العالم، لأنها تمثل النواة الأساسية لأي مشروع ريادي مستقبلي تتميز ريادة الأعمال الصغيرة بأنها تتعامل مع مشاريع ريادية لا تهدف إلى </w:t>
      </w:r>
      <w:proofErr w:type="gramStart"/>
      <w:r w:rsidRPr="0038663E">
        <w:rPr>
          <w:rFonts w:ascii="Sakkal Majalla" w:hAnsi="Sakkal Majalla" w:cs="Sakkal Majalla"/>
          <w:sz w:val="32"/>
          <w:szCs w:val="32"/>
          <w:rtl/>
          <w:lang w:bidi="ar-EG"/>
        </w:rPr>
        <w:t>التوسع  في</w:t>
      </w:r>
      <w:proofErr w:type="gramEnd"/>
      <w:r w:rsidRPr="0038663E">
        <w:rPr>
          <w:rFonts w:ascii="Sakkal Majalla" w:hAnsi="Sakkal Majalla" w:cs="Sakkal Majalla"/>
          <w:sz w:val="32"/>
          <w:szCs w:val="32"/>
          <w:rtl/>
          <w:lang w:bidi="ar-EG"/>
        </w:rPr>
        <w:t xml:space="preserve"> الحجم أو النطاق في المستقبل.  وعادة ما يكون أصحابها سواء فرد أو مجموعة من الأشخاص </w:t>
      </w:r>
      <w:proofErr w:type="gramStart"/>
      <w:r w:rsidRPr="0038663E">
        <w:rPr>
          <w:rFonts w:ascii="Sakkal Majalla" w:hAnsi="Sakkal Majalla" w:cs="Sakkal Majalla"/>
          <w:sz w:val="32"/>
          <w:szCs w:val="32"/>
          <w:rtl/>
          <w:lang w:bidi="ar-EG"/>
        </w:rPr>
        <w:t>الذين  عادة</w:t>
      </w:r>
      <w:proofErr w:type="gramEnd"/>
      <w:r w:rsidRPr="0038663E">
        <w:rPr>
          <w:rFonts w:ascii="Sakkal Majalla" w:hAnsi="Sakkal Majalla" w:cs="Sakkal Majalla"/>
          <w:sz w:val="32"/>
          <w:szCs w:val="32"/>
          <w:rtl/>
          <w:lang w:bidi="ar-EG"/>
        </w:rPr>
        <w:t xml:space="preserve"> ما تجمعهم صداقة أو صلة قرابة.</w:t>
      </w:r>
    </w:p>
    <w:p w:rsidR="00845CF7" w:rsidRPr="0038663E" w:rsidRDefault="00845CF7" w:rsidP="00845CF7">
      <w:pPr>
        <w:spacing w:after="0" w:line="360" w:lineRule="auto"/>
        <w:ind w:left="360"/>
        <w:jc w:val="lowKashida"/>
        <w:rPr>
          <w:rFonts w:ascii="Sakkal Majalla" w:hAnsi="Sakkal Majalla" w:cs="Sakkal Majalla"/>
          <w:b/>
          <w:bCs/>
          <w:sz w:val="32"/>
          <w:szCs w:val="32"/>
          <w:rtl/>
        </w:rPr>
      </w:pPr>
      <w:r>
        <w:rPr>
          <w:rFonts w:ascii="Sakkal Majalla" w:hAnsi="Sakkal Majalla" w:cs="Sakkal Majalla" w:hint="cs"/>
          <w:sz w:val="32"/>
          <w:szCs w:val="32"/>
          <w:rtl/>
          <w:lang w:bidi="ar-EG"/>
        </w:rPr>
        <w:t xml:space="preserve">     </w:t>
      </w:r>
      <w:r w:rsidRPr="0038663E">
        <w:rPr>
          <w:rFonts w:ascii="Sakkal Majalla" w:hAnsi="Sakkal Majalla" w:cs="Sakkal Majalla"/>
          <w:sz w:val="32"/>
          <w:szCs w:val="32"/>
          <w:rtl/>
          <w:lang w:bidi="ar-EG"/>
        </w:rPr>
        <w:t xml:space="preserve">يتجه العديد من أصحاب مشاريع ريادة الأعمال الصغيرة إلى تشغيل العمالة المحلية أو أحد أفراد العائلة لتقليل التكاليف ونظراً لصغر حجم المشروع ومن أمثلة ريادة الأعمال الصغيرة، صالون حلاقة، مطعم صغير، سوبر ماركت صغير، محل أعشاب طبية، عربة طعام ومشروبات، متجر لبيع ألعاب الأطفال، </w:t>
      </w:r>
      <w:proofErr w:type="gramStart"/>
      <w:r w:rsidRPr="0038663E">
        <w:rPr>
          <w:rFonts w:ascii="Sakkal Majalla" w:hAnsi="Sakkal Majalla" w:cs="Sakkal Majalla"/>
          <w:sz w:val="32"/>
          <w:szCs w:val="32"/>
          <w:rtl/>
          <w:lang w:bidi="ar-EG"/>
        </w:rPr>
        <w:t>والمزيد</w:t>
      </w:r>
      <w:r w:rsidRPr="0038663E">
        <w:rPr>
          <w:rFonts w:ascii="Sakkal Majalla" w:hAnsi="Sakkal Majalla" w:cs="Sakkal Majalla"/>
          <w:b/>
          <w:bCs/>
          <w:sz w:val="32"/>
          <w:szCs w:val="32"/>
          <w:rtl/>
        </w:rPr>
        <w:t>(</w:t>
      </w:r>
      <w:proofErr w:type="gramEnd"/>
      <w:r w:rsidRPr="0038663E">
        <w:rPr>
          <w:rFonts w:ascii="Sakkal Majalla" w:hAnsi="Sakkal Majalla" w:cs="Sakkal Majalla"/>
          <w:sz w:val="32"/>
          <w:szCs w:val="32"/>
        </w:rPr>
        <w:t>Said, 2022</w:t>
      </w:r>
      <w:r>
        <w:rPr>
          <w:rFonts w:ascii="Sakkal Majalla" w:hAnsi="Sakkal Majalla" w:cs="Sakkal Majalla"/>
          <w:b/>
          <w:bCs/>
          <w:sz w:val="32"/>
          <w:szCs w:val="32"/>
          <w:rtl/>
        </w:rPr>
        <w:t>)</w:t>
      </w:r>
      <w:r w:rsidRPr="0038663E">
        <w:rPr>
          <w:rFonts w:ascii="Sakkal Majalla" w:hAnsi="Sakkal Majalla" w:cs="Sakkal Majalla"/>
          <w:sz w:val="32"/>
          <w:szCs w:val="32"/>
          <w:rtl/>
          <w:lang w:bidi="ar-EG"/>
        </w:rPr>
        <w:t>.</w:t>
      </w:r>
    </w:p>
    <w:p w:rsidR="00845CF7" w:rsidRPr="0038663E" w:rsidRDefault="00845CF7" w:rsidP="00845CF7">
      <w:pPr>
        <w:pStyle w:val="ListParagraph"/>
        <w:numPr>
          <w:ilvl w:val="0"/>
          <w:numId w:val="10"/>
        </w:numPr>
        <w:spacing w:after="0" w:line="360" w:lineRule="auto"/>
        <w:ind w:left="423"/>
        <w:jc w:val="lowKashida"/>
        <w:rPr>
          <w:rFonts w:ascii="Sakkal Majalla" w:hAnsi="Sakkal Majalla" w:cs="Sakkal Majalla"/>
          <w:sz w:val="32"/>
          <w:szCs w:val="32"/>
          <w:rtl/>
          <w:lang w:bidi="ar-EG"/>
        </w:rPr>
      </w:pPr>
      <w:r w:rsidRPr="0038663E">
        <w:rPr>
          <w:rFonts w:ascii="Sakkal Majalla" w:hAnsi="Sakkal Majalla" w:cs="Sakkal Majalla"/>
          <w:b/>
          <w:bCs/>
          <w:sz w:val="32"/>
          <w:szCs w:val="32"/>
          <w:rtl/>
        </w:rPr>
        <w:t xml:space="preserve">ريادة الأعمال القابلة </w:t>
      </w:r>
      <w:proofErr w:type="gramStart"/>
      <w:r w:rsidRPr="0038663E">
        <w:rPr>
          <w:rFonts w:ascii="Sakkal Majalla" w:hAnsi="Sakkal Majalla" w:cs="Sakkal Majalla"/>
          <w:b/>
          <w:bCs/>
          <w:sz w:val="32"/>
          <w:szCs w:val="32"/>
          <w:rtl/>
        </w:rPr>
        <w:t xml:space="preserve">للتطوير  </w:t>
      </w:r>
      <w:r w:rsidRPr="0038663E">
        <w:rPr>
          <w:rFonts w:ascii="Sakkal Majalla" w:hAnsi="Sakkal Majalla" w:cs="Sakkal Majalla"/>
          <w:b/>
          <w:bCs/>
          <w:sz w:val="32"/>
          <w:szCs w:val="32"/>
        </w:rPr>
        <w:t>Scalable</w:t>
      </w:r>
      <w:proofErr w:type="gramEnd"/>
      <w:r w:rsidRPr="0038663E">
        <w:rPr>
          <w:rFonts w:ascii="Sakkal Majalla" w:hAnsi="Sakkal Majalla" w:cs="Sakkal Majalla"/>
          <w:b/>
          <w:bCs/>
          <w:sz w:val="32"/>
          <w:szCs w:val="32"/>
        </w:rPr>
        <w:t xml:space="preserve"> Startup Entrepreneurship</w:t>
      </w:r>
      <w:r w:rsidRPr="0038663E">
        <w:rPr>
          <w:rFonts w:ascii="Sakkal Majalla" w:hAnsi="Sakkal Majalla" w:cs="Sakkal Majalla"/>
          <w:b/>
          <w:bCs/>
          <w:sz w:val="32"/>
          <w:szCs w:val="32"/>
          <w:rtl/>
        </w:rPr>
        <w:t xml:space="preserve">:  </w:t>
      </w:r>
      <w:r w:rsidRPr="0038663E">
        <w:rPr>
          <w:rFonts w:ascii="Sakkal Majalla" w:hAnsi="Sakkal Majalla" w:cs="Sakkal Majalla"/>
          <w:sz w:val="32"/>
          <w:szCs w:val="32"/>
          <w:rtl/>
          <w:lang w:bidi="ar-EG"/>
        </w:rPr>
        <w:t xml:space="preserve">يعتبر من بين أصعب أنواع ريادة الأعمال مقارنة بالأنواع الأخرى، وذلك بسبب الاعتماد على إقرار رائد الأعمال في فكرة ما يرى أنها قادرة على تحقيق تأثير إيجابي وتغيير للعالم. ومع ذلك تُعد نقص رأس المال المغامر من أبرز العوائق التي </w:t>
      </w:r>
      <w:r w:rsidRPr="0038663E">
        <w:rPr>
          <w:rFonts w:ascii="Sakkal Majalla" w:hAnsi="Sakkal Majalla" w:cs="Sakkal Majalla"/>
          <w:sz w:val="32"/>
          <w:szCs w:val="32"/>
          <w:rtl/>
          <w:lang w:bidi="ar-EG"/>
        </w:rPr>
        <w:lastRenderedPageBreak/>
        <w:t xml:space="preserve">تواجه ريادة الأعمال القابلة للتطوير، حيث تتطلب وجود مستثمرين يؤمنون بالفكرة، وقادرون على استثمار جزء من أموالهم فيها على أمل تحقيق عوائد ضخمة على استثماراتهم في المستقبل. </w:t>
      </w:r>
    </w:p>
    <w:p w:rsidR="00845CF7" w:rsidRPr="0038663E" w:rsidRDefault="00845CF7" w:rsidP="00845CF7">
      <w:pPr>
        <w:spacing w:after="0" w:line="360" w:lineRule="auto"/>
        <w:ind w:left="140" w:firstLine="709"/>
        <w:jc w:val="lowKashida"/>
        <w:rPr>
          <w:rFonts w:ascii="Sakkal Majalla" w:hAnsi="Sakkal Majalla" w:cs="Sakkal Majalla"/>
          <w:sz w:val="32"/>
          <w:szCs w:val="32"/>
          <w:rtl/>
          <w:lang w:bidi="ar-EG"/>
        </w:rPr>
      </w:pPr>
      <w:r w:rsidRPr="0038663E">
        <w:rPr>
          <w:rFonts w:ascii="Sakkal Majalla" w:hAnsi="Sakkal Majalla" w:cs="Sakkal Majalla"/>
          <w:sz w:val="32"/>
          <w:szCs w:val="32"/>
          <w:rtl/>
          <w:lang w:bidi="ar-EG"/>
        </w:rPr>
        <w:t>في هذا النوع من ريادة الأعمال، يقوم</w:t>
      </w:r>
      <w:r>
        <w:rPr>
          <w:rFonts w:ascii="Sakkal Majalla" w:hAnsi="Sakkal Majalla" w:cs="Sakkal Majalla"/>
          <w:sz w:val="32"/>
          <w:szCs w:val="32"/>
          <w:rtl/>
          <w:lang w:bidi="ar-EG"/>
        </w:rPr>
        <w:t xml:space="preserve"> المبتكرون بتأسيس شركاتهم وهم و</w:t>
      </w:r>
      <w:r>
        <w:rPr>
          <w:rFonts w:ascii="Sakkal Majalla" w:hAnsi="Sakkal Majalla" w:cs="Sakkal Majalla" w:hint="cs"/>
          <w:sz w:val="32"/>
          <w:szCs w:val="32"/>
          <w:rtl/>
          <w:lang w:bidi="ar-EG"/>
        </w:rPr>
        <w:t xml:space="preserve">اثقون </w:t>
      </w:r>
      <w:r w:rsidRPr="0038663E">
        <w:rPr>
          <w:rFonts w:ascii="Sakkal Majalla" w:hAnsi="Sakkal Majalla" w:cs="Sakkal Majalla"/>
          <w:sz w:val="32"/>
          <w:szCs w:val="32"/>
          <w:rtl/>
          <w:lang w:bidi="ar-EG"/>
        </w:rPr>
        <w:t xml:space="preserve">بأن رؤيتهم وأفكارهم ستحدث تغييراً في </w:t>
      </w:r>
      <w:proofErr w:type="gramStart"/>
      <w:r w:rsidRPr="0038663E">
        <w:rPr>
          <w:rFonts w:ascii="Sakkal Majalla" w:hAnsi="Sakkal Majalla" w:cs="Sakkal Majalla"/>
          <w:sz w:val="32"/>
          <w:szCs w:val="32"/>
          <w:rtl/>
          <w:lang w:bidi="ar-EG"/>
        </w:rPr>
        <w:t>العالم .</w:t>
      </w:r>
      <w:proofErr w:type="gramEnd"/>
      <w:r w:rsidRPr="0038663E">
        <w:rPr>
          <w:rFonts w:ascii="Sakkal Majalla" w:hAnsi="Sakkal Majalla" w:cs="Sakkal Majalla"/>
          <w:sz w:val="32"/>
          <w:szCs w:val="32"/>
          <w:rtl/>
          <w:lang w:bidi="ar-EG"/>
        </w:rPr>
        <w:t xml:space="preserve"> ويحصلون على التمويل من مستثمري الرأسمال الاستثماري، حيث يسعون لتطوير نموذج أعمال يمكن تطويره وتكراره، وعندما يجدونه يحتاجون إلى المزيد من التمويل لتطوير مشاريعهم والانتقال إلى الخطوة الموالية. </w:t>
      </w:r>
      <w:r>
        <w:rPr>
          <w:rFonts w:ascii="Sakkal Majalla" w:hAnsi="Sakkal Majalla" w:cs="Sakkal Majalla" w:hint="cs"/>
          <w:sz w:val="32"/>
          <w:szCs w:val="32"/>
          <w:rtl/>
          <w:lang w:bidi="ar-EG"/>
        </w:rPr>
        <w:t>تمثل</w:t>
      </w:r>
      <w:r w:rsidRPr="0038663E">
        <w:rPr>
          <w:rFonts w:ascii="Sakkal Majalla" w:hAnsi="Sakkal Majalla" w:cs="Sakkal Majalla"/>
          <w:sz w:val="32"/>
          <w:szCs w:val="32"/>
          <w:rtl/>
          <w:lang w:bidi="ar-EG"/>
        </w:rPr>
        <w:t xml:space="preserve"> ريادة الأعمال القابلة للتطوير نسبة صغيرة في عالم الأعمال بسبب المخاطر الكبيرة المترتبة على رأس المال. من بين الأمثلة على ذلك يمكننا أن </w:t>
      </w:r>
      <w:proofErr w:type="gramStart"/>
      <w:r w:rsidRPr="0038663E">
        <w:rPr>
          <w:rFonts w:ascii="Sakkal Majalla" w:hAnsi="Sakkal Majalla" w:cs="Sakkal Majalla"/>
          <w:sz w:val="32"/>
          <w:szCs w:val="32"/>
          <w:rtl/>
          <w:lang w:bidi="ar-EG"/>
        </w:rPr>
        <w:t>نذكر  شركات</w:t>
      </w:r>
      <w:proofErr w:type="gramEnd"/>
      <w:r w:rsidRPr="0038663E">
        <w:rPr>
          <w:rFonts w:ascii="Sakkal Majalla" w:hAnsi="Sakkal Majalla" w:cs="Sakkal Majalla"/>
          <w:sz w:val="32"/>
          <w:szCs w:val="32"/>
          <w:rtl/>
          <w:lang w:bidi="ar-EG"/>
        </w:rPr>
        <w:t xml:space="preserve"> ناجحة مثل الفيسبوك وانستغرام ومختلف منصات التسوق  الإلكتروني عبر الإنترنت(هنداوي، 2023، 340).</w:t>
      </w:r>
    </w:p>
    <w:p w:rsidR="00845CF7" w:rsidRPr="0038663E" w:rsidRDefault="00845CF7" w:rsidP="00845CF7">
      <w:pPr>
        <w:spacing w:after="0" w:line="360" w:lineRule="auto"/>
        <w:ind w:left="360"/>
        <w:jc w:val="lowKashida"/>
        <w:rPr>
          <w:rFonts w:ascii="Sakkal Majalla" w:hAnsi="Sakkal Majalla" w:cs="Sakkal Majalla"/>
          <w:sz w:val="32"/>
          <w:szCs w:val="32"/>
          <w:rtl/>
          <w:lang w:bidi="ar-EG"/>
        </w:rPr>
      </w:pPr>
      <w:r w:rsidRPr="0038663E">
        <w:rPr>
          <w:rFonts w:ascii="Sakkal Majalla" w:hAnsi="Sakkal Majalla" w:cs="Sakkal Majalla"/>
          <w:sz w:val="32"/>
          <w:szCs w:val="32"/>
          <w:rtl/>
          <w:lang w:bidi="ar-EG"/>
        </w:rPr>
        <w:t xml:space="preserve">ج. ريادة الأعمال الكبيرة </w:t>
      </w:r>
      <w:r w:rsidRPr="0038663E">
        <w:rPr>
          <w:rFonts w:ascii="Sakkal Majalla" w:hAnsi="Sakkal Majalla" w:cs="Sakkal Majalla"/>
          <w:b/>
          <w:bCs/>
          <w:sz w:val="32"/>
          <w:szCs w:val="32"/>
        </w:rPr>
        <w:t>Large Company Entrepreneurship</w:t>
      </w:r>
      <w:r w:rsidRPr="0038663E">
        <w:rPr>
          <w:rFonts w:ascii="Sakkal Majalla" w:hAnsi="Sakkal Majalla" w:cs="Sakkal Majalla"/>
          <w:sz w:val="32"/>
          <w:szCs w:val="32"/>
          <w:rtl/>
          <w:lang w:bidi="ar-EG"/>
        </w:rPr>
        <w:t xml:space="preserve"> </w:t>
      </w:r>
    </w:p>
    <w:p w:rsidR="00845CF7" w:rsidRPr="0038663E" w:rsidRDefault="00845CF7" w:rsidP="00845CF7">
      <w:pPr>
        <w:spacing w:after="0" w:line="360" w:lineRule="auto"/>
        <w:ind w:left="360" w:firstLine="360"/>
        <w:jc w:val="lowKashida"/>
        <w:rPr>
          <w:rFonts w:ascii="Sakkal Majalla" w:hAnsi="Sakkal Majalla" w:cs="Sakkal Majalla"/>
          <w:sz w:val="32"/>
          <w:szCs w:val="32"/>
          <w:rtl/>
          <w:lang w:bidi="ar-EG"/>
        </w:rPr>
      </w:pPr>
      <w:r w:rsidRPr="0038663E">
        <w:rPr>
          <w:rFonts w:ascii="Sakkal Majalla" w:hAnsi="Sakkal Majalla" w:cs="Sakkal Majalla"/>
          <w:sz w:val="32"/>
          <w:szCs w:val="32"/>
          <w:rtl/>
          <w:lang w:bidi="ar-EG"/>
        </w:rPr>
        <w:t xml:space="preserve">تتميز بتواصل الابتكار وإطلاق منتجات جديدة باستمرار، وتركيزه على المنتج الرئيسي الأصلي. يتم تطوير المنتجات باستمرار لتلبية حاجيات المستهلكين والتطور التكنولوجي المستمر. في الغالب يتم توسيع هذا النوع من الأعمال من خلال شراء شركات ابتكارية أخرى أو التعاون وتكوين </w:t>
      </w:r>
      <w:proofErr w:type="gramStart"/>
      <w:r w:rsidRPr="0038663E">
        <w:rPr>
          <w:rFonts w:ascii="Sakkal Majalla" w:hAnsi="Sakkal Majalla" w:cs="Sakkal Majalla"/>
          <w:sz w:val="32"/>
          <w:szCs w:val="32"/>
          <w:rtl/>
          <w:lang w:bidi="ar-EG"/>
        </w:rPr>
        <w:t>شراكات</w:t>
      </w:r>
      <w:r w:rsidRPr="0038663E">
        <w:rPr>
          <w:rFonts w:ascii="Sakkal Majalla" w:hAnsi="Sakkal Majalla" w:cs="Sakkal Majalla"/>
          <w:b/>
          <w:bCs/>
          <w:sz w:val="32"/>
          <w:szCs w:val="32"/>
          <w:rtl/>
        </w:rPr>
        <w:t>(</w:t>
      </w:r>
      <w:proofErr w:type="gramEnd"/>
      <w:r w:rsidRPr="0038663E">
        <w:rPr>
          <w:rFonts w:ascii="Sakkal Majalla" w:hAnsi="Sakkal Majalla" w:cs="Sakkal Majalla"/>
          <w:sz w:val="32"/>
          <w:szCs w:val="32"/>
        </w:rPr>
        <w:t>Said, 2022</w:t>
      </w:r>
      <w:r>
        <w:rPr>
          <w:rFonts w:ascii="Sakkal Majalla" w:hAnsi="Sakkal Majalla" w:cs="Sakkal Majalla"/>
          <w:b/>
          <w:bCs/>
          <w:sz w:val="32"/>
          <w:szCs w:val="32"/>
          <w:rtl/>
        </w:rPr>
        <w:t>)</w:t>
      </w:r>
      <w:r w:rsidRPr="0038663E">
        <w:rPr>
          <w:rFonts w:ascii="Sakkal Majalla" w:hAnsi="Sakkal Majalla" w:cs="Sakkal Majalla"/>
          <w:sz w:val="32"/>
          <w:szCs w:val="32"/>
          <w:rtl/>
          <w:lang w:bidi="ar-EG"/>
        </w:rPr>
        <w:t>.</w:t>
      </w:r>
    </w:p>
    <w:p w:rsidR="00845CF7" w:rsidRPr="0038663E" w:rsidRDefault="00845CF7" w:rsidP="00845CF7">
      <w:pPr>
        <w:spacing w:after="0" w:line="360" w:lineRule="auto"/>
        <w:ind w:left="140" w:firstLine="709"/>
        <w:jc w:val="lowKashida"/>
        <w:rPr>
          <w:rFonts w:ascii="Sakkal Majalla" w:hAnsi="Sakkal Majalla" w:cs="Sakkal Majalla"/>
          <w:sz w:val="32"/>
          <w:szCs w:val="32"/>
          <w:rtl/>
          <w:lang w:bidi="ar-EG"/>
        </w:rPr>
      </w:pPr>
      <w:r w:rsidRPr="0038663E">
        <w:rPr>
          <w:rFonts w:ascii="Sakkal Majalla" w:hAnsi="Sakkal Majalla" w:cs="Sakkal Majalla"/>
          <w:sz w:val="32"/>
          <w:szCs w:val="32"/>
          <w:rtl/>
          <w:lang w:bidi="ar-EG"/>
        </w:rPr>
        <w:t xml:space="preserve">تواجه البعض من هذه الشركات قيود تؤثر على معدلات نموها وتتمثل في قيود ترتبط بدورة حياة المنتج أو الخدمة. حيث يحدث استكفاء في تلك الشركات في المجالات التي تعمل فيها، وبحيث تصبح مهيمنة على جزء كبير من السوق وبناءً على ذلك، تقوم هذه الشركات بأطلاق فروع فرعية تنتمي إلى العلامة التجارية وتستهدف عملاء جدد أو حاليين، يتم تحقيق ذلك إما عن طريق حيازة الشركة على الشركات الخرى والمنافسين مثل استحواذ شركة فيسبوك على تطبيق واتساب </w:t>
      </w:r>
      <w:proofErr w:type="spellStart"/>
      <w:r w:rsidRPr="0038663E">
        <w:rPr>
          <w:rFonts w:ascii="Sakkal Majalla" w:hAnsi="Sakkal Majalla" w:cs="Sakkal Majalla"/>
          <w:sz w:val="32"/>
          <w:szCs w:val="32"/>
          <w:rtl/>
          <w:lang w:bidi="ar-EG"/>
        </w:rPr>
        <w:t>وانستجرام</w:t>
      </w:r>
      <w:proofErr w:type="spellEnd"/>
      <w:r w:rsidRPr="0038663E">
        <w:rPr>
          <w:rFonts w:ascii="Sakkal Majalla" w:hAnsi="Sakkal Majalla" w:cs="Sakkal Majalla"/>
          <w:sz w:val="32"/>
          <w:szCs w:val="32"/>
          <w:rtl/>
          <w:lang w:bidi="ar-EG"/>
        </w:rPr>
        <w:t xml:space="preserve"> لتوسيع قادة عملائها الحاليين والوصول إلى أسواق جديدة أو بإنشاء شركات فرعية جديدة للشركة الم تعمل على تقديم خدمات أو منتجات جديدة الاستفادة من موظفيها الماهرين واستثمار بعض الأموال(هنداوي، 2023، 340).</w:t>
      </w:r>
    </w:p>
    <w:p w:rsidR="00845CF7" w:rsidRPr="0038663E" w:rsidRDefault="00845CF7" w:rsidP="00845CF7">
      <w:pPr>
        <w:spacing w:after="0" w:line="360" w:lineRule="auto"/>
        <w:ind w:left="360"/>
        <w:jc w:val="lowKashida"/>
        <w:rPr>
          <w:rFonts w:ascii="Sakkal Majalla" w:hAnsi="Sakkal Majalla" w:cs="Sakkal Majalla"/>
          <w:sz w:val="32"/>
          <w:szCs w:val="32"/>
          <w:rtl/>
          <w:lang w:bidi="ar-EG"/>
        </w:rPr>
      </w:pPr>
      <w:r w:rsidRPr="0038663E">
        <w:rPr>
          <w:rFonts w:ascii="Sakkal Majalla" w:hAnsi="Sakkal Majalla" w:cs="Sakkal Majalla"/>
          <w:sz w:val="32"/>
          <w:szCs w:val="32"/>
          <w:rtl/>
          <w:lang w:bidi="ar-EG"/>
        </w:rPr>
        <w:lastRenderedPageBreak/>
        <w:t>هناك أمثلة عديدة على الريادة الكبيرة في مجال الأعمال، مثل شركة ديزني، عندما قامت بشراء استوديو الرسوم المتحركة""</w:t>
      </w:r>
      <w:proofErr w:type="spellStart"/>
      <w:r w:rsidRPr="0038663E">
        <w:rPr>
          <w:rFonts w:ascii="Sakkal Majalla" w:hAnsi="Sakkal Majalla" w:cs="Sakkal Majalla"/>
          <w:sz w:val="32"/>
          <w:szCs w:val="32"/>
          <w:rtl/>
          <w:lang w:bidi="ar-EG"/>
        </w:rPr>
        <w:t>بيكسار</w:t>
      </w:r>
      <w:proofErr w:type="spellEnd"/>
      <w:r w:rsidRPr="0038663E">
        <w:rPr>
          <w:rFonts w:ascii="Sakkal Majalla" w:hAnsi="Sakkal Majalla" w:cs="Sakkal Majalla"/>
          <w:sz w:val="32"/>
          <w:szCs w:val="32"/>
          <w:rtl/>
          <w:lang w:bidi="ar-EG"/>
        </w:rPr>
        <w:t xml:space="preserve">" في العام 2006 بدلاً من إنشاء استوديو خاص بها من البداية والتنافس مع </w:t>
      </w:r>
      <w:proofErr w:type="spellStart"/>
      <w:r w:rsidRPr="0038663E">
        <w:rPr>
          <w:rFonts w:ascii="Sakkal Majalla" w:hAnsi="Sakkal Majalla" w:cs="Sakkal Majalla"/>
          <w:sz w:val="32"/>
          <w:szCs w:val="32"/>
          <w:rtl/>
          <w:lang w:bidi="ar-EG"/>
        </w:rPr>
        <w:t>بيكسار</w:t>
      </w:r>
      <w:proofErr w:type="spellEnd"/>
      <w:r w:rsidRPr="0038663E">
        <w:rPr>
          <w:rFonts w:ascii="Sakkal Majalla" w:hAnsi="Sakkal Majalla" w:cs="Sakkal Majalla"/>
          <w:sz w:val="32"/>
          <w:szCs w:val="32"/>
          <w:rtl/>
          <w:lang w:bidi="ar-EG"/>
        </w:rPr>
        <w:t>.</w:t>
      </w:r>
    </w:p>
    <w:p w:rsidR="00845CF7" w:rsidRPr="0038663E" w:rsidRDefault="00845CF7" w:rsidP="00845CF7">
      <w:pPr>
        <w:spacing w:after="0" w:line="360" w:lineRule="auto"/>
        <w:ind w:left="360"/>
        <w:jc w:val="lowKashida"/>
        <w:rPr>
          <w:rFonts w:ascii="Sakkal Majalla" w:hAnsi="Sakkal Majalla" w:cs="Sakkal Majalla"/>
          <w:sz w:val="32"/>
          <w:szCs w:val="32"/>
          <w:rtl/>
          <w:lang w:bidi="ar-EG"/>
        </w:rPr>
      </w:pPr>
      <w:r w:rsidRPr="0038663E">
        <w:rPr>
          <w:rFonts w:ascii="Sakkal Majalla" w:hAnsi="Sakkal Majalla" w:cs="Sakkal Majalla"/>
          <w:b/>
          <w:bCs/>
          <w:sz w:val="32"/>
          <w:szCs w:val="32"/>
          <w:rtl/>
          <w:lang w:bidi="ar-EG"/>
        </w:rPr>
        <w:t xml:space="preserve">د. الريادة الاجتماعية </w:t>
      </w:r>
      <w:r w:rsidRPr="0038663E">
        <w:rPr>
          <w:rFonts w:ascii="Sakkal Majalla" w:hAnsi="Sakkal Majalla" w:cs="Sakkal Majalla"/>
          <w:b/>
          <w:bCs/>
          <w:sz w:val="32"/>
          <w:szCs w:val="32"/>
        </w:rPr>
        <w:t xml:space="preserve">Social </w:t>
      </w:r>
      <w:proofErr w:type="gramStart"/>
      <w:r w:rsidRPr="0038663E">
        <w:rPr>
          <w:rFonts w:ascii="Sakkal Majalla" w:hAnsi="Sakkal Majalla" w:cs="Sakkal Majalla"/>
          <w:b/>
          <w:bCs/>
          <w:sz w:val="32"/>
          <w:szCs w:val="32"/>
        </w:rPr>
        <w:t>Entrepreneurship</w:t>
      </w:r>
      <w:r w:rsidRPr="0038663E">
        <w:rPr>
          <w:rFonts w:ascii="Sakkal Majalla" w:hAnsi="Sakkal Majalla" w:cs="Sakkal Majalla"/>
          <w:b/>
          <w:bCs/>
          <w:sz w:val="32"/>
          <w:szCs w:val="32"/>
          <w:rtl/>
          <w:lang w:bidi="ar-EG"/>
        </w:rPr>
        <w:t>:</w:t>
      </w:r>
      <w:r w:rsidRPr="0038663E">
        <w:rPr>
          <w:rFonts w:ascii="Sakkal Majalla" w:hAnsi="Sakkal Majalla" w:cs="Sakkal Majalla"/>
          <w:sz w:val="32"/>
          <w:szCs w:val="32"/>
          <w:rtl/>
          <w:lang w:bidi="ar-EG"/>
        </w:rPr>
        <w:t xml:space="preserve">  ريادة</w:t>
      </w:r>
      <w:proofErr w:type="gramEnd"/>
      <w:r w:rsidRPr="0038663E">
        <w:rPr>
          <w:rFonts w:ascii="Sakkal Majalla" w:hAnsi="Sakkal Majalla" w:cs="Sakkal Majalla"/>
          <w:sz w:val="32"/>
          <w:szCs w:val="32"/>
          <w:rtl/>
          <w:lang w:bidi="ar-EG"/>
        </w:rPr>
        <w:t xml:space="preserve"> الأعمال الاجتماعية هي مفهوم يهدف إلى حل المشاكل الاجتماعية من خلال تطبيق أفكار ريادية ومبتكرة، فالريادة الاجتماعية، أو ريادة الأعمال الاجتماعية هي إحدى أكثر أشكال المشاريع الريادية تأثيراً على الأفراد. تركز هذه الريادة على إيجاد حلول للمشاكل الاجتماعية مثل توفير الغذاء وتحسين التعليم ومكافحة الفقر والحفاظ على البيئة...... وبالتالي، تقوم الشركات </w:t>
      </w:r>
      <w:proofErr w:type="gramStart"/>
      <w:r w:rsidRPr="0038663E">
        <w:rPr>
          <w:rFonts w:ascii="Sakkal Majalla" w:hAnsi="Sakkal Majalla" w:cs="Sakkal Majalla"/>
          <w:sz w:val="32"/>
          <w:szCs w:val="32"/>
          <w:rtl/>
          <w:lang w:bidi="ar-EG"/>
        </w:rPr>
        <w:t>فيهذا</w:t>
      </w:r>
      <w:proofErr w:type="gramEnd"/>
      <w:r w:rsidRPr="0038663E">
        <w:rPr>
          <w:rFonts w:ascii="Sakkal Majalla" w:hAnsi="Sakkal Majalla" w:cs="Sakkal Majalla"/>
          <w:sz w:val="32"/>
          <w:szCs w:val="32"/>
          <w:rtl/>
          <w:lang w:bidi="ar-EG"/>
        </w:rPr>
        <w:t xml:space="preserve"> الوع من الريادة بتطوير خدمات ومنتجات تهدف إلى حل المشاكل السابقة الذكر. وفي بعض الاحيان، تسمى هذه الشركات أو المؤسسات "المنظمات غير الربحية"</w:t>
      </w:r>
      <w:r w:rsidRPr="0038663E">
        <w:rPr>
          <w:rFonts w:ascii="Sakkal Majalla" w:hAnsi="Sakkal Majalla" w:cs="Sakkal Majalla"/>
          <w:b/>
          <w:bCs/>
          <w:sz w:val="32"/>
          <w:szCs w:val="32"/>
          <w:rtl/>
        </w:rPr>
        <w:t>(</w:t>
      </w:r>
      <w:r w:rsidRPr="0038663E">
        <w:rPr>
          <w:rFonts w:ascii="Sakkal Majalla" w:hAnsi="Sakkal Majalla" w:cs="Sakkal Majalla"/>
          <w:sz w:val="32"/>
          <w:szCs w:val="32"/>
        </w:rPr>
        <w:t>Said, 2022</w:t>
      </w:r>
      <w:r>
        <w:rPr>
          <w:rFonts w:ascii="Sakkal Majalla" w:hAnsi="Sakkal Majalla" w:cs="Sakkal Majalla"/>
          <w:b/>
          <w:bCs/>
          <w:sz w:val="32"/>
          <w:szCs w:val="32"/>
          <w:rtl/>
        </w:rPr>
        <w:t>)</w:t>
      </w:r>
      <w:r w:rsidRPr="0038663E">
        <w:rPr>
          <w:rFonts w:ascii="Sakkal Majalla" w:hAnsi="Sakkal Majalla" w:cs="Sakkal Majalla"/>
          <w:sz w:val="32"/>
          <w:szCs w:val="32"/>
          <w:rtl/>
          <w:lang w:bidi="ar-EG"/>
        </w:rPr>
        <w:t>.</w:t>
      </w:r>
    </w:p>
    <w:p w:rsidR="00845CF7" w:rsidRPr="0038663E" w:rsidRDefault="00845CF7" w:rsidP="00845CF7">
      <w:pPr>
        <w:spacing w:after="0" w:line="360" w:lineRule="auto"/>
        <w:ind w:left="360"/>
        <w:jc w:val="lowKashida"/>
        <w:rPr>
          <w:rFonts w:ascii="Sakkal Majalla" w:hAnsi="Sakkal Majalla" w:cs="Sakkal Majalla"/>
          <w:sz w:val="32"/>
          <w:szCs w:val="32"/>
          <w:rtl/>
          <w:lang w:bidi="ar-EG"/>
        </w:rPr>
      </w:pPr>
      <w:r w:rsidRPr="0038663E">
        <w:rPr>
          <w:rFonts w:ascii="Sakkal Majalla" w:hAnsi="Sakkal Majalla" w:cs="Sakkal Majalla"/>
          <w:sz w:val="32"/>
          <w:szCs w:val="32"/>
          <w:rtl/>
          <w:lang w:bidi="ar-EG"/>
        </w:rPr>
        <w:t xml:space="preserve">تتجلى الريادة الاجتماعية عندما يسعى المبتكر الاجتماعي إلى تطوير منتجات أو خدمات تعمل على حل المشكلات الاجتماعية الموجودة في هذا السياق، يتم التركيز على جعل العالم أفضل وليس تحقيق الربح الشخصي أو الثراء </w:t>
      </w:r>
      <w:proofErr w:type="gramStart"/>
      <w:r w:rsidRPr="0038663E">
        <w:rPr>
          <w:rFonts w:ascii="Sakkal Majalla" w:hAnsi="Sakkal Majalla" w:cs="Sakkal Majalla"/>
          <w:sz w:val="32"/>
          <w:szCs w:val="32"/>
          <w:rtl/>
          <w:lang w:bidi="ar-EG"/>
        </w:rPr>
        <w:t>المادي .</w:t>
      </w:r>
      <w:proofErr w:type="gramEnd"/>
      <w:r w:rsidRPr="0038663E">
        <w:rPr>
          <w:rFonts w:ascii="Sakkal Majalla" w:hAnsi="Sakkal Majalla" w:cs="Sakkal Majalla"/>
          <w:sz w:val="32"/>
          <w:szCs w:val="32"/>
          <w:rtl/>
          <w:lang w:bidi="ar-EG"/>
        </w:rPr>
        <w:t xml:space="preserve"> يمكن أن تأخذ هذه الريادة شكل الشركات الربحية أو غير الربحية، أو ربما مزيجاً من </w:t>
      </w:r>
      <w:proofErr w:type="gramStart"/>
      <w:r w:rsidRPr="0038663E">
        <w:rPr>
          <w:rFonts w:ascii="Sakkal Majalla" w:hAnsi="Sakkal Majalla" w:cs="Sakkal Majalla"/>
          <w:sz w:val="32"/>
          <w:szCs w:val="32"/>
          <w:rtl/>
          <w:lang w:bidi="ar-EG"/>
        </w:rPr>
        <w:t>النوعين</w:t>
      </w:r>
      <w:r w:rsidRPr="0038663E">
        <w:rPr>
          <w:rFonts w:ascii="Sakkal Majalla" w:hAnsi="Sakkal Majalla" w:cs="Sakkal Majalla"/>
          <w:b/>
          <w:bCs/>
          <w:sz w:val="32"/>
          <w:szCs w:val="32"/>
          <w:rtl/>
        </w:rPr>
        <w:t>(</w:t>
      </w:r>
      <w:proofErr w:type="gramEnd"/>
      <w:r w:rsidRPr="0038663E">
        <w:rPr>
          <w:rFonts w:ascii="Sakkal Majalla" w:hAnsi="Sakkal Majalla" w:cs="Sakkal Majalla"/>
          <w:sz w:val="32"/>
          <w:szCs w:val="32"/>
        </w:rPr>
        <w:t>Said, 2022</w:t>
      </w:r>
      <w:r>
        <w:rPr>
          <w:rFonts w:ascii="Sakkal Majalla" w:hAnsi="Sakkal Majalla" w:cs="Sakkal Majalla"/>
          <w:b/>
          <w:bCs/>
          <w:sz w:val="32"/>
          <w:szCs w:val="32"/>
          <w:rtl/>
        </w:rPr>
        <w:t>)</w:t>
      </w:r>
      <w:r w:rsidRPr="0038663E">
        <w:rPr>
          <w:rFonts w:ascii="Sakkal Majalla" w:hAnsi="Sakkal Majalla" w:cs="Sakkal Majalla"/>
          <w:sz w:val="32"/>
          <w:szCs w:val="32"/>
          <w:rtl/>
          <w:lang w:bidi="ar-EG"/>
        </w:rPr>
        <w:t>.</w:t>
      </w:r>
    </w:p>
    <w:p w:rsidR="00845CF7" w:rsidRPr="0038663E" w:rsidRDefault="00845CF7" w:rsidP="00845CF7">
      <w:pPr>
        <w:spacing w:after="0" w:line="360" w:lineRule="auto"/>
        <w:ind w:left="140" w:firstLine="709"/>
        <w:jc w:val="lowKashida"/>
        <w:rPr>
          <w:rFonts w:ascii="Sakkal Majalla" w:hAnsi="Sakkal Majalla" w:cs="Sakkal Majalla"/>
          <w:sz w:val="32"/>
          <w:szCs w:val="32"/>
          <w:rtl/>
          <w:lang w:bidi="ar-EG"/>
        </w:rPr>
      </w:pPr>
      <w:r w:rsidRPr="0038663E">
        <w:rPr>
          <w:rFonts w:ascii="Sakkal Majalla" w:hAnsi="Sakkal Majalla" w:cs="Sakkal Majalla"/>
          <w:sz w:val="32"/>
          <w:szCs w:val="32"/>
          <w:rtl/>
          <w:lang w:bidi="ar-EG"/>
        </w:rPr>
        <w:t>هناك العديد من الأمثلة على ريادة الأعمال الاجتماعية، مثال على ذلك شركة "</w:t>
      </w:r>
      <w:proofErr w:type="spellStart"/>
      <w:r w:rsidRPr="0038663E">
        <w:rPr>
          <w:rFonts w:ascii="Sakkal Majalla" w:hAnsi="Sakkal Majalla" w:cs="Sakkal Majalla"/>
          <w:sz w:val="32"/>
          <w:szCs w:val="32"/>
          <w:rtl/>
          <w:lang w:bidi="ar-EG"/>
        </w:rPr>
        <w:t>سيفنيث</w:t>
      </w:r>
      <w:proofErr w:type="spellEnd"/>
      <w:r w:rsidRPr="0038663E">
        <w:rPr>
          <w:rFonts w:ascii="Sakkal Majalla" w:hAnsi="Sakkal Majalla" w:cs="Sakkal Majalla"/>
          <w:sz w:val="32"/>
          <w:szCs w:val="32"/>
          <w:rtl/>
          <w:lang w:bidi="ar-EG"/>
        </w:rPr>
        <w:t xml:space="preserve"> </w:t>
      </w:r>
      <w:proofErr w:type="spellStart"/>
      <w:r w:rsidRPr="0038663E">
        <w:rPr>
          <w:rFonts w:ascii="Sakkal Majalla" w:hAnsi="Sakkal Majalla" w:cs="Sakkal Majalla"/>
          <w:sz w:val="32"/>
          <w:szCs w:val="32"/>
          <w:rtl/>
          <w:lang w:bidi="ar-EG"/>
        </w:rPr>
        <w:t>جيزيشن</w:t>
      </w:r>
      <w:proofErr w:type="spellEnd"/>
      <w:r w:rsidRPr="0038663E">
        <w:rPr>
          <w:rFonts w:ascii="Sakkal Majalla" w:hAnsi="Sakkal Majalla" w:cs="Sakkal Majalla"/>
          <w:sz w:val="32"/>
          <w:szCs w:val="32"/>
          <w:rtl/>
          <w:lang w:bidi="ar-EG"/>
        </w:rPr>
        <w:t xml:space="preserve">" التي تأسست في عام 1988. تقوم الشركة ببيع منتجات التنظيف والعناية الشخصية الصديقة </w:t>
      </w:r>
      <w:proofErr w:type="gramStart"/>
      <w:r w:rsidRPr="0038663E">
        <w:rPr>
          <w:rFonts w:ascii="Sakkal Majalla" w:hAnsi="Sakkal Majalla" w:cs="Sakkal Majalla"/>
          <w:sz w:val="32"/>
          <w:szCs w:val="32"/>
          <w:rtl/>
          <w:lang w:bidi="ar-EG"/>
        </w:rPr>
        <w:t>للبيئة .</w:t>
      </w:r>
      <w:proofErr w:type="gramEnd"/>
      <w:r w:rsidRPr="0038663E">
        <w:rPr>
          <w:rFonts w:ascii="Sakkal Majalla" w:hAnsi="Sakkal Majalla" w:cs="Sakkal Majalla"/>
          <w:sz w:val="32"/>
          <w:szCs w:val="32"/>
          <w:rtl/>
          <w:lang w:bidi="ar-EG"/>
        </w:rPr>
        <w:t xml:space="preserve"> وقد كانت معظم الشركات المماثلة تسوق منتجات تحتوي مكونات ضارة وغير صديقة للبيئة, وبالإضافة إلى ذلك تتبرع الشركة بنسبة 10% من أرباحها قبل خصم الضرائب للشركات والمنظمات التي تعمل على تحسين المجتمع والبيئة. على الرغم من ذلك، حققت الشركة أرباحاً تقدر بحوالي 200 مليون دولار أمريكي في عام </w:t>
      </w:r>
      <w:r w:rsidRPr="0038663E">
        <w:rPr>
          <w:rFonts w:ascii="Sakkal Majalla" w:hAnsi="Sakkal Majalla" w:cs="Sakkal Majalla"/>
          <w:sz w:val="32"/>
          <w:szCs w:val="32"/>
          <w:rtl/>
          <w:lang w:bidi="ar-EG"/>
        </w:rPr>
        <w:lastRenderedPageBreak/>
        <w:t xml:space="preserve">2015 وبالتالي عندما تتحمل الشركة مسئوليتها الاجتماعية، يشجع ذلك العملاء على شراء منتجاتها </w:t>
      </w:r>
      <w:proofErr w:type="gramStart"/>
      <w:r w:rsidRPr="0038663E">
        <w:rPr>
          <w:rFonts w:ascii="Sakkal Majalla" w:hAnsi="Sakkal Majalla" w:cs="Sakkal Majalla"/>
          <w:sz w:val="32"/>
          <w:szCs w:val="32"/>
          <w:rtl/>
          <w:lang w:bidi="ar-EG"/>
        </w:rPr>
        <w:t>وخدماتها(</w:t>
      </w:r>
      <w:proofErr w:type="gramEnd"/>
      <w:r w:rsidRPr="0038663E">
        <w:rPr>
          <w:rFonts w:ascii="Sakkal Majalla" w:hAnsi="Sakkal Majalla" w:cs="Sakkal Majalla"/>
          <w:sz w:val="32"/>
          <w:szCs w:val="32"/>
          <w:rtl/>
          <w:lang w:bidi="ar-EG"/>
        </w:rPr>
        <w:t>هنداوي، 2023، 340).</w:t>
      </w:r>
    </w:p>
    <w:p w:rsidR="00845CF7" w:rsidRPr="0038663E" w:rsidRDefault="00845CF7" w:rsidP="00845CF7">
      <w:pPr>
        <w:spacing w:after="0" w:line="360" w:lineRule="auto"/>
        <w:ind w:left="-144"/>
        <w:jc w:val="lowKashida"/>
        <w:rPr>
          <w:rFonts w:ascii="Sakkal Majalla" w:hAnsi="Sakkal Majalla" w:cs="Sakkal Majalla"/>
          <w:b/>
          <w:bCs/>
          <w:sz w:val="32"/>
          <w:szCs w:val="32"/>
          <w:rtl/>
          <w:lang w:bidi="ar-EG"/>
        </w:rPr>
      </w:pPr>
      <w:r w:rsidRPr="0038663E">
        <w:rPr>
          <w:rFonts w:ascii="Sakkal Majalla" w:hAnsi="Sakkal Majalla" w:cs="Sakkal Majalla"/>
          <w:b/>
          <w:bCs/>
          <w:sz w:val="32"/>
          <w:szCs w:val="32"/>
          <w:rtl/>
          <w:lang w:bidi="ar-EG"/>
        </w:rPr>
        <w:t xml:space="preserve">هـ. ريادة الأعمال الابتكارية: </w:t>
      </w:r>
    </w:p>
    <w:p w:rsidR="00845CF7" w:rsidRPr="0038663E" w:rsidRDefault="00845CF7" w:rsidP="00845CF7">
      <w:pPr>
        <w:spacing w:after="0" w:line="360" w:lineRule="auto"/>
        <w:ind w:left="140" w:firstLine="709"/>
        <w:jc w:val="lowKashida"/>
        <w:rPr>
          <w:rFonts w:ascii="Sakkal Majalla" w:hAnsi="Sakkal Majalla" w:cs="Sakkal Majalla"/>
          <w:sz w:val="32"/>
          <w:szCs w:val="32"/>
          <w:rtl/>
          <w:lang w:bidi="ar-EG"/>
        </w:rPr>
      </w:pPr>
      <w:r w:rsidRPr="0038663E">
        <w:rPr>
          <w:rFonts w:ascii="Sakkal Majalla" w:hAnsi="Sakkal Majalla" w:cs="Sakkal Majalla"/>
          <w:sz w:val="32"/>
          <w:szCs w:val="32"/>
          <w:rtl/>
          <w:lang w:bidi="ar-EG"/>
        </w:rPr>
        <w:t xml:space="preserve">تعد إحدى أنوع المشروعات الريادية التي تركز على الابتكارات والأفكار الجديدة التي تحولها إلى مشروعات تجارية ناجحة، تهدف هذه الشركات إلى تحسين حياة الأشخاص وإيجاد حلول لمشاكلهم وهذا من خلال تطوير منتجات وخدمات لتحقيق هذا </w:t>
      </w:r>
      <w:proofErr w:type="gramStart"/>
      <w:r w:rsidRPr="0038663E">
        <w:rPr>
          <w:rFonts w:ascii="Sakkal Majalla" w:hAnsi="Sakkal Majalla" w:cs="Sakkal Majalla"/>
          <w:sz w:val="32"/>
          <w:szCs w:val="32"/>
          <w:rtl/>
          <w:lang w:bidi="ar-EG"/>
        </w:rPr>
        <w:t>الهدف(</w:t>
      </w:r>
      <w:proofErr w:type="gramEnd"/>
      <w:r w:rsidRPr="0038663E">
        <w:rPr>
          <w:rFonts w:ascii="Sakkal Majalla" w:hAnsi="Sakkal Majalla" w:cs="Sakkal Majalla"/>
          <w:sz w:val="32"/>
          <w:szCs w:val="32"/>
          <w:rtl/>
          <w:lang w:bidi="ar-EG"/>
        </w:rPr>
        <w:t>هنداوي، 2023، 340).</w:t>
      </w:r>
    </w:p>
    <w:p w:rsidR="00845CF7" w:rsidRPr="0038663E" w:rsidRDefault="00845CF7" w:rsidP="00845CF7">
      <w:pPr>
        <w:spacing w:after="0" w:line="360" w:lineRule="auto"/>
        <w:ind w:left="360" w:firstLine="360"/>
        <w:jc w:val="lowKashida"/>
        <w:rPr>
          <w:rFonts w:ascii="Sakkal Majalla" w:hAnsi="Sakkal Majalla" w:cs="Sakkal Majalla"/>
          <w:sz w:val="32"/>
          <w:szCs w:val="32"/>
          <w:rtl/>
          <w:lang w:bidi="ar-EG"/>
        </w:rPr>
      </w:pPr>
      <w:r w:rsidRPr="0038663E">
        <w:rPr>
          <w:rFonts w:ascii="Sakkal Majalla" w:hAnsi="Sakkal Majalla" w:cs="Sakkal Majalla"/>
          <w:sz w:val="32"/>
          <w:szCs w:val="32"/>
          <w:rtl/>
          <w:lang w:bidi="ar-EG"/>
        </w:rPr>
        <w:t xml:space="preserve">تعد شركة تسلا للسيارات الكهربائية والتي تأسست في عام 2003 من بين المشاريع الريادية الابتكارية الأكثر شهرة على مستوى العالم. تسعى الشركة إلى ابتكار نوع جديد من السيارات التي تعمل بالكهرباء بدلاً من الوقود، بهدف تقليل انبعاثات غاز ثاني أكسيد الكربون الضارة على البيئة الناجمة من عوادم السيارات التي تعمل بالوقود، والتي تعد الغاز الرئيسي المسبب لظاهرة تغير </w:t>
      </w:r>
      <w:proofErr w:type="gramStart"/>
      <w:r w:rsidRPr="0038663E">
        <w:rPr>
          <w:rFonts w:ascii="Sakkal Majalla" w:hAnsi="Sakkal Majalla" w:cs="Sakkal Majalla"/>
          <w:sz w:val="32"/>
          <w:szCs w:val="32"/>
          <w:rtl/>
          <w:lang w:bidi="ar-EG"/>
        </w:rPr>
        <w:t>المناخ</w:t>
      </w:r>
      <w:r w:rsidRPr="0038663E">
        <w:rPr>
          <w:rFonts w:ascii="Sakkal Majalla" w:hAnsi="Sakkal Majalla" w:cs="Sakkal Majalla"/>
          <w:b/>
          <w:bCs/>
          <w:sz w:val="32"/>
          <w:szCs w:val="32"/>
          <w:rtl/>
        </w:rPr>
        <w:t>(</w:t>
      </w:r>
      <w:proofErr w:type="gramEnd"/>
      <w:r w:rsidRPr="0038663E">
        <w:rPr>
          <w:rFonts w:ascii="Sakkal Majalla" w:hAnsi="Sakkal Majalla" w:cs="Sakkal Majalla"/>
          <w:sz w:val="32"/>
          <w:szCs w:val="32"/>
        </w:rPr>
        <w:t>Said, 2022</w:t>
      </w:r>
      <w:r>
        <w:rPr>
          <w:rFonts w:ascii="Sakkal Majalla" w:hAnsi="Sakkal Majalla" w:cs="Sakkal Majalla"/>
          <w:b/>
          <w:bCs/>
          <w:sz w:val="32"/>
          <w:szCs w:val="32"/>
          <w:rtl/>
        </w:rPr>
        <w:t>)</w:t>
      </w:r>
      <w:r w:rsidRPr="0038663E">
        <w:rPr>
          <w:rFonts w:ascii="Sakkal Majalla" w:hAnsi="Sakkal Majalla" w:cs="Sakkal Majalla"/>
          <w:sz w:val="32"/>
          <w:szCs w:val="32"/>
          <w:rtl/>
          <w:lang w:bidi="ar-EG"/>
        </w:rPr>
        <w:t>.</w:t>
      </w:r>
    </w:p>
    <w:p w:rsidR="00845CF7" w:rsidRDefault="00845CF7" w:rsidP="00845CF7">
      <w:pPr>
        <w:spacing w:after="0" w:line="360" w:lineRule="auto"/>
        <w:ind w:left="360"/>
        <w:jc w:val="lowKashida"/>
        <w:rPr>
          <w:rFonts w:ascii="Sakkal Majalla" w:hAnsi="Sakkal Majalla" w:cs="Sakkal Majalla"/>
          <w:sz w:val="32"/>
          <w:szCs w:val="32"/>
          <w:rtl/>
          <w:lang w:bidi="ar-EG"/>
        </w:rPr>
      </w:pPr>
      <w:r w:rsidRPr="0038663E">
        <w:rPr>
          <w:rFonts w:ascii="Sakkal Majalla" w:hAnsi="Sakkal Majalla" w:cs="Sakkal Majalla"/>
          <w:sz w:val="32"/>
          <w:szCs w:val="32"/>
          <w:rtl/>
          <w:lang w:bidi="ar-EG"/>
        </w:rPr>
        <w:t xml:space="preserve">تم بيع أكثر من 500 ألف سيارة ك كهربائية من </w:t>
      </w:r>
      <w:proofErr w:type="gramStart"/>
      <w:r w:rsidRPr="0038663E">
        <w:rPr>
          <w:rFonts w:ascii="Sakkal Majalla" w:hAnsi="Sakkal Majalla" w:cs="Sakkal Majalla"/>
          <w:sz w:val="32"/>
          <w:szCs w:val="32"/>
          <w:rtl/>
          <w:lang w:bidi="ar-EG"/>
        </w:rPr>
        <w:t>تسلا  في</w:t>
      </w:r>
      <w:proofErr w:type="gramEnd"/>
      <w:r w:rsidRPr="0038663E">
        <w:rPr>
          <w:rFonts w:ascii="Sakkal Majalla" w:hAnsi="Sakkal Majalla" w:cs="Sakkal Majalla"/>
          <w:sz w:val="32"/>
          <w:szCs w:val="32"/>
          <w:rtl/>
          <w:lang w:bidi="ar-EG"/>
        </w:rPr>
        <w:t xml:space="preserve"> عام 2020، وعلى الرغم من أن هذا يعتبر قليلاً نسبياً بالمقارنة مع مبيعات السيارات التي تعمل بالوقود، إلا أن الطلب المتزايد والإنتاج المستقبلي سيوسع السوق ويقلل تدريجياً من الأسعار حتى تصبح متاحة للجميع، وربما يكون هذا تحدياً للعديد من المشاريع الريادية التي تعتمد على الابتكار في ريادة الأعمال</w:t>
      </w:r>
      <w:r w:rsidRPr="0038663E">
        <w:rPr>
          <w:rFonts w:ascii="Sakkal Majalla" w:hAnsi="Sakkal Majalla" w:cs="Sakkal Majalla"/>
          <w:b/>
          <w:bCs/>
          <w:sz w:val="32"/>
          <w:szCs w:val="32"/>
          <w:rtl/>
        </w:rPr>
        <w:t>(</w:t>
      </w:r>
      <w:r w:rsidRPr="0038663E">
        <w:rPr>
          <w:rFonts w:ascii="Sakkal Majalla" w:hAnsi="Sakkal Majalla" w:cs="Sakkal Majalla"/>
          <w:sz w:val="32"/>
          <w:szCs w:val="32"/>
        </w:rPr>
        <w:t>Said, 2022</w:t>
      </w:r>
      <w:r>
        <w:rPr>
          <w:rFonts w:ascii="Sakkal Majalla" w:hAnsi="Sakkal Majalla" w:cs="Sakkal Majalla"/>
          <w:b/>
          <w:bCs/>
          <w:sz w:val="32"/>
          <w:szCs w:val="32"/>
          <w:rtl/>
        </w:rPr>
        <w:t>)</w:t>
      </w:r>
      <w:r w:rsidRPr="0038663E">
        <w:rPr>
          <w:rFonts w:ascii="Sakkal Majalla" w:hAnsi="Sakkal Majalla" w:cs="Sakkal Majalla"/>
          <w:sz w:val="32"/>
          <w:szCs w:val="32"/>
          <w:rtl/>
          <w:lang w:bidi="ar-EG"/>
        </w:rPr>
        <w:t>.</w:t>
      </w:r>
    </w:p>
    <w:p w:rsidR="00845CF7" w:rsidRDefault="00845CF7" w:rsidP="00845CF7">
      <w:pPr>
        <w:spacing w:after="0" w:line="360" w:lineRule="auto"/>
        <w:ind w:left="360"/>
        <w:jc w:val="lowKashida"/>
        <w:rPr>
          <w:rFonts w:ascii="Sakkal Majalla" w:hAnsi="Sakkal Majalla" w:cs="Sakkal Majalla"/>
          <w:sz w:val="32"/>
          <w:szCs w:val="32"/>
          <w:rtl/>
          <w:lang w:bidi="ar-EG"/>
        </w:rPr>
      </w:pPr>
    </w:p>
    <w:p w:rsidR="00845CF7" w:rsidRPr="0038663E" w:rsidRDefault="00845CF7" w:rsidP="00845CF7">
      <w:pPr>
        <w:spacing w:after="0" w:line="360" w:lineRule="auto"/>
        <w:ind w:left="-144"/>
        <w:jc w:val="lowKashida"/>
        <w:rPr>
          <w:rFonts w:ascii="Sakkal Majalla" w:hAnsi="Sakkal Majalla" w:cs="Sakkal Majalla"/>
          <w:b/>
          <w:bCs/>
          <w:sz w:val="32"/>
          <w:szCs w:val="32"/>
          <w:rtl/>
          <w:lang w:bidi="ar-EG"/>
        </w:rPr>
      </w:pPr>
      <w:r w:rsidRPr="0038663E">
        <w:rPr>
          <w:rFonts w:ascii="Sakkal Majalla" w:hAnsi="Sakkal Majalla" w:cs="Sakkal Majalla"/>
          <w:b/>
          <w:bCs/>
          <w:sz w:val="32"/>
          <w:szCs w:val="32"/>
          <w:rtl/>
          <w:lang w:bidi="ar-EG"/>
        </w:rPr>
        <w:t xml:space="preserve">وـ. ريادة الأعمال الداخلية: </w:t>
      </w:r>
    </w:p>
    <w:p w:rsidR="00845CF7" w:rsidRPr="0038663E" w:rsidRDefault="00845CF7" w:rsidP="00845CF7">
      <w:pPr>
        <w:spacing w:after="0" w:line="360" w:lineRule="auto"/>
        <w:ind w:left="360" w:firstLine="360"/>
        <w:jc w:val="lowKashida"/>
        <w:rPr>
          <w:rFonts w:ascii="Sakkal Majalla" w:hAnsi="Sakkal Majalla" w:cs="Sakkal Majalla"/>
          <w:sz w:val="32"/>
          <w:szCs w:val="32"/>
          <w:rtl/>
          <w:lang w:bidi="ar-EG"/>
        </w:rPr>
      </w:pPr>
      <w:r w:rsidRPr="0038663E">
        <w:rPr>
          <w:rFonts w:ascii="Sakkal Majalla" w:hAnsi="Sakkal Majalla" w:cs="Sakkal Majalla"/>
          <w:sz w:val="32"/>
          <w:szCs w:val="32"/>
          <w:rtl/>
          <w:lang w:bidi="ar-EG"/>
        </w:rPr>
        <w:t xml:space="preserve">تعتبر من أهم أنواع ريادة الأعمال التي تهتم بها الشركات العالمية المبدعة. حيث تُشير إلى الموظف المبدع داخل الشركة الذي يفكر خارج الصندوق وقادر على خلق أفكار جديدة ومبتكرة لصالح الشركة </w:t>
      </w:r>
      <w:r w:rsidRPr="0038663E">
        <w:rPr>
          <w:rFonts w:ascii="Sakkal Majalla" w:hAnsi="Sakkal Majalla" w:cs="Sakkal Majalla"/>
          <w:sz w:val="32"/>
          <w:szCs w:val="32"/>
          <w:rtl/>
          <w:lang w:bidi="ar-EG"/>
        </w:rPr>
        <w:lastRenderedPageBreak/>
        <w:t xml:space="preserve">التي يعمل فيها. لذا يجب على الشركات تحسين رضا الموظفين وإجراء تجمعات لموظفي الشركة من أجل تقديم الأفكار </w:t>
      </w:r>
      <w:proofErr w:type="gramStart"/>
      <w:r w:rsidRPr="0038663E">
        <w:rPr>
          <w:rFonts w:ascii="Sakkal Majalla" w:hAnsi="Sakkal Majalla" w:cs="Sakkal Majalla"/>
          <w:sz w:val="32"/>
          <w:szCs w:val="32"/>
          <w:rtl/>
          <w:lang w:bidi="ar-EG"/>
        </w:rPr>
        <w:t>الجديدة</w:t>
      </w:r>
      <w:r w:rsidRPr="0038663E">
        <w:rPr>
          <w:rFonts w:ascii="Sakkal Majalla" w:hAnsi="Sakkal Majalla" w:cs="Sakkal Majalla"/>
          <w:b/>
          <w:bCs/>
          <w:sz w:val="32"/>
          <w:szCs w:val="32"/>
          <w:rtl/>
        </w:rPr>
        <w:t>(</w:t>
      </w:r>
      <w:proofErr w:type="gramEnd"/>
      <w:r w:rsidRPr="0038663E">
        <w:rPr>
          <w:rFonts w:ascii="Sakkal Majalla" w:hAnsi="Sakkal Majalla" w:cs="Sakkal Majalla"/>
          <w:sz w:val="32"/>
          <w:szCs w:val="32"/>
        </w:rPr>
        <w:t>Said, 2022</w:t>
      </w:r>
      <w:r>
        <w:rPr>
          <w:rFonts w:ascii="Sakkal Majalla" w:hAnsi="Sakkal Majalla" w:cs="Sakkal Majalla"/>
          <w:b/>
          <w:bCs/>
          <w:sz w:val="32"/>
          <w:szCs w:val="32"/>
          <w:rtl/>
        </w:rPr>
        <w:t>)</w:t>
      </w:r>
      <w:r w:rsidRPr="0038663E">
        <w:rPr>
          <w:rFonts w:ascii="Sakkal Majalla" w:hAnsi="Sakkal Majalla" w:cs="Sakkal Majalla"/>
          <w:sz w:val="32"/>
          <w:szCs w:val="32"/>
          <w:rtl/>
          <w:lang w:bidi="ar-EG"/>
        </w:rPr>
        <w:t>.</w:t>
      </w:r>
    </w:p>
    <w:p w:rsidR="00845CF7" w:rsidRPr="0038663E" w:rsidRDefault="00845CF7" w:rsidP="00845CF7">
      <w:pPr>
        <w:spacing w:after="0" w:line="360" w:lineRule="auto"/>
        <w:ind w:left="360"/>
        <w:jc w:val="lowKashida"/>
        <w:rPr>
          <w:rFonts w:ascii="Sakkal Majalla" w:hAnsi="Sakkal Majalla" w:cs="Sakkal Majalla"/>
          <w:sz w:val="32"/>
          <w:szCs w:val="32"/>
          <w:rtl/>
        </w:rPr>
      </w:pPr>
      <w:r w:rsidRPr="0038663E">
        <w:rPr>
          <w:rFonts w:ascii="Sakkal Majalla" w:hAnsi="Sakkal Majalla" w:cs="Sakkal Majalla"/>
          <w:sz w:val="32"/>
          <w:szCs w:val="32"/>
          <w:rtl/>
          <w:lang w:bidi="ar-EG"/>
        </w:rPr>
        <w:t xml:space="preserve">تعتبر شركة </w:t>
      </w:r>
      <w:r w:rsidRPr="0038663E">
        <w:rPr>
          <w:rFonts w:ascii="Sakkal Majalla" w:hAnsi="Sakkal Majalla" w:cs="Sakkal Majalla"/>
          <w:sz w:val="32"/>
          <w:szCs w:val="32"/>
        </w:rPr>
        <w:t>Facebook</w:t>
      </w:r>
      <w:r w:rsidRPr="0038663E">
        <w:rPr>
          <w:rFonts w:ascii="Sakkal Majalla" w:hAnsi="Sakkal Majalla" w:cs="Sakkal Majalla"/>
          <w:sz w:val="32"/>
          <w:szCs w:val="32"/>
          <w:rtl/>
        </w:rPr>
        <w:t xml:space="preserve"> واحدة من أمثلة الريادة الداخلية، حيث تعقد الشركة بشكل منتظم مبادرة تجمع المهندسين والمبرمجين للتنافس في طرح فكرة جديدة مبدعة أو تطوير وتعديل فكرة قائمة. على سبيل المثال، زر "أعجبني" هو نتيجة تطبيق استراتيجية الريادة الداخلية في شركة </w:t>
      </w:r>
      <w:r w:rsidRPr="0038663E">
        <w:rPr>
          <w:rFonts w:ascii="Sakkal Majalla" w:hAnsi="Sakkal Majalla" w:cs="Sakkal Majalla"/>
          <w:sz w:val="32"/>
          <w:szCs w:val="32"/>
        </w:rPr>
        <w:t>Facebook</w:t>
      </w:r>
    </w:p>
    <w:p w:rsidR="00845CF7" w:rsidRPr="0038663E" w:rsidRDefault="00845CF7" w:rsidP="00845CF7">
      <w:pPr>
        <w:spacing w:after="0" w:line="360" w:lineRule="auto"/>
        <w:jc w:val="lowKashida"/>
        <w:rPr>
          <w:rFonts w:ascii="Sakkal Majalla" w:hAnsi="Sakkal Majalla" w:cs="Sakkal Majalla"/>
          <w:b/>
          <w:bCs/>
          <w:sz w:val="32"/>
          <w:szCs w:val="32"/>
          <w:rtl/>
        </w:rPr>
      </w:pPr>
      <w:r w:rsidRPr="0038663E">
        <w:rPr>
          <w:rFonts w:ascii="Sakkal Majalla" w:hAnsi="Sakkal Majalla" w:cs="Sakkal Majalla"/>
          <w:b/>
          <w:bCs/>
          <w:sz w:val="32"/>
          <w:szCs w:val="32"/>
          <w:rtl/>
        </w:rPr>
        <w:t>المشاريع الريادية وممارسة اليقظة الاستراتيجية:</w:t>
      </w:r>
    </w:p>
    <w:p w:rsidR="00845CF7" w:rsidRPr="0038663E" w:rsidRDefault="00845CF7" w:rsidP="00845CF7">
      <w:pPr>
        <w:spacing w:after="0" w:line="360" w:lineRule="auto"/>
        <w:ind w:left="140" w:firstLine="709"/>
        <w:jc w:val="lowKashida"/>
        <w:rPr>
          <w:rFonts w:ascii="Sakkal Majalla" w:hAnsi="Sakkal Majalla" w:cs="Sakkal Majalla"/>
          <w:sz w:val="32"/>
          <w:szCs w:val="32"/>
          <w:rtl/>
          <w:lang w:bidi="ar-EG"/>
        </w:rPr>
      </w:pPr>
      <w:r w:rsidRPr="0038663E">
        <w:rPr>
          <w:rFonts w:ascii="Sakkal Majalla" w:hAnsi="Sakkal Majalla" w:cs="Sakkal Majalla"/>
          <w:sz w:val="32"/>
          <w:szCs w:val="32"/>
          <w:rtl/>
          <w:lang w:bidi="ar-EG"/>
        </w:rPr>
        <w:t xml:space="preserve">تزود اليقظة الاستراتيجية صانعي القرار بالمعلومات الضرورية وفي الوقت المناسب لمساعدتهم على اتخاذ القرارات الاستراتيجية اللازمة، كما يساعد على إحداث التغييرات المناسبة ومواكبة بيئة المنظمة، هذا الأخير يترجم قدرته الرائعة على التنبؤ بالمستقبل من خلال اليقظة التنافسية والتكنولوجية والتجارية والبيئية، لأنه لا يسمح فقط باستغلال الفرص وتجنب التهديدات، بل يسعى أيضاً إلى تحليل النشاط الاقتصادي وضمان حمايته وتحقيقه الاهتمامات والميزة </w:t>
      </w:r>
      <w:proofErr w:type="gramStart"/>
      <w:r w:rsidRPr="0038663E">
        <w:rPr>
          <w:rFonts w:ascii="Sakkal Majalla" w:hAnsi="Sakkal Majalla" w:cs="Sakkal Majalla"/>
          <w:sz w:val="32"/>
          <w:szCs w:val="32"/>
          <w:rtl/>
          <w:lang w:bidi="ar-EG"/>
        </w:rPr>
        <w:t>تنافسية(</w:t>
      </w:r>
      <w:proofErr w:type="gramEnd"/>
      <w:r w:rsidRPr="0038663E">
        <w:rPr>
          <w:rFonts w:ascii="Sakkal Majalla" w:hAnsi="Sakkal Majalla" w:cs="Sakkal Majalla"/>
          <w:sz w:val="32"/>
          <w:szCs w:val="32"/>
          <w:rtl/>
          <w:lang w:bidi="ar-EG"/>
        </w:rPr>
        <w:t>هنداوي، 2023، 340).</w:t>
      </w:r>
    </w:p>
    <w:p w:rsidR="00845CF7" w:rsidRPr="0038663E" w:rsidRDefault="00845CF7" w:rsidP="00845CF7">
      <w:pPr>
        <w:spacing w:after="0" w:line="360" w:lineRule="auto"/>
        <w:ind w:left="140" w:firstLine="709"/>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كما </w:t>
      </w:r>
      <w:r w:rsidRPr="0038663E">
        <w:rPr>
          <w:rFonts w:ascii="Sakkal Majalla" w:hAnsi="Sakkal Majalla" w:cs="Sakkal Majalla"/>
          <w:sz w:val="32"/>
          <w:szCs w:val="32"/>
          <w:rtl/>
          <w:lang w:bidi="ar-EG"/>
        </w:rPr>
        <w:t>ترتبط</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سمات</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ريادة</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الأعمال،</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التي</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 xml:space="preserve">تمثلها </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يقظة</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ريادة</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الأعمال،</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باليقظة</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الاستراتيجية،</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مما</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يجعل</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المؤسسات</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تدرك</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بشكل</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عام</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الحاجة إلى تتبع البيئة</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واليقظة</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بشأن</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ما</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يحدث</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فيها،</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ولكن</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مستوى</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اليقظة</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يختلف</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باختلاف</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المؤسسات،</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حيث</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يتم</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تنفيذ</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اليقظة</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في</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بعض المؤسسات</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مثل</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أنفسهم،</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أي</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كوظيفة</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داخلية،</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بينما</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يفوض</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بعض</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الأشخاص</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هذا</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النشاط</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لأطراف</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خارجية،</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أي</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أن</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اليقظة</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تعتبر</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وظيفة خارجية، العوامل</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الدافعة</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لهذا</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الاختيار هي</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كما</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يلي</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اليقظة</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تأتي</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في</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شكل</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أنظمة</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كبيرة</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ومنظمة</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يصعب</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إدارتها،</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مما</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يجعلها</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تبدو</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وكأنها مناسبة</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فقط</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للمؤسسات</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الكبيرة</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بسبب</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صغر</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حجمها،</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فهي</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متعددة</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لا</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تشعر</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بعض</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المنظمات</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بالحاجة</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إلى</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يقظة</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دائمة</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وواسعة</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النطاق بسبب</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أنشطتها</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في</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قطاع</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معين،</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مما</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يجعلها</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أكثر</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اهتماماً</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بالحوادث</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الدورية</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المتعلقة</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بتقنيات</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معينة،</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وعناوين</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البائعين،</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وفي</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مثل</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هذه الحالات، يتم</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lastRenderedPageBreak/>
        <w:t>تنفيذ</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اليقظة</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داخليًا</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بسبب</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التكلفة،</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لن</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يكون</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الربح</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مرتفعًا</w:t>
      </w:r>
      <w:r w:rsidRPr="0038663E">
        <w:rPr>
          <w:rFonts w:ascii="Sakkal Majalla" w:hAnsi="Sakkal Majalla" w:cs="Sakkal Majalla"/>
          <w:sz w:val="32"/>
          <w:szCs w:val="32"/>
          <w:lang w:bidi="ar-EG"/>
        </w:rPr>
        <w:t xml:space="preserve"> </w:t>
      </w:r>
      <w:proofErr w:type="gramStart"/>
      <w:r w:rsidRPr="0038663E">
        <w:rPr>
          <w:rFonts w:ascii="Sakkal Majalla" w:hAnsi="Sakkal Majalla" w:cs="Sakkal Majalla"/>
          <w:sz w:val="32"/>
          <w:szCs w:val="32"/>
          <w:rtl/>
          <w:lang w:bidi="ar-EG"/>
        </w:rPr>
        <w:t xml:space="preserve">جداً، </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تحتاج</w:t>
      </w:r>
      <w:proofErr w:type="gramEnd"/>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اليقظة</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إلى</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توفر</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المعرفة</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العلمية</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فمهنة</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اليقظة</w:t>
      </w:r>
      <w:r w:rsidRPr="0038663E">
        <w:rPr>
          <w:rFonts w:ascii="Sakkal Majalla" w:hAnsi="Sakkal Majalla" w:cs="Sakkal Majalla"/>
          <w:sz w:val="32"/>
          <w:szCs w:val="32"/>
          <w:lang w:bidi="ar-EG"/>
        </w:rPr>
        <w:t xml:space="preserve"> </w:t>
      </w:r>
      <w:r w:rsidRPr="0038663E">
        <w:rPr>
          <w:rFonts w:ascii="Sakkal Majalla" w:hAnsi="Sakkal Majalla" w:cs="Sakkal Majalla"/>
          <w:sz w:val="32"/>
          <w:szCs w:val="32"/>
          <w:rtl/>
          <w:lang w:bidi="ar-EG"/>
        </w:rPr>
        <w:t>غير ارتجالية، وبما أن مصادر المعلومات متعددة، وكأساليب معالجتها ونشرها، فمن المناسب المعرفة الجيدة لها والتمتع بالخبرة عميقة في ممارستها(هنداوي، 2023، 340).</w:t>
      </w:r>
    </w:p>
    <w:p w:rsidR="00845CF7" w:rsidRPr="0038663E" w:rsidRDefault="00845CF7" w:rsidP="00845CF7">
      <w:pPr>
        <w:spacing w:after="0" w:line="360" w:lineRule="auto"/>
        <w:ind w:left="565" w:firstLine="90"/>
        <w:jc w:val="lowKashida"/>
        <w:rPr>
          <w:rFonts w:ascii="Sakkal Majalla" w:hAnsi="Sakkal Majalla" w:cs="Sakkal Majalla"/>
          <w:sz w:val="32"/>
          <w:szCs w:val="32"/>
          <w:rtl/>
          <w:lang w:bidi="ar-EG"/>
        </w:rPr>
      </w:pPr>
      <w:r w:rsidRPr="0038663E">
        <w:rPr>
          <w:rFonts w:ascii="Sakkal Majalla" w:hAnsi="Sakkal Majalla" w:cs="Sakkal Majalla"/>
          <w:sz w:val="32"/>
          <w:szCs w:val="32"/>
          <w:rtl/>
          <w:lang w:bidi="ar-EG"/>
        </w:rPr>
        <w:t xml:space="preserve">إن عدم امتلاك المؤسسات لهذه الكفاءات يجعل الكثير من المؤسسات تلجأ إلى تنظيمات خارجية خبيرة تقوم بهذا النشاط مكانها. تقول بعض </w:t>
      </w:r>
      <w:proofErr w:type="gramStart"/>
      <w:r w:rsidRPr="0038663E">
        <w:rPr>
          <w:rFonts w:ascii="Sakkal Majalla" w:hAnsi="Sakkal Majalla" w:cs="Sakkal Majalla"/>
          <w:sz w:val="32"/>
          <w:szCs w:val="32"/>
          <w:rtl/>
          <w:lang w:bidi="ar-EG"/>
        </w:rPr>
        <w:t>الوكالات  إنها</w:t>
      </w:r>
      <w:proofErr w:type="gramEnd"/>
      <w:r w:rsidRPr="0038663E">
        <w:rPr>
          <w:rFonts w:ascii="Sakkal Majalla" w:hAnsi="Sakkal Majalla" w:cs="Sakkal Majalla"/>
          <w:sz w:val="32"/>
          <w:szCs w:val="32"/>
          <w:rtl/>
          <w:lang w:bidi="ar-EG"/>
        </w:rPr>
        <w:t xml:space="preserve"> تريد توخي اليقظة الخاصة، بها لكنها لا تعرف كيفية الاستجابة لذلك تلجأ وكالات اليقظة الخارجية لتتعلم معها تنظيم الاحتياجات وجمع البيانات ومعالجتها. لذلك يتم استشارتهم بشكل احترافي في حالتهم الخاصة وبمساعدتهم تشكل يقظة منظم النشاط على مستوى هيكلهم التنظيمي. بسبب العوامل المذكورة أعلاه، تلجأ الشركات وخاصة الصغيرة منها، إلى خدمات الأطراف الثالثة من أجل مراقبة بيئتها بأقل تكلفة ومن أهم </w:t>
      </w:r>
      <w:proofErr w:type="gramStart"/>
      <w:r w:rsidRPr="0038663E">
        <w:rPr>
          <w:rFonts w:ascii="Sakkal Majalla" w:hAnsi="Sakkal Majalla" w:cs="Sakkal Majalla"/>
          <w:sz w:val="32"/>
          <w:szCs w:val="32"/>
          <w:rtl/>
          <w:lang w:bidi="ar-EG"/>
        </w:rPr>
        <w:t>المؤسسات :</w:t>
      </w:r>
      <w:proofErr w:type="gramEnd"/>
      <w:r w:rsidRPr="0038663E">
        <w:rPr>
          <w:rFonts w:ascii="Sakkal Majalla" w:hAnsi="Sakkal Majalla" w:cs="Sakkal Majalla"/>
          <w:sz w:val="32"/>
          <w:szCs w:val="32"/>
          <w:rtl/>
          <w:lang w:bidi="ar-EG"/>
        </w:rPr>
        <w:t xml:space="preserve"> الخبراء والمستشارون الخاصون، ومراكز البحوث ومراكز البحث، والابتكار. ونلاحظ أن الاعتماد على هذه الأطراف الخارجية من المرجح أن يكون مستمراً حتى تتمكن الوكالات من مراقبة البيئة على أساس يومي والحصول على التحديثات والتطورات الطارئة عند حدوثها بحيث يمكن اتخاذ القرارات المناسبة في الوقت المناسب، ويمكن اللجوء إلى الجهات الخارجية عند الحاجة لمعلومات دقيقة وعميقة فقط، مثال إذا تعلق الأمر بظهور تكنولوجيا جديدة أو بعث منتوج جديد في السوق، فالقدرة على الحصول  على هذه المعلومات وتحليلها يحتاج إلى كفاءات ومعارف عميقة لا يتوفر عليها إلا المختصون والخبراء في المجال (</w:t>
      </w:r>
      <w:proofErr w:type="spellStart"/>
      <w:r w:rsidRPr="0038663E">
        <w:rPr>
          <w:rFonts w:ascii="Sakkal Majalla" w:hAnsi="Sakkal Majalla" w:cs="Sakkal Majalla"/>
          <w:sz w:val="32"/>
          <w:szCs w:val="32"/>
        </w:rPr>
        <w:t>Souhila</w:t>
      </w:r>
      <w:proofErr w:type="spellEnd"/>
      <w:r w:rsidRPr="0038663E">
        <w:rPr>
          <w:rFonts w:ascii="Sakkal Majalla" w:hAnsi="Sakkal Majalla" w:cs="Sakkal Majalla"/>
          <w:sz w:val="32"/>
          <w:szCs w:val="32"/>
        </w:rPr>
        <w:t>, &amp; Al-Fattah,2017,216</w:t>
      </w:r>
      <w:r w:rsidRPr="0038663E">
        <w:rPr>
          <w:rFonts w:ascii="Sakkal Majalla" w:hAnsi="Sakkal Majalla" w:cs="Sakkal Majalla"/>
          <w:sz w:val="32"/>
          <w:szCs w:val="32"/>
          <w:rtl/>
          <w:lang w:bidi="ar-EG"/>
        </w:rPr>
        <w:t>).</w:t>
      </w:r>
    </w:p>
    <w:p w:rsidR="00845CF7" w:rsidRPr="0038663E" w:rsidRDefault="00845CF7" w:rsidP="00845CF7">
      <w:pPr>
        <w:spacing w:after="0" w:line="360" w:lineRule="auto"/>
        <w:ind w:left="140" w:firstLine="709"/>
        <w:jc w:val="lowKashida"/>
        <w:rPr>
          <w:rFonts w:ascii="Sakkal Majalla" w:hAnsi="Sakkal Majalla" w:cs="Sakkal Majalla"/>
          <w:sz w:val="32"/>
          <w:szCs w:val="32"/>
          <w:rtl/>
          <w:lang w:bidi="ar-EG"/>
        </w:rPr>
      </w:pPr>
      <w:r w:rsidRPr="0038663E">
        <w:rPr>
          <w:rFonts w:ascii="Sakkal Majalla" w:hAnsi="Sakkal Majalla" w:cs="Sakkal Majalla"/>
          <w:sz w:val="32"/>
          <w:szCs w:val="32"/>
          <w:rtl/>
          <w:lang w:bidi="ar-EG"/>
        </w:rPr>
        <w:t xml:space="preserve">على الرغم من أن الخدمات التي تقدمها الوكالات الخارجية يمكن أن تعود بالفائدة على الوكالة أن ممارسة اليقظة الخارجية قد تؤدي إلى بعض العيوب، نظراً لجهل هؤلاء الخبراء باليقظة الخارجية، فهي لا تتناسب مع الاحتياجات والأهداف الموضوعية. الظروف الخاصة بكل مؤسسة وآليات حوكمتها، مما يضر </w:t>
      </w:r>
      <w:r w:rsidRPr="0038663E">
        <w:rPr>
          <w:rFonts w:ascii="Sakkal Majalla" w:hAnsi="Sakkal Majalla" w:cs="Sakkal Majalla"/>
          <w:sz w:val="32"/>
          <w:szCs w:val="32"/>
          <w:rtl/>
          <w:lang w:bidi="ar-EG"/>
        </w:rPr>
        <w:lastRenderedPageBreak/>
        <w:t xml:space="preserve">بصحة المعلومات التي تم الحصول عليها، اليقظة نشاط جماعي وإبداعي يتطلب مساهمة جميع أعضاء المؤسسة وتعبئة جهودهم بطريقة منظمة وذكية تضمن نجاح هذا الحدث هذه العوامل السلبية تدفع المؤسسات المعاصرة إلى التفكير في إنشاء نظام اليقظة الداخلية الأكثر فاعلية وعقلانية، لأن المعلومات هي المورد الاستراتيجي لجميع الأنشطة وأساس النجاح التنافسي، لذا فإن تكلفة إنشاء هذا النظام، مهما كانت مرتفعة، ستكون أقل منها. سيوفر وثراء للمعلومات حيث سيعمل كمصنع لإنتاج المعلومات يعمل في الوقت المناسب وبأقل تكلفة. </w:t>
      </w:r>
    </w:p>
    <w:p w:rsidR="00845CF7" w:rsidRPr="00CF0D80" w:rsidRDefault="00845CF7" w:rsidP="00845CF7">
      <w:pPr>
        <w:spacing w:after="0" w:line="360" w:lineRule="auto"/>
        <w:jc w:val="lowKashida"/>
        <w:rPr>
          <w:rFonts w:ascii="Sakkal Majalla" w:hAnsi="Sakkal Majalla" w:cs="Sakkal Majalla"/>
          <w:b/>
          <w:bCs/>
          <w:sz w:val="40"/>
          <w:szCs w:val="40"/>
          <w:rtl/>
        </w:rPr>
      </w:pPr>
      <w:r w:rsidRPr="00CF0D80">
        <w:rPr>
          <w:rFonts w:ascii="Sakkal Majalla" w:hAnsi="Sakkal Majalla" w:cs="Sakkal Majalla" w:hint="cs"/>
          <w:b/>
          <w:bCs/>
          <w:sz w:val="40"/>
          <w:szCs w:val="40"/>
          <w:rtl/>
        </w:rPr>
        <w:t xml:space="preserve">المبحث الثاني: </w:t>
      </w:r>
      <w:r w:rsidRPr="00CF0D80">
        <w:rPr>
          <w:rFonts w:ascii="Sakkal Majalla" w:hAnsi="Sakkal Majalla" w:cs="Sakkal Majalla"/>
          <w:b/>
          <w:bCs/>
          <w:sz w:val="40"/>
          <w:szCs w:val="40"/>
          <w:rtl/>
        </w:rPr>
        <w:t xml:space="preserve">الدراسات السابقة: </w:t>
      </w:r>
    </w:p>
    <w:p w:rsidR="00845CF7" w:rsidRPr="003E4189" w:rsidRDefault="00845CF7" w:rsidP="00845CF7">
      <w:pPr>
        <w:tabs>
          <w:tab w:val="left" w:pos="6321"/>
        </w:tabs>
        <w:spacing w:after="0" w:line="360" w:lineRule="auto"/>
        <w:jc w:val="lowKashida"/>
        <w:rPr>
          <w:rFonts w:ascii="Sakkal Majalla" w:hAnsi="Sakkal Majalla" w:cs="Sakkal Majalla"/>
          <w:b/>
          <w:bCs/>
          <w:sz w:val="32"/>
          <w:szCs w:val="32"/>
          <w:rtl/>
        </w:rPr>
      </w:pPr>
      <w:r w:rsidRPr="003E4189">
        <w:rPr>
          <w:rFonts w:ascii="Sakkal Majalla" w:hAnsi="Sakkal Majalla" w:cs="Sakkal Majalla"/>
          <w:b/>
          <w:bCs/>
          <w:sz w:val="32"/>
          <w:szCs w:val="32"/>
          <w:rtl/>
        </w:rPr>
        <w:t xml:space="preserve">أولاً: الدراسات العربية: </w:t>
      </w:r>
    </w:p>
    <w:p w:rsidR="00845CF7" w:rsidRPr="003E4189" w:rsidRDefault="00845CF7" w:rsidP="00845CF7">
      <w:pPr>
        <w:tabs>
          <w:tab w:val="left" w:pos="6321"/>
        </w:tabs>
        <w:spacing w:after="0" w:line="360" w:lineRule="auto"/>
        <w:jc w:val="lowKashida"/>
        <w:rPr>
          <w:rFonts w:ascii="Sakkal Majalla" w:hAnsi="Sakkal Majalla" w:cs="Sakkal Majalla"/>
          <w:b/>
          <w:bCs/>
          <w:sz w:val="32"/>
          <w:szCs w:val="32"/>
        </w:rPr>
      </w:pPr>
      <w:r w:rsidRPr="003E4189">
        <w:rPr>
          <w:rFonts w:ascii="Sakkal Majalla" w:hAnsi="Sakkal Majalla" w:cs="Sakkal Majalla"/>
          <w:b/>
          <w:bCs/>
          <w:sz w:val="32"/>
          <w:szCs w:val="32"/>
          <w:rtl/>
        </w:rPr>
        <w:t xml:space="preserve">دراسة (الجهني والعتيبي، 2023). </w:t>
      </w:r>
      <w:proofErr w:type="gramStart"/>
      <w:r w:rsidRPr="003E4189">
        <w:rPr>
          <w:rFonts w:ascii="Sakkal Majalla" w:hAnsi="Sakkal Majalla" w:cs="Sakkal Majalla"/>
          <w:b/>
          <w:bCs/>
          <w:sz w:val="32"/>
          <w:szCs w:val="32"/>
          <w:rtl/>
        </w:rPr>
        <w:t>بعنوان:  اليقظة</w:t>
      </w:r>
      <w:proofErr w:type="gramEnd"/>
      <w:r w:rsidRPr="003E4189">
        <w:rPr>
          <w:rFonts w:ascii="Sakkal Majalla" w:hAnsi="Sakkal Majalla" w:cs="Sakkal Majalla"/>
          <w:b/>
          <w:bCs/>
          <w:sz w:val="32"/>
          <w:szCs w:val="32"/>
          <w:rtl/>
        </w:rPr>
        <w:t xml:space="preserve"> الاستراتيجية: مدخلا للتطوير التنظيمي في الجامعات السعودية </w:t>
      </w:r>
    </w:p>
    <w:p w:rsidR="00845CF7" w:rsidRPr="003E4189" w:rsidRDefault="00845CF7" w:rsidP="00845CF7">
      <w:pPr>
        <w:tabs>
          <w:tab w:val="left" w:pos="6321"/>
        </w:tabs>
        <w:spacing w:after="0" w:line="360" w:lineRule="auto"/>
        <w:jc w:val="lowKashida"/>
        <w:rPr>
          <w:rFonts w:ascii="Sakkal Majalla" w:hAnsi="Sakkal Majalla" w:cs="Sakkal Majalla"/>
          <w:sz w:val="32"/>
          <w:szCs w:val="32"/>
          <w:rtl/>
        </w:rPr>
      </w:pPr>
      <w:r w:rsidRPr="003E4189">
        <w:rPr>
          <w:rFonts w:ascii="Sakkal Majalla" w:hAnsi="Sakkal Majalla" w:cs="Sakkal Majalla"/>
          <w:sz w:val="32"/>
          <w:szCs w:val="32"/>
          <w:rtl/>
        </w:rPr>
        <w:t xml:space="preserve">      هدفت هذه الدراسة للتعرف على مستوى اليقظة الاستراتيجية والتطوير التنظيمي في الجامعات السعودية، بالإضافة إلى التعرف على درجة إسهام اليقظة الاستراتيجية في التطوير التنظيمي في الجامعات السعودية من وجهة نظر القيادات الأكاديمية، والكشف عن الفروق بين استجاباتهم تبعا للمتغيرات الآتية: (جهة العمل، والرتبة العلمية، وسنوات الخبرة، والوظيفة</w:t>
      </w:r>
      <w:r w:rsidRPr="003E4189">
        <w:rPr>
          <w:rFonts w:ascii="Sakkal Majalla" w:hAnsi="Sakkal Majalla" w:cs="Sakkal Majalla"/>
          <w:sz w:val="32"/>
          <w:szCs w:val="32"/>
        </w:rPr>
        <w:t>)</w:t>
      </w:r>
      <w:r w:rsidRPr="003E4189">
        <w:rPr>
          <w:rFonts w:ascii="Sakkal Majalla" w:hAnsi="Sakkal Majalla" w:cs="Sakkal Majalla"/>
          <w:sz w:val="32"/>
          <w:szCs w:val="32"/>
          <w:rtl/>
        </w:rPr>
        <w:t xml:space="preserve">، ثم الخروج ببناء تصور مقترح لتطبيق اليقظة الاستراتيجية كمدخل للتطوير التنظيمي في الجامعات السعودية. منهج الدراسة: المنهج الوصفي بمدخليه </w:t>
      </w:r>
      <w:r w:rsidRPr="003E4189">
        <w:rPr>
          <w:rFonts w:ascii="Sakkal Majalla" w:hAnsi="Sakkal Majalla" w:cs="Sakkal Majalla"/>
          <w:sz w:val="32"/>
          <w:szCs w:val="32"/>
        </w:rPr>
        <w:t>(</w:t>
      </w:r>
      <w:r w:rsidRPr="003E4189">
        <w:rPr>
          <w:rFonts w:ascii="Sakkal Majalla" w:hAnsi="Sakkal Majalla" w:cs="Sakkal Majalla"/>
          <w:sz w:val="32"/>
          <w:szCs w:val="32"/>
          <w:rtl/>
        </w:rPr>
        <w:t xml:space="preserve">المسحي، والارتباطي). مجتمع الدراسة وعينتها: تكون مجتمع الدراسة من جميع القيادات الأكاديمية في ثلاث جامعات سعودية، والبالغ عددهم (789) قائدا أكاديميا، وتكونت عينة الدراسة من (259) قائدا أكاديميا، اختيروا بالطريقة العشوائية الطبقية. أداة الدراسة: استبانة تضم (57) عبارة موزعة في محورين، يضم كل </w:t>
      </w:r>
      <w:r w:rsidRPr="003E4189">
        <w:rPr>
          <w:rFonts w:ascii="Sakkal Majalla" w:hAnsi="Sakkal Majalla" w:cs="Sakkal Majalla"/>
          <w:sz w:val="32"/>
          <w:szCs w:val="32"/>
          <w:rtl/>
        </w:rPr>
        <w:lastRenderedPageBreak/>
        <w:t>محور (3) أبعاد، وتم التأكد من صدقها وثباتها. أهم نتائج الدراسة</w:t>
      </w:r>
      <w:r w:rsidRPr="003E4189">
        <w:rPr>
          <w:rFonts w:ascii="Sakkal Majalla" w:hAnsi="Sakkal Majalla" w:cs="Sakkal Majalla"/>
          <w:sz w:val="32"/>
          <w:szCs w:val="32"/>
        </w:rPr>
        <w:t xml:space="preserve">: </w:t>
      </w:r>
      <w:r w:rsidRPr="003E4189">
        <w:rPr>
          <w:rFonts w:ascii="Sakkal Majalla" w:hAnsi="Sakkal Majalla" w:cs="Sakkal Majalla"/>
          <w:sz w:val="32"/>
          <w:szCs w:val="32"/>
          <w:rtl/>
        </w:rPr>
        <w:t xml:space="preserve">أظهرت النتائج ما يلي: أن مستوى اليقظة الاستراتيجية في الجامعات السعودية </w:t>
      </w:r>
      <w:r w:rsidRPr="003E4189">
        <w:rPr>
          <w:rFonts w:ascii="Sakkal Majalla" w:hAnsi="Sakkal Majalla" w:cs="Sakkal Majalla"/>
          <w:sz w:val="32"/>
          <w:szCs w:val="32"/>
        </w:rPr>
        <w:t>(</w:t>
      </w:r>
      <w:r w:rsidRPr="003E4189">
        <w:rPr>
          <w:rFonts w:ascii="Sakkal Majalla" w:hAnsi="Sakkal Majalla" w:cs="Sakkal Majalla"/>
          <w:sz w:val="32"/>
          <w:szCs w:val="32"/>
          <w:rtl/>
        </w:rPr>
        <w:t>الكلي)، جاء مرتفعا بمتوسط حسابي (3.65)، وجاء ترتيب الأبعاد كما يلي</w:t>
      </w:r>
      <w:r w:rsidRPr="003E4189">
        <w:rPr>
          <w:rFonts w:ascii="Sakkal Majalla" w:hAnsi="Sakkal Majalla" w:cs="Sakkal Majalla"/>
          <w:sz w:val="32"/>
          <w:szCs w:val="32"/>
        </w:rPr>
        <w:t xml:space="preserve">: </w:t>
      </w:r>
      <w:r w:rsidRPr="003E4189">
        <w:rPr>
          <w:rFonts w:ascii="Sakkal Majalla" w:hAnsi="Sakkal Majalla" w:cs="Sakkal Majalla"/>
          <w:sz w:val="32"/>
          <w:szCs w:val="32"/>
          <w:rtl/>
        </w:rPr>
        <w:t>اليقظة البيئية بمستوى مرتفع- اليقظة التنافسية بمستوى مرتفع- اليقظة التكنولوجية بمستوى متوسط. كما تبين أن مستوى التطوير التنظيمي في الجامعات السعودية (الكلي)، جاء مرتفعا بمتوسط حسابي (3.49)، وجاء ترتيب الأبعاد كما يلي: بعد التكنولوجيا بمستوى مرتفع- بعد إجراءات العمل بمستوى مرتفع</w:t>
      </w:r>
      <w:r w:rsidRPr="003E4189">
        <w:rPr>
          <w:rFonts w:ascii="Sakkal Majalla" w:hAnsi="Sakkal Majalla" w:cs="Sakkal Majalla"/>
          <w:sz w:val="32"/>
          <w:szCs w:val="32"/>
        </w:rPr>
        <w:t xml:space="preserve">- </w:t>
      </w:r>
      <w:r w:rsidRPr="003E4189">
        <w:rPr>
          <w:rFonts w:ascii="Sakkal Majalla" w:hAnsi="Sakkal Majalla" w:cs="Sakkal Majalla"/>
          <w:sz w:val="32"/>
          <w:szCs w:val="32"/>
          <w:rtl/>
        </w:rPr>
        <w:t>بعد التعلم والنمو بمستوى متوسط. كما تبين وجود علاقة ارتباطية إيجابية قوية جدا، ودالة إحصائيا عند مستوى</w:t>
      </w:r>
      <w:r w:rsidRPr="003E4189">
        <w:rPr>
          <w:rFonts w:ascii="Sakkal Majalla" w:hAnsi="Sakkal Majalla" w:cs="Sakkal Majalla"/>
          <w:sz w:val="32"/>
          <w:szCs w:val="32"/>
        </w:rPr>
        <w:t xml:space="preserve"> (</w:t>
      </w:r>
      <w:r w:rsidRPr="003E4189">
        <w:rPr>
          <w:rFonts w:ascii="Times New Roman" w:hAnsi="Times New Roman" w:cs="Times New Roman"/>
          <w:sz w:val="32"/>
          <w:szCs w:val="32"/>
        </w:rPr>
        <w:t>α</w:t>
      </w:r>
      <w:r w:rsidRPr="003E4189">
        <w:rPr>
          <w:rFonts w:ascii="Sakkal Majalla" w:hAnsi="Sakkal Majalla" w:cs="Sakkal Majalla"/>
          <w:sz w:val="32"/>
          <w:szCs w:val="32"/>
        </w:rPr>
        <w:t xml:space="preserve"> ≤ 0.05) </w:t>
      </w:r>
      <w:r w:rsidRPr="003E4189">
        <w:rPr>
          <w:rFonts w:ascii="Sakkal Majalla" w:hAnsi="Sakkal Majalla" w:cs="Sakkal Majalla"/>
          <w:sz w:val="32"/>
          <w:szCs w:val="32"/>
          <w:rtl/>
        </w:rPr>
        <w:t xml:space="preserve">بين اليقظة الاستراتيجية والتطوير التنظيمي في الجامعات السعودية. وأظهرت نتائج تحليل الانحدار أن اليقظة الاستراتيجية تسهم في تحقيق التطوير التنظيمي بشكل عام في الجامعات السعودية بدرجة كبيرة، وبنسبة (88.4%)، وأن (اليقظة التنافسية) هي أكثر أبعاد اليقظة الاستراتيجية إسهاما في تحقيق التطوير التنظيمي بمعامل تأثير مقداره (0.468)، تلاها بعد (اليقظة التكنولوجية) بمعامل تأثير مقداره </w:t>
      </w:r>
      <w:r w:rsidRPr="003E4189">
        <w:rPr>
          <w:rFonts w:ascii="Sakkal Majalla" w:hAnsi="Sakkal Majalla" w:cs="Sakkal Majalla"/>
          <w:sz w:val="32"/>
          <w:szCs w:val="32"/>
        </w:rPr>
        <w:t>(0.359)</w:t>
      </w:r>
      <w:r w:rsidRPr="003E4189">
        <w:rPr>
          <w:rFonts w:ascii="Sakkal Majalla" w:hAnsi="Sakkal Majalla" w:cs="Sakkal Majalla"/>
          <w:sz w:val="32"/>
          <w:szCs w:val="32"/>
          <w:rtl/>
        </w:rPr>
        <w:t>، وأخيرا (اليقظة البيئية) بمعامل تأثير مقداره (0.238). كما كشفت النتائج عن وجود فروق ذات دلالة إحصائية عند مستوى الدلالة</w:t>
      </w:r>
      <w:r w:rsidRPr="003E4189">
        <w:rPr>
          <w:rFonts w:ascii="Sakkal Majalla" w:hAnsi="Sakkal Majalla" w:cs="Sakkal Majalla"/>
          <w:sz w:val="32"/>
          <w:szCs w:val="32"/>
        </w:rPr>
        <w:t xml:space="preserve"> (</w:t>
      </w:r>
      <w:r w:rsidRPr="003E4189">
        <w:rPr>
          <w:rFonts w:ascii="Times New Roman" w:hAnsi="Times New Roman" w:cs="Times New Roman"/>
          <w:sz w:val="32"/>
          <w:szCs w:val="32"/>
        </w:rPr>
        <w:t>α</w:t>
      </w:r>
      <w:r w:rsidRPr="003E4189">
        <w:rPr>
          <w:rFonts w:ascii="Sakkal Majalla" w:hAnsi="Sakkal Majalla" w:cs="Sakkal Majalla"/>
          <w:sz w:val="32"/>
          <w:szCs w:val="32"/>
        </w:rPr>
        <w:t xml:space="preserve"> ≤ 0.05) </w:t>
      </w:r>
      <w:r w:rsidRPr="003E4189">
        <w:rPr>
          <w:rFonts w:ascii="Sakkal Majalla" w:hAnsi="Sakkal Majalla" w:cs="Sakkal Majalla"/>
          <w:sz w:val="32"/>
          <w:szCs w:val="32"/>
          <w:rtl/>
        </w:rPr>
        <w:t>بين استجابات القيادات الأكاديمية حول مستوى اليقظة الاستراتيجية بأبعادها، تعزى إلى متغير جهة العمل، ولصالح استجابات القيادات الأكاديمية في جامعة الملك عبد العزيز، في حين لم تكن الفروق دالة تبعا للمتغيرات الآتية</w:t>
      </w:r>
      <w:r w:rsidRPr="003E4189">
        <w:rPr>
          <w:rFonts w:ascii="Sakkal Majalla" w:hAnsi="Sakkal Majalla" w:cs="Sakkal Majalla"/>
          <w:sz w:val="32"/>
          <w:szCs w:val="32"/>
        </w:rPr>
        <w:t xml:space="preserve">: </w:t>
      </w:r>
      <w:r w:rsidRPr="003E4189">
        <w:rPr>
          <w:rFonts w:ascii="Sakkal Majalla" w:hAnsi="Sakkal Majalla" w:cs="Sakkal Majalla"/>
          <w:sz w:val="32"/>
          <w:szCs w:val="32"/>
          <w:rtl/>
        </w:rPr>
        <w:t>الرتبة العلمية، وسنوات الخبرة، والوظيفة، كما أظهرت النتائج أنه لا توجد فروق ذات دلالة إحصائية عند مستوى الدلالة</w:t>
      </w:r>
      <w:r w:rsidRPr="003E4189">
        <w:rPr>
          <w:rFonts w:ascii="Sakkal Majalla" w:hAnsi="Sakkal Majalla" w:cs="Sakkal Majalla"/>
          <w:sz w:val="32"/>
          <w:szCs w:val="32"/>
        </w:rPr>
        <w:t xml:space="preserve"> (</w:t>
      </w:r>
      <w:r w:rsidRPr="003E4189">
        <w:rPr>
          <w:rFonts w:ascii="Times New Roman" w:hAnsi="Times New Roman" w:cs="Times New Roman"/>
          <w:sz w:val="32"/>
          <w:szCs w:val="32"/>
        </w:rPr>
        <w:t>α</w:t>
      </w:r>
      <w:r w:rsidRPr="003E4189">
        <w:rPr>
          <w:rFonts w:ascii="Sakkal Majalla" w:hAnsi="Sakkal Majalla" w:cs="Sakkal Majalla"/>
          <w:sz w:val="32"/>
          <w:szCs w:val="32"/>
        </w:rPr>
        <w:t xml:space="preserve"> ≤ 0.05) </w:t>
      </w:r>
      <w:r w:rsidRPr="003E4189">
        <w:rPr>
          <w:rFonts w:ascii="Sakkal Majalla" w:hAnsi="Sakkal Majalla" w:cs="Sakkal Majalla"/>
          <w:sz w:val="32"/>
          <w:szCs w:val="32"/>
          <w:rtl/>
        </w:rPr>
        <w:t>بين استجابات القيادات الأكاديمية حول مستوى التطوير التنظيمي بأبعادها، تبعا للمتغيرات الآتية: جهة العمل، والرتبة العلمية، وسنوات الخبرة، والوظيفة</w:t>
      </w:r>
      <w:r w:rsidRPr="003E4189">
        <w:rPr>
          <w:rFonts w:ascii="Sakkal Majalla" w:hAnsi="Sakkal Majalla" w:cs="Sakkal Majalla"/>
          <w:sz w:val="32"/>
          <w:szCs w:val="32"/>
        </w:rPr>
        <w:t>.</w:t>
      </w:r>
    </w:p>
    <w:p w:rsidR="00845CF7" w:rsidRPr="003E4189" w:rsidRDefault="00845CF7" w:rsidP="00845CF7">
      <w:pPr>
        <w:tabs>
          <w:tab w:val="left" w:pos="6321"/>
        </w:tabs>
        <w:spacing w:after="0" w:line="360" w:lineRule="auto"/>
        <w:jc w:val="lowKashida"/>
        <w:rPr>
          <w:rFonts w:ascii="Sakkal Majalla" w:hAnsi="Sakkal Majalla" w:cs="Sakkal Majalla"/>
          <w:b/>
          <w:bCs/>
          <w:sz w:val="32"/>
          <w:szCs w:val="32"/>
          <w:rtl/>
        </w:rPr>
      </w:pPr>
      <w:r w:rsidRPr="003E4189">
        <w:rPr>
          <w:rFonts w:ascii="Sakkal Majalla" w:hAnsi="Sakkal Majalla" w:cs="Sakkal Majalla"/>
          <w:b/>
          <w:bCs/>
          <w:sz w:val="32"/>
          <w:szCs w:val="32"/>
          <w:rtl/>
        </w:rPr>
        <w:t xml:space="preserve">دراسة (علي، 2023). </w:t>
      </w:r>
      <w:proofErr w:type="gramStart"/>
      <w:r w:rsidRPr="003E4189">
        <w:rPr>
          <w:rFonts w:ascii="Sakkal Majalla" w:hAnsi="Sakkal Majalla" w:cs="Sakkal Majalla"/>
          <w:b/>
          <w:bCs/>
          <w:sz w:val="32"/>
          <w:szCs w:val="32"/>
          <w:rtl/>
        </w:rPr>
        <w:t>بعنوان:  اليقظة</w:t>
      </w:r>
      <w:proofErr w:type="gramEnd"/>
      <w:r w:rsidRPr="003E4189">
        <w:rPr>
          <w:rFonts w:ascii="Sakkal Majalla" w:hAnsi="Sakkal Majalla" w:cs="Sakkal Majalla"/>
          <w:b/>
          <w:bCs/>
          <w:sz w:val="32"/>
          <w:szCs w:val="32"/>
          <w:rtl/>
        </w:rPr>
        <w:t xml:space="preserve"> الاستراتيجية وعلاقتها بتحقيق الريادة الاستراتيجية: دراسة حالة المصرف العراقي للتجارة</w:t>
      </w:r>
      <w:r w:rsidRPr="003E4189">
        <w:rPr>
          <w:rFonts w:ascii="Sakkal Majalla" w:hAnsi="Sakkal Majalla" w:cs="Sakkal Majalla"/>
          <w:b/>
          <w:bCs/>
          <w:sz w:val="32"/>
          <w:szCs w:val="32"/>
        </w:rPr>
        <w:t xml:space="preserve"> TBI/ </w:t>
      </w:r>
      <w:r w:rsidRPr="003E4189">
        <w:rPr>
          <w:rFonts w:ascii="Sakkal Majalla" w:hAnsi="Sakkal Majalla" w:cs="Sakkal Majalla"/>
          <w:b/>
          <w:bCs/>
          <w:sz w:val="32"/>
          <w:szCs w:val="32"/>
          <w:rtl/>
        </w:rPr>
        <w:t xml:space="preserve">فرع اربيل </w:t>
      </w:r>
    </w:p>
    <w:p w:rsidR="00845CF7" w:rsidRPr="003E4189" w:rsidRDefault="00845CF7" w:rsidP="00845CF7">
      <w:pPr>
        <w:tabs>
          <w:tab w:val="left" w:pos="6321"/>
        </w:tabs>
        <w:spacing w:after="0" w:line="360" w:lineRule="auto"/>
        <w:jc w:val="lowKashida"/>
        <w:rPr>
          <w:rFonts w:ascii="Sakkal Majalla" w:hAnsi="Sakkal Majalla" w:cs="Sakkal Majalla"/>
          <w:sz w:val="32"/>
          <w:szCs w:val="32"/>
          <w:rtl/>
        </w:rPr>
      </w:pPr>
      <w:r w:rsidRPr="003E4189">
        <w:rPr>
          <w:rFonts w:ascii="Sakkal Majalla" w:hAnsi="Sakkal Majalla" w:cs="Sakkal Majalla"/>
          <w:sz w:val="32"/>
          <w:szCs w:val="32"/>
          <w:rtl/>
        </w:rPr>
        <w:lastRenderedPageBreak/>
        <w:t xml:space="preserve">       يناقش هذا البحث العلاقة بين اليقظة الاستراتيجية كأسلوب إداري حديث لم يأخذ الحيز المفترض له من الدراسات والبحوث في مجال الإدارة الاستراتيجية في العراق على النحو الذي يتناسب وأهميته، وعلاقته بتحقيق الريادة الاستراتيجية بالتطبيق على المصرف العراقي للتجارة</w:t>
      </w:r>
      <w:r w:rsidRPr="003E4189">
        <w:rPr>
          <w:rFonts w:ascii="Sakkal Majalla" w:hAnsi="Sakkal Majalla" w:cs="Sakkal Majalla"/>
          <w:sz w:val="32"/>
          <w:szCs w:val="32"/>
        </w:rPr>
        <w:t xml:space="preserve"> (TBI) </w:t>
      </w:r>
      <w:r w:rsidRPr="003E4189">
        <w:rPr>
          <w:rFonts w:ascii="Sakkal Majalla" w:hAnsi="Sakkal Majalla" w:cs="Sakkal Majalla"/>
          <w:sz w:val="32"/>
          <w:szCs w:val="32"/>
          <w:rtl/>
        </w:rPr>
        <w:t xml:space="preserve">في فرعه الكائن في محافظة </w:t>
      </w:r>
      <w:proofErr w:type="spellStart"/>
      <w:r w:rsidRPr="003E4189">
        <w:rPr>
          <w:rFonts w:ascii="Sakkal Majalla" w:hAnsi="Sakkal Majalla" w:cs="Sakkal Majalla"/>
          <w:sz w:val="32"/>
          <w:szCs w:val="32"/>
          <w:rtl/>
        </w:rPr>
        <w:t>إربيل</w:t>
      </w:r>
      <w:proofErr w:type="spellEnd"/>
      <w:r w:rsidRPr="003E4189">
        <w:rPr>
          <w:rFonts w:ascii="Sakkal Majalla" w:hAnsi="Sakkal Majalla" w:cs="Sakkal Majalla"/>
          <w:sz w:val="32"/>
          <w:szCs w:val="32"/>
          <w:rtl/>
        </w:rPr>
        <w:t xml:space="preserve">/ إقليم كردستان العراق، ولتحقيق هذا الهدف اختار الباحث عينة من موظفي المصرف أعلاه تألفت من (۳۰) فرد من كلا الجنسين. وقد توصل البحث إلى جملة من النتائج أهمها وجود تأثير ذو دلالة إحصائية بين اليقظة الاستراتيجية في تحقيق الريادة الاستراتيجية في المصرف العراقي للتجارة فرع </w:t>
      </w:r>
      <w:proofErr w:type="spellStart"/>
      <w:r w:rsidRPr="003E4189">
        <w:rPr>
          <w:rFonts w:ascii="Sakkal Majalla" w:hAnsi="Sakkal Majalla" w:cs="Sakkal Majalla"/>
          <w:sz w:val="32"/>
          <w:szCs w:val="32"/>
          <w:rtl/>
        </w:rPr>
        <w:t>إربيل</w:t>
      </w:r>
      <w:proofErr w:type="spellEnd"/>
      <w:r w:rsidRPr="003E4189">
        <w:rPr>
          <w:rFonts w:ascii="Sakkal Majalla" w:hAnsi="Sakkal Majalla" w:cs="Sakkal Majalla"/>
          <w:sz w:val="32"/>
          <w:szCs w:val="32"/>
        </w:rPr>
        <w:t>.</w:t>
      </w:r>
    </w:p>
    <w:p w:rsidR="00845CF7" w:rsidRPr="003E4189" w:rsidRDefault="00845CF7" w:rsidP="00845CF7">
      <w:pPr>
        <w:tabs>
          <w:tab w:val="left" w:pos="6321"/>
        </w:tabs>
        <w:spacing w:after="0" w:line="360" w:lineRule="auto"/>
        <w:jc w:val="lowKashida"/>
        <w:rPr>
          <w:rFonts w:ascii="Sakkal Majalla" w:hAnsi="Sakkal Majalla" w:cs="Sakkal Majalla"/>
          <w:b/>
          <w:bCs/>
          <w:sz w:val="32"/>
          <w:szCs w:val="32"/>
        </w:rPr>
      </w:pPr>
      <w:r w:rsidRPr="003E4189">
        <w:rPr>
          <w:rFonts w:ascii="Sakkal Majalla" w:hAnsi="Sakkal Majalla" w:cs="Sakkal Majalla"/>
          <w:b/>
          <w:bCs/>
          <w:sz w:val="32"/>
          <w:szCs w:val="32"/>
          <w:rtl/>
        </w:rPr>
        <w:t xml:space="preserve">دراسة (هنداوي، 2023). بعنوان: اليقظة الاستراتيجية ودورها في نمو المشاريع الريادية </w:t>
      </w:r>
    </w:p>
    <w:p w:rsidR="00845CF7" w:rsidRPr="003E4189" w:rsidRDefault="00845CF7" w:rsidP="00845CF7">
      <w:pPr>
        <w:tabs>
          <w:tab w:val="left" w:pos="6321"/>
        </w:tabs>
        <w:spacing w:after="0" w:line="360" w:lineRule="auto"/>
        <w:jc w:val="lowKashida"/>
        <w:rPr>
          <w:rFonts w:ascii="Sakkal Majalla" w:hAnsi="Sakkal Majalla" w:cs="Sakkal Majalla"/>
          <w:sz w:val="32"/>
          <w:szCs w:val="32"/>
          <w:rtl/>
        </w:rPr>
      </w:pPr>
      <w:r w:rsidRPr="003E4189">
        <w:rPr>
          <w:rFonts w:ascii="Sakkal Majalla" w:hAnsi="Sakkal Majalla" w:cs="Sakkal Majalla"/>
          <w:sz w:val="32"/>
          <w:szCs w:val="32"/>
          <w:rtl/>
        </w:rPr>
        <w:t xml:space="preserve">      تهدف هذه الدراسة إلى قياس واختبار دور اليقظة الاستراتيجية في تعزيز نمو المشاريع الريادية، اعتمدت الدراسة على المنهج الوصفي في تحديد الإطار النظري لليقظة الاستراتيجية والمشاريع الريادية، والمنهج التحليلي في تفسير الدور الذي تلعبه اليقظة في تعزيز نمو المشاريع الريادية. لهذا الغرض تم توزيع استبانة على 38 رائد للأعمال في مختلف المجالات بولاية الشلف وعين الدفلى، اعتمدنا على برنامج</w:t>
      </w:r>
      <w:r w:rsidRPr="003E4189">
        <w:rPr>
          <w:rFonts w:ascii="Sakkal Majalla" w:hAnsi="Sakkal Majalla" w:cs="Sakkal Majalla"/>
          <w:sz w:val="32"/>
          <w:szCs w:val="32"/>
        </w:rPr>
        <w:t xml:space="preserve"> SPSS26 </w:t>
      </w:r>
      <w:r w:rsidRPr="003E4189">
        <w:rPr>
          <w:rFonts w:ascii="Sakkal Majalla" w:hAnsi="Sakkal Majalla" w:cs="Sakkal Majalla"/>
          <w:sz w:val="32"/>
          <w:szCs w:val="32"/>
          <w:rtl/>
        </w:rPr>
        <w:t>في رصد البيانات، وبرنامج</w:t>
      </w:r>
      <w:r w:rsidRPr="003E4189">
        <w:rPr>
          <w:rFonts w:ascii="Sakkal Majalla" w:hAnsi="Sakkal Majalla" w:cs="Sakkal Majalla"/>
          <w:sz w:val="32"/>
          <w:szCs w:val="32"/>
        </w:rPr>
        <w:t xml:space="preserve"> SmartPls4 </w:t>
      </w:r>
      <w:r w:rsidRPr="003E4189">
        <w:rPr>
          <w:rFonts w:ascii="Sakkal Majalla" w:hAnsi="Sakkal Majalla" w:cs="Sakkal Majalla"/>
          <w:sz w:val="32"/>
          <w:szCs w:val="32"/>
          <w:rtl/>
        </w:rPr>
        <w:t>في اختبار نموذج الدراسة أوضحت النتائج أن اليقظة الاستراتيجية أحد المداخل لإحداث النمو والتغيير بالمشاريع الريادية فمن خلال الحصول على كل المعلومات التنبؤية عما سيحدث في محيطها خاصة اليقظة التكنولوجية التي كان لها الأثر المباشر والإيجابي على نمو المشاريع الريادية. أين اعتبرت اليقظة التكنولوجية، ضرورة حتمية، تم التركيز عليها من طرف الرواد على غرار اليقظة التنافسية التجارية والبيئية لدورها الفعال في استغلال المعلومة وفعاليتها في تسيير المشاريع الريادية خاصة في المراحل الأولى لإطلاق المشروع</w:t>
      </w:r>
      <w:r w:rsidRPr="003E4189">
        <w:rPr>
          <w:rFonts w:ascii="Sakkal Majalla" w:hAnsi="Sakkal Majalla" w:cs="Sakkal Majalla"/>
          <w:sz w:val="32"/>
          <w:szCs w:val="32"/>
        </w:rPr>
        <w:t>.</w:t>
      </w:r>
    </w:p>
    <w:p w:rsidR="00845CF7" w:rsidRPr="003E4189" w:rsidRDefault="00845CF7" w:rsidP="00845CF7">
      <w:pPr>
        <w:tabs>
          <w:tab w:val="left" w:pos="6321"/>
        </w:tabs>
        <w:spacing w:after="0" w:line="360" w:lineRule="auto"/>
        <w:jc w:val="lowKashida"/>
        <w:rPr>
          <w:rFonts w:ascii="Sakkal Majalla" w:hAnsi="Sakkal Majalla" w:cs="Sakkal Majalla"/>
          <w:b/>
          <w:bCs/>
          <w:sz w:val="32"/>
          <w:szCs w:val="32"/>
        </w:rPr>
      </w:pPr>
      <w:proofErr w:type="gramStart"/>
      <w:r w:rsidRPr="003E4189">
        <w:rPr>
          <w:rFonts w:ascii="Sakkal Majalla" w:hAnsi="Sakkal Majalla" w:cs="Sakkal Majalla"/>
          <w:b/>
          <w:bCs/>
          <w:sz w:val="32"/>
          <w:szCs w:val="32"/>
          <w:rtl/>
        </w:rPr>
        <w:t>دراسة.(</w:t>
      </w:r>
      <w:proofErr w:type="gramEnd"/>
      <w:r w:rsidRPr="003E4189">
        <w:rPr>
          <w:rFonts w:ascii="Sakkal Majalla" w:hAnsi="Sakkal Majalla" w:cs="Sakkal Majalla"/>
          <w:b/>
          <w:bCs/>
          <w:sz w:val="32"/>
          <w:szCs w:val="32"/>
          <w:rtl/>
        </w:rPr>
        <w:t xml:space="preserve"> صالح وكلوب ، 2023). </w:t>
      </w:r>
      <w:proofErr w:type="gramStart"/>
      <w:r w:rsidRPr="003E4189">
        <w:rPr>
          <w:rFonts w:ascii="Sakkal Majalla" w:hAnsi="Sakkal Majalla" w:cs="Sakkal Majalla"/>
          <w:b/>
          <w:bCs/>
          <w:sz w:val="32"/>
          <w:szCs w:val="32"/>
          <w:rtl/>
        </w:rPr>
        <w:t>بعنوان:  دور</w:t>
      </w:r>
      <w:proofErr w:type="gramEnd"/>
      <w:r w:rsidRPr="003E4189">
        <w:rPr>
          <w:rFonts w:ascii="Sakkal Majalla" w:hAnsi="Sakkal Majalla" w:cs="Sakkal Majalla"/>
          <w:b/>
          <w:bCs/>
          <w:sz w:val="32"/>
          <w:szCs w:val="32"/>
          <w:rtl/>
        </w:rPr>
        <w:t xml:space="preserve"> اليقظة الاستراتيجية في حوكمة البيئات التنافسية: دراسة ميدانية </w:t>
      </w:r>
    </w:p>
    <w:p w:rsidR="00845CF7" w:rsidRPr="003E4189" w:rsidRDefault="00845CF7" w:rsidP="00845CF7">
      <w:pPr>
        <w:tabs>
          <w:tab w:val="left" w:pos="6321"/>
        </w:tabs>
        <w:spacing w:after="0" w:line="360" w:lineRule="auto"/>
        <w:jc w:val="lowKashida"/>
        <w:rPr>
          <w:rFonts w:ascii="Sakkal Majalla" w:hAnsi="Sakkal Majalla" w:cs="Sakkal Majalla"/>
          <w:sz w:val="32"/>
          <w:szCs w:val="32"/>
          <w:rtl/>
        </w:rPr>
      </w:pPr>
      <w:r w:rsidRPr="003E4189">
        <w:rPr>
          <w:rFonts w:ascii="Sakkal Majalla" w:hAnsi="Sakkal Majalla" w:cs="Sakkal Majalla"/>
          <w:sz w:val="32"/>
          <w:szCs w:val="32"/>
          <w:rtl/>
        </w:rPr>
        <w:lastRenderedPageBreak/>
        <w:t>هدف المقال تحري دور اليقظة الاستراتيجية في حوكمة البيئات التنافسية في شركات استيراد المواد الغذائية في عمان، إذ تم التركيز على الشركات التجارية الكبيرة التي يزيد رأس مالها عن 10 مليون دينار، وكانت خمس شركات، وتألف مجتمع الدراسة من (421) فرداً من شاغلي الوظائف الإدارة العليا، الإدارة الوسطى، والإدارة الإشرافية، اعتمد أسلوب المعاينة العشوائية الطبقية المتساوية من خلال توزيع (41) استبانة على كل شركة من الشركات وبمجموع (205) استبانة، وكان عدد الاستبانات المرتجعة والصالحة للتحليل (201) استبانة تمثل نسبة (98%)، وتم اعتماد الاستبانة كأداة لقياس متغيرات الدراسة من خلال جمع البيانات واستخدمت أساليب الإحصاء الوصفي والاستدلالي لتحليل هذه البيانات. أظهرت نتائج الدراسة أن مستوى المتغير المستقل اليقظة الاستراتيجية جاء متوسطاً، وتبين وجود أثر بين البيئات التنافسية بأبعادها (التوازن المتقلب والتوازن المتقطع) بوجود اليقظة الاستراتيجية وبالتالي فإن علاقة الأثر تتكامل صورتها بوجود اليقظة الاستراتيجية متغيراً مستقلا بوصفه جزءاً من هذه العلاقة، وأوصت الدراسة بضرورة قيام شركات استيراد المواد الغذائية في عمان بامتلاكها لأدوات السيطرة على البيئات التنافسية، والاهتمام باليقظة الاستراتيجية للاستفادة منها في تكيف الشركات وتحقيقها ميزة تنافسية، وإجراء المزيد من الدراسات عن البيئات التنافسية واليقظة الاستراتيجية في قطاعات أخرى</w:t>
      </w:r>
      <w:r w:rsidRPr="003E4189">
        <w:rPr>
          <w:rFonts w:ascii="Sakkal Majalla" w:hAnsi="Sakkal Majalla" w:cs="Sakkal Majalla"/>
          <w:sz w:val="32"/>
          <w:szCs w:val="32"/>
        </w:rPr>
        <w:t>.</w:t>
      </w:r>
    </w:p>
    <w:p w:rsidR="00845CF7" w:rsidRPr="003E4189" w:rsidRDefault="00845CF7" w:rsidP="00845CF7">
      <w:pPr>
        <w:tabs>
          <w:tab w:val="left" w:pos="6321"/>
        </w:tabs>
        <w:spacing w:after="0" w:line="360" w:lineRule="auto"/>
        <w:jc w:val="lowKashida"/>
        <w:rPr>
          <w:rFonts w:ascii="Sakkal Majalla" w:hAnsi="Sakkal Majalla" w:cs="Sakkal Majalla"/>
          <w:b/>
          <w:bCs/>
          <w:sz w:val="32"/>
          <w:szCs w:val="32"/>
        </w:rPr>
      </w:pPr>
      <w:proofErr w:type="gramStart"/>
      <w:r w:rsidRPr="003E4189">
        <w:rPr>
          <w:rFonts w:ascii="Sakkal Majalla" w:hAnsi="Sakkal Majalla" w:cs="Sakkal Majalla"/>
          <w:b/>
          <w:bCs/>
          <w:sz w:val="32"/>
          <w:szCs w:val="32"/>
          <w:rtl/>
        </w:rPr>
        <w:t>دراسة.(</w:t>
      </w:r>
      <w:proofErr w:type="gramEnd"/>
      <w:r w:rsidRPr="003E4189">
        <w:rPr>
          <w:rFonts w:ascii="Sakkal Majalla" w:hAnsi="Sakkal Majalla" w:cs="Sakkal Majalla"/>
          <w:b/>
          <w:bCs/>
          <w:sz w:val="32"/>
          <w:szCs w:val="32"/>
          <w:rtl/>
        </w:rPr>
        <w:t xml:space="preserve"> أحسن وعامر وبن حراث ، 2023). </w:t>
      </w:r>
      <w:proofErr w:type="gramStart"/>
      <w:r w:rsidRPr="003E4189">
        <w:rPr>
          <w:rFonts w:ascii="Sakkal Majalla" w:hAnsi="Sakkal Majalla" w:cs="Sakkal Majalla"/>
          <w:b/>
          <w:bCs/>
          <w:sz w:val="32"/>
          <w:szCs w:val="32"/>
          <w:rtl/>
        </w:rPr>
        <w:t>بعنوان:  اليقظة</w:t>
      </w:r>
      <w:proofErr w:type="gramEnd"/>
      <w:r w:rsidRPr="003E4189">
        <w:rPr>
          <w:rFonts w:ascii="Sakkal Majalla" w:hAnsi="Sakkal Majalla" w:cs="Sakkal Majalla"/>
          <w:b/>
          <w:bCs/>
          <w:sz w:val="32"/>
          <w:szCs w:val="32"/>
          <w:rtl/>
        </w:rPr>
        <w:t xml:space="preserve"> الاستراتيجية في المؤسسات الصغيرة والمتوسطة</w:t>
      </w:r>
      <w:r w:rsidRPr="003E4189">
        <w:rPr>
          <w:rFonts w:ascii="Sakkal Majalla" w:hAnsi="Sakkal Majalla" w:cs="Sakkal Majalla"/>
          <w:b/>
          <w:bCs/>
          <w:sz w:val="32"/>
          <w:szCs w:val="32"/>
        </w:rPr>
        <w:t xml:space="preserve">: </w:t>
      </w:r>
      <w:r w:rsidRPr="003E4189">
        <w:rPr>
          <w:rFonts w:ascii="Sakkal Majalla" w:hAnsi="Sakkal Majalla" w:cs="Sakkal Majalla"/>
          <w:b/>
          <w:bCs/>
          <w:sz w:val="32"/>
          <w:szCs w:val="32"/>
          <w:rtl/>
        </w:rPr>
        <w:t xml:space="preserve">الإمكانيات والمعوقات: دراسة حالة عينة من المؤسسات الصغيرة والمتوسطة الجزائرية </w:t>
      </w:r>
    </w:p>
    <w:p w:rsidR="00845CF7" w:rsidRPr="003E4189" w:rsidRDefault="00845CF7" w:rsidP="00845CF7">
      <w:pPr>
        <w:tabs>
          <w:tab w:val="left" w:pos="6321"/>
        </w:tabs>
        <w:spacing w:after="0" w:line="360" w:lineRule="auto"/>
        <w:jc w:val="lowKashida"/>
        <w:rPr>
          <w:rFonts w:ascii="Sakkal Majalla" w:hAnsi="Sakkal Majalla" w:cs="Sakkal Majalla"/>
          <w:sz w:val="32"/>
          <w:szCs w:val="32"/>
          <w:rtl/>
        </w:rPr>
      </w:pPr>
      <w:r w:rsidRPr="003E4189">
        <w:rPr>
          <w:rFonts w:ascii="Sakkal Majalla" w:hAnsi="Sakkal Majalla" w:cs="Sakkal Majalla"/>
          <w:sz w:val="32"/>
          <w:szCs w:val="32"/>
          <w:rtl/>
        </w:rPr>
        <w:t xml:space="preserve">يهدف هذا العمل إلى دراسة واقع وإمكانية ممارسة اليقظة الاستراتيجية في المؤسسات الصغيرة والمتوسطة التي طالما اعتبرت مركز اهتمام العديد من الباحثين نظرا لخصوصيتها وتميزها مقارنة بالمؤسسات الكبيرة، مع تسليط الضوء على المعوقات التي تقف أمام ذلك؛ من أهم النتائج التي تم التوصل إليها من خلال هذه الدراسة التي تمت بالاعتماد على أداة الاستبيان، والتي شملت 59 مؤسسة صغيرة ومتوسطة من الغرب </w:t>
      </w:r>
      <w:r w:rsidRPr="003E4189">
        <w:rPr>
          <w:rFonts w:ascii="Sakkal Majalla" w:hAnsi="Sakkal Majalla" w:cs="Sakkal Majalla"/>
          <w:sz w:val="32"/>
          <w:szCs w:val="32"/>
          <w:rtl/>
        </w:rPr>
        <w:lastRenderedPageBreak/>
        <w:t>الجزائري؛ أنه طبعا بما أن تسيير هذه المؤسسات تتمحور حول المالك/ المسير، فإن طبيعة تسيير تكون تابعة لشخصيته وتوجهه. واغلب هؤلاء المالكين/ المسيرين يهتمون بمتابعة البيئة التي ينشطون فيها، ولكن ليس لديهم خبرة كافية لممارسة اليقظة الاستراتيجية، بل تتم بطريقة عشوائية غير رسمية بسبب أن إمكانياتها محدودة، ليس لديها نظام معلومات رسمي، كما أن اليقظة الاستراتيجية تحتاج للتخطيط الاستراتيجي وهذه المؤسسات التخطيط الاستراتيجي بها شكلي فقط ووضع الاستراتيجية تكون حدسية والقرارات تأتي كرد فعل. إضافة إلى تذبذب الأوضاع البيئية الاقتصادية منها والاجتماعية والسياسية وكذلك عدم استقرار السياسات الحكومية والتغير في القوانين والتشريعات، حيث لا يتسنى تصور رؤية مستقبلية واضحة لوضع المؤسسة وتتطلب الظروف مرونة واتخاذ قرارات سريعة وارتجالية ولكن اليقظة الاستراتيجية تتطلب وقتا طويلا</w:t>
      </w:r>
      <w:r w:rsidRPr="003E4189">
        <w:rPr>
          <w:rFonts w:ascii="Sakkal Majalla" w:hAnsi="Sakkal Majalla" w:cs="Sakkal Majalla"/>
          <w:sz w:val="32"/>
          <w:szCs w:val="32"/>
        </w:rPr>
        <w:t>.</w:t>
      </w:r>
    </w:p>
    <w:p w:rsidR="00845CF7" w:rsidRPr="003E4189" w:rsidRDefault="00845CF7" w:rsidP="00845CF7">
      <w:pPr>
        <w:tabs>
          <w:tab w:val="left" w:pos="6321"/>
        </w:tabs>
        <w:spacing w:after="0" w:line="360" w:lineRule="auto"/>
        <w:jc w:val="lowKashida"/>
        <w:rPr>
          <w:rFonts w:ascii="Sakkal Majalla" w:hAnsi="Sakkal Majalla" w:cs="Sakkal Majalla"/>
          <w:b/>
          <w:bCs/>
          <w:sz w:val="32"/>
          <w:szCs w:val="32"/>
        </w:rPr>
      </w:pPr>
      <w:proofErr w:type="gramStart"/>
      <w:r w:rsidRPr="003E4189">
        <w:rPr>
          <w:rFonts w:ascii="Sakkal Majalla" w:hAnsi="Sakkal Majalla" w:cs="Sakkal Majalla"/>
          <w:b/>
          <w:bCs/>
          <w:sz w:val="32"/>
          <w:szCs w:val="32"/>
          <w:rtl/>
        </w:rPr>
        <w:t>دراسة.(</w:t>
      </w:r>
      <w:proofErr w:type="gramEnd"/>
      <w:r w:rsidRPr="003E4189">
        <w:rPr>
          <w:rFonts w:ascii="Sakkal Majalla" w:hAnsi="Sakkal Majalla" w:cs="Sakkal Majalla"/>
          <w:b/>
          <w:bCs/>
          <w:sz w:val="32"/>
          <w:szCs w:val="32"/>
          <w:rtl/>
        </w:rPr>
        <w:t xml:space="preserve"> التكريتي والجنابي ، 2023). </w:t>
      </w:r>
      <w:proofErr w:type="gramStart"/>
      <w:r w:rsidRPr="003E4189">
        <w:rPr>
          <w:rFonts w:ascii="Sakkal Majalla" w:hAnsi="Sakkal Majalla" w:cs="Sakkal Majalla"/>
          <w:b/>
          <w:bCs/>
          <w:sz w:val="32"/>
          <w:szCs w:val="32"/>
          <w:rtl/>
        </w:rPr>
        <w:t>بعنوان:  اليقظة</w:t>
      </w:r>
      <w:proofErr w:type="gramEnd"/>
      <w:r w:rsidRPr="003E4189">
        <w:rPr>
          <w:rFonts w:ascii="Sakkal Majalla" w:hAnsi="Sakkal Majalla" w:cs="Sakkal Majalla"/>
          <w:b/>
          <w:bCs/>
          <w:sz w:val="32"/>
          <w:szCs w:val="32"/>
          <w:rtl/>
        </w:rPr>
        <w:t xml:space="preserve"> الاستراتيجية وأثرها في إدارة الصراع التنظيمي: بحث استطلاعي في قسم العمل والتدريب المهني في محافظة صلاح الدين </w:t>
      </w:r>
    </w:p>
    <w:p w:rsidR="00845CF7" w:rsidRPr="003E4189" w:rsidRDefault="00845CF7" w:rsidP="00845CF7">
      <w:pPr>
        <w:tabs>
          <w:tab w:val="left" w:pos="6321"/>
        </w:tabs>
        <w:spacing w:after="0" w:line="360" w:lineRule="auto"/>
        <w:jc w:val="lowKashida"/>
        <w:rPr>
          <w:rFonts w:ascii="Sakkal Majalla" w:hAnsi="Sakkal Majalla" w:cs="Sakkal Majalla"/>
          <w:sz w:val="32"/>
          <w:szCs w:val="32"/>
          <w:rtl/>
        </w:rPr>
      </w:pPr>
      <w:r w:rsidRPr="003E4189">
        <w:rPr>
          <w:rFonts w:ascii="Sakkal Majalla" w:hAnsi="Sakkal Majalla" w:cs="Sakkal Majalla"/>
          <w:sz w:val="32"/>
          <w:szCs w:val="32"/>
          <w:rtl/>
        </w:rPr>
        <w:t xml:space="preserve">يهدف البحث إلى التعرف على أثر أبعاد اليقظة الاستراتيجية على أبعاد إدارة الصراع التنظيمي، وتكونت عينة البحث من 113 مشاهدة هم جميع العاملين في قسم العمل والتدريب المهني في محافظة صلاح الدين ما يعني بأن البحث قد أجرى مسحا شاملا لمجتمع البحث، وقد جرى تحليل النتائج وفق درجة الاستجابة (مقياس </w:t>
      </w:r>
      <w:proofErr w:type="spellStart"/>
      <w:r w:rsidRPr="003E4189">
        <w:rPr>
          <w:rFonts w:ascii="Sakkal Majalla" w:hAnsi="Sakkal Majalla" w:cs="Sakkal Majalla"/>
          <w:sz w:val="32"/>
          <w:szCs w:val="32"/>
          <w:rtl/>
        </w:rPr>
        <w:t>ليكرت</w:t>
      </w:r>
      <w:proofErr w:type="spellEnd"/>
      <w:r w:rsidRPr="003E4189">
        <w:rPr>
          <w:rFonts w:ascii="Sakkal Majalla" w:hAnsi="Sakkal Majalla" w:cs="Sakkal Majalla"/>
          <w:sz w:val="32"/>
          <w:szCs w:val="32"/>
          <w:rtl/>
        </w:rPr>
        <w:t xml:space="preserve"> الخماسي) وكانت جميع الأوزان بدرجة عالية باستثناء أوزان بعد المنافسة لإدارة الصراع التنظيمي والتي كانت متوسطة، وقد حلل الباحث نتائج الفروق المعنوية تبعا للمتغيرات (النوع الاجتماعي، العمر، التحصيل العلمي، سنوات الخدمة، الحالة الاجتماعية)، فضلا عن تحليل نتائج مصفوفة الارتباط وفق اختبار </w:t>
      </w:r>
      <w:proofErr w:type="spellStart"/>
      <w:r w:rsidRPr="003E4189">
        <w:rPr>
          <w:rFonts w:ascii="Sakkal Majalla" w:hAnsi="Sakkal Majalla" w:cs="Sakkal Majalla"/>
          <w:sz w:val="32"/>
          <w:szCs w:val="32"/>
          <w:rtl/>
        </w:rPr>
        <w:t>سبيرمان</w:t>
      </w:r>
      <w:proofErr w:type="spellEnd"/>
      <w:r w:rsidRPr="003E4189">
        <w:rPr>
          <w:rFonts w:ascii="Sakkal Majalla" w:hAnsi="Sakkal Majalla" w:cs="Sakkal Majalla"/>
          <w:sz w:val="32"/>
          <w:szCs w:val="32"/>
          <w:rtl/>
        </w:rPr>
        <w:t xml:space="preserve">، وتم جمع البيانات من عينة البحث بواسطة الاستبانة التي اشتملت على 42 فقرة موزعة إلى 21 فقرة تختص في أبعاد اليقظة الاستراتيجية و21 فقرة تختص في أبعاد إدارة الصراع التنظيمي، وتأكد الباحث من صدقها وثباتها، ومدى ملاءمتها لأغراض البحث، وتم تحليل البيانات بعد تفريغ استمارات </w:t>
      </w:r>
      <w:r w:rsidRPr="003E4189">
        <w:rPr>
          <w:rFonts w:ascii="Sakkal Majalla" w:hAnsi="Sakkal Majalla" w:cs="Sakkal Majalla"/>
          <w:sz w:val="32"/>
          <w:szCs w:val="32"/>
          <w:rtl/>
        </w:rPr>
        <w:lastRenderedPageBreak/>
        <w:t>الاستبانة بواسطة برنامج الرزمة الإحصائية للعلوم الاجتماعية</w:t>
      </w:r>
      <w:r w:rsidRPr="003E4189">
        <w:rPr>
          <w:rFonts w:ascii="Sakkal Majalla" w:hAnsi="Sakkal Majalla" w:cs="Sakkal Majalla"/>
          <w:sz w:val="32"/>
          <w:szCs w:val="32"/>
        </w:rPr>
        <w:t xml:space="preserve"> (SPSS V25 2020)</w:t>
      </w:r>
      <w:r w:rsidRPr="003E4189">
        <w:rPr>
          <w:rFonts w:ascii="Sakkal Majalla" w:hAnsi="Sakkal Majalla" w:cs="Sakkal Majalla"/>
          <w:sz w:val="32"/>
          <w:szCs w:val="32"/>
          <w:rtl/>
        </w:rPr>
        <w:t xml:space="preserve">، وقد أظهرت النتائج وجود ثلاث علاقات ارتباط معنوية فوق المتوسطة ما بين بعد التعاون لإدارة الصراع التنظيمي مع أبعاد اليقظة الاستراتيجية الثلاث، كذلك وجود علاقة أثر معنوية لنفس البعد، وكذلك وجود تحيز فيما يتعلق ببعد المنافسة من قبل العينة في المنظمة </w:t>
      </w:r>
      <w:proofErr w:type="spellStart"/>
      <w:r w:rsidRPr="003E4189">
        <w:rPr>
          <w:rFonts w:ascii="Sakkal Majalla" w:hAnsi="Sakkal Majalla" w:cs="Sakkal Majalla"/>
          <w:sz w:val="32"/>
          <w:szCs w:val="32"/>
          <w:rtl/>
        </w:rPr>
        <w:t>المبحوثة</w:t>
      </w:r>
      <w:proofErr w:type="spellEnd"/>
      <w:r w:rsidRPr="003E4189">
        <w:rPr>
          <w:rFonts w:ascii="Sakkal Majalla" w:hAnsi="Sakkal Majalla" w:cs="Sakkal Majalla"/>
          <w:sz w:val="32"/>
          <w:szCs w:val="32"/>
          <w:rtl/>
        </w:rPr>
        <w:t xml:space="preserve">، وإن المنظمة </w:t>
      </w:r>
      <w:proofErr w:type="spellStart"/>
      <w:r w:rsidRPr="003E4189">
        <w:rPr>
          <w:rFonts w:ascii="Sakkal Majalla" w:hAnsi="Sakkal Majalla" w:cs="Sakkal Majalla"/>
          <w:sz w:val="32"/>
          <w:szCs w:val="32"/>
          <w:rtl/>
        </w:rPr>
        <w:t>المبحوثة</w:t>
      </w:r>
      <w:proofErr w:type="spellEnd"/>
      <w:r w:rsidRPr="003E4189">
        <w:rPr>
          <w:rFonts w:ascii="Sakkal Majalla" w:hAnsi="Sakkal Majalla" w:cs="Sakkal Majalla"/>
          <w:sz w:val="32"/>
          <w:szCs w:val="32"/>
          <w:rtl/>
        </w:rPr>
        <w:t xml:space="preserve"> تعتمد بنسبة 50% على فئة كبار السن ما يعني بأنها مهددة بخسارة عناصر الخبرة في الأجل القريب، وإن تمثيل العنصر النسوي ضعيف جدا في المنظمة </w:t>
      </w:r>
      <w:proofErr w:type="spellStart"/>
      <w:r w:rsidRPr="003E4189">
        <w:rPr>
          <w:rFonts w:ascii="Sakkal Majalla" w:hAnsi="Sakkal Majalla" w:cs="Sakkal Majalla"/>
          <w:sz w:val="32"/>
          <w:szCs w:val="32"/>
          <w:rtl/>
        </w:rPr>
        <w:t>المبحوثة</w:t>
      </w:r>
      <w:proofErr w:type="spellEnd"/>
      <w:r w:rsidRPr="003E4189">
        <w:rPr>
          <w:rFonts w:ascii="Sakkal Majalla" w:hAnsi="Sakkal Majalla" w:cs="Sakkal Majalla"/>
          <w:sz w:val="32"/>
          <w:szCs w:val="32"/>
          <w:rtl/>
        </w:rPr>
        <w:t xml:space="preserve">، وأن موظفي المنظمة </w:t>
      </w:r>
      <w:proofErr w:type="spellStart"/>
      <w:r w:rsidRPr="003E4189">
        <w:rPr>
          <w:rFonts w:ascii="Sakkal Majalla" w:hAnsi="Sakkal Majalla" w:cs="Sakkal Majalla"/>
          <w:sz w:val="32"/>
          <w:szCs w:val="32"/>
          <w:rtl/>
        </w:rPr>
        <w:t>المبحوثة</w:t>
      </w:r>
      <w:proofErr w:type="spellEnd"/>
      <w:r w:rsidRPr="003E4189">
        <w:rPr>
          <w:rFonts w:ascii="Sakkal Majalla" w:hAnsi="Sakkal Majalla" w:cs="Sakkal Majalla"/>
          <w:sz w:val="32"/>
          <w:szCs w:val="32"/>
          <w:rtl/>
        </w:rPr>
        <w:t xml:space="preserve"> يعملون بروح التعاون، وقد قدم البحث مقترحات كان أبرزها العمل على تمكين المرأة، وإعادة ترتيب هيكلة القسم، وإن على إدارتها تركيز جهودها في تحقيق مستويات جيدة في أبعاد اليقظة الاستراتيجية، وكذلك يلزمها إعداد دورات تدريبية للعاملين في المنظمة </w:t>
      </w:r>
      <w:proofErr w:type="spellStart"/>
      <w:r w:rsidRPr="003E4189">
        <w:rPr>
          <w:rFonts w:ascii="Sakkal Majalla" w:hAnsi="Sakkal Majalla" w:cs="Sakkal Majalla"/>
          <w:sz w:val="32"/>
          <w:szCs w:val="32"/>
          <w:rtl/>
        </w:rPr>
        <w:t>المبحوثة</w:t>
      </w:r>
      <w:proofErr w:type="spellEnd"/>
      <w:r w:rsidRPr="003E4189">
        <w:rPr>
          <w:rFonts w:ascii="Sakkal Majalla" w:hAnsi="Sakkal Majalla" w:cs="Sakkal Majalla"/>
          <w:sz w:val="32"/>
          <w:szCs w:val="32"/>
          <w:rtl/>
        </w:rPr>
        <w:t xml:space="preserve"> حول أبعاد إدارة الصراع التنظيمي</w:t>
      </w:r>
      <w:r w:rsidRPr="003E4189">
        <w:rPr>
          <w:rFonts w:ascii="Sakkal Majalla" w:hAnsi="Sakkal Majalla" w:cs="Sakkal Majalla"/>
          <w:sz w:val="32"/>
          <w:szCs w:val="32"/>
        </w:rPr>
        <w:t>.</w:t>
      </w:r>
    </w:p>
    <w:p w:rsidR="00845CF7" w:rsidRPr="003E4189" w:rsidRDefault="00845CF7" w:rsidP="00845CF7">
      <w:pPr>
        <w:tabs>
          <w:tab w:val="left" w:pos="6321"/>
        </w:tabs>
        <w:spacing w:after="0" w:line="360" w:lineRule="auto"/>
        <w:jc w:val="lowKashida"/>
        <w:rPr>
          <w:rFonts w:ascii="Sakkal Majalla" w:hAnsi="Sakkal Majalla" w:cs="Sakkal Majalla"/>
          <w:b/>
          <w:bCs/>
          <w:sz w:val="32"/>
          <w:szCs w:val="32"/>
        </w:rPr>
      </w:pPr>
      <w:proofErr w:type="gramStart"/>
      <w:r w:rsidRPr="003E4189">
        <w:rPr>
          <w:rFonts w:ascii="Sakkal Majalla" w:hAnsi="Sakkal Majalla" w:cs="Sakkal Majalla"/>
          <w:b/>
          <w:bCs/>
          <w:sz w:val="32"/>
          <w:szCs w:val="32"/>
          <w:rtl/>
        </w:rPr>
        <w:t>دراسة.(</w:t>
      </w:r>
      <w:proofErr w:type="gramEnd"/>
      <w:r w:rsidRPr="003E4189">
        <w:rPr>
          <w:rFonts w:ascii="Sakkal Majalla" w:hAnsi="Sakkal Majalla" w:cs="Sakkal Majalla"/>
          <w:b/>
          <w:bCs/>
          <w:sz w:val="32"/>
          <w:szCs w:val="32"/>
          <w:rtl/>
        </w:rPr>
        <w:t xml:space="preserve"> الحسني وحفصي ، 2023). </w:t>
      </w:r>
      <w:proofErr w:type="gramStart"/>
      <w:r w:rsidRPr="003E4189">
        <w:rPr>
          <w:rFonts w:ascii="Sakkal Majalla" w:hAnsi="Sakkal Majalla" w:cs="Sakkal Majalla"/>
          <w:b/>
          <w:bCs/>
          <w:sz w:val="32"/>
          <w:szCs w:val="32"/>
          <w:rtl/>
        </w:rPr>
        <w:t>بعنوان:  اليقظة</w:t>
      </w:r>
      <w:proofErr w:type="gramEnd"/>
      <w:r w:rsidRPr="003E4189">
        <w:rPr>
          <w:rFonts w:ascii="Sakkal Majalla" w:hAnsi="Sakkal Majalla" w:cs="Sakkal Majalla"/>
          <w:b/>
          <w:bCs/>
          <w:sz w:val="32"/>
          <w:szCs w:val="32"/>
          <w:rtl/>
        </w:rPr>
        <w:t xml:space="preserve"> الاستراتيجية وأثرها في تعزيز الميزة التنافسية: دراسة حالة مؤسسة </w:t>
      </w:r>
      <w:proofErr w:type="spellStart"/>
      <w:r w:rsidRPr="003E4189">
        <w:rPr>
          <w:rFonts w:ascii="Sakkal Majalla" w:hAnsi="Sakkal Majalla" w:cs="Sakkal Majalla"/>
          <w:b/>
          <w:bCs/>
          <w:sz w:val="32"/>
          <w:szCs w:val="32"/>
          <w:rtl/>
        </w:rPr>
        <w:t>ياليدين</w:t>
      </w:r>
      <w:proofErr w:type="spellEnd"/>
      <w:r w:rsidRPr="003E4189">
        <w:rPr>
          <w:rFonts w:ascii="Sakkal Majalla" w:hAnsi="Sakkal Majalla" w:cs="Sakkal Majalla"/>
          <w:b/>
          <w:bCs/>
          <w:sz w:val="32"/>
          <w:szCs w:val="32"/>
          <w:rtl/>
        </w:rPr>
        <w:t xml:space="preserve"> للتوصيل السريع في الجزائر </w:t>
      </w:r>
    </w:p>
    <w:p w:rsidR="00845CF7" w:rsidRPr="003E4189" w:rsidRDefault="00845CF7" w:rsidP="00845CF7">
      <w:pPr>
        <w:tabs>
          <w:tab w:val="left" w:pos="6321"/>
        </w:tabs>
        <w:spacing w:after="0" w:line="360" w:lineRule="auto"/>
        <w:jc w:val="lowKashida"/>
        <w:rPr>
          <w:rFonts w:ascii="Sakkal Majalla" w:hAnsi="Sakkal Majalla" w:cs="Sakkal Majalla"/>
          <w:sz w:val="32"/>
          <w:szCs w:val="32"/>
          <w:rtl/>
        </w:rPr>
      </w:pPr>
      <w:r w:rsidRPr="003E4189">
        <w:rPr>
          <w:rFonts w:ascii="Sakkal Majalla" w:hAnsi="Sakkal Majalla" w:cs="Sakkal Majalla"/>
          <w:sz w:val="32"/>
          <w:szCs w:val="32"/>
          <w:rtl/>
        </w:rPr>
        <w:t xml:space="preserve">تهدف هذه الدراسة للتعرف على أثر اليقظة الاستراتيجية من خلال أبعادها (اليقظة التنافسية، اليقظة التكنولوجية، اليقظة التجارية، اليقظة البيئية) في تعزيز الميزة التنافسية من خلال دراسة حالة مؤسسة </w:t>
      </w:r>
      <w:proofErr w:type="spellStart"/>
      <w:r w:rsidRPr="003E4189">
        <w:rPr>
          <w:rFonts w:ascii="Sakkal Majalla" w:hAnsi="Sakkal Majalla" w:cs="Sakkal Majalla"/>
          <w:sz w:val="32"/>
          <w:szCs w:val="32"/>
          <w:rtl/>
        </w:rPr>
        <w:t>ياليدين</w:t>
      </w:r>
      <w:proofErr w:type="spellEnd"/>
      <w:r w:rsidRPr="003E4189">
        <w:rPr>
          <w:rFonts w:ascii="Sakkal Majalla" w:hAnsi="Sakkal Majalla" w:cs="Sakkal Majalla"/>
          <w:sz w:val="32"/>
          <w:szCs w:val="32"/>
          <w:rtl/>
        </w:rPr>
        <w:t xml:space="preserve"> للتوصيل السريع في الجزائر، ولتحقيق أهداف الدراسة تم تصميم استبيان وتوزيعه على عينة قصدية بلغ عددها 32 مفردة من إطارات المؤسسة. ومن خلال تحليل النتائج باستخدام البرنامج الإحصائي للعلوم الاجتماعية</w:t>
      </w:r>
      <w:r w:rsidRPr="003E4189">
        <w:rPr>
          <w:rFonts w:ascii="Sakkal Majalla" w:hAnsi="Sakkal Majalla" w:cs="Sakkal Majalla"/>
          <w:sz w:val="32"/>
          <w:szCs w:val="32"/>
        </w:rPr>
        <w:t xml:space="preserve"> (SPSS) </w:t>
      </w:r>
      <w:r w:rsidRPr="003E4189">
        <w:rPr>
          <w:rFonts w:ascii="Sakkal Majalla" w:hAnsi="Sakkal Majalla" w:cs="Sakkal Majalla"/>
          <w:sz w:val="32"/>
          <w:szCs w:val="32"/>
          <w:rtl/>
        </w:rPr>
        <w:t xml:space="preserve">في نسخته 25، خلصت الدراسة إلى وجود أثر ذو دلالة إحصائية لأبعاد اليقظة الاستراتيجية كل على </w:t>
      </w:r>
      <w:proofErr w:type="gramStart"/>
      <w:r w:rsidRPr="003E4189">
        <w:rPr>
          <w:rFonts w:ascii="Sakkal Majalla" w:hAnsi="Sakkal Majalla" w:cs="Sakkal Majalla"/>
          <w:sz w:val="32"/>
          <w:szCs w:val="32"/>
          <w:rtl/>
        </w:rPr>
        <w:t>حدى</w:t>
      </w:r>
      <w:proofErr w:type="gramEnd"/>
      <w:r w:rsidRPr="003E4189">
        <w:rPr>
          <w:rFonts w:ascii="Sakkal Majalla" w:hAnsi="Sakkal Majalla" w:cs="Sakkal Majalla"/>
          <w:sz w:val="32"/>
          <w:szCs w:val="32"/>
          <w:rtl/>
        </w:rPr>
        <w:t xml:space="preserve"> في تعزيز الميزة التنافسية، كما توصلت الدراسة إلى عدم وجود أثر ذو دلالة إحصائية لأبعاد اليقظة الاستراتيجية مجتمعة في تعزيز الميزة التنافسية بمؤسسة </w:t>
      </w:r>
      <w:proofErr w:type="spellStart"/>
      <w:r w:rsidRPr="003E4189">
        <w:rPr>
          <w:rFonts w:ascii="Sakkal Majalla" w:hAnsi="Sakkal Majalla" w:cs="Sakkal Majalla"/>
          <w:sz w:val="32"/>
          <w:szCs w:val="32"/>
          <w:rtl/>
        </w:rPr>
        <w:t>ياليدين</w:t>
      </w:r>
      <w:proofErr w:type="spellEnd"/>
      <w:r w:rsidRPr="003E4189">
        <w:rPr>
          <w:rFonts w:ascii="Sakkal Majalla" w:hAnsi="Sakkal Majalla" w:cs="Sakkal Majalla"/>
          <w:sz w:val="32"/>
          <w:szCs w:val="32"/>
          <w:rtl/>
        </w:rPr>
        <w:t xml:space="preserve"> للتوصيل السريع في الجزائر</w:t>
      </w:r>
      <w:r w:rsidRPr="003E4189">
        <w:rPr>
          <w:rFonts w:ascii="Sakkal Majalla" w:hAnsi="Sakkal Majalla" w:cs="Sakkal Majalla"/>
          <w:sz w:val="32"/>
          <w:szCs w:val="32"/>
        </w:rPr>
        <w:t>.</w:t>
      </w:r>
    </w:p>
    <w:p w:rsidR="00845CF7" w:rsidRPr="003E4189" w:rsidRDefault="00845CF7" w:rsidP="00845CF7">
      <w:pPr>
        <w:tabs>
          <w:tab w:val="left" w:pos="6321"/>
        </w:tabs>
        <w:spacing w:after="0" w:line="360" w:lineRule="auto"/>
        <w:jc w:val="lowKashida"/>
        <w:rPr>
          <w:rFonts w:ascii="Sakkal Majalla" w:hAnsi="Sakkal Majalla" w:cs="Sakkal Majalla"/>
          <w:b/>
          <w:bCs/>
          <w:sz w:val="32"/>
          <w:szCs w:val="32"/>
        </w:rPr>
      </w:pPr>
      <w:r w:rsidRPr="003E4189">
        <w:rPr>
          <w:rFonts w:ascii="Sakkal Majalla" w:hAnsi="Sakkal Majalla" w:cs="Sakkal Majalla"/>
          <w:b/>
          <w:bCs/>
          <w:sz w:val="32"/>
          <w:szCs w:val="32"/>
          <w:rtl/>
        </w:rPr>
        <w:lastRenderedPageBreak/>
        <w:t xml:space="preserve"> </w:t>
      </w:r>
      <w:proofErr w:type="gramStart"/>
      <w:r w:rsidRPr="003E4189">
        <w:rPr>
          <w:rFonts w:ascii="Sakkal Majalla" w:hAnsi="Sakkal Majalla" w:cs="Sakkal Majalla"/>
          <w:b/>
          <w:bCs/>
          <w:sz w:val="32"/>
          <w:szCs w:val="32"/>
          <w:rtl/>
        </w:rPr>
        <w:t>دراسة.(</w:t>
      </w:r>
      <w:proofErr w:type="gramEnd"/>
      <w:r w:rsidRPr="003E4189">
        <w:rPr>
          <w:rFonts w:ascii="Sakkal Majalla" w:hAnsi="Sakkal Majalla" w:cs="Sakkal Majalla"/>
          <w:b/>
          <w:bCs/>
          <w:sz w:val="32"/>
          <w:szCs w:val="32"/>
          <w:rtl/>
        </w:rPr>
        <w:t xml:space="preserve"> عبد الله وخاطر، 2023). </w:t>
      </w:r>
      <w:proofErr w:type="gramStart"/>
      <w:r w:rsidRPr="003E4189">
        <w:rPr>
          <w:rFonts w:ascii="Sakkal Majalla" w:hAnsi="Sakkal Majalla" w:cs="Sakkal Majalla"/>
          <w:b/>
          <w:bCs/>
          <w:sz w:val="32"/>
          <w:szCs w:val="32"/>
          <w:rtl/>
        </w:rPr>
        <w:t>بعنوان:  دور</w:t>
      </w:r>
      <w:proofErr w:type="gramEnd"/>
      <w:r w:rsidRPr="003E4189">
        <w:rPr>
          <w:rFonts w:ascii="Sakkal Majalla" w:hAnsi="Sakkal Majalla" w:cs="Sakkal Majalla"/>
          <w:b/>
          <w:bCs/>
          <w:sz w:val="32"/>
          <w:szCs w:val="32"/>
          <w:rtl/>
        </w:rPr>
        <w:t xml:space="preserve"> اليقظة الاستراتيجية في تحقيق التميز المؤسسي: دراسة تطبيقية على البنوك التجارية بولاية الجزيرة </w:t>
      </w:r>
    </w:p>
    <w:p w:rsidR="00845CF7" w:rsidRPr="003E4189" w:rsidRDefault="00845CF7" w:rsidP="00845CF7">
      <w:pPr>
        <w:tabs>
          <w:tab w:val="left" w:pos="6321"/>
        </w:tabs>
        <w:spacing w:after="0" w:line="360" w:lineRule="auto"/>
        <w:jc w:val="lowKashida"/>
        <w:rPr>
          <w:rFonts w:ascii="Sakkal Majalla" w:hAnsi="Sakkal Majalla" w:cs="Sakkal Majalla"/>
          <w:sz w:val="32"/>
          <w:szCs w:val="32"/>
          <w:rtl/>
        </w:rPr>
      </w:pPr>
      <w:r w:rsidRPr="003E4189">
        <w:rPr>
          <w:rFonts w:ascii="Sakkal Majalla" w:hAnsi="Sakkal Majalla" w:cs="Sakkal Majalla"/>
          <w:sz w:val="32"/>
          <w:szCs w:val="32"/>
          <w:rtl/>
        </w:rPr>
        <w:t>هدفت الدراسة إلى التعرف على دور اليقظة الاستراتيجية في تحقيق التميز المؤسسي، والتعرف على مدى كفاءة البنوك التجارية في الوصول للتميز المؤسسي، حيث استخدم الباحثان المنهج الوصفي التحليلي، وتم الاعتماد على الاستبانة كأداة رئيسية لجمع البيانات، في حين تمتل مجتمع الدراسة من جميع العاملين في البنوك التجارية بولاية الجزيرة، والبالغ عددهم (50)،‏ موظفا، باعتماد أسلوب العينة القصدية؛ وتم توزيع الاستبانات على جميع مفردات الدراسة، حيث تم استرداد، (47) استبانة صالحة للتحليل، بنسبة استجابة بلغت، (94%) واستخدم الباحثان برنامج</w:t>
      </w:r>
      <w:r w:rsidRPr="003E4189">
        <w:rPr>
          <w:rFonts w:ascii="Sakkal Majalla" w:hAnsi="Sakkal Majalla" w:cs="Sakkal Majalla"/>
          <w:sz w:val="32"/>
          <w:szCs w:val="32"/>
        </w:rPr>
        <w:t xml:space="preserve"> </w:t>
      </w:r>
      <w:r w:rsidRPr="003E4189">
        <w:rPr>
          <w:rFonts w:ascii="Sakkal Majalla" w:hAnsi="Sakkal Majalla" w:cs="Sakkal Majalla"/>
          <w:sz w:val="32"/>
          <w:szCs w:val="32"/>
          <w:cs/>
        </w:rPr>
        <w:t>‎</w:t>
      </w:r>
      <w:r w:rsidRPr="003E4189">
        <w:rPr>
          <w:rFonts w:ascii="Sakkal Majalla" w:hAnsi="Sakkal Majalla" w:cs="Sakkal Majalla"/>
          <w:sz w:val="32"/>
          <w:szCs w:val="32"/>
        </w:rPr>
        <w:t>.SPSS</w:t>
      </w:r>
      <w:r w:rsidRPr="003E4189">
        <w:rPr>
          <w:rFonts w:ascii="Sakkal Majalla" w:hAnsi="Sakkal Majalla" w:cs="Sakkal Majalla"/>
          <w:sz w:val="32"/>
          <w:szCs w:val="32"/>
          <w:rtl/>
        </w:rPr>
        <w:t>‏ لتحليل البيانات، وأهم نتائج الدراسة: أن درجة توفر أبعاد اليقظة الاستراتيجية في البنوك التجارية جاءت بمتوسط حسابي (4.25) وبدرجة موافقة كبيرة، ومستوى التميز المؤسسي فيها جاءت بمتوسط حسابي (4.30) وأهم التوصيات: ضرورة زيادة الاهتمام بأبعاد اليقظة الاستراتيجية في البنوك التجارية لما لها من أثر واضح ومساهمة في تعزيز التميز المؤسسي، والحرص على مراعاة معايير الجودة الشاملة. في جميع أنشطة وعمليات البنوك وفقا للمعايير الدولية المتعارف عليها</w:t>
      </w:r>
      <w:r w:rsidRPr="003E4189">
        <w:rPr>
          <w:rFonts w:ascii="Sakkal Majalla" w:hAnsi="Sakkal Majalla" w:cs="Sakkal Majalla"/>
          <w:sz w:val="32"/>
          <w:szCs w:val="32"/>
        </w:rPr>
        <w:t>.</w:t>
      </w:r>
    </w:p>
    <w:p w:rsidR="00845CF7" w:rsidRPr="003E4189" w:rsidRDefault="00845CF7" w:rsidP="00845CF7">
      <w:pPr>
        <w:tabs>
          <w:tab w:val="left" w:pos="6321"/>
        </w:tabs>
        <w:spacing w:after="0" w:line="360" w:lineRule="auto"/>
        <w:jc w:val="lowKashida"/>
        <w:rPr>
          <w:rFonts w:ascii="Sakkal Majalla" w:hAnsi="Sakkal Majalla" w:cs="Sakkal Majalla"/>
          <w:b/>
          <w:bCs/>
          <w:sz w:val="32"/>
          <w:szCs w:val="32"/>
        </w:rPr>
      </w:pPr>
      <w:proofErr w:type="gramStart"/>
      <w:r w:rsidRPr="003E4189">
        <w:rPr>
          <w:rFonts w:ascii="Sakkal Majalla" w:hAnsi="Sakkal Majalla" w:cs="Sakkal Majalla"/>
          <w:b/>
          <w:bCs/>
          <w:sz w:val="32"/>
          <w:szCs w:val="32"/>
          <w:rtl/>
        </w:rPr>
        <w:t>دراسة.(</w:t>
      </w:r>
      <w:proofErr w:type="gramEnd"/>
      <w:r w:rsidRPr="003E4189">
        <w:rPr>
          <w:rFonts w:ascii="Sakkal Majalla" w:hAnsi="Sakkal Majalla" w:cs="Sakkal Majalla"/>
          <w:b/>
          <w:bCs/>
          <w:sz w:val="32"/>
          <w:szCs w:val="32"/>
          <w:rtl/>
        </w:rPr>
        <w:t xml:space="preserve"> عبد العزيز ورفاعي ، 2023). </w:t>
      </w:r>
      <w:proofErr w:type="gramStart"/>
      <w:r w:rsidRPr="003E4189">
        <w:rPr>
          <w:rFonts w:ascii="Sakkal Majalla" w:hAnsi="Sakkal Majalla" w:cs="Sakkal Majalla"/>
          <w:b/>
          <w:bCs/>
          <w:sz w:val="32"/>
          <w:szCs w:val="32"/>
          <w:rtl/>
        </w:rPr>
        <w:t>بعنوان:  أثر</w:t>
      </w:r>
      <w:proofErr w:type="gramEnd"/>
      <w:r w:rsidRPr="003E4189">
        <w:rPr>
          <w:rFonts w:ascii="Sakkal Majalla" w:hAnsi="Sakkal Majalla" w:cs="Sakkal Majalla"/>
          <w:b/>
          <w:bCs/>
          <w:sz w:val="32"/>
          <w:szCs w:val="32"/>
          <w:rtl/>
        </w:rPr>
        <w:t xml:space="preserve"> اليقظة الاستراتيجية على تحقيق التميز المؤسسي: دراسة ميدانية على مجموعة شركات أرما </w:t>
      </w:r>
    </w:p>
    <w:p w:rsidR="00845CF7" w:rsidRPr="003E4189" w:rsidRDefault="00845CF7" w:rsidP="00845CF7">
      <w:pPr>
        <w:tabs>
          <w:tab w:val="left" w:pos="6321"/>
        </w:tabs>
        <w:spacing w:after="0" w:line="360" w:lineRule="auto"/>
        <w:jc w:val="lowKashida"/>
        <w:rPr>
          <w:rFonts w:ascii="Sakkal Majalla" w:hAnsi="Sakkal Majalla" w:cs="Sakkal Majalla"/>
          <w:sz w:val="32"/>
          <w:szCs w:val="32"/>
          <w:rtl/>
        </w:rPr>
      </w:pPr>
      <w:r w:rsidRPr="003E4189">
        <w:rPr>
          <w:rFonts w:ascii="Sakkal Majalla" w:hAnsi="Sakkal Majalla" w:cs="Sakkal Majalla"/>
          <w:sz w:val="32"/>
          <w:szCs w:val="32"/>
          <w:rtl/>
        </w:rPr>
        <w:t>يسعى البحث إلى التعرف على أثر أبعاد اليقظة الاستراتيجية على أبعاد التميز المؤسسي (طبقا للنموذج الأوروبي) بمجموعات شركات أرما، تم الاعتماد على المنهج الوصفي التحليلي، ويتمثل مجتمع البحث في جميع مديري الإدارات والعاملين، وبلغ حجم العينة (</w:t>
      </w:r>
      <w:r w:rsidRPr="003E4189">
        <w:rPr>
          <w:rFonts w:ascii="Sakkal Majalla" w:hAnsi="Sakkal Majalla" w:cs="Sakkal Majalla"/>
          <w:sz w:val="32"/>
          <w:szCs w:val="32"/>
          <w:rtl/>
          <w:lang w:bidi="fa-IR"/>
        </w:rPr>
        <w:t xml:space="preserve">۳۲۲) </w:t>
      </w:r>
      <w:r w:rsidRPr="003E4189">
        <w:rPr>
          <w:rFonts w:ascii="Sakkal Majalla" w:hAnsi="Sakkal Majalla" w:cs="Sakkal Majalla"/>
          <w:sz w:val="32"/>
          <w:szCs w:val="32"/>
          <w:rtl/>
        </w:rPr>
        <w:t xml:space="preserve">مفردة. وتوصلت الدراسة إلى أن هناك أثر معنوي لليقظة التكنولوجية على أبعاد التميز المؤسسي (طبقا للنموذج الأوروبي)، ووجود أثر معنوي لليقظة التنافسية على أبعاد التميز المؤسسي (طبقا للنموذج الأوروبي)، بالإضافة إلى وجود أثر معنوي لليقظة التسويقية على أبعاد </w:t>
      </w:r>
      <w:r w:rsidRPr="003E4189">
        <w:rPr>
          <w:rFonts w:ascii="Sakkal Majalla" w:hAnsi="Sakkal Majalla" w:cs="Sakkal Majalla"/>
          <w:sz w:val="32"/>
          <w:szCs w:val="32"/>
          <w:rtl/>
        </w:rPr>
        <w:lastRenderedPageBreak/>
        <w:t>التميز المؤسسي (طبقا للنموذج الأوروبي</w:t>
      </w:r>
      <w:r w:rsidRPr="003E4189">
        <w:rPr>
          <w:rFonts w:ascii="Sakkal Majalla" w:hAnsi="Sakkal Majalla" w:cs="Sakkal Majalla"/>
          <w:sz w:val="32"/>
          <w:szCs w:val="32"/>
        </w:rPr>
        <w:t>)</w:t>
      </w:r>
      <w:r w:rsidRPr="003E4189">
        <w:rPr>
          <w:rFonts w:ascii="Sakkal Majalla" w:hAnsi="Sakkal Majalla" w:cs="Sakkal Majalla"/>
          <w:sz w:val="32"/>
          <w:szCs w:val="32"/>
          <w:rtl/>
        </w:rPr>
        <w:t>، وأخيرا وجود أثر معنوي لليقظة التجارية على أبعاد التميز المؤسسي (طبقا للنموذج الأوروبي</w:t>
      </w:r>
      <w:r w:rsidRPr="003E4189">
        <w:rPr>
          <w:rFonts w:ascii="Sakkal Majalla" w:hAnsi="Sakkal Majalla" w:cs="Sakkal Majalla"/>
          <w:sz w:val="32"/>
          <w:szCs w:val="32"/>
        </w:rPr>
        <w:t>).</w:t>
      </w:r>
    </w:p>
    <w:p w:rsidR="00845CF7" w:rsidRPr="003E4189" w:rsidRDefault="00845CF7" w:rsidP="00845CF7">
      <w:pPr>
        <w:tabs>
          <w:tab w:val="left" w:pos="6321"/>
        </w:tabs>
        <w:spacing w:after="0" w:line="360" w:lineRule="auto"/>
        <w:jc w:val="lowKashida"/>
        <w:rPr>
          <w:rFonts w:ascii="Sakkal Majalla" w:hAnsi="Sakkal Majalla" w:cs="Sakkal Majalla"/>
          <w:b/>
          <w:bCs/>
          <w:sz w:val="32"/>
          <w:szCs w:val="32"/>
        </w:rPr>
      </w:pPr>
      <w:proofErr w:type="gramStart"/>
      <w:r w:rsidRPr="003E4189">
        <w:rPr>
          <w:rFonts w:ascii="Sakkal Majalla" w:hAnsi="Sakkal Majalla" w:cs="Sakkal Majalla"/>
          <w:b/>
          <w:bCs/>
          <w:sz w:val="32"/>
          <w:szCs w:val="32"/>
          <w:rtl/>
        </w:rPr>
        <w:t>دراسة.(</w:t>
      </w:r>
      <w:proofErr w:type="gramEnd"/>
      <w:r w:rsidRPr="003E4189">
        <w:rPr>
          <w:rFonts w:ascii="Sakkal Majalla" w:hAnsi="Sakkal Majalla" w:cs="Sakkal Majalla"/>
          <w:b/>
          <w:bCs/>
          <w:sz w:val="32"/>
          <w:szCs w:val="32"/>
          <w:rtl/>
        </w:rPr>
        <w:t xml:space="preserve"> الجنابي والعبيدي ، 2023). بعنوان: أثر اليقظة الاستراتيجية في تحقيق التفوق التنظيمي: بحث ميداني في مجموعة مختارة من الجامعات العراقية </w:t>
      </w:r>
    </w:p>
    <w:p w:rsidR="00845CF7" w:rsidRPr="003E4189" w:rsidRDefault="00845CF7" w:rsidP="00845CF7">
      <w:pPr>
        <w:tabs>
          <w:tab w:val="left" w:pos="6321"/>
        </w:tabs>
        <w:spacing w:after="0" w:line="360" w:lineRule="auto"/>
        <w:jc w:val="lowKashida"/>
        <w:rPr>
          <w:rFonts w:ascii="Sakkal Majalla" w:hAnsi="Sakkal Majalla" w:cs="Sakkal Majalla"/>
          <w:sz w:val="32"/>
          <w:szCs w:val="32"/>
          <w:rtl/>
        </w:rPr>
      </w:pPr>
      <w:r w:rsidRPr="003E4189">
        <w:rPr>
          <w:rFonts w:ascii="Sakkal Majalla" w:hAnsi="Sakkal Majalla" w:cs="Sakkal Majalla"/>
          <w:sz w:val="32"/>
          <w:szCs w:val="32"/>
          <w:rtl/>
        </w:rPr>
        <w:t>يهدف البحث إلى تحديد أثر اليقظة الاستراتيجية في تحقيق التفوق التنظيمي في المنظمات التعليمية عينة الدراسة، ومعرفة مدى الاهتمام بها من قبل متخذي القرار في هذه المنظمات من أجل تحقيق التفوق التنظيمي، وكذلك توضيح طبيعة العلاقة بين متغيرات الدراسة. وتم تطبيق البحث الحالي في واحد من أهم القطاعات الحيوية والمهمة ألا وهو قطاع التعليم حيث تم تحديد عدد من الجامعات العراقية (جامعة تكريت، جامعة الأنبار، جامعة كركوك</w:t>
      </w:r>
      <w:r w:rsidRPr="003E4189">
        <w:rPr>
          <w:rFonts w:ascii="Sakkal Majalla" w:hAnsi="Sakkal Majalla" w:cs="Sakkal Majalla"/>
          <w:sz w:val="32"/>
          <w:szCs w:val="32"/>
        </w:rPr>
        <w:t xml:space="preserve">) </w:t>
      </w:r>
      <w:r w:rsidRPr="003E4189">
        <w:rPr>
          <w:rFonts w:ascii="Sakkal Majalla" w:hAnsi="Sakkal Majalla" w:cs="Sakkal Majalla"/>
          <w:sz w:val="32"/>
          <w:szCs w:val="32"/>
          <w:rtl/>
        </w:rPr>
        <w:t>ميدانا للدراسة، لغرض تحقيق أهداف الدراسة، تم تبني أنموذج فرضي يعبر عن العلاقات المنطقية بين متغيرات الدراسة، ونتج عنه مجموعة من الفرضيات الرئيسية والفرعية تعد كل واحدة منها إجابة عن الأسئلة التي أثيرت في مشكلة البحث، وتم اختبار الفرضيات بعد الحصول على البيانات والمعلومات اللازمة للجانب الميداني من خلال الاستعانة بالاستبانة بوصفها الأداة الرئيسة لجمع البيانات، عبر توزيعها بطريقة العينة القصدية، حيث وزع الباحث (209</w:t>
      </w:r>
      <w:r w:rsidRPr="003E4189">
        <w:rPr>
          <w:rFonts w:ascii="Sakkal Majalla" w:hAnsi="Sakkal Majalla" w:cs="Sakkal Majalla"/>
          <w:sz w:val="32"/>
          <w:szCs w:val="32"/>
        </w:rPr>
        <w:t xml:space="preserve">) </w:t>
      </w:r>
      <w:r w:rsidRPr="003E4189">
        <w:rPr>
          <w:rFonts w:ascii="Sakkal Majalla" w:hAnsi="Sakkal Majalla" w:cs="Sakkal Majalla"/>
          <w:sz w:val="32"/>
          <w:szCs w:val="32"/>
          <w:rtl/>
        </w:rPr>
        <w:t>استبانة على عدد من القادة الأكاديميين في الجامعات العراقية قيد البحث، وتم استبعاد (7) استبانة غير صالحة، وكانت (202) منها صالحة للتحليل الإحصائي وبمعدل استجابة (97%)، وتم استعمال مجموعة من الوسائل والأساليب الإحصائية المتوافرة في البرنامج الإحصائي</w:t>
      </w:r>
      <w:r w:rsidRPr="003E4189">
        <w:rPr>
          <w:rFonts w:ascii="Sakkal Majalla" w:hAnsi="Sakkal Majalla" w:cs="Sakkal Majalla"/>
          <w:sz w:val="32"/>
          <w:szCs w:val="32"/>
        </w:rPr>
        <w:t xml:space="preserve"> (SPSS). </w:t>
      </w:r>
      <w:r w:rsidRPr="003E4189">
        <w:rPr>
          <w:rFonts w:ascii="Sakkal Majalla" w:hAnsi="Sakkal Majalla" w:cs="Sakkal Majalla"/>
          <w:sz w:val="32"/>
          <w:szCs w:val="32"/>
          <w:rtl/>
        </w:rPr>
        <w:t>وتوصل البحث إلى مجموعة من النتائج أهمها أظهرت نتائج البحث وجود أثر ذو دلالة معنوية لليقظة الاستراتيجية على التفوق التنظيمي في الجامعات قيد الدراسة. واختتمت الدراسة بمجموعة من المقترحات للجامعات عينة الدراسة التي من شأنها الارتقاء بواقع هذه المنظمات بصورة أفضل</w:t>
      </w:r>
      <w:r w:rsidRPr="003E4189">
        <w:rPr>
          <w:rFonts w:ascii="Sakkal Majalla" w:hAnsi="Sakkal Majalla" w:cs="Sakkal Majalla"/>
          <w:sz w:val="32"/>
          <w:szCs w:val="32"/>
        </w:rPr>
        <w:t>.</w:t>
      </w:r>
    </w:p>
    <w:p w:rsidR="00845CF7" w:rsidRPr="003E4189" w:rsidRDefault="00845CF7" w:rsidP="00845CF7">
      <w:pPr>
        <w:tabs>
          <w:tab w:val="left" w:pos="6321"/>
        </w:tabs>
        <w:spacing w:after="0" w:line="360" w:lineRule="auto"/>
        <w:jc w:val="lowKashida"/>
        <w:rPr>
          <w:rFonts w:ascii="Sakkal Majalla" w:hAnsi="Sakkal Majalla" w:cs="Sakkal Majalla"/>
          <w:b/>
          <w:bCs/>
          <w:sz w:val="32"/>
          <w:szCs w:val="32"/>
        </w:rPr>
      </w:pPr>
      <w:proofErr w:type="gramStart"/>
      <w:r w:rsidRPr="003E4189">
        <w:rPr>
          <w:rFonts w:ascii="Sakkal Majalla" w:hAnsi="Sakkal Majalla" w:cs="Sakkal Majalla"/>
          <w:b/>
          <w:bCs/>
          <w:sz w:val="32"/>
          <w:szCs w:val="32"/>
          <w:rtl/>
        </w:rPr>
        <w:lastRenderedPageBreak/>
        <w:t>دراسة.(</w:t>
      </w:r>
      <w:proofErr w:type="gramEnd"/>
      <w:r w:rsidRPr="003E4189">
        <w:rPr>
          <w:rFonts w:ascii="Sakkal Majalla" w:hAnsi="Sakkal Majalla" w:cs="Sakkal Majalla"/>
          <w:b/>
          <w:bCs/>
          <w:sz w:val="32"/>
          <w:szCs w:val="32"/>
          <w:rtl/>
        </w:rPr>
        <w:t xml:space="preserve"> الحداد  2023). </w:t>
      </w:r>
      <w:proofErr w:type="gramStart"/>
      <w:r w:rsidRPr="003E4189">
        <w:rPr>
          <w:rFonts w:ascii="Sakkal Majalla" w:hAnsi="Sakkal Majalla" w:cs="Sakkal Majalla"/>
          <w:b/>
          <w:bCs/>
          <w:sz w:val="32"/>
          <w:szCs w:val="32"/>
          <w:rtl/>
        </w:rPr>
        <w:t>بعنوان:  أثر</w:t>
      </w:r>
      <w:proofErr w:type="gramEnd"/>
      <w:r w:rsidRPr="003E4189">
        <w:rPr>
          <w:rFonts w:ascii="Sakkal Majalla" w:hAnsi="Sakkal Majalla" w:cs="Sakkal Majalla"/>
          <w:b/>
          <w:bCs/>
          <w:sz w:val="32"/>
          <w:szCs w:val="32"/>
          <w:rtl/>
        </w:rPr>
        <w:t xml:space="preserve"> اليقظة الاستراتيجية على الأداء </w:t>
      </w:r>
      <w:proofErr w:type="spellStart"/>
      <w:r w:rsidRPr="003E4189">
        <w:rPr>
          <w:rFonts w:ascii="Sakkal Majalla" w:hAnsi="Sakkal Majalla" w:cs="Sakkal Majalla"/>
          <w:b/>
          <w:bCs/>
          <w:sz w:val="32"/>
          <w:szCs w:val="32"/>
          <w:rtl/>
        </w:rPr>
        <w:t>المنظمي</w:t>
      </w:r>
      <w:proofErr w:type="spellEnd"/>
      <w:r w:rsidRPr="003E4189">
        <w:rPr>
          <w:rFonts w:ascii="Sakkal Majalla" w:hAnsi="Sakkal Majalla" w:cs="Sakkal Majalla"/>
          <w:b/>
          <w:bCs/>
          <w:sz w:val="32"/>
          <w:szCs w:val="32"/>
          <w:rtl/>
        </w:rPr>
        <w:t xml:space="preserve">: دراسة ميدانية على شركة الكهرباء بمدينة درنة - ليبيا </w:t>
      </w:r>
    </w:p>
    <w:p w:rsidR="00845CF7" w:rsidRPr="003E4189" w:rsidRDefault="00845CF7" w:rsidP="00845CF7">
      <w:pPr>
        <w:tabs>
          <w:tab w:val="left" w:pos="6321"/>
        </w:tabs>
        <w:spacing w:after="0" w:line="36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w:t>
      </w:r>
      <w:r w:rsidRPr="003E4189">
        <w:rPr>
          <w:rFonts w:ascii="Sakkal Majalla" w:hAnsi="Sakkal Majalla" w:cs="Sakkal Majalla"/>
          <w:sz w:val="32"/>
          <w:szCs w:val="32"/>
          <w:rtl/>
        </w:rPr>
        <w:t xml:space="preserve">تهدف هذه الدراسة إلى التعرف على إبراز دور اليقظة الاستراتيجية على الأداء </w:t>
      </w:r>
      <w:proofErr w:type="spellStart"/>
      <w:r w:rsidRPr="003E4189">
        <w:rPr>
          <w:rFonts w:ascii="Sakkal Majalla" w:hAnsi="Sakkal Majalla" w:cs="Sakkal Majalla"/>
          <w:sz w:val="32"/>
          <w:szCs w:val="32"/>
          <w:rtl/>
        </w:rPr>
        <w:t>المنظمي</w:t>
      </w:r>
      <w:proofErr w:type="spellEnd"/>
      <w:r w:rsidRPr="003E4189">
        <w:rPr>
          <w:rFonts w:ascii="Sakkal Majalla" w:hAnsi="Sakkal Majalla" w:cs="Sakkal Majalla"/>
          <w:sz w:val="32"/>
          <w:szCs w:val="32"/>
          <w:rtl/>
        </w:rPr>
        <w:t xml:space="preserve"> في شركة الكهرباء بمدينة درنة. وأثر مفهوم اليقظة الاستراتيجية في الأداء المؤسسي. وذلك من خلال اختبار أبعاد اليقظة الاستراتيجية على أداء الشركة قيد الدراسة باستخدام استمارة استبيان مصاغة بأسلوب </w:t>
      </w:r>
      <w:proofErr w:type="spellStart"/>
      <w:r w:rsidRPr="003E4189">
        <w:rPr>
          <w:rFonts w:ascii="Sakkal Majalla" w:hAnsi="Sakkal Majalla" w:cs="Sakkal Majalla"/>
          <w:sz w:val="32"/>
          <w:szCs w:val="32"/>
          <w:rtl/>
        </w:rPr>
        <w:t>ليكرت</w:t>
      </w:r>
      <w:proofErr w:type="spellEnd"/>
      <w:r w:rsidRPr="003E4189">
        <w:rPr>
          <w:rFonts w:ascii="Sakkal Majalla" w:hAnsi="Sakkal Majalla" w:cs="Sakkal Majalla"/>
          <w:sz w:val="32"/>
          <w:szCs w:val="32"/>
          <w:rtl/>
        </w:rPr>
        <w:t xml:space="preserve"> خماسي التدرج وزعت على عينة بلغت (36) استمارة، وتم التحليل باستخدام البرنامج الإحصائي</w:t>
      </w:r>
      <w:r w:rsidRPr="003E4189">
        <w:rPr>
          <w:rFonts w:ascii="Sakkal Majalla" w:hAnsi="Sakkal Majalla" w:cs="Sakkal Majalla"/>
          <w:sz w:val="32"/>
          <w:szCs w:val="32"/>
        </w:rPr>
        <w:t xml:space="preserve"> (SPSS)</w:t>
      </w:r>
      <w:r w:rsidRPr="003E4189">
        <w:rPr>
          <w:rFonts w:ascii="Sakkal Majalla" w:hAnsi="Sakkal Majalla" w:cs="Sakkal Majalla"/>
          <w:sz w:val="32"/>
          <w:szCs w:val="32"/>
          <w:rtl/>
        </w:rPr>
        <w:t xml:space="preserve">، وتم التوصل إلى العديد من النتائج وأهمها وجود علاقة ارتباطيه موجبة بين متغيرات اليقظة الاستراتيجية وبين الأداء </w:t>
      </w:r>
      <w:proofErr w:type="spellStart"/>
      <w:r w:rsidRPr="003E4189">
        <w:rPr>
          <w:rFonts w:ascii="Sakkal Majalla" w:hAnsi="Sakkal Majalla" w:cs="Sakkal Majalla"/>
          <w:sz w:val="32"/>
          <w:szCs w:val="32"/>
          <w:rtl/>
        </w:rPr>
        <w:t>المنظمي</w:t>
      </w:r>
      <w:proofErr w:type="spellEnd"/>
      <w:r w:rsidRPr="003E4189">
        <w:rPr>
          <w:rFonts w:ascii="Sakkal Majalla" w:hAnsi="Sakkal Majalla" w:cs="Sakkal Majalla"/>
          <w:sz w:val="32"/>
          <w:szCs w:val="32"/>
          <w:rtl/>
        </w:rPr>
        <w:t>، وأن لليقظة الاستراتيجية دوراً فعال في اتخاذ القرارات من خلال المراقبة والتحليل للمحيط التكنولوجي والبيئي والتنافسي والتجاري</w:t>
      </w:r>
      <w:r w:rsidRPr="003E4189">
        <w:rPr>
          <w:rFonts w:ascii="Sakkal Majalla" w:hAnsi="Sakkal Majalla" w:cs="Sakkal Majalla"/>
          <w:sz w:val="32"/>
          <w:szCs w:val="32"/>
        </w:rPr>
        <w:t>.</w:t>
      </w:r>
    </w:p>
    <w:p w:rsidR="00845CF7" w:rsidRPr="003E4189" w:rsidRDefault="00845CF7" w:rsidP="00845CF7">
      <w:pPr>
        <w:tabs>
          <w:tab w:val="left" w:pos="6321"/>
        </w:tabs>
        <w:spacing w:after="0" w:line="360" w:lineRule="auto"/>
        <w:jc w:val="lowKashida"/>
        <w:rPr>
          <w:rFonts w:ascii="Sakkal Majalla" w:hAnsi="Sakkal Majalla" w:cs="Sakkal Majalla"/>
          <w:sz w:val="32"/>
          <w:szCs w:val="32"/>
        </w:rPr>
      </w:pPr>
      <w:r w:rsidRPr="003E4189">
        <w:rPr>
          <w:rFonts w:ascii="Sakkal Majalla" w:hAnsi="Sakkal Majalla" w:cs="Sakkal Majalla"/>
          <w:sz w:val="32"/>
          <w:szCs w:val="32"/>
          <w:rtl/>
        </w:rPr>
        <w:t xml:space="preserve"> دراسة جاسم والأسدي </w:t>
      </w:r>
      <w:proofErr w:type="gramStart"/>
      <w:r w:rsidRPr="003E4189">
        <w:rPr>
          <w:rFonts w:ascii="Sakkal Majalla" w:hAnsi="Sakkal Majalla" w:cs="Sakkal Majalla"/>
          <w:sz w:val="32"/>
          <w:szCs w:val="32"/>
          <w:rtl/>
        </w:rPr>
        <w:t>وطالب.(</w:t>
      </w:r>
      <w:proofErr w:type="gramEnd"/>
      <w:r w:rsidRPr="003E4189">
        <w:rPr>
          <w:rFonts w:ascii="Sakkal Majalla" w:hAnsi="Sakkal Majalla" w:cs="Sakkal Majalla"/>
          <w:sz w:val="32"/>
          <w:szCs w:val="32"/>
          <w:rtl/>
        </w:rPr>
        <w:t xml:space="preserve">2023). بعنوان: دور اليقظة الاستراتيجية في تعزيز جودة الخدمة المصرفية </w:t>
      </w:r>
    </w:p>
    <w:p w:rsidR="00845CF7" w:rsidRPr="003E4189" w:rsidRDefault="00845CF7" w:rsidP="00845CF7">
      <w:pPr>
        <w:tabs>
          <w:tab w:val="left" w:pos="6321"/>
        </w:tabs>
        <w:spacing w:after="0" w:line="360" w:lineRule="auto"/>
        <w:jc w:val="lowKashida"/>
        <w:rPr>
          <w:rFonts w:ascii="Sakkal Majalla" w:hAnsi="Sakkal Majalla" w:cs="Sakkal Majalla"/>
          <w:sz w:val="32"/>
          <w:szCs w:val="32"/>
          <w:rtl/>
        </w:rPr>
      </w:pPr>
      <w:r w:rsidRPr="003E4189">
        <w:rPr>
          <w:rFonts w:ascii="Sakkal Majalla" w:hAnsi="Sakkal Majalla" w:cs="Sakkal Majalla"/>
          <w:sz w:val="32"/>
          <w:szCs w:val="32"/>
          <w:rtl/>
        </w:rPr>
        <w:t>يهدف البحث للتعرف على دور اليقظة الاستراتيجية في تعزيز جودة الخدمة المصرفية لمصرف الرافدين واستخدم الباحث في قياس متغير اليقظة الاستراتيجية بالاعتماد على</w:t>
      </w:r>
      <w:r w:rsidRPr="003E4189">
        <w:rPr>
          <w:rFonts w:ascii="Sakkal Majalla" w:hAnsi="Sakkal Majalla" w:cs="Sakkal Majalla"/>
          <w:sz w:val="32"/>
          <w:szCs w:val="32"/>
        </w:rPr>
        <w:t>(</w:t>
      </w:r>
      <w:proofErr w:type="spellStart"/>
      <w:r w:rsidRPr="003E4189">
        <w:rPr>
          <w:rFonts w:ascii="Sakkal Majalla" w:hAnsi="Sakkal Majalla" w:cs="Sakkal Majalla"/>
          <w:sz w:val="32"/>
          <w:szCs w:val="32"/>
        </w:rPr>
        <w:t>Alshaer</w:t>
      </w:r>
      <w:proofErr w:type="spellEnd"/>
      <w:r w:rsidRPr="003E4189">
        <w:rPr>
          <w:rFonts w:ascii="Sakkal Majalla" w:hAnsi="Sakkal Majalla" w:cs="Sakkal Majalla"/>
          <w:sz w:val="32"/>
          <w:szCs w:val="32"/>
        </w:rPr>
        <w:t xml:space="preserve">, 2020) </w:t>
      </w:r>
      <w:r w:rsidRPr="003E4189">
        <w:rPr>
          <w:rFonts w:ascii="Sakkal Majalla" w:hAnsi="Sakkal Majalla" w:cs="Sakkal Majalla"/>
          <w:sz w:val="32"/>
          <w:szCs w:val="32"/>
          <w:rtl/>
        </w:rPr>
        <w:t>، أما المتغير التابع المتمثل بجودة الخدمة المصرفية تم قياسه بالاعتماد على نموذج</w:t>
      </w:r>
      <w:r w:rsidRPr="003E4189">
        <w:rPr>
          <w:rFonts w:ascii="Sakkal Majalla" w:hAnsi="Sakkal Majalla" w:cs="Sakkal Majalla"/>
          <w:sz w:val="32"/>
          <w:szCs w:val="32"/>
        </w:rPr>
        <w:t xml:space="preserve"> (</w:t>
      </w:r>
      <w:proofErr w:type="spellStart"/>
      <w:r w:rsidRPr="003E4189">
        <w:rPr>
          <w:rFonts w:ascii="Sakkal Majalla" w:hAnsi="Sakkal Majalla" w:cs="Sakkal Majalla"/>
          <w:sz w:val="32"/>
          <w:szCs w:val="32"/>
        </w:rPr>
        <w:t>Sarıca</w:t>
      </w:r>
      <w:proofErr w:type="spellEnd"/>
      <w:r w:rsidRPr="003E4189">
        <w:rPr>
          <w:rFonts w:ascii="Sakkal Majalla" w:hAnsi="Sakkal Majalla" w:cs="Sakkal Majalla"/>
          <w:sz w:val="32"/>
          <w:szCs w:val="32"/>
        </w:rPr>
        <w:t xml:space="preserve"> &amp; </w:t>
      </w:r>
      <w:proofErr w:type="spellStart"/>
      <w:r w:rsidRPr="003E4189">
        <w:rPr>
          <w:rFonts w:ascii="Sakkal Majalla" w:hAnsi="Sakkal Majalla" w:cs="Sakkal Majalla"/>
          <w:sz w:val="32"/>
          <w:szCs w:val="32"/>
        </w:rPr>
        <w:t>Çırpın</w:t>
      </w:r>
      <w:proofErr w:type="spellEnd"/>
      <w:r w:rsidRPr="003E4189">
        <w:rPr>
          <w:rFonts w:ascii="Sakkal Majalla" w:hAnsi="Sakkal Majalla" w:cs="Sakkal Majalla"/>
          <w:sz w:val="32"/>
          <w:szCs w:val="32"/>
        </w:rPr>
        <w:t>, 2014)</w:t>
      </w:r>
      <w:r w:rsidRPr="003E4189">
        <w:rPr>
          <w:rFonts w:ascii="Sakkal Majalla" w:hAnsi="Sakkal Majalla" w:cs="Sakkal Majalla"/>
          <w:sz w:val="32"/>
          <w:szCs w:val="32"/>
          <w:rtl/>
        </w:rPr>
        <w:t>، إذ استخدمت الاستبانة كأداة لجمع البيانات والمعلومات عن عينة البحث ولغرض التحليل والمعالجة الإحصائية اعتمد الباحث على التحليل العاملي الاستكشافي والتوكيدي كاختبارات بنائية أساسية لصدق المقاييس المعتمدة في البحث ومعامل الانحدار، وتوصل البحث إلى العديد من الاستنتاجات كان أهمها اهتمام المصرف المبحوث بالاهتمام بدور اليقظة الاستراتيجية لتعزيز جودة الخدمة المصرفية، وأظهر البحث في الوصول إلى عدة توصيات كان الأهم منها توسيع قاعدة الاهتمام بالمتغيرات المدروسة في البحث الحالي ووضع برامج وخطط للتدرب ذات توقيتات زمنية محددة خاصة للقيادات الإدارية العاملين في المصرف المبحوث بغرض التطوير</w:t>
      </w:r>
      <w:r w:rsidRPr="003E4189">
        <w:rPr>
          <w:rFonts w:ascii="Sakkal Majalla" w:hAnsi="Sakkal Majalla" w:cs="Sakkal Majalla"/>
          <w:sz w:val="32"/>
          <w:szCs w:val="32"/>
        </w:rPr>
        <w:t>.</w:t>
      </w:r>
    </w:p>
    <w:p w:rsidR="00845CF7" w:rsidRPr="003E4189" w:rsidRDefault="00845CF7" w:rsidP="00845CF7">
      <w:pPr>
        <w:pStyle w:val="Heading4"/>
        <w:bidi/>
        <w:spacing w:line="360" w:lineRule="auto"/>
        <w:jc w:val="lowKashida"/>
        <w:rPr>
          <w:rFonts w:ascii="Sakkal Majalla" w:hAnsi="Sakkal Majalla" w:cs="Sakkal Majalla"/>
          <w:sz w:val="32"/>
          <w:szCs w:val="32"/>
        </w:rPr>
      </w:pPr>
      <w:r w:rsidRPr="003E4189">
        <w:rPr>
          <w:rFonts w:ascii="Sakkal Majalla" w:hAnsi="Sakkal Majalla" w:cs="Sakkal Majalla"/>
          <w:sz w:val="32"/>
          <w:szCs w:val="32"/>
          <w:rtl/>
        </w:rPr>
        <w:lastRenderedPageBreak/>
        <w:t xml:space="preserve"> </w:t>
      </w:r>
      <w:proofErr w:type="gramStart"/>
      <w:r w:rsidRPr="003E4189">
        <w:rPr>
          <w:rFonts w:ascii="Sakkal Majalla" w:hAnsi="Sakkal Majalla" w:cs="Sakkal Majalla"/>
          <w:sz w:val="32"/>
          <w:szCs w:val="32"/>
          <w:rtl/>
        </w:rPr>
        <w:t>دراسة.(</w:t>
      </w:r>
      <w:proofErr w:type="gramEnd"/>
      <w:r w:rsidRPr="003E4189">
        <w:rPr>
          <w:rFonts w:ascii="Sakkal Majalla" w:hAnsi="Sakkal Majalla" w:cs="Sakkal Majalla"/>
          <w:sz w:val="32"/>
          <w:szCs w:val="32"/>
          <w:rtl/>
        </w:rPr>
        <w:t xml:space="preserve"> عزوز ، 2023). بعنوان: اليقظة الاستراتيجية ودورها في تحقيق الرشاقة التنظيمية في المؤسسة الجزائرية: دراسة حالة مجمع </w:t>
      </w:r>
      <w:proofErr w:type="spellStart"/>
      <w:r w:rsidRPr="003E4189">
        <w:rPr>
          <w:rFonts w:ascii="Sakkal Majalla" w:hAnsi="Sakkal Majalla" w:cs="Sakkal Majalla"/>
          <w:sz w:val="32"/>
          <w:szCs w:val="32"/>
          <w:rtl/>
        </w:rPr>
        <w:t>صيدال</w:t>
      </w:r>
      <w:proofErr w:type="spellEnd"/>
      <w:r w:rsidRPr="003E4189">
        <w:rPr>
          <w:rFonts w:ascii="Sakkal Majalla" w:hAnsi="Sakkal Majalla" w:cs="Sakkal Majalla"/>
          <w:sz w:val="32"/>
          <w:szCs w:val="32"/>
          <w:rtl/>
        </w:rPr>
        <w:t xml:space="preserve"> فرع عنابة </w:t>
      </w:r>
    </w:p>
    <w:p w:rsidR="00845CF7" w:rsidRPr="003E4189" w:rsidRDefault="00845CF7" w:rsidP="00845CF7">
      <w:pPr>
        <w:tabs>
          <w:tab w:val="left" w:pos="6321"/>
        </w:tabs>
        <w:spacing w:after="0" w:line="360" w:lineRule="auto"/>
        <w:jc w:val="lowKashida"/>
        <w:rPr>
          <w:rFonts w:ascii="Sakkal Majalla" w:hAnsi="Sakkal Majalla" w:cs="Sakkal Majalla"/>
          <w:sz w:val="32"/>
          <w:szCs w:val="32"/>
          <w:rtl/>
        </w:rPr>
      </w:pPr>
      <w:r w:rsidRPr="003E4189">
        <w:rPr>
          <w:rFonts w:ascii="Sakkal Majalla" w:hAnsi="Sakkal Majalla" w:cs="Sakkal Majalla"/>
          <w:sz w:val="32"/>
          <w:szCs w:val="32"/>
          <w:rtl/>
        </w:rPr>
        <w:t xml:space="preserve">هدفت الدراسة للتعرف على دور اليقظة الاستراتيجية في تحقيق الرشاقة التنظيمية في مجمع </w:t>
      </w:r>
      <w:proofErr w:type="spellStart"/>
      <w:r w:rsidRPr="003E4189">
        <w:rPr>
          <w:rFonts w:ascii="Sakkal Majalla" w:hAnsi="Sakkal Majalla" w:cs="Sakkal Majalla"/>
          <w:sz w:val="32"/>
          <w:szCs w:val="32"/>
          <w:rtl/>
        </w:rPr>
        <w:t>صيدال</w:t>
      </w:r>
      <w:proofErr w:type="spellEnd"/>
      <w:r w:rsidRPr="003E4189">
        <w:rPr>
          <w:rFonts w:ascii="Sakkal Majalla" w:hAnsi="Sakkal Majalla" w:cs="Sakkal Majalla"/>
          <w:sz w:val="32"/>
          <w:szCs w:val="32"/>
          <w:rtl/>
        </w:rPr>
        <w:t xml:space="preserve"> فرع عنابة بالجزائر، حيث أجرينا دراسة باستخدام طريقة المسح الشامل على مجتمع إحصائي حجمه 87 عاملا، وقد وظفنا في دراستنا المنهج الوصفي، واستخدمنا أداة الاستبيان الذي تم تطويره بناء على الدراسات السابقة، كما اعتمدنا على برنامج (</w:t>
      </w:r>
      <w:proofErr w:type="gramStart"/>
      <w:r w:rsidRPr="003E4189">
        <w:rPr>
          <w:rFonts w:ascii="Sakkal Majalla" w:hAnsi="Sakkal Majalla" w:cs="Sakkal Majalla"/>
          <w:sz w:val="32"/>
          <w:szCs w:val="32"/>
          <w:rtl/>
        </w:rPr>
        <w:t>25</w:t>
      </w:r>
      <w:r w:rsidRPr="003E4189">
        <w:rPr>
          <w:rFonts w:ascii="Sakkal Majalla" w:hAnsi="Sakkal Majalla" w:cs="Sakkal Majalla"/>
          <w:sz w:val="32"/>
          <w:szCs w:val="32"/>
        </w:rPr>
        <w:t>.SPSS</w:t>
      </w:r>
      <w:proofErr w:type="gramEnd"/>
      <w:r w:rsidRPr="003E4189">
        <w:rPr>
          <w:rFonts w:ascii="Sakkal Majalla" w:hAnsi="Sakkal Majalla" w:cs="Sakkal Majalla"/>
          <w:sz w:val="32"/>
          <w:szCs w:val="32"/>
        </w:rPr>
        <w:t xml:space="preserve"> V) </w:t>
      </w:r>
      <w:r w:rsidRPr="003E4189">
        <w:rPr>
          <w:rFonts w:ascii="Sakkal Majalla" w:hAnsi="Sakkal Majalla" w:cs="Sakkal Majalla"/>
          <w:sz w:val="32"/>
          <w:szCs w:val="32"/>
          <w:rtl/>
        </w:rPr>
        <w:t xml:space="preserve">لتحليل البيانات الإحصائية. وأظهرت نتائج الدراسة وجود مستوى عالي من اليقظة الاستراتيجية والرشاقة التنظيمية في مجمع </w:t>
      </w:r>
      <w:proofErr w:type="spellStart"/>
      <w:r w:rsidRPr="003E4189">
        <w:rPr>
          <w:rFonts w:ascii="Sakkal Majalla" w:hAnsi="Sakkal Majalla" w:cs="Sakkal Majalla"/>
          <w:sz w:val="32"/>
          <w:szCs w:val="32"/>
          <w:rtl/>
        </w:rPr>
        <w:t>صيدال</w:t>
      </w:r>
      <w:proofErr w:type="spellEnd"/>
      <w:r w:rsidRPr="003E4189">
        <w:rPr>
          <w:rFonts w:ascii="Sakkal Majalla" w:hAnsi="Sakkal Majalla" w:cs="Sakkal Majalla"/>
          <w:sz w:val="32"/>
          <w:szCs w:val="32"/>
          <w:rtl/>
        </w:rPr>
        <w:t xml:space="preserve"> فرع عنابة، ووجود علاقة ارتباط دالة إحصائيا بين أبعاد اليقظة الاستراتيجية وأبعاد الرشاقة التنظيمية في مجمع </w:t>
      </w:r>
      <w:proofErr w:type="spellStart"/>
      <w:r w:rsidRPr="003E4189">
        <w:rPr>
          <w:rFonts w:ascii="Sakkal Majalla" w:hAnsi="Sakkal Majalla" w:cs="Sakkal Majalla"/>
          <w:sz w:val="32"/>
          <w:szCs w:val="32"/>
          <w:rtl/>
        </w:rPr>
        <w:t>صيدال</w:t>
      </w:r>
      <w:proofErr w:type="spellEnd"/>
      <w:r w:rsidRPr="003E4189">
        <w:rPr>
          <w:rFonts w:ascii="Sakkal Majalla" w:hAnsi="Sakkal Majalla" w:cs="Sakkal Majalla"/>
          <w:sz w:val="32"/>
          <w:szCs w:val="32"/>
          <w:rtl/>
        </w:rPr>
        <w:t xml:space="preserve"> فرع عنابة، إضافة إلى وجود أثر دال إحصائيا بين أبعاد اليقظة الاستراتيجية والرشاقة التنظيمية في مجمع </w:t>
      </w:r>
      <w:proofErr w:type="spellStart"/>
      <w:r w:rsidRPr="003E4189">
        <w:rPr>
          <w:rFonts w:ascii="Sakkal Majalla" w:hAnsi="Sakkal Majalla" w:cs="Sakkal Majalla"/>
          <w:sz w:val="32"/>
          <w:szCs w:val="32"/>
          <w:rtl/>
        </w:rPr>
        <w:t>صيدال</w:t>
      </w:r>
      <w:proofErr w:type="spellEnd"/>
      <w:r w:rsidRPr="003E4189">
        <w:rPr>
          <w:rFonts w:ascii="Sakkal Majalla" w:hAnsi="Sakkal Majalla" w:cs="Sakkal Majalla"/>
          <w:sz w:val="32"/>
          <w:szCs w:val="32"/>
          <w:rtl/>
        </w:rPr>
        <w:t xml:space="preserve"> فرع عنابة</w:t>
      </w:r>
      <w:r w:rsidRPr="003E4189">
        <w:rPr>
          <w:rFonts w:ascii="Sakkal Majalla" w:hAnsi="Sakkal Majalla" w:cs="Sakkal Majalla"/>
          <w:sz w:val="32"/>
          <w:szCs w:val="32"/>
        </w:rPr>
        <w:t>.</w:t>
      </w:r>
    </w:p>
    <w:p w:rsidR="00845CF7" w:rsidRPr="003E4189" w:rsidRDefault="00845CF7" w:rsidP="00845CF7">
      <w:pPr>
        <w:tabs>
          <w:tab w:val="left" w:pos="6321"/>
        </w:tabs>
        <w:spacing w:after="0" w:line="360" w:lineRule="auto"/>
        <w:jc w:val="lowKashida"/>
        <w:rPr>
          <w:rFonts w:ascii="Sakkal Majalla" w:hAnsi="Sakkal Majalla" w:cs="Sakkal Majalla"/>
          <w:b/>
          <w:bCs/>
          <w:sz w:val="32"/>
          <w:szCs w:val="32"/>
        </w:rPr>
      </w:pPr>
      <w:proofErr w:type="gramStart"/>
      <w:r w:rsidRPr="003E4189">
        <w:rPr>
          <w:rFonts w:ascii="Sakkal Majalla" w:hAnsi="Sakkal Majalla" w:cs="Sakkal Majalla"/>
          <w:b/>
          <w:bCs/>
          <w:sz w:val="32"/>
          <w:szCs w:val="32"/>
          <w:rtl/>
        </w:rPr>
        <w:t>دراسة.(</w:t>
      </w:r>
      <w:proofErr w:type="gramEnd"/>
      <w:r w:rsidRPr="003E4189">
        <w:rPr>
          <w:rFonts w:ascii="Sakkal Majalla" w:hAnsi="Sakkal Majalla" w:cs="Sakkal Majalla"/>
          <w:b/>
          <w:bCs/>
          <w:sz w:val="32"/>
          <w:szCs w:val="32"/>
          <w:rtl/>
        </w:rPr>
        <w:t xml:space="preserve"> المطلق،  2023). </w:t>
      </w:r>
      <w:proofErr w:type="gramStart"/>
      <w:r w:rsidRPr="003E4189">
        <w:rPr>
          <w:rFonts w:ascii="Sakkal Majalla" w:hAnsi="Sakkal Majalla" w:cs="Sakkal Majalla"/>
          <w:b/>
          <w:bCs/>
          <w:sz w:val="32"/>
          <w:szCs w:val="32"/>
          <w:rtl/>
        </w:rPr>
        <w:t>بعنوان:  دور</w:t>
      </w:r>
      <w:proofErr w:type="gramEnd"/>
      <w:r w:rsidRPr="003E4189">
        <w:rPr>
          <w:rFonts w:ascii="Sakkal Majalla" w:hAnsi="Sakkal Majalla" w:cs="Sakkal Majalla"/>
          <w:b/>
          <w:bCs/>
          <w:sz w:val="32"/>
          <w:szCs w:val="32"/>
          <w:rtl/>
        </w:rPr>
        <w:t xml:space="preserve"> اليقظة الاستراتيجية في دعم الأداء الريادي للجامعات السعودية الناشئة من وجهة نظر القيادات الأكاديمية </w:t>
      </w:r>
    </w:p>
    <w:p w:rsidR="00845CF7" w:rsidRPr="003E4189" w:rsidRDefault="00845CF7" w:rsidP="00845CF7">
      <w:pPr>
        <w:tabs>
          <w:tab w:val="left" w:pos="6321"/>
        </w:tabs>
        <w:spacing w:after="0" w:line="360" w:lineRule="auto"/>
        <w:jc w:val="lowKashida"/>
        <w:rPr>
          <w:rFonts w:ascii="Sakkal Majalla" w:hAnsi="Sakkal Majalla" w:cs="Sakkal Majalla"/>
          <w:sz w:val="32"/>
          <w:szCs w:val="32"/>
          <w:rtl/>
        </w:rPr>
      </w:pPr>
      <w:r w:rsidRPr="003E4189">
        <w:rPr>
          <w:rFonts w:ascii="Sakkal Majalla" w:hAnsi="Sakkal Majalla" w:cs="Sakkal Majalla"/>
          <w:sz w:val="32"/>
          <w:szCs w:val="32"/>
          <w:rtl/>
        </w:rPr>
        <w:t xml:space="preserve">هدفت الدراسة إلى التعرف على دور اليقظة الاستراتيجية في دعم الأداء الريادي للجامعات السعودية من وجهة نظر القيادات الأكاديمية، ولتحقيق هذا الهدف تم استخدام المنهج الوصفي التحليلي، حيث استخدمت الباحثة الاستبانة لجمع المعلومات الأولية، وتكون مجتمع الدراسة من القيادات الأكاديمية (عميد –وكيل -رئيس قسم -مشرف قسم)، أما عينة الدراسة فقد تم اختيار عينة عشوائية من مجتمع الدراسة والتي بلغ حجمها عدد (65)، وخلصت الدراسة إلى عدة نتائج كان من أبرزها أن مستوى واقع اليقظة الاستراتيجية بالجامعات السعودية مرتفعا جدا، كما تم الكشف عن وجود علاقات ارتباطية موجبة بين اليقظة الاستراتيجية لدى القيادات الأكاديمية والأداء الريادي على مستوى الأبعاد والدرجة الكلية، حيث </w:t>
      </w:r>
      <w:r w:rsidRPr="003E4189">
        <w:rPr>
          <w:rFonts w:ascii="Sakkal Majalla" w:hAnsi="Sakkal Majalla" w:cs="Sakkal Majalla"/>
          <w:sz w:val="32"/>
          <w:szCs w:val="32"/>
          <w:rtl/>
        </w:rPr>
        <w:lastRenderedPageBreak/>
        <w:t>تراوحت قيم معاملات الارتباط على مستوى الأبعاد والدرجة الكلية ما بين (0.30 -0.989) وجميعها دالة إحصائيا، ويدل ذلك على دور اليقظة الاستراتيجية في دعم الأداء الريادي بالجامعات السعودية</w:t>
      </w:r>
      <w:r w:rsidRPr="003E4189">
        <w:rPr>
          <w:rFonts w:ascii="Sakkal Majalla" w:hAnsi="Sakkal Majalla" w:cs="Sakkal Majalla"/>
          <w:sz w:val="32"/>
          <w:szCs w:val="32"/>
        </w:rPr>
        <w:t>.</w:t>
      </w:r>
    </w:p>
    <w:p w:rsidR="00845CF7" w:rsidRPr="003E4189" w:rsidRDefault="00845CF7" w:rsidP="00845CF7">
      <w:pPr>
        <w:tabs>
          <w:tab w:val="left" w:pos="6321"/>
        </w:tabs>
        <w:spacing w:after="0" w:line="360" w:lineRule="auto"/>
        <w:jc w:val="lowKashida"/>
        <w:rPr>
          <w:rFonts w:ascii="Sakkal Majalla" w:hAnsi="Sakkal Majalla" w:cs="Sakkal Majalla"/>
          <w:b/>
          <w:bCs/>
          <w:sz w:val="32"/>
          <w:szCs w:val="32"/>
        </w:rPr>
      </w:pPr>
      <w:proofErr w:type="gramStart"/>
      <w:r w:rsidRPr="003E4189">
        <w:rPr>
          <w:rFonts w:ascii="Sakkal Majalla" w:hAnsi="Sakkal Majalla" w:cs="Sakkal Majalla"/>
          <w:b/>
          <w:bCs/>
          <w:sz w:val="32"/>
          <w:szCs w:val="32"/>
          <w:rtl/>
        </w:rPr>
        <w:t>دراسة.(</w:t>
      </w:r>
      <w:proofErr w:type="gramEnd"/>
      <w:r w:rsidRPr="003E4189">
        <w:rPr>
          <w:rFonts w:ascii="Sakkal Majalla" w:hAnsi="Sakkal Majalla" w:cs="Sakkal Majalla"/>
          <w:b/>
          <w:bCs/>
          <w:sz w:val="32"/>
          <w:szCs w:val="32"/>
          <w:rtl/>
        </w:rPr>
        <w:t xml:space="preserve"> ولد 2023). </w:t>
      </w:r>
      <w:proofErr w:type="gramStart"/>
      <w:r w:rsidRPr="003E4189">
        <w:rPr>
          <w:rFonts w:ascii="Sakkal Majalla" w:hAnsi="Sakkal Majalla" w:cs="Sakkal Majalla"/>
          <w:b/>
          <w:bCs/>
          <w:sz w:val="32"/>
          <w:szCs w:val="32"/>
          <w:rtl/>
        </w:rPr>
        <w:t>بعنوان:  دور</w:t>
      </w:r>
      <w:proofErr w:type="gramEnd"/>
      <w:r w:rsidRPr="003E4189">
        <w:rPr>
          <w:rFonts w:ascii="Sakkal Majalla" w:hAnsi="Sakkal Majalla" w:cs="Sakkal Majalla"/>
          <w:b/>
          <w:bCs/>
          <w:sz w:val="32"/>
          <w:szCs w:val="32"/>
          <w:rtl/>
        </w:rPr>
        <w:t xml:space="preserve"> اليقظة الاستراتيجية في تعزيز الاتصال بين المؤسسة ومحيطها: دراسة حالة مؤسسة اتصالات الجزائر بالشلف </w:t>
      </w:r>
    </w:p>
    <w:p w:rsidR="00845CF7" w:rsidRPr="003E4189" w:rsidRDefault="00845CF7" w:rsidP="00845CF7">
      <w:pPr>
        <w:tabs>
          <w:tab w:val="left" w:pos="6321"/>
        </w:tabs>
        <w:spacing w:after="0" w:line="360" w:lineRule="auto"/>
        <w:jc w:val="lowKashida"/>
        <w:rPr>
          <w:rFonts w:ascii="Sakkal Majalla" w:hAnsi="Sakkal Majalla" w:cs="Sakkal Majalla"/>
          <w:sz w:val="32"/>
          <w:szCs w:val="32"/>
          <w:rtl/>
        </w:rPr>
      </w:pPr>
      <w:r w:rsidRPr="003E4189">
        <w:rPr>
          <w:rFonts w:ascii="Sakkal Majalla" w:hAnsi="Sakkal Majalla" w:cs="Sakkal Majalla"/>
          <w:sz w:val="32"/>
          <w:szCs w:val="32"/>
          <w:rtl/>
        </w:rPr>
        <w:t>إرساء نظام معلومات قوي والتحلي باليقظة الاستراتيجية بجميع مجالاتها يعد ضرورة حتمية على المؤسسات لاتصالها ببيئتها، ونحاول في هذه الورقة تسليط الضوء على مدى مساهمة اليقظة الاستراتيجية في تعزيز الاتصال بين مؤسسة اتصالات الجزائر ومحيطها، وقد استخدمت الدراسة الاستبانة لأجل استطلاع آراء عينة الدراسة المكونة من 36 فرد وقد أظهرت نتائج الدراسة أنه يوجد دور إحصائي لليقظة الاستراتيجية بنوعيها التجارية والتكنولوجية في تعزيز اتصال مؤسسة اتصالات الجزائر "شلف" ومحيطها، في حين أن اليقظة التنافسية والبيئية لم يظهر لها أي دور إحصائي في هذه الدراسة</w:t>
      </w:r>
      <w:r w:rsidRPr="003E4189">
        <w:rPr>
          <w:rFonts w:ascii="Sakkal Majalla" w:hAnsi="Sakkal Majalla" w:cs="Sakkal Majalla"/>
          <w:sz w:val="32"/>
          <w:szCs w:val="32"/>
        </w:rPr>
        <w:t xml:space="preserve">. </w:t>
      </w:r>
      <w:r w:rsidRPr="003E4189">
        <w:rPr>
          <w:rFonts w:ascii="Sakkal Majalla" w:hAnsi="Sakkal Majalla" w:cs="Sakkal Majalla"/>
          <w:sz w:val="32"/>
          <w:szCs w:val="32"/>
          <w:rtl/>
        </w:rPr>
        <w:t>وتوصلنا في الأخير بضرورة تشكيل المؤسسة لوحدة فعالة خاصة باليقظة الاستراتيجية من أجل تزويدها بالمعلومات الضرورية، بغية تعزيز اتصالاتها بمحيطها</w:t>
      </w:r>
      <w:r w:rsidRPr="003E4189">
        <w:rPr>
          <w:rFonts w:ascii="Sakkal Majalla" w:hAnsi="Sakkal Majalla" w:cs="Sakkal Majalla"/>
          <w:sz w:val="32"/>
          <w:szCs w:val="32"/>
        </w:rPr>
        <w:t>.</w:t>
      </w:r>
    </w:p>
    <w:p w:rsidR="00845CF7" w:rsidRPr="003E4189" w:rsidRDefault="00845CF7" w:rsidP="00845CF7">
      <w:pPr>
        <w:tabs>
          <w:tab w:val="left" w:pos="6321"/>
        </w:tabs>
        <w:spacing w:after="0" w:line="360" w:lineRule="auto"/>
        <w:jc w:val="lowKashida"/>
        <w:rPr>
          <w:rFonts w:ascii="Sakkal Majalla" w:hAnsi="Sakkal Majalla" w:cs="Sakkal Majalla"/>
          <w:b/>
          <w:bCs/>
          <w:sz w:val="32"/>
          <w:szCs w:val="32"/>
        </w:rPr>
      </w:pPr>
      <w:r w:rsidRPr="003E4189">
        <w:rPr>
          <w:rFonts w:ascii="Sakkal Majalla" w:hAnsi="Sakkal Majalla" w:cs="Sakkal Majalla"/>
          <w:b/>
          <w:bCs/>
          <w:sz w:val="32"/>
          <w:szCs w:val="32"/>
          <w:rtl/>
        </w:rPr>
        <w:t xml:space="preserve">دراسة (أحلام وبن </w:t>
      </w:r>
      <w:proofErr w:type="spellStart"/>
      <w:r w:rsidRPr="003E4189">
        <w:rPr>
          <w:rFonts w:ascii="Sakkal Majalla" w:hAnsi="Sakkal Majalla" w:cs="Sakkal Majalla"/>
          <w:b/>
          <w:bCs/>
          <w:sz w:val="32"/>
          <w:szCs w:val="32"/>
          <w:rtl/>
        </w:rPr>
        <w:t>شويحة</w:t>
      </w:r>
      <w:proofErr w:type="spellEnd"/>
      <w:r w:rsidRPr="003E4189">
        <w:rPr>
          <w:rFonts w:ascii="Sakkal Majalla" w:hAnsi="Sakkal Majalla" w:cs="Sakkal Majalla"/>
          <w:b/>
          <w:bCs/>
          <w:sz w:val="32"/>
          <w:szCs w:val="32"/>
          <w:rtl/>
        </w:rPr>
        <w:t xml:space="preserve">، 2023). </w:t>
      </w:r>
      <w:proofErr w:type="gramStart"/>
      <w:r w:rsidRPr="003E4189">
        <w:rPr>
          <w:rFonts w:ascii="Sakkal Majalla" w:hAnsi="Sakkal Majalla" w:cs="Sakkal Majalla"/>
          <w:b/>
          <w:bCs/>
          <w:sz w:val="32"/>
          <w:szCs w:val="32"/>
          <w:rtl/>
        </w:rPr>
        <w:t>بعنوان:  أثر</w:t>
      </w:r>
      <w:proofErr w:type="gramEnd"/>
      <w:r w:rsidRPr="003E4189">
        <w:rPr>
          <w:rFonts w:ascii="Sakkal Majalla" w:hAnsi="Sakkal Majalla" w:cs="Sakkal Majalla"/>
          <w:b/>
          <w:bCs/>
          <w:sz w:val="32"/>
          <w:szCs w:val="32"/>
          <w:rtl/>
        </w:rPr>
        <w:t xml:space="preserve"> اليقظة الإستراتيجية على تحقيق التحسين المستمر للمؤسسة الاقتصادية: دراسة حالة على مؤسسة عمر بن عمر بقالمة </w:t>
      </w:r>
    </w:p>
    <w:p w:rsidR="00845CF7" w:rsidRPr="003E4189" w:rsidRDefault="00845CF7" w:rsidP="00845CF7">
      <w:pPr>
        <w:tabs>
          <w:tab w:val="left" w:pos="6321"/>
        </w:tabs>
        <w:spacing w:after="0" w:line="360" w:lineRule="auto"/>
        <w:jc w:val="lowKashida"/>
        <w:rPr>
          <w:rFonts w:ascii="Sakkal Majalla" w:hAnsi="Sakkal Majalla" w:cs="Sakkal Majalla"/>
          <w:sz w:val="32"/>
          <w:szCs w:val="32"/>
          <w:rtl/>
        </w:rPr>
      </w:pPr>
      <w:r w:rsidRPr="003E4189">
        <w:rPr>
          <w:rFonts w:ascii="Sakkal Majalla" w:hAnsi="Sakkal Majalla" w:cs="Sakkal Majalla"/>
          <w:sz w:val="32"/>
          <w:szCs w:val="32"/>
          <w:rtl/>
        </w:rPr>
        <w:t>هدفت الدراسة إلى معرفة أثر اليقظة الاستراتيجية في تحقيق التحسين المستمر في مؤسسة عمر بن عمر قالمة، ولتحقيق هذا الهدف اعتمدنا في دراستنا على المنهج الوصفي، حيث تم إجراء دراسة ميدانية على عينة من 47 مفردة. ومن خلال تحليل ومناقشة البيانات واختبار الفرضيات باستخدام برنامج الحزم الإحصائية للعلوم الاجتماعية</w:t>
      </w:r>
      <w:r w:rsidRPr="003E4189">
        <w:rPr>
          <w:rFonts w:ascii="Sakkal Majalla" w:hAnsi="Sakkal Majalla" w:cs="Sakkal Majalla"/>
          <w:sz w:val="32"/>
          <w:szCs w:val="32"/>
        </w:rPr>
        <w:t xml:space="preserve"> </w:t>
      </w:r>
      <w:proofErr w:type="spellStart"/>
      <w:r w:rsidRPr="003E4189">
        <w:rPr>
          <w:rFonts w:ascii="Sakkal Majalla" w:hAnsi="Sakkal Majalla" w:cs="Sakkal Majalla"/>
          <w:sz w:val="32"/>
          <w:szCs w:val="32"/>
        </w:rPr>
        <w:t>spss</w:t>
      </w:r>
      <w:proofErr w:type="spellEnd"/>
      <w:r w:rsidRPr="003E4189">
        <w:rPr>
          <w:rFonts w:ascii="Sakkal Majalla" w:hAnsi="Sakkal Majalla" w:cs="Sakkal Majalla"/>
          <w:sz w:val="32"/>
          <w:szCs w:val="32"/>
          <w:rtl/>
        </w:rPr>
        <w:t xml:space="preserve">، توصلت الدراسة إلى عدة نتائج أهمها وجود علاقة ذات دلالة إحصائية بين اليقظة </w:t>
      </w:r>
      <w:r w:rsidRPr="003E4189">
        <w:rPr>
          <w:rFonts w:ascii="Sakkal Majalla" w:hAnsi="Sakkal Majalla" w:cs="Sakkal Majalla"/>
          <w:sz w:val="32"/>
          <w:szCs w:val="32"/>
          <w:rtl/>
        </w:rPr>
        <w:lastRenderedPageBreak/>
        <w:t>الإستراتيجية بأبعادها اليقظة التكنولوجية، اليقظة التجارية والتحسين المستمر، وأن المتغيرات المستقلة استطاعت أن تفسر 40.3 % من التغيرات الحاصلة في المتغير التابع والباقي يعزى لعوامل أخرى</w:t>
      </w:r>
      <w:r w:rsidRPr="003E4189">
        <w:rPr>
          <w:rFonts w:ascii="Sakkal Majalla" w:hAnsi="Sakkal Majalla" w:cs="Sakkal Majalla"/>
          <w:sz w:val="32"/>
          <w:szCs w:val="32"/>
        </w:rPr>
        <w:t>.</w:t>
      </w:r>
    </w:p>
    <w:p w:rsidR="00845CF7" w:rsidRPr="003E4189" w:rsidRDefault="00845CF7" w:rsidP="00845CF7">
      <w:pPr>
        <w:tabs>
          <w:tab w:val="left" w:pos="6321"/>
        </w:tabs>
        <w:spacing w:after="0" w:line="360" w:lineRule="auto"/>
        <w:jc w:val="lowKashida"/>
        <w:rPr>
          <w:rFonts w:ascii="Sakkal Majalla" w:hAnsi="Sakkal Majalla" w:cs="Sakkal Majalla"/>
          <w:b/>
          <w:bCs/>
          <w:sz w:val="32"/>
          <w:szCs w:val="32"/>
        </w:rPr>
      </w:pPr>
      <w:r w:rsidRPr="003E4189">
        <w:rPr>
          <w:rFonts w:ascii="Sakkal Majalla" w:hAnsi="Sakkal Majalla" w:cs="Sakkal Majalla"/>
          <w:b/>
          <w:bCs/>
          <w:sz w:val="32"/>
          <w:szCs w:val="32"/>
          <w:rtl/>
        </w:rPr>
        <w:t xml:space="preserve"> </w:t>
      </w:r>
      <w:proofErr w:type="gramStart"/>
      <w:r w:rsidRPr="003E4189">
        <w:rPr>
          <w:rFonts w:ascii="Sakkal Majalla" w:hAnsi="Sakkal Majalla" w:cs="Sakkal Majalla"/>
          <w:b/>
          <w:bCs/>
          <w:sz w:val="32"/>
          <w:szCs w:val="32"/>
          <w:rtl/>
        </w:rPr>
        <w:t>دراسة.(</w:t>
      </w:r>
      <w:proofErr w:type="gramEnd"/>
      <w:r w:rsidRPr="003E4189">
        <w:rPr>
          <w:rFonts w:ascii="Sakkal Majalla" w:hAnsi="Sakkal Majalla" w:cs="Sakkal Majalla"/>
          <w:b/>
          <w:bCs/>
          <w:sz w:val="32"/>
          <w:szCs w:val="32"/>
          <w:rtl/>
        </w:rPr>
        <w:t xml:space="preserve"> عيسى ، 2023). </w:t>
      </w:r>
      <w:proofErr w:type="gramStart"/>
      <w:r w:rsidRPr="003E4189">
        <w:rPr>
          <w:rFonts w:ascii="Sakkal Majalla" w:hAnsi="Sakkal Majalla" w:cs="Sakkal Majalla"/>
          <w:b/>
          <w:bCs/>
          <w:sz w:val="32"/>
          <w:szCs w:val="32"/>
          <w:rtl/>
        </w:rPr>
        <w:t>بعنوان:  اليقظة</w:t>
      </w:r>
      <w:proofErr w:type="gramEnd"/>
      <w:r w:rsidRPr="003E4189">
        <w:rPr>
          <w:rFonts w:ascii="Sakkal Majalla" w:hAnsi="Sakkal Majalla" w:cs="Sakkal Majalla"/>
          <w:b/>
          <w:bCs/>
          <w:sz w:val="32"/>
          <w:szCs w:val="32"/>
          <w:rtl/>
        </w:rPr>
        <w:t xml:space="preserve"> الاستراتيجية ودورها في تحسين الأداء الاستراتيجي للمؤسسة: دراسة حالة لمؤسسة الاتصالات "</w:t>
      </w:r>
      <w:proofErr w:type="spellStart"/>
      <w:r w:rsidRPr="003E4189">
        <w:rPr>
          <w:rFonts w:ascii="Sakkal Majalla" w:hAnsi="Sakkal Majalla" w:cs="Sakkal Majalla"/>
          <w:b/>
          <w:bCs/>
          <w:sz w:val="32"/>
          <w:szCs w:val="32"/>
          <w:rtl/>
        </w:rPr>
        <w:t>موبيليس</w:t>
      </w:r>
      <w:proofErr w:type="spellEnd"/>
      <w:r w:rsidRPr="003E4189">
        <w:rPr>
          <w:rFonts w:ascii="Sakkal Majalla" w:hAnsi="Sakkal Majalla" w:cs="Sakkal Majalla"/>
          <w:b/>
          <w:bCs/>
          <w:sz w:val="32"/>
          <w:szCs w:val="32"/>
          <w:rtl/>
        </w:rPr>
        <w:t xml:space="preserve"> بتلمسان</w:t>
      </w:r>
      <w:r w:rsidRPr="003E4189">
        <w:rPr>
          <w:rFonts w:ascii="Sakkal Majalla" w:hAnsi="Sakkal Majalla" w:cs="Sakkal Majalla"/>
          <w:b/>
          <w:bCs/>
          <w:sz w:val="32"/>
          <w:szCs w:val="32"/>
        </w:rPr>
        <w:t xml:space="preserve">" </w:t>
      </w:r>
    </w:p>
    <w:p w:rsidR="00845CF7" w:rsidRPr="003E4189" w:rsidRDefault="00845CF7" w:rsidP="00845CF7">
      <w:pPr>
        <w:tabs>
          <w:tab w:val="left" w:pos="6321"/>
        </w:tabs>
        <w:spacing w:after="0" w:line="360" w:lineRule="auto"/>
        <w:jc w:val="lowKashida"/>
        <w:rPr>
          <w:rFonts w:ascii="Sakkal Majalla" w:hAnsi="Sakkal Majalla" w:cs="Sakkal Majalla"/>
          <w:sz w:val="32"/>
          <w:szCs w:val="32"/>
          <w:rtl/>
        </w:rPr>
      </w:pPr>
      <w:r w:rsidRPr="003E4189">
        <w:rPr>
          <w:rFonts w:ascii="Sakkal Majalla" w:hAnsi="Sakkal Majalla" w:cs="Sakkal Majalla"/>
          <w:sz w:val="32"/>
          <w:szCs w:val="32"/>
          <w:rtl/>
        </w:rPr>
        <w:t xml:space="preserve">تهدف هذه الدراسة إلى تحليل دور اليقظة الاستراتيجية في تحسين الأداء الاستراتيجي، حيث تمت الدراسة على عينة مكونة من 35 موظف في مؤسسة </w:t>
      </w:r>
      <w:proofErr w:type="spellStart"/>
      <w:r w:rsidRPr="003E4189">
        <w:rPr>
          <w:rFonts w:ascii="Sakkal Majalla" w:hAnsi="Sakkal Majalla" w:cs="Sakkal Majalla"/>
          <w:sz w:val="32"/>
          <w:szCs w:val="32"/>
          <w:rtl/>
        </w:rPr>
        <w:t>موبيليس</w:t>
      </w:r>
      <w:proofErr w:type="spellEnd"/>
      <w:r w:rsidRPr="003E4189">
        <w:rPr>
          <w:rFonts w:ascii="Sakkal Majalla" w:hAnsi="Sakkal Majalla" w:cs="Sakkal Majalla"/>
          <w:sz w:val="32"/>
          <w:szCs w:val="32"/>
          <w:rtl/>
        </w:rPr>
        <w:t xml:space="preserve"> تلمسان، حيث اعتمدنا في جمع البيانات على الاستبيان في تحليله على البرنامج الإحصائي</w:t>
      </w:r>
      <w:r w:rsidRPr="003E4189">
        <w:rPr>
          <w:rFonts w:ascii="Sakkal Majalla" w:hAnsi="Sakkal Majalla" w:cs="Sakkal Majalla"/>
          <w:sz w:val="32"/>
          <w:szCs w:val="32"/>
        </w:rPr>
        <w:t xml:space="preserve"> IBM SPSS Statistics. </w:t>
      </w:r>
      <w:r w:rsidRPr="003E4189">
        <w:rPr>
          <w:rFonts w:ascii="Sakkal Majalla" w:hAnsi="Sakkal Majalla" w:cs="Sakkal Majalla"/>
          <w:sz w:val="32"/>
          <w:szCs w:val="32"/>
          <w:rtl/>
        </w:rPr>
        <w:t xml:space="preserve">حيث توصلت الدراسة إلى أن مؤسسة </w:t>
      </w:r>
      <w:proofErr w:type="spellStart"/>
      <w:r w:rsidRPr="003E4189">
        <w:rPr>
          <w:rFonts w:ascii="Sakkal Majalla" w:hAnsi="Sakkal Majalla" w:cs="Sakkal Majalla"/>
          <w:sz w:val="32"/>
          <w:szCs w:val="32"/>
          <w:rtl/>
        </w:rPr>
        <w:t>موبيليس</w:t>
      </w:r>
      <w:proofErr w:type="spellEnd"/>
      <w:r w:rsidRPr="003E4189">
        <w:rPr>
          <w:rFonts w:ascii="Sakkal Majalla" w:hAnsi="Sakkal Majalla" w:cs="Sakkal Majalla"/>
          <w:sz w:val="32"/>
          <w:szCs w:val="32"/>
          <w:rtl/>
        </w:rPr>
        <w:t xml:space="preserve"> تولي أهمية بالغة لتطبيق اليقظة الاستراتيجية من خلال أبعادها ومجالاتها الأربعة (اليقظة التكنولوجية، واليقظة التنافسية، واليقظة التجارية، واليقظة البيئية)، باعتبارها خيارا استراتيجيا وضرورة حتمية لمواجهة التحديات وتحقيق الأهداف المنشودة، كما توصلت الدراسة إلى أن تطبيق المؤسسة </w:t>
      </w:r>
      <w:proofErr w:type="spellStart"/>
      <w:r w:rsidRPr="003E4189">
        <w:rPr>
          <w:rFonts w:ascii="Sakkal Majalla" w:hAnsi="Sakkal Majalla" w:cs="Sakkal Majalla"/>
          <w:sz w:val="32"/>
          <w:szCs w:val="32"/>
          <w:rtl/>
        </w:rPr>
        <w:t>المبحوثة</w:t>
      </w:r>
      <w:proofErr w:type="spellEnd"/>
      <w:r w:rsidRPr="003E4189">
        <w:rPr>
          <w:rFonts w:ascii="Sakkal Majalla" w:hAnsi="Sakkal Majalla" w:cs="Sakkal Majalla"/>
          <w:sz w:val="32"/>
          <w:szCs w:val="32"/>
          <w:rtl/>
        </w:rPr>
        <w:t xml:space="preserve"> لليقظة الاستراتيجية كان له دور في تحسين أدائها الاستراتيجي</w:t>
      </w:r>
      <w:r w:rsidRPr="003E4189">
        <w:rPr>
          <w:rFonts w:ascii="Sakkal Majalla" w:hAnsi="Sakkal Majalla" w:cs="Sakkal Majalla"/>
          <w:sz w:val="32"/>
          <w:szCs w:val="32"/>
        </w:rPr>
        <w:t>.</w:t>
      </w:r>
    </w:p>
    <w:p w:rsidR="00845CF7" w:rsidRPr="003E4189" w:rsidRDefault="00845CF7" w:rsidP="00845CF7">
      <w:pPr>
        <w:tabs>
          <w:tab w:val="left" w:pos="6321"/>
        </w:tabs>
        <w:spacing w:after="0" w:line="360" w:lineRule="auto"/>
        <w:jc w:val="lowKashida"/>
        <w:rPr>
          <w:rFonts w:ascii="Sakkal Majalla" w:hAnsi="Sakkal Majalla" w:cs="Sakkal Majalla"/>
          <w:b/>
          <w:bCs/>
          <w:sz w:val="32"/>
          <w:szCs w:val="32"/>
        </w:rPr>
      </w:pPr>
      <w:proofErr w:type="gramStart"/>
      <w:r w:rsidRPr="003E4189">
        <w:rPr>
          <w:rFonts w:ascii="Sakkal Majalla" w:hAnsi="Sakkal Majalla" w:cs="Sakkal Majalla"/>
          <w:b/>
          <w:bCs/>
          <w:sz w:val="32"/>
          <w:szCs w:val="32"/>
          <w:rtl/>
        </w:rPr>
        <w:t>دراسة.(</w:t>
      </w:r>
      <w:proofErr w:type="gramEnd"/>
      <w:r w:rsidRPr="003E4189">
        <w:rPr>
          <w:rFonts w:ascii="Sakkal Majalla" w:hAnsi="Sakkal Majalla" w:cs="Sakkal Majalla"/>
          <w:b/>
          <w:bCs/>
          <w:sz w:val="32"/>
          <w:szCs w:val="32"/>
          <w:rtl/>
        </w:rPr>
        <w:t xml:space="preserve">مساعد ، 2023). بعنوان: أثر اليقظة الاستراتيجية في تحقيق الميزة التنافسية في جامعة العلوم والتكنولوجيا </w:t>
      </w:r>
    </w:p>
    <w:p w:rsidR="00845CF7" w:rsidRPr="003E4189" w:rsidRDefault="00845CF7" w:rsidP="00845CF7">
      <w:pPr>
        <w:tabs>
          <w:tab w:val="left" w:pos="6321"/>
        </w:tabs>
        <w:spacing w:after="0" w:line="360" w:lineRule="auto"/>
        <w:jc w:val="lowKashida"/>
        <w:rPr>
          <w:rFonts w:ascii="Sakkal Majalla" w:hAnsi="Sakkal Majalla" w:cs="Sakkal Majalla"/>
          <w:sz w:val="32"/>
          <w:szCs w:val="32"/>
          <w:rtl/>
        </w:rPr>
      </w:pPr>
      <w:r w:rsidRPr="003E4189">
        <w:rPr>
          <w:rFonts w:ascii="Sakkal Majalla" w:hAnsi="Sakkal Majalla" w:cs="Sakkal Majalla"/>
          <w:sz w:val="32"/>
          <w:szCs w:val="32"/>
          <w:rtl/>
        </w:rPr>
        <w:t xml:space="preserve">      هدفت الدراسة إلى معرفة أثر اليقظة الاستراتيجية في تحقيق الميزة التنافسية، واعتمدت الدراسة على المنهج الوصفي التحليلي، واستعملت الاستبانة أداة لجمع البيانات، وقد طبقت على عينة، اختيرت بطريقة طبقية عشوائية، مكونة من (115) قائدا أكاديميا وإداريا، وقد جرى تحليل بياناتها عبر برنامج التحليل الإحصائي</w:t>
      </w:r>
      <w:r w:rsidRPr="003E4189">
        <w:rPr>
          <w:rFonts w:ascii="Sakkal Majalla" w:hAnsi="Sakkal Majalla" w:cs="Sakkal Majalla"/>
          <w:sz w:val="32"/>
          <w:szCs w:val="32"/>
        </w:rPr>
        <w:t xml:space="preserve"> (SPSS 22) </w:t>
      </w:r>
      <w:r w:rsidRPr="003E4189">
        <w:rPr>
          <w:rFonts w:ascii="Sakkal Majalla" w:hAnsi="Sakkal Majalla" w:cs="Sakkal Majalla"/>
          <w:sz w:val="32"/>
          <w:szCs w:val="32"/>
          <w:rtl/>
        </w:rPr>
        <w:t xml:space="preserve">وتوصلت الدراسة إلى النتائج الآتية: يوجد أثر ذو دلالة إحصائية الأبعاد اليقظة الاستراتيجية </w:t>
      </w:r>
      <w:r w:rsidRPr="003E4189">
        <w:rPr>
          <w:rFonts w:ascii="Sakkal Majalla" w:hAnsi="Sakkal Majalla" w:cs="Sakkal Majalla"/>
          <w:sz w:val="32"/>
          <w:szCs w:val="32"/>
        </w:rPr>
        <w:t>(</w:t>
      </w:r>
      <w:r w:rsidRPr="003E4189">
        <w:rPr>
          <w:rFonts w:ascii="Sakkal Majalla" w:hAnsi="Sakkal Majalla" w:cs="Sakkal Majalla"/>
          <w:sz w:val="32"/>
          <w:szCs w:val="32"/>
          <w:rtl/>
        </w:rPr>
        <w:t>التكنولوجية، البيئية، التسويقية) في الميزة التنافسية، وعدم وجود أثر ذي دلالة إحصائية لليقظة الاجتماعية في تحقيق الميزة التنافسية في الجامعة</w:t>
      </w:r>
      <w:r w:rsidRPr="003E4189">
        <w:rPr>
          <w:rFonts w:ascii="Sakkal Majalla" w:hAnsi="Sakkal Majalla" w:cs="Sakkal Majalla"/>
          <w:sz w:val="32"/>
          <w:szCs w:val="32"/>
        </w:rPr>
        <w:t xml:space="preserve">. </w:t>
      </w:r>
      <w:r w:rsidRPr="003E4189">
        <w:rPr>
          <w:rFonts w:ascii="Sakkal Majalla" w:hAnsi="Sakkal Majalla" w:cs="Sakkal Majalla"/>
          <w:sz w:val="32"/>
          <w:szCs w:val="32"/>
          <w:rtl/>
        </w:rPr>
        <w:t xml:space="preserve">وتمتلك الجامعة يقظة استراتيجية عالية، حيث </w:t>
      </w:r>
      <w:r w:rsidRPr="003E4189">
        <w:rPr>
          <w:rFonts w:ascii="Sakkal Majalla" w:hAnsi="Sakkal Majalla" w:cs="Sakkal Majalla"/>
          <w:sz w:val="32"/>
          <w:szCs w:val="32"/>
          <w:rtl/>
        </w:rPr>
        <w:lastRenderedPageBreak/>
        <w:t>حصل بعد اليقظة الاجتماعية على المرتبة الأولى، وحصل بعد اليقظة التكنولوجية على المرتبة الأخيرة، وتحقق جامعة العلوم والتكنولوجيا ميزة تنافسية عالية، فقد حصل بعد سرعة الاستجابة على المرتبة الأولى، وحصل بعد التجديد والابتكار على المرتبة الخامسة ويوجد أثر ذو دلالة إحصائية للعلاقة بين اليقظة الاستراتيجية بجميع أبعادها، والميزة التنافسية، وأوصت الدراسة بضرورة نشر وتبني نظام متكامل لليقظة الاستراتيجية في الجامعة بصورة منهجية، بدءا بالتوعية به، ثم تطبيق أسسه العلمية، وتعزيز وترسيخ أبعاد ومبادئ الميزة التنافسية في الجامعة وخاصة الأبعاد المتعلقة بـ التجديد والابتكار</w:t>
      </w:r>
      <w:r w:rsidRPr="003E4189">
        <w:rPr>
          <w:rFonts w:ascii="Sakkal Majalla" w:hAnsi="Sakkal Majalla" w:cs="Sakkal Majalla"/>
          <w:sz w:val="32"/>
          <w:szCs w:val="32"/>
        </w:rPr>
        <w:t>.</w:t>
      </w:r>
    </w:p>
    <w:p w:rsidR="00845CF7" w:rsidRPr="003E4189" w:rsidRDefault="00845CF7" w:rsidP="00845CF7">
      <w:pPr>
        <w:tabs>
          <w:tab w:val="left" w:pos="6321"/>
        </w:tabs>
        <w:spacing w:after="0" w:line="360" w:lineRule="auto"/>
        <w:jc w:val="lowKashida"/>
        <w:rPr>
          <w:rFonts w:ascii="Sakkal Majalla" w:hAnsi="Sakkal Majalla" w:cs="Sakkal Majalla"/>
          <w:b/>
          <w:bCs/>
          <w:sz w:val="36"/>
          <w:szCs w:val="36"/>
          <w:rtl/>
        </w:rPr>
      </w:pPr>
      <w:r w:rsidRPr="003E4189">
        <w:rPr>
          <w:rFonts w:ascii="Sakkal Majalla" w:hAnsi="Sakkal Majalla" w:cs="Sakkal Majalla"/>
          <w:b/>
          <w:bCs/>
          <w:sz w:val="36"/>
          <w:szCs w:val="36"/>
          <w:rtl/>
        </w:rPr>
        <w:t xml:space="preserve">ثانياً: الدراسات الأجنبية: </w:t>
      </w:r>
    </w:p>
    <w:p w:rsidR="00845CF7" w:rsidRPr="003E4189" w:rsidRDefault="00845CF7" w:rsidP="00845CF7">
      <w:pPr>
        <w:tabs>
          <w:tab w:val="left" w:pos="6321"/>
        </w:tabs>
        <w:spacing w:after="0" w:line="360" w:lineRule="auto"/>
        <w:jc w:val="lowKashida"/>
        <w:rPr>
          <w:rFonts w:ascii="Sakkal Majalla" w:hAnsi="Sakkal Majalla" w:cs="Sakkal Majalla"/>
          <w:sz w:val="32"/>
          <w:szCs w:val="32"/>
          <w:rtl/>
        </w:rPr>
      </w:pPr>
      <w:r w:rsidRPr="003E4189">
        <w:rPr>
          <w:rFonts w:ascii="Sakkal Majalla" w:hAnsi="Sakkal Majalla" w:cs="Sakkal Majalla"/>
          <w:sz w:val="32"/>
          <w:szCs w:val="32"/>
          <w:rtl/>
        </w:rPr>
        <w:t xml:space="preserve">دراسة جاز </w:t>
      </w:r>
      <w:proofErr w:type="gramStart"/>
      <w:r w:rsidRPr="003E4189">
        <w:rPr>
          <w:rFonts w:ascii="Sakkal Majalla" w:hAnsi="Sakkal Majalla" w:cs="Sakkal Majalla"/>
          <w:sz w:val="32"/>
          <w:szCs w:val="32"/>
          <w:rtl/>
        </w:rPr>
        <w:t>وجمال(</w:t>
      </w:r>
      <w:proofErr w:type="spellStart"/>
      <w:proofErr w:type="gramEnd"/>
      <w:r w:rsidRPr="003E4189">
        <w:rPr>
          <w:rFonts w:ascii="Sakkal Majalla" w:hAnsi="Sakkal Majalla" w:cs="Sakkal Majalla"/>
          <w:sz w:val="32"/>
          <w:szCs w:val="32"/>
        </w:rPr>
        <w:t>Jaaz</w:t>
      </w:r>
      <w:proofErr w:type="spellEnd"/>
      <w:r w:rsidRPr="003E4189">
        <w:rPr>
          <w:rFonts w:ascii="Sakkal Majalla" w:hAnsi="Sakkal Majalla" w:cs="Sakkal Majalla"/>
          <w:sz w:val="32"/>
          <w:szCs w:val="32"/>
        </w:rPr>
        <w:t xml:space="preserve"> &amp; Jamal, 2021</w:t>
      </w:r>
      <w:r w:rsidRPr="003E4189">
        <w:rPr>
          <w:rFonts w:ascii="Sakkal Majalla" w:hAnsi="Sakkal Majalla" w:cs="Sakkal Majalla"/>
          <w:sz w:val="32"/>
          <w:szCs w:val="32"/>
          <w:rtl/>
        </w:rPr>
        <w:t>) هدفت هذه الدراسة إلى التعرف على تأثير أبعاد اليقظة الإستراتيجية على التميز التنظيمي لفنادق الدرجة الأولى في بغداد كدراسة تطبيقية وتوضيح العلاقة بينهما، حيثُ اعتمدت الباحثتان من خلال دراستهما الحالية المنهج الوصفي الاستكشافي لتحقيق أهداف الدراسة، وهي الإجابة عن هل كانت فنادق الدرجة الممتازة قادرة من خلال اليقظة الاستراتيجية على الوصول إلى التميز التنظيم؟ وقد بلغت عينة الدراسة (93) مبحوثاً يمثلهم قادة مجتمع الدراسة في فنادق الدرجة الممتازة في بغداد متمثلة في فندق جراند عشتار، وفندق المنصور، وفندق الرشيد رويال توليب، وفندق فلسطين الدولي وفندق بغداد ، وفيما يتعلق باليقظة الاستراتيجية فقد تبنت فنادق الدرجة الممتازة العمل وفق فكر الدولة والفلسفة الاقتصادية والقوانين التي تضعها في يقظتها البيئية، كما ظهرت في فنادق الدرجة الممتازة في مدينة بغداد مراقبة نشاطات وتحركات منافسيها من الفنادق الأخرى حسب بيئتهم التنافسية، إلا أنه لا توجد خطط واضحة حول كيفية مواجهة الأزمات الحالية والمستقبلية، كما أن الفنادق لا تعطي توازناً في الاهتمام بين أبعاد اليقظة الاستراتيجية مقارنة اليقظة البيئية.</w:t>
      </w:r>
    </w:p>
    <w:p w:rsidR="00845CF7" w:rsidRPr="003E4189" w:rsidRDefault="00845CF7" w:rsidP="00845CF7">
      <w:pPr>
        <w:tabs>
          <w:tab w:val="left" w:pos="6321"/>
        </w:tabs>
        <w:spacing w:after="0" w:line="360" w:lineRule="auto"/>
        <w:jc w:val="lowKashida"/>
        <w:rPr>
          <w:rFonts w:ascii="Sakkal Majalla" w:hAnsi="Sakkal Majalla" w:cs="Sakkal Majalla"/>
          <w:sz w:val="36"/>
          <w:szCs w:val="36"/>
          <w:rtl/>
          <w:lang w:bidi="ar-EG"/>
        </w:rPr>
      </w:pPr>
      <w:r w:rsidRPr="003E4189">
        <w:rPr>
          <w:rFonts w:ascii="Sakkal Majalla" w:hAnsi="Sakkal Majalla" w:cs="Sakkal Majalla"/>
          <w:b/>
          <w:bCs/>
          <w:sz w:val="36"/>
          <w:szCs w:val="36"/>
          <w:rtl/>
        </w:rPr>
        <w:lastRenderedPageBreak/>
        <w:t xml:space="preserve">دراسة مظهر </w:t>
      </w:r>
      <w:proofErr w:type="spellStart"/>
      <w:r w:rsidRPr="003E4189">
        <w:rPr>
          <w:rFonts w:ascii="Sakkal Majalla" w:hAnsi="Sakkal Majalla" w:cs="Sakkal Majalla"/>
          <w:b/>
          <w:bCs/>
          <w:sz w:val="36"/>
          <w:szCs w:val="36"/>
          <w:rtl/>
        </w:rPr>
        <w:t>وايريدا</w:t>
      </w:r>
      <w:proofErr w:type="spellEnd"/>
      <w:r w:rsidRPr="003E4189">
        <w:rPr>
          <w:rFonts w:ascii="Sakkal Majalla" w:hAnsi="Sakkal Majalla" w:cs="Sakkal Majalla"/>
          <w:b/>
          <w:bCs/>
          <w:sz w:val="36"/>
          <w:szCs w:val="36"/>
          <w:rtl/>
        </w:rPr>
        <w:t xml:space="preserve"> والأسدي (</w:t>
      </w:r>
      <w:proofErr w:type="spellStart"/>
      <w:r w:rsidRPr="003E4189">
        <w:rPr>
          <w:rFonts w:ascii="Sakkal Majalla" w:hAnsi="Sakkal Majalla" w:cs="Sakkal Majalla"/>
          <w:b/>
          <w:bCs/>
          <w:sz w:val="36"/>
          <w:szCs w:val="36"/>
        </w:rPr>
        <w:t>Mezher</w:t>
      </w:r>
      <w:proofErr w:type="spellEnd"/>
      <w:r w:rsidRPr="003E4189">
        <w:rPr>
          <w:rFonts w:ascii="Sakkal Majalla" w:hAnsi="Sakkal Majalla" w:cs="Sakkal Majalla"/>
          <w:b/>
          <w:bCs/>
          <w:sz w:val="36"/>
          <w:szCs w:val="36"/>
        </w:rPr>
        <w:t xml:space="preserve">, </w:t>
      </w:r>
      <w:proofErr w:type="spellStart"/>
      <w:r w:rsidRPr="003E4189">
        <w:rPr>
          <w:rFonts w:ascii="Sakkal Majalla" w:hAnsi="Sakkal Majalla" w:cs="Sakkal Majalla"/>
          <w:b/>
          <w:bCs/>
          <w:sz w:val="36"/>
          <w:szCs w:val="36"/>
        </w:rPr>
        <w:t>lredha</w:t>
      </w:r>
      <w:proofErr w:type="spellEnd"/>
      <w:r w:rsidRPr="003E4189">
        <w:rPr>
          <w:rFonts w:ascii="Sakkal Majalla" w:hAnsi="Sakkal Majalla" w:cs="Sakkal Majalla"/>
          <w:b/>
          <w:bCs/>
          <w:sz w:val="36"/>
          <w:szCs w:val="36"/>
        </w:rPr>
        <w:t xml:space="preserve"> &amp; Al- asadi,2020</w:t>
      </w:r>
      <w:r w:rsidRPr="003E4189">
        <w:rPr>
          <w:rFonts w:ascii="Sakkal Majalla" w:hAnsi="Sakkal Majalla" w:cs="Sakkal Majalla"/>
          <w:sz w:val="36"/>
          <w:szCs w:val="36"/>
          <w:rtl/>
        </w:rPr>
        <w:t>)</w:t>
      </w:r>
      <w:r w:rsidRPr="003E4189">
        <w:rPr>
          <w:rFonts w:ascii="Sakkal Majalla" w:hAnsi="Sakkal Majalla" w:cs="Sakkal Majalla"/>
          <w:sz w:val="36"/>
          <w:szCs w:val="36"/>
          <w:rtl/>
          <w:lang w:bidi="ar-EG"/>
        </w:rPr>
        <w:t xml:space="preserve"> </w:t>
      </w:r>
      <w:r w:rsidRPr="003E4189">
        <w:rPr>
          <w:rFonts w:ascii="Sakkal Majalla" w:hAnsi="Sakkal Majalla" w:cs="Sakkal Majalla"/>
          <w:sz w:val="32"/>
          <w:szCs w:val="32"/>
          <w:rtl/>
          <w:lang w:bidi="ar-EG"/>
        </w:rPr>
        <w:t xml:space="preserve">   هدفت هذه الدراسة إلى التعرف على دور الذكاء واليقظة الاستراتيجية في تحقيق النجاح التنظيمي، من خلال مسح آراء القيادات الإدارية بجامعة المثنى حول تنفيذ البرامج الحكومي للعام 2018-2022، ركزت الدراسة على موضوعات ذات أهمية كبيرة للمنظمات وهي الذكاء الاستراتيجي واليقظة وأثرها على النجاح التنظيمي، حيث </w:t>
      </w:r>
      <w:proofErr w:type="spellStart"/>
      <w:r w:rsidRPr="003E4189">
        <w:rPr>
          <w:rFonts w:ascii="Sakkal Majalla" w:hAnsi="Sakkal Majalla" w:cs="Sakkal Majalla"/>
          <w:sz w:val="32"/>
          <w:szCs w:val="32"/>
          <w:rtl/>
          <w:lang w:bidi="ar-EG"/>
        </w:rPr>
        <w:t>أعتمدت</w:t>
      </w:r>
      <w:proofErr w:type="spellEnd"/>
      <w:r w:rsidRPr="003E4189">
        <w:rPr>
          <w:rFonts w:ascii="Sakkal Majalla" w:hAnsi="Sakkal Majalla" w:cs="Sakkal Majalla"/>
          <w:sz w:val="32"/>
          <w:szCs w:val="32"/>
          <w:rtl/>
          <w:lang w:bidi="ar-EG"/>
        </w:rPr>
        <w:t xml:space="preserve"> الدراسة النهج التحليلي في تنفيذ البرنامج الحكومي لرئيس مجلس الوزراء للفترة (2018-2022) وزارة التعليم العالي وتطبيقها في جامعة المثنى، ولتحقيق أهداف الدراسة، تم استخدام الاستبانة كأداة لجمع البيانات والمعلومات حول عملية تنفيذ البرنامج الحكومي، حيث تم توزيع (30) استمارة على القيادات الإدارية ممثلة برئيس الجامعة ومساعد علمي ومساعد إداري و(15) عميداً بالكلية و(12) رئيس قسم في رئاسة الجامعة، و أشارت نتائج الدراسة إلى أن الذكاء الاستراتيجي الذي تمتلكه القيادات في الجامعة عند تواجده مع اليقظة الاستراتيجية معاً يكون تأثيره غير معنوي في تحقيق النجاح التنظيمي، حيث إن وجود اليقظة يقلل من تأثيره، بينما اليقظة الاستراتيجية وتوفير ورصد المعلومات الاستباقية يكون لها تأثير معنوي في تحقيق النجاح التنظيمي وتحقيق أهداف البرنامج التنظيمي عند عملها معاً مع الذكاء الاستراتيجي وتوصل البحث إلى وجود علاقة تأثير معنوي بين متغيرات البحث.</w:t>
      </w:r>
    </w:p>
    <w:p w:rsidR="00845CF7" w:rsidRPr="003E4189" w:rsidRDefault="00845CF7" w:rsidP="00845CF7">
      <w:pPr>
        <w:spacing w:line="360" w:lineRule="auto"/>
        <w:jc w:val="lowKashida"/>
        <w:rPr>
          <w:rFonts w:ascii="Sakkal Majalla" w:hAnsi="Sakkal Majalla" w:cs="Sakkal Majalla"/>
          <w:sz w:val="32"/>
          <w:szCs w:val="32"/>
          <w:rtl/>
          <w:lang w:bidi="ar-EG"/>
        </w:rPr>
      </w:pPr>
      <w:r w:rsidRPr="003E4189">
        <w:rPr>
          <w:rFonts w:ascii="Sakkal Majalla" w:hAnsi="Sakkal Majalla" w:cs="Sakkal Majalla"/>
          <w:b/>
          <w:bCs/>
          <w:sz w:val="32"/>
          <w:szCs w:val="32"/>
          <w:rtl/>
          <w:lang w:bidi="ar-EG"/>
        </w:rPr>
        <w:t>هدفت دراسة جلود(</w:t>
      </w:r>
      <w:r w:rsidRPr="003E4189">
        <w:rPr>
          <w:rFonts w:ascii="Sakkal Majalla" w:hAnsi="Sakkal Majalla" w:cs="Sakkal Majalla"/>
          <w:b/>
          <w:bCs/>
          <w:sz w:val="32"/>
          <w:szCs w:val="32"/>
          <w:lang w:bidi="ar-EG"/>
        </w:rPr>
        <w:t>jalod,2020</w:t>
      </w:r>
      <w:r w:rsidRPr="003E4189">
        <w:rPr>
          <w:rFonts w:ascii="Sakkal Majalla" w:hAnsi="Sakkal Majalla" w:cs="Sakkal Majalla"/>
          <w:b/>
          <w:bCs/>
          <w:sz w:val="32"/>
          <w:szCs w:val="32"/>
          <w:rtl/>
          <w:lang w:bidi="ar-EG"/>
        </w:rPr>
        <w:t>) للتعرف إلى تأثير اليقظة الاستراتيجية بأبعادها( اليقظة التكنولوجية،</w:t>
      </w:r>
      <w:r w:rsidRPr="003E4189">
        <w:rPr>
          <w:rFonts w:ascii="Sakkal Majalla" w:hAnsi="Sakkal Majalla" w:cs="Sakkal Majalla"/>
          <w:sz w:val="32"/>
          <w:szCs w:val="32"/>
          <w:rtl/>
          <w:lang w:bidi="ar-EG"/>
        </w:rPr>
        <w:t xml:space="preserve"> اليقظة البيئية، اليقظة التسويقية، اليقظة التنافسية) للمديرين في شركة </w:t>
      </w:r>
      <w:r w:rsidRPr="003E4189">
        <w:rPr>
          <w:rFonts w:ascii="Sakkal Majalla" w:hAnsi="Sakkal Majalla" w:cs="Sakkal Majalla"/>
          <w:sz w:val="32"/>
          <w:szCs w:val="32"/>
          <w:lang w:bidi="ar-EG"/>
        </w:rPr>
        <w:t>UR</w:t>
      </w:r>
      <w:r w:rsidRPr="003E4189">
        <w:rPr>
          <w:rFonts w:ascii="Sakkal Majalla" w:hAnsi="Sakkal Majalla" w:cs="Sakkal Majalla"/>
          <w:sz w:val="32"/>
          <w:szCs w:val="32"/>
          <w:rtl/>
          <w:lang w:bidi="ar-EG"/>
        </w:rPr>
        <w:t xml:space="preserve"> العامة، مع ريادة الأعمال بأبعادها: التوجه الاستراتيجي، وتوجيه الموارد وهيكل الإدارة، وفلسفة المكافآت، وثقافة ريادة الأعمال، وتم استخدام المنهج الوصفي التحليلي، وعينة الدراسة تكونت من (123) مديراً في الشركة، أظهرت نتائج البحث أن هناك تفاعلاً وتكاملاً بين اليقظة الاستراتيجية وأداء ريادة الأعمال مما ساهم في جعل إدارة الشركة دائماً على استعداد لمواجهة الظروف البيئية غير المستقرة وأحداثها المفاجئة باعتبارها يقظة استراتيجية.</w:t>
      </w:r>
    </w:p>
    <w:p w:rsidR="00845CF7" w:rsidRPr="003E4189" w:rsidRDefault="00845CF7" w:rsidP="00845CF7">
      <w:pPr>
        <w:spacing w:after="160" w:line="360" w:lineRule="auto"/>
        <w:jc w:val="both"/>
        <w:rPr>
          <w:rFonts w:ascii="Sakkal Majalla" w:hAnsi="Sakkal Majalla" w:cs="Sakkal Majalla"/>
          <w:b/>
          <w:bCs/>
          <w:sz w:val="32"/>
          <w:szCs w:val="32"/>
        </w:rPr>
      </w:pPr>
      <w:r w:rsidRPr="003E4189">
        <w:rPr>
          <w:rFonts w:ascii="Sakkal Majalla" w:hAnsi="Sakkal Majalla" w:cs="Sakkal Majalla"/>
          <w:sz w:val="32"/>
          <w:szCs w:val="32"/>
          <w:rtl/>
        </w:rPr>
        <w:lastRenderedPageBreak/>
        <w:t>دراسة</w:t>
      </w:r>
      <w:r w:rsidRPr="003E4189">
        <w:rPr>
          <w:rFonts w:ascii="Sakkal Majalla" w:hAnsi="Sakkal Majalla" w:cs="Sakkal Majalla"/>
          <w:b/>
          <w:bCs/>
          <w:sz w:val="32"/>
          <w:szCs w:val="32"/>
          <w:rtl/>
        </w:rPr>
        <w:t xml:space="preserve"> </w:t>
      </w:r>
      <w:r w:rsidRPr="003E4189">
        <w:rPr>
          <w:rFonts w:ascii="Sakkal Majalla" w:hAnsi="Sakkal Majalla" w:cs="Sakkal Majalla"/>
          <w:sz w:val="32"/>
          <w:szCs w:val="32"/>
        </w:rPr>
        <w:t xml:space="preserve">Al </w:t>
      </w:r>
      <w:proofErr w:type="spellStart"/>
      <w:r w:rsidRPr="003E4189">
        <w:rPr>
          <w:rFonts w:ascii="Sakkal Majalla" w:hAnsi="Sakkal Majalla" w:cs="Sakkal Majalla"/>
          <w:sz w:val="32"/>
          <w:szCs w:val="32"/>
        </w:rPr>
        <w:t>shaer</w:t>
      </w:r>
      <w:proofErr w:type="spellEnd"/>
      <w:r w:rsidRPr="003E4189">
        <w:rPr>
          <w:rFonts w:ascii="Sakkal Majalla" w:hAnsi="Sakkal Majalla" w:cs="Sakkal Majalla"/>
          <w:sz w:val="32"/>
          <w:szCs w:val="32"/>
        </w:rPr>
        <w:t xml:space="preserve"> ,2020)</w:t>
      </w:r>
      <w:r w:rsidRPr="003E4189">
        <w:rPr>
          <w:rFonts w:ascii="Sakkal Majalla" w:hAnsi="Sakkal Majalla" w:cs="Sakkal Majalla"/>
          <w:sz w:val="32"/>
          <w:szCs w:val="32"/>
          <w:rtl/>
        </w:rPr>
        <w:t>) بعنوان</w:t>
      </w:r>
      <w:r w:rsidRPr="003E4189">
        <w:rPr>
          <w:rFonts w:ascii="Sakkal Majalla" w:hAnsi="Sakkal Majalla" w:cs="Sakkal Majalla"/>
          <w:b/>
          <w:bCs/>
          <w:sz w:val="32"/>
          <w:szCs w:val="32"/>
          <w:rtl/>
        </w:rPr>
        <w:t xml:space="preserve"> " أثر اليقظة الاستراتيجية على البراعة التنظيمية في قطاع المصارف"</w:t>
      </w:r>
      <w:r w:rsidRPr="003E4189">
        <w:rPr>
          <w:rFonts w:ascii="Sakkal Majalla" w:hAnsi="Sakkal Majalla" w:cs="Sakkal Majalla"/>
          <w:sz w:val="32"/>
          <w:szCs w:val="32"/>
          <w:rtl/>
        </w:rPr>
        <w:t xml:space="preserve"> هدفت الدراسة إلى الكشف عن أثر اليقظة الاستراتيجية على البراعة التنظيمية في قطاع المصارف، ولتحقيق أهداف الدراسة استخدمت الباحثة المنهج الوصفي التحليلي من خلال تطبيق أداة الدراسة الاستبانة على عينة الدراسة التي تمثلت في (217) مديراً من (13) مصرفاً تجارياً في الأردن، وقد توصلت الدراسة إلى العديد من النتائج أهمها وجود أثر إيجابي لليقظة الاستراتيجية على البراعة التنظيمية في البنوك التجارية الأردنية وأن اليقظة الاستراتيجية في البنوك الأردنية تركز على أهمية الوعي بالأحداث التجارية والتجارب والأساليب الداخلية والخارجية والعمل على إيجاد الفرص واستغلالها وتجنب التهديدات والمخاطر التي تعيق تحقيق البراعة التنظيمية. </w:t>
      </w:r>
    </w:p>
    <w:p w:rsidR="00845CF7" w:rsidRPr="003E4189" w:rsidRDefault="00845CF7" w:rsidP="00845CF7">
      <w:pPr>
        <w:spacing w:line="360" w:lineRule="auto"/>
        <w:ind w:left="63"/>
        <w:jc w:val="both"/>
        <w:rPr>
          <w:rFonts w:ascii="Sakkal Majalla" w:hAnsi="Sakkal Majalla" w:cs="Sakkal Majalla"/>
          <w:b/>
          <w:bCs/>
          <w:sz w:val="32"/>
          <w:szCs w:val="32"/>
          <w:rtl/>
          <w:lang w:bidi="ar-EG"/>
        </w:rPr>
      </w:pPr>
      <w:r w:rsidRPr="003E4189">
        <w:rPr>
          <w:rFonts w:ascii="Sakkal Majalla" w:hAnsi="Sakkal Majalla" w:cs="Sakkal Majalla"/>
          <w:sz w:val="32"/>
          <w:szCs w:val="32"/>
          <w:rtl/>
        </w:rPr>
        <w:t>دراسة</w:t>
      </w:r>
      <w:r w:rsidRPr="003E4189">
        <w:rPr>
          <w:rFonts w:ascii="Sakkal Majalla" w:hAnsi="Sakkal Majalla" w:cs="Sakkal Majalla"/>
          <w:b/>
          <w:bCs/>
          <w:sz w:val="32"/>
          <w:szCs w:val="32"/>
          <w:rtl/>
        </w:rPr>
        <w:t xml:space="preserve"> </w:t>
      </w:r>
      <w:proofErr w:type="spellStart"/>
      <w:r w:rsidRPr="003E4189">
        <w:rPr>
          <w:rFonts w:ascii="Sakkal Majalla" w:hAnsi="Sakkal Majalla" w:cs="Sakkal Majalla"/>
          <w:sz w:val="32"/>
          <w:szCs w:val="32"/>
        </w:rPr>
        <w:t>Tende</w:t>
      </w:r>
      <w:proofErr w:type="spellEnd"/>
      <w:r w:rsidRPr="003E4189">
        <w:rPr>
          <w:rFonts w:ascii="Sakkal Majalla" w:hAnsi="Sakkal Majalla" w:cs="Sakkal Majalla"/>
          <w:sz w:val="32"/>
          <w:szCs w:val="32"/>
        </w:rPr>
        <w:t xml:space="preserve"> ,2020)</w:t>
      </w:r>
      <w:r w:rsidRPr="003E4189">
        <w:rPr>
          <w:rFonts w:ascii="Sakkal Majalla" w:hAnsi="Sakkal Majalla" w:cs="Sakkal Majalla"/>
          <w:sz w:val="32"/>
          <w:szCs w:val="32"/>
          <w:rtl/>
        </w:rPr>
        <w:t>) بعنوان</w:t>
      </w:r>
      <w:r w:rsidRPr="003E4189">
        <w:rPr>
          <w:rFonts w:ascii="Sakkal Majalla" w:hAnsi="Sakkal Majalla" w:cs="Sakkal Majalla"/>
          <w:b/>
          <w:bCs/>
          <w:sz w:val="32"/>
          <w:szCs w:val="32"/>
          <w:rtl/>
        </w:rPr>
        <w:t xml:space="preserve">" العلاقة بين اليقظة الاستراتيجية والصحة التنظيمية -دراسة ميدانية لشركة الصناعة التحويلية بولاية </w:t>
      </w:r>
      <w:proofErr w:type="spellStart"/>
      <w:r w:rsidRPr="003E4189">
        <w:rPr>
          <w:rFonts w:ascii="Sakkal Majalla" w:hAnsi="Sakkal Majalla" w:cs="Sakkal Majalla"/>
          <w:b/>
          <w:bCs/>
          <w:sz w:val="32"/>
          <w:szCs w:val="32"/>
          <w:rtl/>
        </w:rPr>
        <w:t>ريفرز</w:t>
      </w:r>
      <w:proofErr w:type="spellEnd"/>
      <w:r w:rsidRPr="003E4189">
        <w:rPr>
          <w:rFonts w:ascii="Sakkal Majalla" w:hAnsi="Sakkal Majalla" w:cs="Sakkal Majalla"/>
          <w:b/>
          <w:bCs/>
          <w:sz w:val="32"/>
          <w:szCs w:val="32"/>
          <w:rtl/>
        </w:rPr>
        <w:t xml:space="preserve">" </w:t>
      </w:r>
      <w:r w:rsidRPr="003E4189">
        <w:rPr>
          <w:rFonts w:ascii="Sakkal Majalla" w:hAnsi="Sakkal Majalla" w:cs="Sakkal Majalla"/>
          <w:sz w:val="32"/>
          <w:szCs w:val="32"/>
          <w:rtl/>
        </w:rPr>
        <w:t xml:space="preserve">هدفت الدراسة إلى التعرف على طبيعة العلاقة بين اليقظة الاستراتيجية والصحة التنظيمية من خلال تقييم مستوى الصحة التنظيمية والمناخ التنظيمي في شركات الصناعات التحويلية ، ولتحقيق أهداف الدراسة استخدم الباحث المنهج الشبة التجريبي من خلال تطبيق مقياس الصحة التنظيمية واليقظة الاستراتيجية الذي أعده الباحث على عينة الدراسة التي تمثلت في (107) من المديرين والمشرفين من (15) شركة للصناعات التحويلية في ولاية </w:t>
      </w:r>
      <w:proofErr w:type="spellStart"/>
      <w:r w:rsidRPr="003E4189">
        <w:rPr>
          <w:rFonts w:ascii="Sakkal Majalla" w:hAnsi="Sakkal Majalla" w:cs="Sakkal Majalla"/>
          <w:sz w:val="32"/>
          <w:szCs w:val="32"/>
          <w:rtl/>
        </w:rPr>
        <w:t>ريفرز</w:t>
      </w:r>
      <w:proofErr w:type="spellEnd"/>
      <w:r w:rsidRPr="003E4189">
        <w:rPr>
          <w:rFonts w:ascii="Sakkal Majalla" w:hAnsi="Sakkal Majalla" w:cs="Sakkal Majalla"/>
          <w:sz w:val="32"/>
          <w:szCs w:val="32"/>
          <w:rtl/>
        </w:rPr>
        <w:t xml:space="preserve"> بنيجيريا، وقد توصلت الدراسة إلى العديد من النتائج أهمها أن بيئة الأعمال في العصر الحاضر تتسم بالتعقيدات والتغيرات الأمر الذي يُحتم على الشركات العمل على تبنى اليقظة الاستراتيجية كمنهج إداري تنظيمي يُساعد المنظمات على تبنى رؤى وأفكار</w:t>
      </w:r>
      <w:r w:rsidRPr="003E4189">
        <w:rPr>
          <w:rFonts w:ascii="Sakkal Majalla" w:hAnsi="Sakkal Majalla" w:cs="Sakkal Majalla"/>
          <w:color w:val="00B050"/>
          <w:sz w:val="32"/>
          <w:szCs w:val="32"/>
          <w:rtl/>
        </w:rPr>
        <w:t xml:space="preserve"> </w:t>
      </w:r>
      <w:r w:rsidRPr="003E4189">
        <w:rPr>
          <w:rFonts w:ascii="Sakkal Majalla" w:hAnsi="Sakkal Majalla" w:cs="Sakkal Majalla"/>
          <w:sz w:val="32"/>
          <w:szCs w:val="32"/>
          <w:rtl/>
        </w:rPr>
        <w:t>تطويرية</w:t>
      </w:r>
      <w:r w:rsidRPr="003E4189">
        <w:rPr>
          <w:rFonts w:ascii="Sakkal Majalla" w:hAnsi="Sakkal Majalla" w:cs="Sakkal Majalla"/>
          <w:color w:val="00B050"/>
          <w:sz w:val="32"/>
          <w:szCs w:val="32"/>
          <w:rtl/>
        </w:rPr>
        <w:t xml:space="preserve"> </w:t>
      </w:r>
      <w:r w:rsidRPr="003E4189">
        <w:rPr>
          <w:rFonts w:ascii="Sakkal Majalla" w:hAnsi="Sakkal Majalla" w:cs="Sakkal Majalla"/>
          <w:sz w:val="32"/>
          <w:szCs w:val="32"/>
          <w:rtl/>
        </w:rPr>
        <w:t>جديدة حول كيفية الاستفادة القصوى من الموارد المالية والبشرية المتاحة لتحقيق أهداف المنظمة والنهوض بها.</w:t>
      </w:r>
    </w:p>
    <w:p w:rsidR="00845CF7" w:rsidRPr="003E4189" w:rsidRDefault="00845CF7" w:rsidP="00845CF7">
      <w:pPr>
        <w:spacing w:after="160" w:line="360" w:lineRule="auto"/>
        <w:jc w:val="both"/>
        <w:rPr>
          <w:rFonts w:ascii="Sakkal Majalla" w:hAnsi="Sakkal Majalla" w:cs="Sakkal Majalla"/>
          <w:b/>
          <w:bCs/>
          <w:sz w:val="32"/>
          <w:szCs w:val="32"/>
          <w:rtl/>
        </w:rPr>
      </w:pPr>
      <w:r w:rsidRPr="003E4189">
        <w:rPr>
          <w:rFonts w:ascii="Sakkal Majalla" w:hAnsi="Sakkal Majalla" w:cs="Sakkal Majalla"/>
          <w:sz w:val="32"/>
          <w:szCs w:val="32"/>
          <w:rtl/>
        </w:rPr>
        <w:lastRenderedPageBreak/>
        <w:t>دراسة</w:t>
      </w:r>
      <w:r w:rsidRPr="003E4189">
        <w:rPr>
          <w:rFonts w:ascii="Sakkal Majalla" w:hAnsi="Sakkal Majalla" w:cs="Sakkal Majalla"/>
          <w:b/>
          <w:bCs/>
          <w:sz w:val="32"/>
          <w:szCs w:val="32"/>
          <w:rtl/>
        </w:rPr>
        <w:t xml:space="preserve"> </w:t>
      </w:r>
      <w:r w:rsidRPr="003E4189">
        <w:rPr>
          <w:rFonts w:ascii="Sakkal Majalla" w:hAnsi="Sakkal Majalla" w:cs="Sakkal Majalla"/>
          <w:sz w:val="32"/>
          <w:szCs w:val="32"/>
        </w:rPr>
        <w:t xml:space="preserve">(Al </w:t>
      </w:r>
      <w:proofErr w:type="spellStart"/>
      <w:r w:rsidRPr="003E4189">
        <w:rPr>
          <w:rFonts w:ascii="Sakkal Majalla" w:hAnsi="Sakkal Majalla" w:cs="Sakkal Majalla"/>
          <w:sz w:val="32"/>
          <w:szCs w:val="32"/>
        </w:rPr>
        <w:t>Yasiri</w:t>
      </w:r>
      <w:proofErr w:type="spellEnd"/>
      <w:r w:rsidRPr="003E4189">
        <w:rPr>
          <w:rFonts w:ascii="Sakkal Majalla" w:hAnsi="Sakkal Majalla" w:cs="Sakkal Majalla"/>
          <w:sz w:val="32"/>
          <w:szCs w:val="32"/>
        </w:rPr>
        <w:t xml:space="preserve">&amp; Mohammed &amp; </w:t>
      </w:r>
      <w:proofErr w:type="spellStart"/>
      <w:r w:rsidRPr="003E4189">
        <w:rPr>
          <w:rFonts w:ascii="Sakkal Majalla" w:hAnsi="Sakkal Majalla" w:cs="Sakkal Majalla"/>
          <w:sz w:val="32"/>
          <w:szCs w:val="32"/>
        </w:rPr>
        <w:t>Hussin</w:t>
      </w:r>
      <w:proofErr w:type="spellEnd"/>
      <w:r w:rsidRPr="003E4189">
        <w:rPr>
          <w:rFonts w:ascii="Sakkal Majalla" w:hAnsi="Sakkal Majalla" w:cs="Sakkal Majalla"/>
          <w:sz w:val="32"/>
          <w:szCs w:val="32"/>
        </w:rPr>
        <w:t xml:space="preserve"> ,2018)</w:t>
      </w:r>
      <w:r w:rsidRPr="003E4189">
        <w:rPr>
          <w:rFonts w:ascii="Sakkal Majalla" w:hAnsi="Sakkal Majalla" w:cs="Sakkal Majalla"/>
          <w:b/>
          <w:bCs/>
          <w:sz w:val="32"/>
          <w:szCs w:val="32"/>
          <w:rtl/>
        </w:rPr>
        <w:t xml:space="preserve"> </w:t>
      </w:r>
      <w:r w:rsidRPr="003E4189">
        <w:rPr>
          <w:rFonts w:ascii="Sakkal Majalla" w:hAnsi="Sakkal Majalla" w:cs="Sakkal Majalla"/>
          <w:sz w:val="32"/>
          <w:szCs w:val="32"/>
          <w:rtl/>
        </w:rPr>
        <w:t>بعنوان</w:t>
      </w:r>
      <w:r w:rsidRPr="003E4189">
        <w:rPr>
          <w:rFonts w:ascii="Sakkal Majalla" w:hAnsi="Sakkal Majalla" w:cs="Sakkal Majalla"/>
          <w:b/>
          <w:bCs/>
          <w:sz w:val="32"/>
          <w:szCs w:val="32"/>
          <w:rtl/>
        </w:rPr>
        <w:t xml:space="preserve">" قياس تأثير اليقظة الاستراتيجية في الذكاء الاستراتيجي -دراسة تحليلية لآراء عينة من العاملين بشركة الفرات للصناعات الكيماوية" </w:t>
      </w:r>
      <w:r w:rsidRPr="003E4189">
        <w:rPr>
          <w:rFonts w:ascii="Sakkal Majalla" w:hAnsi="Sakkal Majalla" w:cs="Sakkal Majalla"/>
          <w:sz w:val="32"/>
          <w:szCs w:val="32"/>
          <w:rtl/>
        </w:rPr>
        <w:t xml:space="preserve">هدفت الدراسة إلى التعرف على الدور الذي تؤديه اليقظة الاستراتيجية في الذكاء الاستراتيجي الذي صاحبه تطور سريع في المجالات الاقتصادية والسياسية والتكنولوجية والذي بدروه فرض على المنظمات العديد من التغيرات في الهيكل التنظيمي وطبيعة أنشطتها وأعمالها من أجل تحقيق التنمية المستدامة لها، ولتحقيق أهداف الدراسة اسُتخدم المنهج الوصفي المسحي من خلال تطبيق أداة الدراسة الاستبانة على عينة الدراسة التي تمثلت في (200) موظف من العاملين في شركة الفرات للصناعات الكيماوية في العراق من مختلف الأقسام الإدارية، وقد توصلت الدراسة إلى العديد من النتائج أهمها أن هناك تأثير كبير لليقظة الاستراتيجية والذكاء الاستراتيجي في تطوير الهياكل الإدارية في الشركة الأمر الذي انعكس على تطوير العمل الإداري ورفع الأداء العام للشركة وموظفيها. </w:t>
      </w:r>
    </w:p>
    <w:p w:rsidR="00845CF7" w:rsidRPr="003E4189" w:rsidRDefault="00845CF7" w:rsidP="00845CF7">
      <w:pPr>
        <w:spacing w:after="160" w:line="360" w:lineRule="auto"/>
        <w:jc w:val="both"/>
        <w:rPr>
          <w:rFonts w:ascii="Sakkal Majalla" w:hAnsi="Sakkal Majalla" w:cs="Sakkal Majalla"/>
          <w:b/>
          <w:bCs/>
          <w:sz w:val="32"/>
          <w:szCs w:val="32"/>
          <w:rtl/>
        </w:rPr>
      </w:pPr>
      <w:r w:rsidRPr="003E4189">
        <w:rPr>
          <w:rFonts w:ascii="Sakkal Majalla" w:hAnsi="Sakkal Majalla" w:cs="Sakkal Majalla"/>
          <w:sz w:val="32"/>
          <w:szCs w:val="32"/>
          <w:rtl/>
        </w:rPr>
        <w:t>دراسـة</w:t>
      </w:r>
      <w:r w:rsidRPr="003E4189">
        <w:rPr>
          <w:rFonts w:ascii="Sakkal Majalla" w:hAnsi="Sakkal Majalla" w:cs="Sakkal Majalla"/>
          <w:b/>
          <w:bCs/>
          <w:sz w:val="32"/>
          <w:szCs w:val="32"/>
          <w:rtl/>
        </w:rPr>
        <w:t xml:space="preserve"> </w:t>
      </w:r>
      <w:proofErr w:type="spellStart"/>
      <w:r w:rsidRPr="003E4189">
        <w:rPr>
          <w:rFonts w:ascii="Sakkal Majalla" w:hAnsi="Sakkal Majalla" w:cs="Sakkal Majalla"/>
          <w:sz w:val="32"/>
          <w:szCs w:val="32"/>
        </w:rPr>
        <w:t>Slman</w:t>
      </w:r>
      <w:proofErr w:type="spellEnd"/>
      <w:r w:rsidRPr="003E4189">
        <w:rPr>
          <w:rFonts w:ascii="Sakkal Majalla" w:hAnsi="Sakkal Majalla" w:cs="Sakkal Majalla"/>
          <w:sz w:val="32"/>
          <w:szCs w:val="32"/>
        </w:rPr>
        <w:t xml:space="preserve"> &amp; Fakhri ,2019)</w:t>
      </w:r>
      <w:r w:rsidRPr="003E4189">
        <w:rPr>
          <w:rFonts w:ascii="Sakkal Majalla" w:hAnsi="Sakkal Majalla" w:cs="Sakkal Majalla"/>
          <w:sz w:val="32"/>
          <w:szCs w:val="32"/>
          <w:rtl/>
        </w:rPr>
        <w:t xml:space="preserve">) بعنوان </w:t>
      </w:r>
      <w:r w:rsidRPr="003E4189">
        <w:rPr>
          <w:rFonts w:ascii="Sakkal Majalla" w:hAnsi="Sakkal Majalla" w:cs="Sakkal Majalla"/>
          <w:b/>
          <w:bCs/>
          <w:sz w:val="32"/>
          <w:szCs w:val="32"/>
          <w:rtl/>
        </w:rPr>
        <w:t>" دور اليقظة الاستراتيجية في الأداء التشغيلي للقطاع المصرفي -دراسة ميدانية على عينة من البنوك الخاصة</w:t>
      </w:r>
      <w:r w:rsidRPr="003E4189">
        <w:rPr>
          <w:rFonts w:ascii="Sakkal Majalla" w:hAnsi="Sakkal Majalla" w:cs="Sakkal Majalla"/>
          <w:sz w:val="32"/>
          <w:szCs w:val="32"/>
          <w:rtl/>
        </w:rPr>
        <w:t xml:space="preserve">" وهدفت الدراسة إلى التعرف على دور اليقظة الاستراتيجية في الأداء التشغيلي في قطاع المصارف نتيجة للتطورات والتغيرات في البيئة التسويقية والتنافسية في هذا القطاع بالإضافة إلى التغيرات الاقتصادية والسياسية والتي تتطلب مزيداً من تطوير أساليب العمل الإداري ونماذج التطوير القائمة على أسس علمية وإدارية، ولتحقيق أهداف الدراسة استخدمت الباحثة المنهج الوصفي التحليلي من خلال تطبيق أداة الدراسة الاستبانة على عينة الدراسة التي تمثلت في (34) فرداً من العاملين في المصرف المركزي الأردني ، وقد توصلت الدراسة إلى العديد من النتائج أهمها أن اليقظة الاستراتيجية بوصفها منهجاً إدارياً حديثاً تقوم برفع كفاءة الأداء التشغيلي في المصرف الأمر الذي خلق نوعاً من الميزة التنافسية فيه. </w:t>
      </w:r>
    </w:p>
    <w:p w:rsidR="00845CF7" w:rsidRPr="003E4189" w:rsidRDefault="00845CF7" w:rsidP="00845CF7">
      <w:pPr>
        <w:spacing w:after="0" w:line="360" w:lineRule="auto"/>
        <w:jc w:val="lowKashida"/>
        <w:rPr>
          <w:rFonts w:ascii="Sakkal Majalla" w:hAnsi="Sakkal Majalla" w:cs="Sakkal Majalla"/>
          <w:sz w:val="32"/>
          <w:szCs w:val="32"/>
          <w:rtl/>
          <w:lang w:bidi="ar-EG"/>
        </w:rPr>
      </w:pPr>
      <w:r w:rsidRPr="003E4189">
        <w:rPr>
          <w:rFonts w:ascii="Sakkal Majalla" w:hAnsi="Sakkal Majalla" w:cs="Sakkal Majalla"/>
          <w:b/>
          <w:bCs/>
          <w:sz w:val="32"/>
          <w:szCs w:val="32"/>
          <w:rtl/>
          <w:lang w:bidi="ar-EG"/>
        </w:rPr>
        <w:lastRenderedPageBreak/>
        <w:t xml:space="preserve">هدفت دراسة </w:t>
      </w:r>
      <w:proofErr w:type="gramStart"/>
      <w:r w:rsidRPr="003E4189">
        <w:rPr>
          <w:rFonts w:ascii="Sakkal Majalla" w:hAnsi="Sakkal Majalla" w:cs="Sakkal Majalla"/>
          <w:b/>
          <w:bCs/>
          <w:sz w:val="32"/>
          <w:szCs w:val="32"/>
          <w:rtl/>
          <w:lang w:bidi="ar-EG"/>
        </w:rPr>
        <w:t>داود(</w:t>
      </w:r>
      <w:proofErr w:type="gramEnd"/>
      <w:r w:rsidRPr="003E4189">
        <w:rPr>
          <w:rFonts w:ascii="Sakkal Majalla" w:hAnsi="Sakkal Majalla" w:cs="Sakkal Majalla"/>
          <w:b/>
          <w:bCs/>
          <w:sz w:val="32"/>
          <w:szCs w:val="32"/>
          <w:lang w:bidi="ar-EG"/>
        </w:rPr>
        <w:t>Dawood,2018</w:t>
      </w:r>
      <w:r w:rsidRPr="003E4189">
        <w:rPr>
          <w:rFonts w:ascii="Sakkal Majalla" w:hAnsi="Sakkal Majalla" w:cs="Sakkal Majalla"/>
          <w:b/>
          <w:bCs/>
          <w:sz w:val="32"/>
          <w:szCs w:val="32"/>
          <w:rtl/>
          <w:lang w:bidi="ar-EG"/>
        </w:rPr>
        <w:t>)</w:t>
      </w:r>
      <w:r w:rsidRPr="003E4189">
        <w:rPr>
          <w:rFonts w:ascii="Sakkal Majalla" w:hAnsi="Sakkal Majalla" w:cs="Sakkal Majalla"/>
          <w:sz w:val="32"/>
          <w:szCs w:val="32"/>
          <w:rtl/>
          <w:lang w:bidi="ar-EG"/>
        </w:rPr>
        <w:t xml:space="preserve"> للتعرف إلى دور اليقظة الاستراتيجية في الأداء التشغيلي للقطاع المصرفي، وتم بناء استبانة وزعت على (34) مديراً، واستخدم المنهج الوصفي الارتباطي، وأظهرت النتائج أن هناك علاقة لليقظة الاستراتيجية والأداء التشغيلي. وأظهرت النتائج أن الإدارة مهتمة في جمع المعلومات عن البيئة الخارجية، كما أن الإدارة العليا ترصد وتتبع الأحداث عن البيئة الخارجية، وتعمل على تقييم المخاطر، ومواجهتها وأن الإدارة تراقب منافسيها بشكل دائم.  </w:t>
      </w:r>
    </w:p>
    <w:p w:rsidR="00845CF7" w:rsidRPr="003E4189" w:rsidRDefault="00845CF7" w:rsidP="00845CF7">
      <w:pPr>
        <w:tabs>
          <w:tab w:val="left" w:pos="6321"/>
        </w:tabs>
        <w:spacing w:after="0" w:line="360" w:lineRule="auto"/>
        <w:jc w:val="lowKashida"/>
        <w:rPr>
          <w:rFonts w:ascii="Sakkal Majalla" w:hAnsi="Sakkal Majalla" w:cs="Sakkal Majalla"/>
          <w:b/>
          <w:bCs/>
          <w:sz w:val="36"/>
          <w:szCs w:val="36"/>
          <w:rtl/>
          <w:lang w:bidi="ar-EG"/>
        </w:rPr>
      </w:pPr>
      <w:r w:rsidRPr="003E4189">
        <w:rPr>
          <w:rFonts w:ascii="Sakkal Majalla" w:hAnsi="Sakkal Majalla" w:cs="Sakkal Majalla"/>
          <w:b/>
          <w:bCs/>
          <w:sz w:val="36"/>
          <w:szCs w:val="36"/>
          <w:rtl/>
          <w:lang w:bidi="ar-EG"/>
        </w:rPr>
        <w:t xml:space="preserve">أوجه الاستفادة من الدراسات السابقة: </w:t>
      </w:r>
    </w:p>
    <w:p w:rsidR="00845CF7" w:rsidRPr="003E4189" w:rsidRDefault="00845CF7" w:rsidP="00845CF7">
      <w:pPr>
        <w:tabs>
          <w:tab w:val="left" w:pos="6321"/>
        </w:tabs>
        <w:spacing w:after="0" w:line="360" w:lineRule="auto"/>
        <w:jc w:val="lowKashida"/>
        <w:rPr>
          <w:rFonts w:ascii="Sakkal Majalla" w:hAnsi="Sakkal Majalla" w:cs="Sakkal Majalla"/>
          <w:sz w:val="36"/>
          <w:szCs w:val="36"/>
          <w:rtl/>
          <w:lang w:bidi="ar-EG"/>
        </w:rPr>
      </w:pPr>
      <w:r w:rsidRPr="003E4189">
        <w:rPr>
          <w:rFonts w:ascii="Sakkal Majalla" w:hAnsi="Sakkal Majalla" w:cs="Sakkal Majalla"/>
          <w:sz w:val="36"/>
          <w:szCs w:val="36"/>
          <w:rtl/>
          <w:lang w:bidi="ar-EG"/>
        </w:rPr>
        <w:t xml:space="preserve">تمثلت أوجه الاستفادة من الدراسات السابقة في الدراسة الحالية بما يلي: </w:t>
      </w:r>
    </w:p>
    <w:p w:rsidR="00845CF7" w:rsidRPr="003E4189" w:rsidRDefault="00845CF7" w:rsidP="00845CF7">
      <w:pPr>
        <w:pStyle w:val="ListParagraph"/>
        <w:numPr>
          <w:ilvl w:val="0"/>
          <w:numId w:val="14"/>
        </w:numPr>
        <w:tabs>
          <w:tab w:val="left" w:pos="6321"/>
        </w:tabs>
        <w:spacing w:after="0" w:line="360" w:lineRule="auto"/>
        <w:jc w:val="lowKashida"/>
        <w:rPr>
          <w:rFonts w:ascii="Sakkal Majalla" w:hAnsi="Sakkal Majalla" w:cs="Sakkal Majalla"/>
          <w:sz w:val="36"/>
          <w:szCs w:val="36"/>
          <w:rtl/>
          <w:lang w:bidi="ar-EG"/>
        </w:rPr>
      </w:pPr>
      <w:r w:rsidRPr="003E4189">
        <w:rPr>
          <w:rFonts w:ascii="Sakkal Majalla" w:hAnsi="Sakkal Majalla" w:cs="Sakkal Majalla"/>
          <w:sz w:val="36"/>
          <w:szCs w:val="36"/>
          <w:rtl/>
          <w:lang w:bidi="ar-EG"/>
        </w:rPr>
        <w:t>تحديد الفجوة البحثية وتدعيم مشكلة الدراسة.</w:t>
      </w:r>
    </w:p>
    <w:p w:rsidR="00845CF7" w:rsidRPr="003E4189" w:rsidRDefault="00845CF7" w:rsidP="00845CF7">
      <w:pPr>
        <w:pStyle w:val="ListParagraph"/>
        <w:numPr>
          <w:ilvl w:val="0"/>
          <w:numId w:val="14"/>
        </w:numPr>
        <w:tabs>
          <w:tab w:val="left" w:pos="6321"/>
        </w:tabs>
        <w:spacing w:after="0" w:line="360" w:lineRule="auto"/>
        <w:jc w:val="lowKashida"/>
        <w:rPr>
          <w:rFonts w:ascii="Sakkal Majalla" w:hAnsi="Sakkal Majalla" w:cs="Sakkal Majalla"/>
          <w:sz w:val="36"/>
          <w:szCs w:val="36"/>
          <w:rtl/>
          <w:lang w:bidi="ar-EG"/>
        </w:rPr>
      </w:pPr>
      <w:r w:rsidRPr="003E4189">
        <w:rPr>
          <w:rFonts w:ascii="Sakkal Majalla" w:hAnsi="Sakkal Majalla" w:cs="Sakkal Majalla"/>
          <w:sz w:val="36"/>
          <w:szCs w:val="36"/>
          <w:rtl/>
          <w:lang w:bidi="ar-EG"/>
        </w:rPr>
        <w:t>صياغة وبلورة الإطار النظري، والربط والتحليل مع نتائج الدراسة الحالية.</w:t>
      </w:r>
    </w:p>
    <w:p w:rsidR="00845CF7" w:rsidRPr="003E4189" w:rsidRDefault="00845CF7" w:rsidP="00845CF7">
      <w:pPr>
        <w:pStyle w:val="ListParagraph"/>
        <w:numPr>
          <w:ilvl w:val="0"/>
          <w:numId w:val="14"/>
        </w:numPr>
        <w:tabs>
          <w:tab w:val="left" w:pos="6321"/>
        </w:tabs>
        <w:spacing w:after="0" w:line="360" w:lineRule="auto"/>
        <w:jc w:val="lowKashida"/>
        <w:rPr>
          <w:rFonts w:ascii="Sakkal Majalla" w:hAnsi="Sakkal Majalla" w:cs="Sakkal Majalla"/>
          <w:sz w:val="36"/>
          <w:szCs w:val="36"/>
          <w:rtl/>
          <w:lang w:bidi="ar-EG"/>
        </w:rPr>
      </w:pPr>
      <w:r w:rsidRPr="003E4189">
        <w:rPr>
          <w:rFonts w:ascii="Sakkal Majalla" w:hAnsi="Sakkal Majalla" w:cs="Sakkal Majalla"/>
          <w:sz w:val="36"/>
          <w:szCs w:val="36"/>
          <w:rtl/>
          <w:lang w:bidi="ar-EG"/>
        </w:rPr>
        <w:t>اختيار منهج البحث وتصميم أداة الدراسة (الاستبانة).</w:t>
      </w:r>
    </w:p>
    <w:p w:rsidR="00CF6725" w:rsidRPr="00845CF7" w:rsidRDefault="00CF6725" w:rsidP="00845CF7">
      <w:pPr>
        <w:bidi w:val="0"/>
        <w:rPr>
          <w:rFonts w:ascii="Sakkal Majalla" w:hAnsi="Sakkal Majalla" w:cs="Sakkal Majalla"/>
          <w:b/>
          <w:bCs/>
          <w:sz w:val="36"/>
          <w:szCs w:val="36"/>
          <w:lang w:bidi="ar-EG"/>
        </w:rPr>
      </w:pPr>
    </w:p>
    <w:sectPr w:rsidR="00CF6725" w:rsidRPr="00845CF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L-Mateen">
    <w:charset w:val="B2"/>
    <w:family w:val="auto"/>
    <w:pitch w:val="variable"/>
    <w:sig w:usb0="00002001" w:usb1="00000000" w:usb2="00000000" w:usb3="00000000" w:csb0="00000040" w:csb1="00000000"/>
  </w:font>
  <w:font w:name="AL-Hor">
    <w:charset w:val="B2"/>
    <w:family w:val="auto"/>
    <w:pitch w:val="variable"/>
    <w:sig w:usb0="00002001" w:usb1="00000000" w:usb2="00000000" w:usb3="00000000" w:csb0="00000040" w:csb1="00000000"/>
  </w:font>
  <w:font w:name="AL-Mohanad">
    <w:charset w:val="B2"/>
    <w:family w:val="auto"/>
    <w:pitch w:val="variable"/>
    <w:sig w:usb0="00002001" w:usb1="00000000" w:usb2="00000000" w:usb3="00000000" w:csb0="00000040" w:csb1="00000000"/>
  </w:font>
  <w:font w:name="Arabic Transparent">
    <w:panose1 w:val="020B0604020202020204"/>
    <w:charset w:val="00"/>
    <w:family w:val="swiss"/>
    <w:pitch w:val="variable"/>
    <w:sig w:usb0="20002A87" w:usb1="00000000" w:usb2="00000000" w:usb3="00000000" w:csb0="000001FF" w:csb1="00000000"/>
  </w:font>
  <w:font w:name="Sakkal Majalla">
    <w:panose1 w:val="02000000000000000000"/>
    <w:charset w:val="00"/>
    <w:family w:val="auto"/>
    <w:pitch w:val="variable"/>
    <w:sig w:usb0="A0002027" w:usb1="80000000" w:usb2="00000108" w:usb3="00000000" w:csb0="000000D3" w:csb1="00000000"/>
  </w:font>
  <w:font w:name="Lotus Linotype">
    <w:altName w:val="Times New Roman"/>
    <w:charset w:val="00"/>
    <w:family w:val="auto"/>
    <w:pitch w:val="variable"/>
    <w:sig w:usb0="00000000" w:usb1="80000000" w:usb2="00000008" w:usb3="00000000" w:csb0="00000043" w:csb1="00000000"/>
  </w:font>
  <w:font w:name="Adobe Ming Std L">
    <w:panose1 w:val="00000000000000000000"/>
    <w:charset w:val="80"/>
    <w:family w:val="roman"/>
    <w:notTrueType/>
    <w:pitch w:val="variable"/>
    <w:sig w:usb0="00000203" w:usb1="1A0F1900" w:usb2="00000016" w:usb3="00000000" w:csb0="0012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raditional Arabic" w:hAnsi="Traditional Arabic" w:cs="Traditional Arabic"/>
        <w:sz w:val="36"/>
        <w:szCs w:val="36"/>
        <w:rtl/>
      </w:rPr>
      <w:id w:val="500174480"/>
      <w:docPartObj>
        <w:docPartGallery w:val="Page Numbers (Top of Page)"/>
        <w:docPartUnique/>
      </w:docPartObj>
    </w:sdtPr>
    <w:sdtEndPr/>
    <w:sdtContent>
      <w:p w:rsidR="003E0E23" w:rsidRPr="00887265" w:rsidRDefault="00845CF7" w:rsidP="003E0E23">
        <w:pPr>
          <w:pStyle w:val="Header"/>
          <w:jc w:val="right"/>
          <w:rPr>
            <w:rFonts w:ascii="Traditional Arabic" w:hAnsi="Traditional Arabic" w:cs="Traditional Arabic"/>
            <w:sz w:val="36"/>
            <w:szCs w:val="36"/>
          </w:rPr>
        </w:pPr>
        <w:r w:rsidRPr="00887265">
          <w:rPr>
            <w:rFonts w:ascii="Traditional Arabic" w:hAnsi="Traditional Arabic" w:cs="Traditional Arabic"/>
            <w:sz w:val="36"/>
            <w:szCs w:val="36"/>
          </w:rPr>
          <w:fldChar w:fldCharType="begin"/>
        </w:r>
        <w:r w:rsidRPr="00887265">
          <w:rPr>
            <w:rFonts w:ascii="Traditional Arabic" w:hAnsi="Traditional Arabic" w:cs="Traditional Arabic"/>
            <w:sz w:val="36"/>
            <w:szCs w:val="36"/>
          </w:rPr>
          <w:instrText>PAGE   \* MERGEFORMAT</w:instrText>
        </w:r>
        <w:r w:rsidRPr="00887265">
          <w:rPr>
            <w:rFonts w:ascii="Traditional Arabic" w:hAnsi="Traditional Arabic" w:cs="Traditional Arabic"/>
            <w:sz w:val="36"/>
            <w:szCs w:val="36"/>
          </w:rPr>
          <w:fldChar w:fldCharType="separate"/>
        </w:r>
        <w:r w:rsidRPr="0099158E">
          <w:rPr>
            <w:rFonts w:ascii="Traditional Arabic" w:hAnsi="Traditional Arabic" w:cs="Traditional Arabic"/>
            <w:noProof/>
            <w:sz w:val="36"/>
            <w:szCs w:val="36"/>
            <w:rtl/>
            <w:lang w:val="ar-SA"/>
          </w:rPr>
          <w:t>3</w:t>
        </w:r>
        <w:r w:rsidRPr="00887265">
          <w:rPr>
            <w:rFonts w:ascii="Traditional Arabic" w:hAnsi="Traditional Arabic" w:cs="Traditional Arabic"/>
            <w:sz w:val="36"/>
            <w:szCs w:val="36"/>
          </w:rPr>
          <w:fldChar w:fldCharType="end"/>
        </w:r>
      </w:p>
    </w:sdtContent>
  </w:sdt>
  <w:p w:rsidR="003E0E23" w:rsidRPr="00887265" w:rsidRDefault="00845CF7">
    <w:pPr>
      <w:pStyle w:val="Header"/>
      <w:rPr>
        <w:rFonts w:ascii="Traditional Arabic" w:hAnsi="Traditional Arabic" w:cs="Traditional Arabic"/>
        <w:sz w:val="36"/>
        <w:szCs w:val="3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0E23" w:rsidRPr="00906113" w:rsidRDefault="00845CF7" w:rsidP="003E0E23">
    <w:pPr>
      <w:pStyle w:val="Header"/>
      <w:jc w:val="center"/>
      <w:rPr>
        <w:sz w:val="2"/>
        <w:szCs w:val="2"/>
        <w:lang w:bidi="ar-EG"/>
      </w:rPr>
    </w:pPr>
  </w:p>
  <w:sdt>
    <w:sdtPr>
      <w:rPr>
        <w:rFonts w:ascii="Traditional Arabic" w:hAnsi="Traditional Arabic" w:cs="Traditional Arabic"/>
        <w:sz w:val="38"/>
        <w:szCs w:val="38"/>
        <w:rtl/>
      </w:rPr>
      <w:id w:val="-1033105578"/>
      <w:docPartObj>
        <w:docPartGallery w:val="Page Numbers (Top of Page)"/>
        <w:docPartUnique/>
      </w:docPartObj>
    </w:sdtPr>
    <w:sdtEndPr>
      <w:rPr>
        <w:sz w:val="26"/>
        <w:szCs w:val="26"/>
      </w:rPr>
    </w:sdtEndPr>
    <w:sdtContent>
      <w:p w:rsidR="003E0E23" w:rsidRPr="00906113" w:rsidRDefault="00845CF7" w:rsidP="003E0E23">
        <w:pPr>
          <w:pStyle w:val="Header"/>
          <w:tabs>
            <w:tab w:val="left" w:pos="6479"/>
            <w:tab w:val="right" w:pos="8788"/>
          </w:tabs>
          <w:rPr>
            <w:rFonts w:ascii="Traditional Arabic" w:hAnsi="Traditional Arabic" w:cs="Traditional Arabic"/>
            <w:sz w:val="8"/>
            <w:szCs w:val="8"/>
            <w:rtl/>
          </w:rPr>
        </w:pPr>
        <w:r>
          <w:rPr>
            <w:rFonts w:ascii="Traditional Arabic" w:hAnsi="Traditional Arabic" w:cs="Traditional Arabic"/>
            <w:sz w:val="38"/>
            <w:szCs w:val="38"/>
          </w:rPr>
          <w:tab/>
        </w:r>
        <w:r>
          <w:rPr>
            <w:rFonts w:ascii="Traditional Arabic" w:hAnsi="Traditional Arabic" w:cs="Traditional Arabic"/>
            <w:sz w:val="38"/>
            <w:szCs w:val="38"/>
          </w:rPr>
          <w:tab/>
        </w:r>
        <w:r>
          <w:rPr>
            <w:rFonts w:ascii="Traditional Arabic" w:hAnsi="Traditional Arabic" w:cs="Traditional Arabic"/>
            <w:sz w:val="38"/>
            <w:szCs w:val="38"/>
          </w:rPr>
          <w:tab/>
        </w:r>
        <w:r>
          <w:rPr>
            <w:rFonts w:ascii="Traditional Arabic" w:hAnsi="Traditional Arabic" w:cs="Traditional Arabic"/>
            <w:sz w:val="38"/>
            <w:szCs w:val="38"/>
          </w:rPr>
          <w:tab/>
        </w:r>
        <w:r w:rsidRPr="00C521E8">
          <w:rPr>
            <w:rFonts w:ascii="Traditional Arabic" w:hAnsi="Traditional Arabic" w:cs="Traditional Arabic"/>
            <w:sz w:val="38"/>
            <w:szCs w:val="38"/>
          </w:rPr>
          <w:fldChar w:fldCharType="begin"/>
        </w:r>
        <w:r w:rsidRPr="00C521E8">
          <w:rPr>
            <w:rFonts w:ascii="Traditional Arabic" w:hAnsi="Traditional Arabic" w:cs="Traditional Arabic"/>
            <w:sz w:val="38"/>
            <w:szCs w:val="38"/>
          </w:rPr>
          <w:instrText>PAGE   \* MERGEFORMAT</w:instrText>
        </w:r>
        <w:r w:rsidRPr="00C521E8">
          <w:rPr>
            <w:rFonts w:ascii="Traditional Arabic" w:hAnsi="Traditional Arabic" w:cs="Traditional Arabic"/>
            <w:sz w:val="38"/>
            <w:szCs w:val="38"/>
          </w:rPr>
          <w:fldChar w:fldCharType="separate"/>
        </w:r>
        <w:r w:rsidRPr="0099158E">
          <w:rPr>
            <w:rFonts w:ascii="Traditional Arabic" w:hAnsi="Traditional Arabic" w:cs="Traditional Arabic"/>
            <w:noProof/>
            <w:sz w:val="38"/>
            <w:szCs w:val="38"/>
            <w:rtl/>
            <w:lang w:val="ar-SA"/>
          </w:rPr>
          <w:t>104</w:t>
        </w:r>
        <w:r w:rsidRPr="00C521E8">
          <w:rPr>
            <w:rFonts w:ascii="Traditional Arabic" w:hAnsi="Traditional Arabic" w:cs="Traditional Arabic"/>
            <w:sz w:val="38"/>
            <w:szCs w:val="38"/>
          </w:rPr>
          <w:fldChar w:fldCharType="end"/>
        </w:r>
      </w:p>
      <w:p w:rsidR="003E0E23" w:rsidRPr="00906113" w:rsidRDefault="00845CF7" w:rsidP="003E0E23">
        <w:pPr>
          <w:pStyle w:val="Header"/>
          <w:tabs>
            <w:tab w:val="clear" w:pos="4153"/>
            <w:tab w:val="clear" w:pos="8306"/>
            <w:tab w:val="left" w:pos="5015"/>
            <w:tab w:val="right" w:pos="8788"/>
          </w:tabs>
          <w:rPr>
            <w:rFonts w:ascii="Traditional Arabic" w:hAnsi="Traditional Arabic" w:cs="Traditional Arabic"/>
            <w:sz w:val="26"/>
            <w:szCs w:val="26"/>
            <w:rtl/>
          </w:rPr>
        </w:pPr>
        <w:r>
          <w:rPr>
            <w:rFonts w:ascii="Traditional Arabic" w:hAnsi="Traditional Arabic" w:cs="Traditional Arabic"/>
            <w:sz w:val="26"/>
            <w:szCs w:val="26"/>
            <w:rtl/>
          </w:rPr>
          <w:tab/>
        </w:r>
      </w:p>
    </w:sdtContent>
  </w:sdt>
  <w:p w:rsidR="003E0E23" w:rsidRPr="00906113" w:rsidRDefault="00845CF7" w:rsidP="003E0E23">
    <w:pPr>
      <w:pStyle w:val="Header"/>
      <w:tabs>
        <w:tab w:val="left" w:pos="2148"/>
      </w:tabs>
      <w:rPr>
        <w:rFonts w:ascii="Traditional Arabic" w:hAnsi="Traditional Arabic" w:cs="Traditional Arabic"/>
        <w:sz w:val="4"/>
        <w:szCs w:val="4"/>
      </w:rPr>
    </w:pPr>
    <w:r>
      <w:rPr>
        <w:rFonts w:ascii="Traditional Arabic" w:hAnsi="Traditional Arabic" w:cs="Traditional Arabic"/>
        <w:sz w:val="4"/>
        <w:szCs w:val="4"/>
        <w:rtl/>
      </w:rPr>
      <w:tab/>
    </w:r>
    <w:r>
      <w:rPr>
        <w:rFonts w:ascii="Traditional Arabic" w:hAnsi="Traditional Arabic" w:cs="Traditional Arabic"/>
        <w:sz w:val="4"/>
        <w:szCs w:val="4"/>
        <w:rtl/>
      </w:rPr>
      <w:tab/>
    </w:r>
    <w:r>
      <w:rPr>
        <w:rFonts w:ascii="Traditional Arabic" w:hAnsi="Traditional Arabic" w:cs="Traditional Arabic"/>
        <w:sz w:val="4"/>
        <w:szCs w:val="4"/>
        <w:rtl/>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38"/>
        <w:szCs w:val="38"/>
        <w:rtl/>
      </w:rPr>
      <w:id w:val="-1544751527"/>
      <w:docPartObj>
        <w:docPartGallery w:val="Page Numbers (Top of Page)"/>
        <w:docPartUnique/>
      </w:docPartObj>
    </w:sdtPr>
    <w:sdtEndPr/>
    <w:sdtContent>
      <w:p w:rsidR="003E0E23" w:rsidRPr="00C521E8" w:rsidRDefault="00845CF7" w:rsidP="003E0E23">
        <w:pPr>
          <w:pStyle w:val="Header"/>
          <w:jc w:val="right"/>
          <w:rPr>
            <w:sz w:val="38"/>
            <w:szCs w:val="38"/>
          </w:rPr>
        </w:pPr>
        <w:r w:rsidRPr="00C521E8">
          <w:rPr>
            <w:sz w:val="38"/>
            <w:szCs w:val="38"/>
          </w:rPr>
          <w:fldChar w:fldCharType="begin"/>
        </w:r>
        <w:r w:rsidRPr="00C521E8">
          <w:rPr>
            <w:sz w:val="38"/>
            <w:szCs w:val="38"/>
          </w:rPr>
          <w:instrText xml:space="preserve">PAGE   \* </w:instrText>
        </w:r>
        <w:r w:rsidRPr="00C521E8">
          <w:rPr>
            <w:sz w:val="38"/>
            <w:szCs w:val="38"/>
          </w:rPr>
          <w:instrText>MERGEFORMAT</w:instrText>
        </w:r>
        <w:r w:rsidRPr="00C521E8">
          <w:rPr>
            <w:sz w:val="38"/>
            <w:szCs w:val="38"/>
          </w:rPr>
          <w:fldChar w:fldCharType="separate"/>
        </w:r>
        <w:r w:rsidRPr="00CC01C9">
          <w:rPr>
            <w:noProof/>
            <w:sz w:val="38"/>
            <w:szCs w:val="38"/>
            <w:rtl/>
            <w:lang w:val="ar-SA"/>
          </w:rPr>
          <w:t>1</w:t>
        </w:r>
        <w:r w:rsidRPr="00C521E8">
          <w:rPr>
            <w:sz w:val="38"/>
            <w:szCs w:val="38"/>
          </w:rPr>
          <w:fldChar w:fldCharType="end"/>
        </w:r>
      </w:p>
    </w:sdtContent>
  </w:sdt>
  <w:p w:rsidR="003E0E23" w:rsidRDefault="00845C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E4B6D"/>
    <w:multiLevelType w:val="hybridMultilevel"/>
    <w:tmpl w:val="B2DEA35A"/>
    <w:lvl w:ilvl="0" w:tplc="252669DC">
      <w:start w:val="1"/>
      <w:numFmt w:val="bullet"/>
      <w:lvlText w:val="-"/>
      <w:lvlJc w:val="left"/>
      <w:pPr>
        <w:ind w:left="720" w:hanging="360"/>
      </w:pPr>
      <w:rPr>
        <w:rFonts w:ascii="Simplified Arabic" w:eastAsiaTheme="minorHAnsi" w:hAnsi="Simplified Arabic" w:cs="Simplified Arabic" w:hint="default"/>
        <w:b/>
        <w:bCs/>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B354AC"/>
    <w:multiLevelType w:val="hybridMultilevel"/>
    <w:tmpl w:val="FDE274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0E7B53"/>
    <w:multiLevelType w:val="hybridMultilevel"/>
    <w:tmpl w:val="E2020342"/>
    <w:lvl w:ilvl="0" w:tplc="1CA4300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E2006B"/>
    <w:multiLevelType w:val="hybridMultilevel"/>
    <w:tmpl w:val="50CC2A80"/>
    <w:lvl w:ilvl="0" w:tplc="A6245EF4">
      <w:start w:val="3"/>
      <w:numFmt w:val="bullet"/>
      <w:lvlText w:val="-"/>
      <w:lvlJc w:val="left"/>
      <w:pPr>
        <w:ind w:left="1440" w:hanging="360"/>
      </w:pPr>
      <w:rPr>
        <w:rFonts w:ascii="Simplified Arabic" w:eastAsia="Times New Roman" w:hAnsi="Simplified Arabic" w:cs="Simplified Arabic"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1644E8C"/>
    <w:multiLevelType w:val="hybridMultilevel"/>
    <w:tmpl w:val="0F0A3A5E"/>
    <w:lvl w:ilvl="0" w:tplc="A6245EF4">
      <w:start w:val="3"/>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935741"/>
    <w:multiLevelType w:val="hybridMultilevel"/>
    <w:tmpl w:val="30047EA0"/>
    <w:lvl w:ilvl="0" w:tplc="3C0ACB28">
      <w:start w:val="1"/>
      <w:numFmt w:val="bullet"/>
      <w:lvlText w:val="-"/>
      <w:lvlJc w:val="left"/>
      <w:pPr>
        <w:ind w:left="720" w:hanging="360"/>
      </w:pPr>
      <w:rPr>
        <w:rFonts w:ascii="Symbol" w:hAnsi="Symbol"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B862E9"/>
    <w:multiLevelType w:val="hybridMultilevel"/>
    <w:tmpl w:val="F43E7B4E"/>
    <w:lvl w:ilvl="0" w:tplc="4922FBAE">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9F0AD1"/>
    <w:multiLevelType w:val="hybridMultilevel"/>
    <w:tmpl w:val="38FC8E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F791A2B"/>
    <w:multiLevelType w:val="hybridMultilevel"/>
    <w:tmpl w:val="4FD4CC2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0AD3D29"/>
    <w:multiLevelType w:val="hybridMultilevel"/>
    <w:tmpl w:val="398C13D6"/>
    <w:lvl w:ilvl="0" w:tplc="7AA0B74A">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2EE2AAF"/>
    <w:multiLevelType w:val="hybridMultilevel"/>
    <w:tmpl w:val="7E6466F8"/>
    <w:lvl w:ilvl="0" w:tplc="490838C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1681104"/>
    <w:multiLevelType w:val="hybridMultilevel"/>
    <w:tmpl w:val="0212CF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2703E3D"/>
    <w:multiLevelType w:val="hybridMultilevel"/>
    <w:tmpl w:val="732847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B9925AA"/>
    <w:multiLevelType w:val="hybridMultilevel"/>
    <w:tmpl w:val="2F02CA9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3EFB732F"/>
    <w:multiLevelType w:val="hybridMultilevel"/>
    <w:tmpl w:val="44BC4E1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1DD0E73"/>
    <w:multiLevelType w:val="hybridMultilevel"/>
    <w:tmpl w:val="0CEACC4E"/>
    <w:lvl w:ilvl="0" w:tplc="D69A51B0">
      <w:start w:val="3"/>
      <w:numFmt w:val="bullet"/>
      <w:lvlText w:val="-"/>
      <w:lvlJc w:val="left"/>
      <w:pPr>
        <w:ind w:left="720" w:hanging="360"/>
      </w:pPr>
      <w:rPr>
        <w:rFonts w:ascii="Traditional Arabic" w:eastAsia="Times New Roman" w:hAnsi="Traditional Arabic" w:cs="Traditional Arabic" w:hint="default"/>
        <w:b w:val="0"/>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2EA4F68"/>
    <w:multiLevelType w:val="hybridMultilevel"/>
    <w:tmpl w:val="BABC6F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560608"/>
    <w:multiLevelType w:val="hybridMultilevel"/>
    <w:tmpl w:val="18D61CE4"/>
    <w:lvl w:ilvl="0" w:tplc="0409000F">
      <w:start w:val="1"/>
      <w:numFmt w:val="decimal"/>
      <w:lvlText w:val="%1."/>
      <w:lvlJc w:val="left"/>
      <w:pPr>
        <w:ind w:left="1494" w:hanging="360"/>
      </w:pPr>
      <w:rPr>
        <w:rFonts w:hint="default"/>
        <w:b w:val="0"/>
        <w:bCs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4A95A30"/>
    <w:multiLevelType w:val="multilevel"/>
    <w:tmpl w:val="356869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AA017FA"/>
    <w:multiLevelType w:val="hybridMultilevel"/>
    <w:tmpl w:val="18DADD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AF14F5F"/>
    <w:multiLevelType w:val="hybridMultilevel"/>
    <w:tmpl w:val="6BE80E50"/>
    <w:lvl w:ilvl="0" w:tplc="A6245EF4">
      <w:start w:val="3"/>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0A919B4"/>
    <w:multiLevelType w:val="hybridMultilevel"/>
    <w:tmpl w:val="18F49A5C"/>
    <w:lvl w:ilvl="0" w:tplc="D590AF0E">
      <w:start w:val="1"/>
      <w:numFmt w:val="bullet"/>
      <w:lvlText w:val="-"/>
      <w:lvlJc w:val="left"/>
      <w:pPr>
        <w:ind w:left="2160" w:hanging="360"/>
      </w:pPr>
      <w:rPr>
        <w:rFonts w:ascii="Arial" w:eastAsiaTheme="minorHAnsi" w:hAnsi="Arial" w:cs="Aria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2" w15:restartNumberingAfterBreak="0">
    <w:nsid w:val="523A3778"/>
    <w:multiLevelType w:val="hybridMultilevel"/>
    <w:tmpl w:val="608EAD48"/>
    <w:lvl w:ilvl="0" w:tplc="D69A51B0">
      <w:start w:val="3"/>
      <w:numFmt w:val="bullet"/>
      <w:lvlText w:val="-"/>
      <w:lvlJc w:val="left"/>
      <w:pPr>
        <w:ind w:left="720" w:hanging="360"/>
      </w:pPr>
      <w:rPr>
        <w:rFonts w:ascii="Traditional Arabic" w:eastAsia="Times New Roman" w:hAnsi="Traditional Arabic" w:cs="Traditional Arabic" w:hint="default"/>
        <w:b w:val="0"/>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E511761"/>
    <w:multiLevelType w:val="hybridMultilevel"/>
    <w:tmpl w:val="692C4860"/>
    <w:lvl w:ilvl="0" w:tplc="51A46EAE">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4" w15:restartNumberingAfterBreak="0">
    <w:nsid w:val="660C34CE"/>
    <w:multiLevelType w:val="hybridMultilevel"/>
    <w:tmpl w:val="0F708904"/>
    <w:lvl w:ilvl="0" w:tplc="490838C0">
      <w:start w:val="1"/>
      <w:numFmt w:val="bullet"/>
      <w:lvlText w:val="-"/>
      <w:lvlJc w:val="left"/>
      <w:pPr>
        <w:ind w:left="237" w:hanging="360"/>
      </w:pPr>
      <w:rPr>
        <w:rFonts w:ascii="Symbol" w:hAnsi="Symbol" w:hint="default"/>
      </w:rPr>
    </w:lvl>
    <w:lvl w:ilvl="1" w:tplc="04090003" w:tentative="1">
      <w:start w:val="1"/>
      <w:numFmt w:val="bullet"/>
      <w:lvlText w:val="o"/>
      <w:lvlJc w:val="left"/>
      <w:pPr>
        <w:ind w:left="957" w:hanging="360"/>
      </w:pPr>
      <w:rPr>
        <w:rFonts w:ascii="Courier New" w:hAnsi="Courier New" w:cs="Courier New" w:hint="default"/>
      </w:rPr>
    </w:lvl>
    <w:lvl w:ilvl="2" w:tplc="04090005" w:tentative="1">
      <w:start w:val="1"/>
      <w:numFmt w:val="bullet"/>
      <w:lvlText w:val=""/>
      <w:lvlJc w:val="left"/>
      <w:pPr>
        <w:ind w:left="1677" w:hanging="360"/>
      </w:pPr>
      <w:rPr>
        <w:rFonts w:ascii="Wingdings" w:hAnsi="Wingdings" w:hint="default"/>
      </w:rPr>
    </w:lvl>
    <w:lvl w:ilvl="3" w:tplc="04090001" w:tentative="1">
      <w:start w:val="1"/>
      <w:numFmt w:val="bullet"/>
      <w:lvlText w:val=""/>
      <w:lvlJc w:val="left"/>
      <w:pPr>
        <w:ind w:left="2397" w:hanging="360"/>
      </w:pPr>
      <w:rPr>
        <w:rFonts w:ascii="Symbol" w:hAnsi="Symbol" w:hint="default"/>
      </w:rPr>
    </w:lvl>
    <w:lvl w:ilvl="4" w:tplc="04090003" w:tentative="1">
      <w:start w:val="1"/>
      <w:numFmt w:val="bullet"/>
      <w:lvlText w:val="o"/>
      <w:lvlJc w:val="left"/>
      <w:pPr>
        <w:ind w:left="3117" w:hanging="360"/>
      </w:pPr>
      <w:rPr>
        <w:rFonts w:ascii="Courier New" w:hAnsi="Courier New" w:cs="Courier New" w:hint="default"/>
      </w:rPr>
    </w:lvl>
    <w:lvl w:ilvl="5" w:tplc="04090005" w:tentative="1">
      <w:start w:val="1"/>
      <w:numFmt w:val="bullet"/>
      <w:lvlText w:val=""/>
      <w:lvlJc w:val="left"/>
      <w:pPr>
        <w:ind w:left="3837" w:hanging="360"/>
      </w:pPr>
      <w:rPr>
        <w:rFonts w:ascii="Wingdings" w:hAnsi="Wingdings" w:hint="default"/>
      </w:rPr>
    </w:lvl>
    <w:lvl w:ilvl="6" w:tplc="04090001" w:tentative="1">
      <w:start w:val="1"/>
      <w:numFmt w:val="bullet"/>
      <w:lvlText w:val=""/>
      <w:lvlJc w:val="left"/>
      <w:pPr>
        <w:ind w:left="4557" w:hanging="360"/>
      </w:pPr>
      <w:rPr>
        <w:rFonts w:ascii="Symbol" w:hAnsi="Symbol" w:hint="default"/>
      </w:rPr>
    </w:lvl>
    <w:lvl w:ilvl="7" w:tplc="04090003" w:tentative="1">
      <w:start w:val="1"/>
      <w:numFmt w:val="bullet"/>
      <w:lvlText w:val="o"/>
      <w:lvlJc w:val="left"/>
      <w:pPr>
        <w:ind w:left="5277" w:hanging="360"/>
      </w:pPr>
      <w:rPr>
        <w:rFonts w:ascii="Courier New" w:hAnsi="Courier New" w:cs="Courier New" w:hint="default"/>
      </w:rPr>
    </w:lvl>
    <w:lvl w:ilvl="8" w:tplc="04090005" w:tentative="1">
      <w:start w:val="1"/>
      <w:numFmt w:val="bullet"/>
      <w:lvlText w:val=""/>
      <w:lvlJc w:val="left"/>
      <w:pPr>
        <w:ind w:left="5997" w:hanging="360"/>
      </w:pPr>
      <w:rPr>
        <w:rFonts w:ascii="Wingdings" w:hAnsi="Wingdings" w:hint="default"/>
      </w:rPr>
    </w:lvl>
  </w:abstractNum>
  <w:abstractNum w:abstractNumId="25" w15:restartNumberingAfterBreak="0">
    <w:nsid w:val="68C176A1"/>
    <w:multiLevelType w:val="hybridMultilevel"/>
    <w:tmpl w:val="7DAE0CA4"/>
    <w:lvl w:ilvl="0" w:tplc="2F24F88A">
      <w:start w:val="1"/>
      <w:numFmt w:val="decimal"/>
      <w:lvlText w:val="%1."/>
      <w:lvlJc w:val="left"/>
      <w:pPr>
        <w:ind w:left="1015" w:hanging="360"/>
      </w:pPr>
      <w:rPr>
        <w:rFonts w:hint="default"/>
      </w:rPr>
    </w:lvl>
    <w:lvl w:ilvl="1" w:tplc="04090019" w:tentative="1">
      <w:start w:val="1"/>
      <w:numFmt w:val="lowerLetter"/>
      <w:lvlText w:val="%2."/>
      <w:lvlJc w:val="left"/>
      <w:pPr>
        <w:ind w:left="1735" w:hanging="360"/>
      </w:pPr>
    </w:lvl>
    <w:lvl w:ilvl="2" w:tplc="0409001B" w:tentative="1">
      <w:start w:val="1"/>
      <w:numFmt w:val="lowerRoman"/>
      <w:lvlText w:val="%3."/>
      <w:lvlJc w:val="right"/>
      <w:pPr>
        <w:ind w:left="2455" w:hanging="180"/>
      </w:pPr>
    </w:lvl>
    <w:lvl w:ilvl="3" w:tplc="0409000F" w:tentative="1">
      <w:start w:val="1"/>
      <w:numFmt w:val="decimal"/>
      <w:lvlText w:val="%4."/>
      <w:lvlJc w:val="left"/>
      <w:pPr>
        <w:ind w:left="3175" w:hanging="360"/>
      </w:pPr>
    </w:lvl>
    <w:lvl w:ilvl="4" w:tplc="04090019" w:tentative="1">
      <w:start w:val="1"/>
      <w:numFmt w:val="lowerLetter"/>
      <w:lvlText w:val="%5."/>
      <w:lvlJc w:val="left"/>
      <w:pPr>
        <w:ind w:left="3895" w:hanging="360"/>
      </w:pPr>
    </w:lvl>
    <w:lvl w:ilvl="5" w:tplc="0409001B" w:tentative="1">
      <w:start w:val="1"/>
      <w:numFmt w:val="lowerRoman"/>
      <w:lvlText w:val="%6."/>
      <w:lvlJc w:val="right"/>
      <w:pPr>
        <w:ind w:left="4615" w:hanging="180"/>
      </w:pPr>
    </w:lvl>
    <w:lvl w:ilvl="6" w:tplc="0409000F" w:tentative="1">
      <w:start w:val="1"/>
      <w:numFmt w:val="decimal"/>
      <w:lvlText w:val="%7."/>
      <w:lvlJc w:val="left"/>
      <w:pPr>
        <w:ind w:left="5335" w:hanging="360"/>
      </w:pPr>
    </w:lvl>
    <w:lvl w:ilvl="7" w:tplc="04090019" w:tentative="1">
      <w:start w:val="1"/>
      <w:numFmt w:val="lowerLetter"/>
      <w:lvlText w:val="%8."/>
      <w:lvlJc w:val="left"/>
      <w:pPr>
        <w:ind w:left="6055" w:hanging="360"/>
      </w:pPr>
    </w:lvl>
    <w:lvl w:ilvl="8" w:tplc="0409001B" w:tentative="1">
      <w:start w:val="1"/>
      <w:numFmt w:val="lowerRoman"/>
      <w:lvlText w:val="%9."/>
      <w:lvlJc w:val="right"/>
      <w:pPr>
        <w:ind w:left="6775" w:hanging="180"/>
      </w:pPr>
    </w:lvl>
  </w:abstractNum>
  <w:abstractNum w:abstractNumId="26" w15:restartNumberingAfterBreak="0">
    <w:nsid w:val="6E614140"/>
    <w:multiLevelType w:val="hybridMultilevel"/>
    <w:tmpl w:val="D41A85C0"/>
    <w:lvl w:ilvl="0" w:tplc="04090011">
      <w:start w:val="1"/>
      <w:numFmt w:val="decimal"/>
      <w:lvlText w:val="%1)"/>
      <w:lvlJc w:val="left"/>
      <w:pPr>
        <w:ind w:left="586" w:hanging="360"/>
      </w:pPr>
    </w:lvl>
    <w:lvl w:ilvl="1" w:tplc="04090019" w:tentative="1">
      <w:start w:val="1"/>
      <w:numFmt w:val="lowerLetter"/>
      <w:lvlText w:val="%2."/>
      <w:lvlJc w:val="left"/>
      <w:pPr>
        <w:ind w:left="1306" w:hanging="360"/>
      </w:pPr>
    </w:lvl>
    <w:lvl w:ilvl="2" w:tplc="0409001B" w:tentative="1">
      <w:start w:val="1"/>
      <w:numFmt w:val="lowerRoman"/>
      <w:lvlText w:val="%3."/>
      <w:lvlJc w:val="right"/>
      <w:pPr>
        <w:ind w:left="2026" w:hanging="180"/>
      </w:pPr>
    </w:lvl>
    <w:lvl w:ilvl="3" w:tplc="0409000F" w:tentative="1">
      <w:start w:val="1"/>
      <w:numFmt w:val="decimal"/>
      <w:lvlText w:val="%4."/>
      <w:lvlJc w:val="left"/>
      <w:pPr>
        <w:ind w:left="2746" w:hanging="360"/>
      </w:pPr>
    </w:lvl>
    <w:lvl w:ilvl="4" w:tplc="04090019" w:tentative="1">
      <w:start w:val="1"/>
      <w:numFmt w:val="lowerLetter"/>
      <w:lvlText w:val="%5."/>
      <w:lvlJc w:val="left"/>
      <w:pPr>
        <w:ind w:left="3466" w:hanging="360"/>
      </w:pPr>
    </w:lvl>
    <w:lvl w:ilvl="5" w:tplc="0409001B" w:tentative="1">
      <w:start w:val="1"/>
      <w:numFmt w:val="lowerRoman"/>
      <w:lvlText w:val="%6."/>
      <w:lvlJc w:val="right"/>
      <w:pPr>
        <w:ind w:left="4186" w:hanging="180"/>
      </w:pPr>
    </w:lvl>
    <w:lvl w:ilvl="6" w:tplc="0409000F" w:tentative="1">
      <w:start w:val="1"/>
      <w:numFmt w:val="decimal"/>
      <w:lvlText w:val="%7."/>
      <w:lvlJc w:val="left"/>
      <w:pPr>
        <w:ind w:left="4906" w:hanging="360"/>
      </w:pPr>
    </w:lvl>
    <w:lvl w:ilvl="7" w:tplc="04090019" w:tentative="1">
      <w:start w:val="1"/>
      <w:numFmt w:val="lowerLetter"/>
      <w:lvlText w:val="%8."/>
      <w:lvlJc w:val="left"/>
      <w:pPr>
        <w:ind w:left="5626" w:hanging="360"/>
      </w:pPr>
    </w:lvl>
    <w:lvl w:ilvl="8" w:tplc="0409001B" w:tentative="1">
      <w:start w:val="1"/>
      <w:numFmt w:val="lowerRoman"/>
      <w:lvlText w:val="%9."/>
      <w:lvlJc w:val="right"/>
      <w:pPr>
        <w:ind w:left="6346" w:hanging="180"/>
      </w:pPr>
    </w:lvl>
  </w:abstractNum>
  <w:abstractNum w:abstractNumId="27" w15:restartNumberingAfterBreak="0">
    <w:nsid w:val="74984540"/>
    <w:multiLevelType w:val="hybridMultilevel"/>
    <w:tmpl w:val="D0642A68"/>
    <w:lvl w:ilvl="0" w:tplc="490838C0">
      <w:start w:val="1"/>
      <w:numFmt w:val="bullet"/>
      <w:lvlText w:val="-"/>
      <w:lvlJc w:val="left"/>
      <w:pPr>
        <w:ind w:left="-416" w:hanging="360"/>
      </w:pPr>
      <w:rPr>
        <w:rFonts w:ascii="Symbol" w:hAnsi="Symbol" w:hint="default"/>
      </w:rPr>
    </w:lvl>
    <w:lvl w:ilvl="1" w:tplc="04090003" w:tentative="1">
      <w:start w:val="1"/>
      <w:numFmt w:val="bullet"/>
      <w:lvlText w:val="o"/>
      <w:lvlJc w:val="left"/>
      <w:pPr>
        <w:ind w:left="304" w:hanging="360"/>
      </w:pPr>
      <w:rPr>
        <w:rFonts w:ascii="Courier New" w:hAnsi="Courier New" w:cs="Courier New" w:hint="default"/>
      </w:rPr>
    </w:lvl>
    <w:lvl w:ilvl="2" w:tplc="04090005" w:tentative="1">
      <w:start w:val="1"/>
      <w:numFmt w:val="bullet"/>
      <w:lvlText w:val=""/>
      <w:lvlJc w:val="left"/>
      <w:pPr>
        <w:ind w:left="1024" w:hanging="360"/>
      </w:pPr>
      <w:rPr>
        <w:rFonts w:ascii="Wingdings" w:hAnsi="Wingdings" w:hint="default"/>
      </w:rPr>
    </w:lvl>
    <w:lvl w:ilvl="3" w:tplc="04090001" w:tentative="1">
      <w:start w:val="1"/>
      <w:numFmt w:val="bullet"/>
      <w:lvlText w:val=""/>
      <w:lvlJc w:val="left"/>
      <w:pPr>
        <w:ind w:left="1744" w:hanging="360"/>
      </w:pPr>
      <w:rPr>
        <w:rFonts w:ascii="Symbol" w:hAnsi="Symbol" w:hint="default"/>
      </w:rPr>
    </w:lvl>
    <w:lvl w:ilvl="4" w:tplc="04090003" w:tentative="1">
      <w:start w:val="1"/>
      <w:numFmt w:val="bullet"/>
      <w:lvlText w:val="o"/>
      <w:lvlJc w:val="left"/>
      <w:pPr>
        <w:ind w:left="2464" w:hanging="360"/>
      </w:pPr>
      <w:rPr>
        <w:rFonts w:ascii="Courier New" w:hAnsi="Courier New" w:cs="Courier New" w:hint="default"/>
      </w:rPr>
    </w:lvl>
    <w:lvl w:ilvl="5" w:tplc="04090005" w:tentative="1">
      <w:start w:val="1"/>
      <w:numFmt w:val="bullet"/>
      <w:lvlText w:val=""/>
      <w:lvlJc w:val="left"/>
      <w:pPr>
        <w:ind w:left="3184" w:hanging="360"/>
      </w:pPr>
      <w:rPr>
        <w:rFonts w:ascii="Wingdings" w:hAnsi="Wingdings" w:hint="default"/>
      </w:rPr>
    </w:lvl>
    <w:lvl w:ilvl="6" w:tplc="04090001" w:tentative="1">
      <w:start w:val="1"/>
      <w:numFmt w:val="bullet"/>
      <w:lvlText w:val=""/>
      <w:lvlJc w:val="left"/>
      <w:pPr>
        <w:ind w:left="3904" w:hanging="360"/>
      </w:pPr>
      <w:rPr>
        <w:rFonts w:ascii="Symbol" w:hAnsi="Symbol" w:hint="default"/>
      </w:rPr>
    </w:lvl>
    <w:lvl w:ilvl="7" w:tplc="04090003" w:tentative="1">
      <w:start w:val="1"/>
      <w:numFmt w:val="bullet"/>
      <w:lvlText w:val="o"/>
      <w:lvlJc w:val="left"/>
      <w:pPr>
        <w:ind w:left="4624" w:hanging="360"/>
      </w:pPr>
      <w:rPr>
        <w:rFonts w:ascii="Courier New" w:hAnsi="Courier New" w:cs="Courier New" w:hint="default"/>
      </w:rPr>
    </w:lvl>
    <w:lvl w:ilvl="8" w:tplc="04090005" w:tentative="1">
      <w:start w:val="1"/>
      <w:numFmt w:val="bullet"/>
      <w:lvlText w:val=""/>
      <w:lvlJc w:val="left"/>
      <w:pPr>
        <w:ind w:left="5344" w:hanging="360"/>
      </w:pPr>
      <w:rPr>
        <w:rFonts w:ascii="Wingdings" w:hAnsi="Wingdings" w:hint="default"/>
      </w:rPr>
    </w:lvl>
  </w:abstractNum>
  <w:abstractNum w:abstractNumId="28" w15:restartNumberingAfterBreak="0">
    <w:nsid w:val="78077A75"/>
    <w:multiLevelType w:val="hybridMultilevel"/>
    <w:tmpl w:val="636804FE"/>
    <w:lvl w:ilvl="0" w:tplc="BD06463A">
      <w:start w:val="1"/>
      <w:numFmt w:val="decimal"/>
      <w:lvlText w:val="%1-"/>
      <w:lvlJc w:val="left"/>
      <w:pPr>
        <w:ind w:left="1494" w:hanging="360"/>
      </w:pPr>
      <w:rPr>
        <w:rFonts w:hint="default"/>
        <w:b w:val="0"/>
        <w:bCs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9A4652E"/>
    <w:multiLevelType w:val="hybridMultilevel"/>
    <w:tmpl w:val="E3803C66"/>
    <w:lvl w:ilvl="0" w:tplc="252669DC">
      <w:start w:val="1"/>
      <w:numFmt w:val="bullet"/>
      <w:lvlText w:val="-"/>
      <w:lvlJc w:val="left"/>
      <w:pPr>
        <w:ind w:left="720" w:hanging="360"/>
      </w:pPr>
      <w:rPr>
        <w:rFonts w:ascii="Simplified Arabic" w:eastAsiaTheme="minorHAnsi" w:hAnsi="Simplified Arabic" w:cs="Simplified Arabic" w:hint="default"/>
        <w:b/>
        <w:bCs/>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A5605BE"/>
    <w:multiLevelType w:val="hybridMultilevel"/>
    <w:tmpl w:val="DA22CA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8"/>
  </w:num>
  <w:num w:numId="2">
    <w:abstractNumId w:val="9"/>
  </w:num>
  <w:num w:numId="3">
    <w:abstractNumId w:val="21"/>
  </w:num>
  <w:num w:numId="4">
    <w:abstractNumId w:val="12"/>
  </w:num>
  <w:num w:numId="5">
    <w:abstractNumId w:val="17"/>
  </w:num>
  <w:num w:numId="6">
    <w:abstractNumId w:val="22"/>
  </w:num>
  <w:num w:numId="7">
    <w:abstractNumId w:val="18"/>
  </w:num>
  <w:num w:numId="8">
    <w:abstractNumId w:val="3"/>
  </w:num>
  <w:num w:numId="9">
    <w:abstractNumId w:val="1"/>
  </w:num>
  <w:num w:numId="10">
    <w:abstractNumId w:val="2"/>
  </w:num>
  <w:num w:numId="11">
    <w:abstractNumId w:val="25"/>
  </w:num>
  <w:num w:numId="12">
    <w:abstractNumId w:val="4"/>
  </w:num>
  <w:num w:numId="13">
    <w:abstractNumId w:val="15"/>
  </w:num>
  <w:num w:numId="14">
    <w:abstractNumId w:val="29"/>
  </w:num>
  <w:num w:numId="15">
    <w:abstractNumId w:val="20"/>
  </w:num>
  <w:num w:numId="16">
    <w:abstractNumId w:val="0"/>
  </w:num>
  <w:num w:numId="17">
    <w:abstractNumId w:val="13"/>
  </w:num>
  <w:num w:numId="18">
    <w:abstractNumId w:val="16"/>
  </w:num>
  <w:num w:numId="19">
    <w:abstractNumId w:val="6"/>
  </w:num>
  <w:num w:numId="20">
    <w:abstractNumId w:val="14"/>
  </w:num>
  <w:num w:numId="21">
    <w:abstractNumId w:val="8"/>
  </w:num>
  <w:num w:numId="22">
    <w:abstractNumId w:val="26"/>
  </w:num>
  <w:num w:numId="23">
    <w:abstractNumId w:val="7"/>
  </w:num>
  <w:num w:numId="24">
    <w:abstractNumId w:val="10"/>
  </w:num>
  <w:num w:numId="25">
    <w:abstractNumId w:val="27"/>
  </w:num>
  <w:num w:numId="26">
    <w:abstractNumId w:val="5"/>
  </w:num>
  <w:num w:numId="27">
    <w:abstractNumId w:val="11"/>
  </w:num>
  <w:num w:numId="28">
    <w:abstractNumId w:val="30"/>
  </w:num>
  <w:num w:numId="29">
    <w:abstractNumId w:val="19"/>
  </w:num>
  <w:num w:numId="30">
    <w:abstractNumId w:val="24"/>
  </w:num>
  <w:num w:numId="3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5CF7"/>
    <w:rsid w:val="00845CF7"/>
    <w:rsid w:val="00CF672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9575AA"/>
  <w15:chartTrackingRefBased/>
  <w15:docId w15:val="{C352AE89-AE8E-4B90-AEE4-BA2F7F7BF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45CF7"/>
    <w:pPr>
      <w:bidi/>
      <w:spacing w:after="200" w:line="276" w:lineRule="auto"/>
    </w:pPr>
    <w:rPr>
      <w:kern w:val="0"/>
      <w14:ligatures w14:val="none"/>
    </w:rPr>
  </w:style>
  <w:style w:type="paragraph" w:styleId="Heading1">
    <w:name w:val="heading 1"/>
    <w:basedOn w:val="Normal"/>
    <w:next w:val="Normal"/>
    <w:link w:val="Heading1Char"/>
    <w:uiPriority w:val="9"/>
    <w:qFormat/>
    <w:rsid w:val="00845CF7"/>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semiHidden/>
    <w:unhideWhenUsed/>
    <w:qFormat/>
    <w:rsid w:val="00845CF7"/>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4">
    <w:name w:val="heading 4"/>
    <w:basedOn w:val="Normal"/>
    <w:link w:val="Heading4Char"/>
    <w:qFormat/>
    <w:rsid w:val="00845CF7"/>
    <w:pPr>
      <w:bidi w:val="0"/>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Heading5">
    <w:name w:val="heading 5"/>
    <w:basedOn w:val="Normal"/>
    <w:next w:val="Normal"/>
    <w:link w:val="Heading5Char"/>
    <w:uiPriority w:val="9"/>
    <w:semiHidden/>
    <w:unhideWhenUsed/>
    <w:qFormat/>
    <w:rsid w:val="00845CF7"/>
    <w:pPr>
      <w:keepNext/>
      <w:spacing w:after="0" w:line="240" w:lineRule="auto"/>
      <w:jc w:val="center"/>
      <w:outlineLvl w:val="4"/>
    </w:pPr>
    <w:rPr>
      <w:rFonts w:ascii="Times New Roman" w:eastAsia="Times New Roman" w:hAnsi="Times New Roman" w:cs="Traditional Arabic"/>
      <w:b/>
      <w:bCs/>
      <w:sz w:val="18"/>
      <w:szCs w:val="20"/>
    </w:rPr>
  </w:style>
  <w:style w:type="paragraph" w:styleId="Heading7">
    <w:name w:val="heading 7"/>
    <w:basedOn w:val="Normal"/>
    <w:next w:val="Normal"/>
    <w:link w:val="Heading7Char"/>
    <w:uiPriority w:val="99"/>
    <w:semiHidden/>
    <w:unhideWhenUsed/>
    <w:qFormat/>
    <w:rsid w:val="00845CF7"/>
    <w:pPr>
      <w:spacing w:before="240" w:after="60" w:line="240" w:lineRule="auto"/>
      <w:jc w:val="lowKashida"/>
      <w:outlineLvl w:val="6"/>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5CF7"/>
    <w:rPr>
      <w:rFonts w:asciiTheme="majorHAnsi" w:eastAsiaTheme="majorEastAsia" w:hAnsiTheme="majorHAnsi" w:cstheme="majorBidi"/>
      <w:b/>
      <w:bCs/>
      <w:color w:val="2F5496" w:themeColor="accent1" w:themeShade="BF"/>
      <w:kern w:val="0"/>
      <w:sz w:val="28"/>
      <w:szCs w:val="28"/>
      <w14:ligatures w14:val="none"/>
    </w:rPr>
  </w:style>
  <w:style w:type="character" w:customStyle="1" w:styleId="Heading2Char">
    <w:name w:val="Heading 2 Char"/>
    <w:basedOn w:val="DefaultParagraphFont"/>
    <w:link w:val="Heading2"/>
    <w:semiHidden/>
    <w:rsid w:val="00845CF7"/>
    <w:rPr>
      <w:rFonts w:asciiTheme="majorHAnsi" w:eastAsiaTheme="majorEastAsia" w:hAnsiTheme="majorHAnsi" w:cstheme="majorBidi"/>
      <w:b/>
      <w:bCs/>
      <w:color w:val="4472C4" w:themeColor="accent1"/>
      <w:kern w:val="0"/>
      <w:sz w:val="26"/>
      <w:szCs w:val="26"/>
      <w14:ligatures w14:val="none"/>
    </w:rPr>
  </w:style>
  <w:style w:type="character" w:customStyle="1" w:styleId="Heading4Char">
    <w:name w:val="Heading 4 Char"/>
    <w:basedOn w:val="DefaultParagraphFont"/>
    <w:link w:val="Heading4"/>
    <w:rsid w:val="00845CF7"/>
    <w:rPr>
      <w:rFonts w:ascii="Times New Roman" w:eastAsia="Times New Roman" w:hAnsi="Times New Roman" w:cs="Times New Roman"/>
      <w:b/>
      <w:bCs/>
      <w:kern w:val="0"/>
      <w:sz w:val="24"/>
      <w:szCs w:val="24"/>
      <w14:ligatures w14:val="none"/>
    </w:rPr>
  </w:style>
  <w:style w:type="character" w:customStyle="1" w:styleId="Heading5Char">
    <w:name w:val="Heading 5 Char"/>
    <w:basedOn w:val="DefaultParagraphFont"/>
    <w:link w:val="Heading5"/>
    <w:uiPriority w:val="9"/>
    <w:semiHidden/>
    <w:rsid w:val="00845CF7"/>
    <w:rPr>
      <w:rFonts w:ascii="Times New Roman" w:eastAsia="Times New Roman" w:hAnsi="Times New Roman" w:cs="Traditional Arabic"/>
      <w:b/>
      <w:bCs/>
      <w:kern w:val="0"/>
      <w:sz w:val="18"/>
      <w:szCs w:val="20"/>
      <w14:ligatures w14:val="none"/>
    </w:rPr>
  </w:style>
  <w:style w:type="character" w:customStyle="1" w:styleId="Heading7Char">
    <w:name w:val="Heading 7 Char"/>
    <w:basedOn w:val="DefaultParagraphFont"/>
    <w:link w:val="Heading7"/>
    <w:uiPriority w:val="99"/>
    <w:semiHidden/>
    <w:rsid w:val="00845CF7"/>
    <w:rPr>
      <w:rFonts w:ascii="Times New Roman" w:eastAsia="Times New Roman" w:hAnsi="Times New Roman" w:cs="Times New Roman"/>
      <w:kern w:val="0"/>
      <w:sz w:val="24"/>
      <w:szCs w:val="24"/>
      <w14:ligatures w14:val="none"/>
    </w:rPr>
  </w:style>
  <w:style w:type="paragraph" w:styleId="Header">
    <w:name w:val="header"/>
    <w:basedOn w:val="Normal"/>
    <w:link w:val="HeaderChar"/>
    <w:uiPriority w:val="99"/>
    <w:unhideWhenUsed/>
    <w:rsid w:val="00845CF7"/>
    <w:pPr>
      <w:tabs>
        <w:tab w:val="center" w:pos="4153"/>
        <w:tab w:val="right" w:pos="8306"/>
      </w:tabs>
      <w:spacing w:after="0" w:line="240" w:lineRule="auto"/>
    </w:pPr>
  </w:style>
  <w:style w:type="character" w:customStyle="1" w:styleId="HeaderChar">
    <w:name w:val="Header Char"/>
    <w:basedOn w:val="DefaultParagraphFont"/>
    <w:link w:val="Header"/>
    <w:uiPriority w:val="99"/>
    <w:rsid w:val="00845CF7"/>
    <w:rPr>
      <w:kern w:val="0"/>
      <w14:ligatures w14:val="none"/>
    </w:rPr>
  </w:style>
  <w:style w:type="paragraph" w:styleId="ListParagraph">
    <w:name w:val="List Paragraph"/>
    <w:aliases w:val="سرد الفقرات,عنوان رئيسي,سرد الفقراتCxSpLast,NumberedList, سرد الفقرات1, سرد الفقرات11,4"/>
    <w:basedOn w:val="Normal"/>
    <w:link w:val="ListParagraphChar"/>
    <w:uiPriority w:val="34"/>
    <w:qFormat/>
    <w:rsid w:val="00845CF7"/>
    <w:pPr>
      <w:ind w:left="720"/>
      <w:contextualSpacing/>
    </w:pPr>
  </w:style>
  <w:style w:type="character" w:customStyle="1" w:styleId="ListParagraphChar">
    <w:name w:val="List Paragraph Char"/>
    <w:aliases w:val="سرد الفقرات Char,عنوان رئيسي Char,سرد الفقراتCxSpLast Char,NumberedList Char, سرد الفقرات1 Char, سرد الفقرات11 Char,4 Char"/>
    <w:link w:val="ListParagraph"/>
    <w:uiPriority w:val="34"/>
    <w:rsid w:val="00845CF7"/>
    <w:rPr>
      <w:kern w:val="0"/>
      <w14:ligatures w14:val="none"/>
    </w:rPr>
  </w:style>
  <w:style w:type="paragraph" w:styleId="NormalWeb">
    <w:name w:val="Normal (Web)"/>
    <w:basedOn w:val="Normal"/>
    <w:uiPriority w:val="99"/>
    <w:unhideWhenUsed/>
    <w:rsid w:val="00845CF7"/>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845CF7"/>
    <w:pPr>
      <w:tabs>
        <w:tab w:val="center" w:pos="4153"/>
        <w:tab w:val="right" w:pos="8306"/>
      </w:tabs>
      <w:spacing w:after="0" w:line="240" w:lineRule="auto"/>
    </w:pPr>
  </w:style>
  <w:style w:type="character" w:customStyle="1" w:styleId="FooterChar">
    <w:name w:val="Footer Char"/>
    <w:basedOn w:val="DefaultParagraphFont"/>
    <w:link w:val="Footer"/>
    <w:uiPriority w:val="99"/>
    <w:rsid w:val="00845CF7"/>
    <w:rPr>
      <w:kern w:val="0"/>
      <w14:ligatures w14:val="none"/>
    </w:rPr>
  </w:style>
  <w:style w:type="paragraph" w:styleId="BalloonText">
    <w:name w:val="Balloon Text"/>
    <w:basedOn w:val="Normal"/>
    <w:link w:val="BalloonTextChar"/>
    <w:uiPriority w:val="99"/>
    <w:semiHidden/>
    <w:unhideWhenUsed/>
    <w:rsid w:val="00845C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5CF7"/>
    <w:rPr>
      <w:rFonts w:ascii="Tahoma" w:hAnsi="Tahoma" w:cs="Tahoma"/>
      <w:kern w:val="0"/>
      <w:sz w:val="16"/>
      <w:szCs w:val="16"/>
      <w14:ligatures w14:val="none"/>
    </w:rPr>
  </w:style>
  <w:style w:type="paragraph" w:customStyle="1" w:styleId="Huda-Head2">
    <w:name w:val="Huda-Head2"/>
    <w:basedOn w:val="Heading2"/>
    <w:link w:val="Huda-Head2Char"/>
    <w:qFormat/>
    <w:rsid w:val="00845CF7"/>
    <w:pPr>
      <w:spacing w:before="40"/>
      <w:ind w:left="176"/>
      <w:contextualSpacing/>
      <w:jc w:val="both"/>
    </w:pPr>
    <w:rPr>
      <w:rFonts w:ascii="Traditional Arabic" w:hAnsi="Traditional Arabic" w:cs="Traditional Arabic"/>
      <w:color w:val="000000" w:themeColor="text1"/>
      <w:sz w:val="40"/>
      <w:szCs w:val="40"/>
    </w:rPr>
  </w:style>
  <w:style w:type="character" w:customStyle="1" w:styleId="Huda-Head2Char">
    <w:name w:val="Huda-Head2 Char"/>
    <w:basedOn w:val="DefaultParagraphFont"/>
    <w:link w:val="Huda-Head2"/>
    <w:rsid w:val="00845CF7"/>
    <w:rPr>
      <w:rFonts w:ascii="Traditional Arabic" w:eastAsiaTheme="majorEastAsia" w:hAnsi="Traditional Arabic" w:cs="Traditional Arabic"/>
      <w:b/>
      <w:bCs/>
      <w:color w:val="000000" w:themeColor="text1"/>
      <w:kern w:val="0"/>
      <w:sz w:val="40"/>
      <w:szCs w:val="40"/>
      <w14:ligatures w14:val="none"/>
    </w:rPr>
  </w:style>
  <w:style w:type="character" w:styleId="Hyperlink">
    <w:name w:val="Hyperlink"/>
    <w:basedOn w:val="DefaultParagraphFont"/>
    <w:uiPriority w:val="99"/>
    <w:unhideWhenUsed/>
    <w:rsid w:val="00845CF7"/>
    <w:rPr>
      <w:color w:val="0000FF"/>
      <w:u w:val="single"/>
    </w:rPr>
  </w:style>
  <w:style w:type="character" w:styleId="Strong">
    <w:name w:val="Strong"/>
    <w:basedOn w:val="DefaultParagraphFont"/>
    <w:uiPriority w:val="22"/>
    <w:qFormat/>
    <w:rsid w:val="00845CF7"/>
    <w:rPr>
      <w:b/>
      <w:bCs/>
    </w:rPr>
  </w:style>
  <w:style w:type="paragraph" w:customStyle="1" w:styleId="citationtext">
    <w:name w:val="citationtext"/>
    <w:basedOn w:val="Normal"/>
    <w:rsid w:val="00845CF7"/>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ar1">
    <w:name w:val="رأس الصفحة Char1"/>
    <w:basedOn w:val="DefaultParagraphFont"/>
    <w:uiPriority w:val="99"/>
    <w:rsid w:val="00845CF7"/>
    <w:rPr>
      <w:rFonts w:ascii="Calibri" w:eastAsia="Times New Roman" w:hAnsi="Calibri" w:cs="Arial"/>
    </w:rPr>
  </w:style>
  <w:style w:type="character" w:customStyle="1" w:styleId="1Char">
    <w:name w:val="نمط1 Char"/>
    <w:link w:val="1"/>
    <w:locked/>
    <w:rsid w:val="00845CF7"/>
    <w:rPr>
      <w:rFonts w:ascii="AL-Mateen" w:hAnsi="AL-Mateen" w:cs="AL-Mateen"/>
      <w:sz w:val="36"/>
      <w:szCs w:val="36"/>
    </w:rPr>
  </w:style>
  <w:style w:type="paragraph" w:customStyle="1" w:styleId="1">
    <w:name w:val="نمط1"/>
    <w:basedOn w:val="Normal"/>
    <w:link w:val="1Char"/>
    <w:qFormat/>
    <w:rsid w:val="00845CF7"/>
    <w:pPr>
      <w:spacing w:line="288" w:lineRule="auto"/>
      <w:jc w:val="center"/>
    </w:pPr>
    <w:rPr>
      <w:rFonts w:ascii="AL-Mateen" w:hAnsi="AL-Mateen" w:cs="AL-Mateen"/>
      <w:kern w:val="2"/>
      <w:sz w:val="36"/>
      <w:szCs w:val="36"/>
      <w14:ligatures w14:val="standardContextual"/>
    </w:rPr>
  </w:style>
  <w:style w:type="paragraph" w:styleId="FootnoteText">
    <w:name w:val="footnote text"/>
    <w:basedOn w:val="Normal"/>
    <w:link w:val="FootnoteTextChar"/>
    <w:uiPriority w:val="99"/>
    <w:rsid w:val="00845CF7"/>
    <w:pPr>
      <w:spacing w:after="0" w:line="240" w:lineRule="auto"/>
    </w:pPr>
    <w:rPr>
      <w:rFonts w:ascii="Calibri" w:eastAsia="Calibri" w:hAnsi="Calibri" w:cs="Arial"/>
      <w:sz w:val="20"/>
      <w:szCs w:val="20"/>
    </w:rPr>
  </w:style>
  <w:style w:type="character" w:customStyle="1" w:styleId="FootnoteTextChar">
    <w:name w:val="Footnote Text Char"/>
    <w:basedOn w:val="DefaultParagraphFont"/>
    <w:link w:val="FootnoteText"/>
    <w:uiPriority w:val="99"/>
    <w:rsid w:val="00845CF7"/>
    <w:rPr>
      <w:rFonts w:ascii="Calibri" w:eastAsia="Calibri" w:hAnsi="Calibri" w:cs="Arial"/>
      <w:kern w:val="0"/>
      <w:sz w:val="20"/>
      <w:szCs w:val="20"/>
      <w14:ligatures w14:val="none"/>
    </w:rPr>
  </w:style>
  <w:style w:type="character" w:styleId="PageNumber">
    <w:name w:val="page number"/>
    <w:basedOn w:val="DefaultParagraphFont"/>
    <w:rsid w:val="00845CF7"/>
  </w:style>
  <w:style w:type="character" w:customStyle="1" w:styleId="Char10">
    <w:name w:val="تذييل الصفحة Char1"/>
    <w:basedOn w:val="DefaultParagraphFont"/>
    <w:uiPriority w:val="99"/>
    <w:rsid w:val="00845CF7"/>
    <w:rPr>
      <w:rFonts w:ascii="Calibri" w:eastAsia="Times New Roman" w:hAnsi="Calibri" w:cs="Arial"/>
    </w:rPr>
  </w:style>
  <w:style w:type="paragraph" w:customStyle="1" w:styleId="10">
    <w:name w:val="سرد الفقرات1"/>
    <w:basedOn w:val="Normal"/>
    <w:uiPriority w:val="34"/>
    <w:qFormat/>
    <w:rsid w:val="00845CF7"/>
    <w:pPr>
      <w:spacing w:after="0" w:line="240" w:lineRule="auto"/>
      <w:ind w:left="720"/>
      <w:contextualSpacing/>
    </w:pPr>
    <w:rPr>
      <w:rFonts w:ascii="Times New Roman" w:eastAsia="Times New Roman" w:hAnsi="Times New Roman" w:cs="Times New Roman"/>
      <w:sz w:val="24"/>
      <w:szCs w:val="24"/>
    </w:rPr>
  </w:style>
  <w:style w:type="paragraph" w:customStyle="1" w:styleId="11">
    <w:name w:val="بلا تباعد1"/>
    <w:link w:val="Char"/>
    <w:uiPriority w:val="1"/>
    <w:qFormat/>
    <w:rsid w:val="00845CF7"/>
    <w:pPr>
      <w:bidi/>
      <w:spacing w:after="0" w:line="240" w:lineRule="auto"/>
    </w:pPr>
    <w:rPr>
      <w:rFonts w:ascii="Times New Roman" w:eastAsia="Times New Roman" w:hAnsi="Times New Roman" w:cs="Times New Roman"/>
      <w:kern w:val="0"/>
      <w:sz w:val="24"/>
      <w:szCs w:val="24"/>
      <w14:ligatures w14:val="none"/>
    </w:rPr>
  </w:style>
  <w:style w:type="character" w:customStyle="1" w:styleId="Char">
    <w:name w:val="بلا تباعد Char"/>
    <w:link w:val="11"/>
    <w:uiPriority w:val="1"/>
    <w:rsid w:val="00845CF7"/>
    <w:rPr>
      <w:rFonts w:ascii="Times New Roman" w:eastAsia="Times New Roman" w:hAnsi="Times New Roman" w:cs="Times New Roman"/>
      <w:kern w:val="0"/>
      <w:sz w:val="24"/>
      <w:szCs w:val="24"/>
      <w14:ligatures w14:val="none"/>
    </w:rPr>
  </w:style>
  <w:style w:type="paragraph" w:styleId="Title">
    <w:name w:val="Title"/>
    <w:basedOn w:val="Normal"/>
    <w:link w:val="TitleChar"/>
    <w:uiPriority w:val="99"/>
    <w:qFormat/>
    <w:rsid w:val="00845CF7"/>
    <w:pPr>
      <w:spacing w:after="0" w:line="240" w:lineRule="auto"/>
      <w:jc w:val="center"/>
    </w:pPr>
    <w:rPr>
      <w:rFonts w:ascii="Times New Roman" w:eastAsia="Times New Roman" w:hAnsi="Times New Roman" w:cs="Simplified Arabic"/>
      <w:b/>
      <w:bCs/>
      <w:sz w:val="28"/>
      <w:szCs w:val="28"/>
    </w:rPr>
  </w:style>
  <w:style w:type="character" w:customStyle="1" w:styleId="TitleChar">
    <w:name w:val="Title Char"/>
    <w:basedOn w:val="DefaultParagraphFont"/>
    <w:link w:val="Title"/>
    <w:uiPriority w:val="99"/>
    <w:rsid w:val="00845CF7"/>
    <w:rPr>
      <w:rFonts w:ascii="Times New Roman" w:eastAsia="Times New Roman" w:hAnsi="Times New Roman" w:cs="Simplified Arabic"/>
      <w:b/>
      <w:bCs/>
      <w:kern w:val="0"/>
      <w:sz w:val="28"/>
      <w:szCs w:val="28"/>
      <w14:ligatures w14:val="none"/>
    </w:rPr>
  </w:style>
  <w:style w:type="character" w:customStyle="1" w:styleId="Char0">
    <w:name w:val="العنوان Char"/>
    <w:basedOn w:val="DefaultParagraphFont"/>
    <w:uiPriority w:val="10"/>
    <w:rsid w:val="00845CF7"/>
    <w:rPr>
      <w:rFonts w:asciiTheme="majorHAnsi" w:eastAsiaTheme="majorEastAsia" w:hAnsiTheme="majorHAnsi" w:cstheme="majorBidi"/>
      <w:color w:val="323E4F" w:themeColor="text2" w:themeShade="BF"/>
      <w:spacing w:val="5"/>
      <w:kern w:val="28"/>
      <w:sz w:val="52"/>
      <w:szCs w:val="52"/>
    </w:rPr>
  </w:style>
  <w:style w:type="character" w:customStyle="1" w:styleId="BodyTextChar">
    <w:name w:val="Body Text Char"/>
    <w:basedOn w:val="DefaultParagraphFont"/>
    <w:link w:val="BodyText"/>
    <w:uiPriority w:val="99"/>
    <w:semiHidden/>
    <w:rsid w:val="00845CF7"/>
    <w:rPr>
      <w:rFonts w:ascii="Calibri" w:eastAsia="Times New Roman" w:hAnsi="Calibri" w:cs="Arial"/>
    </w:rPr>
  </w:style>
  <w:style w:type="paragraph" w:styleId="BodyText">
    <w:name w:val="Body Text"/>
    <w:basedOn w:val="Normal"/>
    <w:link w:val="BodyTextChar"/>
    <w:uiPriority w:val="99"/>
    <w:semiHidden/>
    <w:unhideWhenUsed/>
    <w:rsid w:val="00845CF7"/>
    <w:pPr>
      <w:spacing w:after="120"/>
    </w:pPr>
    <w:rPr>
      <w:rFonts w:ascii="Calibri" w:eastAsia="Times New Roman" w:hAnsi="Calibri" w:cs="Arial"/>
      <w:kern w:val="2"/>
      <w14:ligatures w14:val="standardContextual"/>
    </w:rPr>
  </w:style>
  <w:style w:type="character" w:customStyle="1" w:styleId="BodyTextChar1">
    <w:name w:val="Body Text Char1"/>
    <w:basedOn w:val="DefaultParagraphFont"/>
    <w:uiPriority w:val="99"/>
    <w:semiHidden/>
    <w:rsid w:val="00845CF7"/>
    <w:rPr>
      <w:kern w:val="0"/>
      <w14:ligatures w14:val="none"/>
    </w:rPr>
  </w:style>
  <w:style w:type="character" w:customStyle="1" w:styleId="Char11">
    <w:name w:val="نص أساسي Char1"/>
    <w:basedOn w:val="DefaultParagraphFont"/>
    <w:uiPriority w:val="99"/>
    <w:semiHidden/>
    <w:rsid w:val="00845CF7"/>
  </w:style>
  <w:style w:type="character" w:customStyle="1" w:styleId="BodyTextIndentChar">
    <w:name w:val="Body Text Indent Char"/>
    <w:basedOn w:val="DefaultParagraphFont"/>
    <w:link w:val="BodyTextIndent"/>
    <w:uiPriority w:val="99"/>
    <w:semiHidden/>
    <w:rsid w:val="00845CF7"/>
    <w:rPr>
      <w:rFonts w:ascii="Times New Roman" w:eastAsia="Times New Roman" w:hAnsi="Times New Roman" w:cs="Times New Roman"/>
      <w:sz w:val="24"/>
      <w:szCs w:val="24"/>
    </w:rPr>
  </w:style>
  <w:style w:type="paragraph" w:styleId="BodyTextIndent">
    <w:name w:val="Body Text Indent"/>
    <w:basedOn w:val="Normal"/>
    <w:link w:val="BodyTextIndentChar"/>
    <w:uiPriority w:val="99"/>
    <w:semiHidden/>
    <w:unhideWhenUsed/>
    <w:rsid w:val="00845CF7"/>
    <w:pPr>
      <w:spacing w:after="120" w:line="240" w:lineRule="auto"/>
      <w:ind w:left="283"/>
    </w:pPr>
    <w:rPr>
      <w:rFonts w:ascii="Times New Roman" w:eastAsia="Times New Roman" w:hAnsi="Times New Roman" w:cs="Times New Roman"/>
      <w:kern w:val="2"/>
      <w:sz w:val="24"/>
      <w:szCs w:val="24"/>
      <w14:ligatures w14:val="standardContextual"/>
    </w:rPr>
  </w:style>
  <w:style w:type="character" w:customStyle="1" w:styleId="BodyTextIndentChar1">
    <w:name w:val="Body Text Indent Char1"/>
    <w:basedOn w:val="DefaultParagraphFont"/>
    <w:uiPriority w:val="99"/>
    <w:semiHidden/>
    <w:rsid w:val="00845CF7"/>
    <w:rPr>
      <w:kern w:val="0"/>
      <w14:ligatures w14:val="none"/>
    </w:rPr>
  </w:style>
  <w:style w:type="character" w:customStyle="1" w:styleId="Char12">
    <w:name w:val="نص أساسي بمسافة بادئة Char1"/>
    <w:basedOn w:val="DefaultParagraphFont"/>
    <w:uiPriority w:val="99"/>
    <w:semiHidden/>
    <w:rsid w:val="00845CF7"/>
  </w:style>
  <w:style w:type="character" w:customStyle="1" w:styleId="BodyText2Char">
    <w:name w:val="Body Text 2 Char"/>
    <w:basedOn w:val="DefaultParagraphFont"/>
    <w:link w:val="BodyText2"/>
    <w:uiPriority w:val="99"/>
    <w:semiHidden/>
    <w:rsid w:val="00845CF7"/>
    <w:rPr>
      <w:rFonts w:ascii="Times New Roman" w:eastAsia="Times New Roman" w:hAnsi="Times New Roman" w:cs="Times New Roman"/>
      <w:sz w:val="24"/>
      <w:szCs w:val="24"/>
    </w:rPr>
  </w:style>
  <w:style w:type="paragraph" w:styleId="BodyText2">
    <w:name w:val="Body Text 2"/>
    <w:basedOn w:val="Normal"/>
    <w:link w:val="BodyText2Char"/>
    <w:uiPriority w:val="99"/>
    <w:semiHidden/>
    <w:unhideWhenUsed/>
    <w:rsid w:val="00845CF7"/>
    <w:pPr>
      <w:spacing w:after="120" w:line="480" w:lineRule="auto"/>
    </w:pPr>
    <w:rPr>
      <w:rFonts w:ascii="Times New Roman" w:eastAsia="Times New Roman" w:hAnsi="Times New Roman" w:cs="Times New Roman"/>
      <w:kern w:val="2"/>
      <w:sz w:val="24"/>
      <w:szCs w:val="24"/>
      <w14:ligatures w14:val="standardContextual"/>
    </w:rPr>
  </w:style>
  <w:style w:type="character" w:customStyle="1" w:styleId="BodyText2Char1">
    <w:name w:val="Body Text 2 Char1"/>
    <w:basedOn w:val="DefaultParagraphFont"/>
    <w:uiPriority w:val="99"/>
    <w:semiHidden/>
    <w:rsid w:val="00845CF7"/>
    <w:rPr>
      <w:kern w:val="0"/>
      <w14:ligatures w14:val="none"/>
    </w:rPr>
  </w:style>
  <w:style w:type="character" w:customStyle="1" w:styleId="2Char1">
    <w:name w:val="نص أساسي 2 Char1"/>
    <w:basedOn w:val="DefaultParagraphFont"/>
    <w:uiPriority w:val="99"/>
    <w:semiHidden/>
    <w:rsid w:val="00845CF7"/>
  </w:style>
  <w:style w:type="character" w:customStyle="1" w:styleId="BodyTextIndent3Char">
    <w:name w:val="Body Text Indent 3 Char"/>
    <w:basedOn w:val="DefaultParagraphFont"/>
    <w:link w:val="BodyTextIndent3"/>
    <w:uiPriority w:val="99"/>
    <w:semiHidden/>
    <w:rsid w:val="00845CF7"/>
    <w:rPr>
      <w:rFonts w:ascii="Times New Roman" w:eastAsia="Times New Roman" w:hAnsi="Times New Roman" w:cs="Traditional Arabic"/>
      <w:b/>
      <w:bCs/>
      <w:sz w:val="24"/>
      <w:szCs w:val="24"/>
    </w:rPr>
  </w:style>
  <w:style w:type="paragraph" w:styleId="BodyTextIndent3">
    <w:name w:val="Body Text Indent 3"/>
    <w:basedOn w:val="Normal"/>
    <w:link w:val="BodyTextIndent3Char"/>
    <w:uiPriority w:val="99"/>
    <w:semiHidden/>
    <w:unhideWhenUsed/>
    <w:rsid w:val="00845CF7"/>
    <w:pPr>
      <w:bidi w:val="0"/>
      <w:spacing w:after="0" w:line="240" w:lineRule="auto"/>
      <w:ind w:left="26" w:firstLine="720"/>
    </w:pPr>
    <w:rPr>
      <w:rFonts w:ascii="Times New Roman" w:eastAsia="Times New Roman" w:hAnsi="Times New Roman" w:cs="Traditional Arabic"/>
      <w:b/>
      <w:bCs/>
      <w:kern w:val="2"/>
      <w:sz w:val="24"/>
      <w:szCs w:val="24"/>
      <w14:ligatures w14:val="standardContextual"/>
    </w:rPr>
  </w:style>
  <w:style w:type="character" w:customStyle="1" w:styleId="BodyTextIndent3Char1">
    <w:name w:val="Body Text Indent 3 Char1"/>
    <w:basedOn w:val="DefaultParagraphFont"/>
    <w:uiPriority w:val="99"/>
    <w:semiHidden/>
    <w:rsid w:val="00845CF7"/>
    <w:rPr>
      <w:kern w:val="0"/>
      <w:sz w:val="16"/>
      <w:szCs w:val="16"/>
      <w14:ligatures w14:val="none"/>
    </w:rPr>
  </w:style>
  <w:style w:type="character" w:customStyle="1" w:styleId="3Char1">
    <w:name w:val="نص أساسي بمسافة بادئة 3 Char1"/>
    <w:basedOn w:val="DefaultParagraphFont"/>
    <w:uiPriority w:val="99"/>
    <w:semiHidden/>
    <w:rsid w:val="00845CF7"/>
    <w:rPr>
      <w:sz w:val="16"/>
      <w:szCs w:val="16"/>
    </w:rPr>
  </w:style>
  <w:style w:type="paragraph" w:styleId="PlainText">
    <w:name w:val="Plain Text"/>
    <w:basedOn w:val="Normal"/>
    <w:link w:val="PlainTextChar"/>
    <w:uiPriority w:val="99"/>
    <w:unhideWhenUsed/>
    <w:rsid w:val="00845CF7"/>
    <w:pPr>
      <w:spacing w:after="0" w:line="240" w:lineRule="auto"/>
    </w:pPr>
    <w:rPr>
      <w:rFonts w:ascii="Courier New" w:eastAsia="Times New Roman" w:hAnsi="Times New Roman" w:cs="Traditional Arabic"/>
      <w:sz w:val="20"/>
      <w:szCs w:val="24"/>
    </w:rPr>
  </w:style>
  <w:style w:type="character" w:customStyle="1" w:styleId="PlainTextChar">
    <w:name w:val="Plain Text Char"/>
    <w:basedOn w:val="DefaultParagraphFont"/>
    <w:link w:val="PlainText"/>
    <w:uiPriority w:val="99"/>
    <w:rsid w:val="00845CF7"/>
    <w:rPr>
      <w:rFonts w:ascii="Courier New" w:eastAsia="Times New Roman" w:hAnsi="Times New Roman" w:cs="Traditional Arabic"/>
      <w:kern w:val="0"/>
      <w:sz w:val="20"/>
      <w:szCs w:val="24"/>
      <w14:ligatures w14:val="none"/>
    </w:rPr>
  </w:style>
  <w:style w:type="paragraph" w:styleId="NoSpacing">
    <w:name w:val="No Spacing"/>
    <w:qFormat/>
    <w:rsid w:val="00845CF7"/>
    <w:pPr>
      <w:bidi/>
      <w:spacing w:after="0" w:line="240" w:lineRule="auto"/>
    </w:pPr>
    <w:rPr>
      <w:rFonts w:ascii="Calibri" w:eastAsia="Calibri" w:hAnsi="Calibri" w:cs="Arial"/>
      <w:kern w:val="0"/>
      <w14:ligatures w14:val="none"/>
    </w:rPr>
  </w:style>
  <w:style w:type="paragraph" w:customStyle="1" w:styleId="CTG">
    <w:name w:val="CTG"/>
    <w:basedOn w:val="Normal"/>
    <w:uiPriority w:val="99"/>
    <w:rsid w:val="00845CF7"/>
    <w:pPr>
      <w:spacing w:after="0" w:line="240" w:lineRule="auto"/>
      <w:jc w:val="center"/>
    </w:pPr>
    <w:rPr>
      <w:rFonts w:ascii="Times New Roman" w:eastAsia="Times New Roman" w:hAnsi="Times New Roman" w:cs="Traditional Arabic"/>
      <w:noProof/>
      <w:color w:val="000000"/>
      <w:sz w:val="40"/>
      <w:szCs w:val="48"/>
    </w:rPr>
  </w:style>
  <w:style w:type="character" w:customStyle="1" w:styleId="2Char">
    <w:name w:val="نمط2 Char"/>
    <w:link w:val="2"/>
    <w:locked/>
    <w:rsid w:val="00845CF7"/>
    <w:rPr>
      <w:rFonts w:cs="AL-Hor"/>
      <w:sz w:val="36"/>
      <w:szCs w:val="36"/>
    </w:rPr>
  </w:style>
  <w:style w:type="paragraph" w:customStyle="1" w:styleId="2">
    <w:name w:val="نمط2"/>
    <w:basedOn w:val="Normal"/>
    <w:link w:val="2Char"/>
    <w:qFormat/>
    <w:rsid w:val="00845CF7"/>
    <w:pPr>
      <w:spacing w:line="288" w:lineRule="auto"/>
      <w:jc w:val="both"/>
    </w:pPr>
    <w:rPr>
      <w:rFonts w:cs="AL-Hor"/>
      <w:kern w:val="2"/>
      <w:sz w:val="36"/>
      <w:szCs w:val="36"/>
      <w14:ligatures w14:val="standardContextual"/>
    </w:rPr>
  </w:style>
  <w:style w:type="character" w:customStyle="1" w:styleId="3Char">
    <w:name w:val="نمط3 Char"/>
    <w:link w:val="3"/>
    <w:locked/>
    <w:rsid w:val="00845CF7"/>
    <w:rPr>
      <w:rFonts w:ascii="Times New Roman" w:hAnsi="Times New Roman" w:cs="AL-Mohanad"/>
      <w:sz w:val="28"/>
      <w:szCs w:val="36"/>
    </w:rPr>
  </w:style>
  <w:style w:type="paragraph" w:customStyle="1" w:styleId="3">
    <w:name w:val="نمط3"/>
    <w:basedOn w:val="Normal"/>
    <w:link w:val="3Char"/>
    <w:qFormat/>
    <w:rsid w:val="00845CF7"/>
    <w:pPr>
      <w:spacing w:before="120" w:after="120" w:line="288" w:lineRule="auto"/>
      <w:ind w:firstLine="510"/>
      <w:jc w:val="both"/>
    </w:pPr>
    <w:rPr>
      <w:rFonts w:ascii="Times New Roman" w:hAnsi="Times New Roman" w:cs="AL-Mohanad"/>
      <w:kern w:val="2"/>
      <w:sz w:val="28"/>
      <w:szCs w:val="36"/>
      <w14:ligatures w14:val="standardContextual"/>
    </w:rPr>
  </w:style>
  <w:style w:type="paragraph" w:customStyle="1" w:styleId="4">
    <w:name w:val="نمط4"/>
    <w:basedOn w:val="Normal"/>
    <w:uiPriority w:val="99"/>
    <w:rsid w:val="00845CF7"/>
    <w:pPr>
      <w:spacing w:after="0" w:line="240" w:lineRule="auto"/>
      <w:jc w:val="center"/>
    </w:pPr>
    <w:rPr>
      <w:rFonts w:ascii="Times New Roman" w:eastAsia="Times New Roman" w:hAnsi="Times New Roman" w:cs="AL-Mateen"/>
      <w:sz w:val="36"/>
      <w:szCs w:val="36"/>
    </w:rPr>
  </w:style>
  <w:style w:type="paragraph" w:customStyle="1" w:styleId="AL-Mateen24">
    <w:name w:val="نمط (العربية وغيرها) AL-Mateen (لاتيني) ‏24 نقطة (العربية وغيره"/>
    <w:basedOn w:val="Normal"/>
    <w:autoRedefine/>
    <w:uiPriority w:val="99"/>
    <w:rsid w:val="00845CF7"/>
    <w:pPr>
      <w:spacing w:after="0" w:line="240" w:lineRule="auto"/>
      <w:jc w:val="center"/>
    </w:pPr>
    <w:rPr>
      <w:rFonts w:ascii="Times New Roman" w:eastAsia="Times New Roman" w:hAnsi="Times New Roman" w:cs="AL-Mateen"/>
      <w:sz w:val="48"/>
      <w:szCs w:val="36"/>
    </w:rPr>
  </w:style>
  <w:style w:type="paragraph" w:customStyle="1" w:styleId="a">
    <w:name w:val="حسام"/>
    <w:basedOn w:val="Normal"/>
    <w:uiPriority w:val="99"/>
    <w:rsid w:val="00845CF7"/>
    <w:pPr>
      <w:spacing w:after="0" w:line="240" w:lineRule="auto"/>
      <w:jc w:val="center"/>
    </w:pPr>
    <w:rPr>
      <w:rFonts w:ascii="Times New Roman" w:eastAsia="Times New Roman" w:hAnsi="Times New Roman" w:cs="AL-Mateen"/>
      <w:sz w:val="36"/>
      <w:szCs w:val="36"/>
      <w:lang w:bidi="ar-EG"/>
    </w:rPr>
  </w:style>
  <w:style w:type="paragraph" w:customStyle="1" w:styleId="a0">
    <w:name w:val="فاطمة"/>
    <w:basedOn w:val="Normal"/>
    <w:uiPriority w:val="99"/>
    <w:rsid w:val="00845CF7"/>
    <w:pPr>
      <w:spacing w:after="0" w:line="620" w:lineRule="exact"/>
      <w:ind w:firstLine="567"/>
      <w:jc w:val="lowKashida"/>
    </w:pPr>
    <w:rPr>
      <w:rFonts w:ascii="Times New Roman" w:eastAsia="Times New Roman" w:hAnsi="Times New Roman" w:cs="AL-Mohanad"/>
      <w:sz w:val="36"/>
      <w:szCs w:val="36"/>
      <w:lang w:bidi="ar-EG"/>
    </w:rPr>
  </w:style>
  <w:style w:type="paragraph" w:customStyle="1" w:styleId="2CharChar">
    <w:name w:val="نمط2 Char Char"/>
    <w:basedOn w:val="Normal"/>
    <w:autoRedefine/>
    <w:uiPriority w:val="99"/>
    <w:rsid w:val="00845CF7"/>
    <w:pPr>
      <w:tabs>
        <w:tab w:val="left" w:pos="2006"/>
      </w:tabs>
      <w:spacing w:after="0" w:line="360" w:lineRule="auto"/>
      <w:jc w:val="both"/>
    </w:pPr>
    <w:rPr>
      <w:rFonts w:ascii="Calibri" w:eastAsia="Times New Roman" w:hAnsi="Calibri" w:cs="AL-Mohanad"/>
      <w:b/>
      <w:bCs/>
      <w:sz w:val="28"/>
      <w:szCs w:val="36"/>
      <w:lang w:bidi="ar-EG"/>
    </w:rPr>
  </w:style>
  <w:style w:type="character" w:customStyle="1" w:styleId="apple-converted-space">
    <w:name w:val="apple-converted-space"/>
    <w:rsid w:val="00845CF7"/>
  </w:style>
  <w:style w:type="character" w:customStyle="1" w:styleId="largfont">
    <w:name w:val="largfont"/>
    <w:rsid w:val="00845CF7"/>
  </w:style>
  <w:style w:type="character" w:customStyle="1" w:styleId="hps">
    <w:name w:val="hps"/>
    <w:rsid w:val="00845CF7"/>
  </w:style>
  <w:style w:type="paragraph" w:customStyle="1" w:styleId="a1">
    <w:name w:val="جدول"/>
    <w:basedOn w:val="Normal"/>
    <w:link w:val="Char2"/>
    <w:qFormat/>
    <w:rsid w:val="00845CF7"/>
    <w:pPr>
      <w:spacing w:after="0"/>
      <w:jc w:val="center"/>
    </w:pPr>
    <w:rPr>
      <w:rFonts w:ascii="Traditional Arabic" w:eastAsia="Calibri" w:hAnsi="Traditional Arabic" w:cs="Traditional Arabic"/>
      <w:b/>
      <w:bCs/>
      <w:color w:val="000000"/>
      <w:sz w:val="28"/>
      <w:szCs w:val="28"/>
    </w:rPr>
  </w:style>
  <w:style w:type="character" w:customStyle="1" w:styleId="Char2">
    <w:name w:val="جدول Char"/>
    <w:link w:val="a1"/>
    <w:rsid w:val="00845CF7"/>
    <w:rPr>
      <w:rFonts w:ascii="Traditional Arabic" w:eastAsia="Calibri" w:hAnsi="Traditional Arabic" w:cs="Traditional Arabic"/>
      <w:b/>
      <w:bCs/>
      <w:color w:val="000000"/>
      <w:kern w:val="0"/>
      <w:sz w:val="28"/>
      <w:szCs w:val="28"/>
      <w14:ligatures w14:val="none"/>
    </w:rPr>
  </w:style>
  <w:style w:type="paragraph" w:customStyle="1" w:styleId="Huda-Head1">
    <w:name w:val="Huda-Head1"/>
    <w:basedOn w:val="Heading1"/>
    <w:link w:val="Huda-Head1Char"/>
    <w:qFormat/>
    <w:rsid w:val="00845CF7"/>
    <w:pPr>
      <w:spacing w:before="240" w:line="259" w:lineRule="auto"/>
      <w:contextualSpacing/>
      <w:jc w:val="center"/>
    </w:pPr>
    <w:rPr>
      <w:rFonts w:ascii="Traditional Arabic" w:hAnsi="Traditional Arabic" w:cs="Traditional Arabic"/>
      <w:color w:val="auto"/>
      <w:sz w:val="44"/>
      <w:szCs w:val="44"/>
    </w:rPr>
  </w:style>
  <w:style w:type="character" w:customStyle="1" w:styleId="Huda-Head1Char">
    <w:name w:val="Huda-Head1 Char"/>
    <w:basedOn w:val="DefaultParagraphFont"/>
    <w:link w:val="Huda-Head1"/>
    <w:rsid w:val="00845CF7"/>
    <w:rPr>
      <w:rFonts w:ascii="Traditional Arabic" w:eastAsiaTheme="majorEastAsia" w:hAnsi="Traditional Arabic" w:cs="Traditional Arabic"/>
      <w:b/>
      <w:bCs/>
      <w:kern w:val="0"/>
      <w:sz w:val="44"/>
      <w:szCs w:val="44"/>
      <w14:ligatures w14:val="none"/>
    </w:rPr>
  </w:style>
  <w:style w:type="paragraph" w:customStyle="1" w:styleId="ArabicTransparent18">
    <w:name w:val="عادي + (العربية وغيرها) Arabic Transparent، ‏18 نقطة، غامق، أسود، كشيدة صغيرة..."/>
    <w:basedOn w:val="Normal"/>
    <w:rsid w:val="00845CF7"/>
    <w:pPr>
      <w:spacing w:after="0" w:line="540" w:lineRule="exact"/>
      <w:ind w:left="22"/>
      <w:jc w:val="lowKashida"/>
    </w:pPr>
    <w:rPr>
      <w:rFonts w:ascii="Times New Roman" w:eastAsia="Times New Roman" w:hAnsi="Times New Roman" w:cs="Arabic Transparent"/>
      <w:sz w:val="36"/>
      <w:szCs w:val="36"/>
    </w:rPr>
  </w:style>
  <w:style w:type="paragraph" w:customStyle="1" w:styleId="110">
    <w:name w:val="سرد الفقرات11"/>
    <w:basedOn w:val="Normal"/>
    <w:qFormat/>
    <w:rsid w:val="00845CF7"/>
    <w:pPr>
      <w:ind w:left="720"/>
    </w:pPr>
    <w:rPr>
      <w:rFonts w:ascii="Calibri" w:eastAsia="Times New Roman" w:hAnsi="Calibri"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63</Pages>
  <Words>11730</Words>
  <Characters>66867</Characters>
  <Application>Microsoft Office Word</Application>
  <DocSecurity>0</DocSecurity>
  <Lines>557</Lines>
  <Paragraphs>156</Paragraphs>
  <ScaleCrop>false</ScaleCrop>
  <Company/>
  <LinksUpToDate>false</LinksUpToDate>
  <CharactersWithSpaces>78441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ابراهيم عبدالرحمن العبلاني Ibrahim Alablani</dc:creator>
  <cp:keywords/>
  <dc:description/>
  <cp:lastModifiedBy>ابراهيم عبدالرحمن العبلاني Ibrahim Alablani</cp:lastModifiedBy>
  <cp:revision>1</cp:revision>
  <dcterms:created xsi:type="dcterms:W3CDTF">2024-11-04T07:13:00Z</dcterms:created>
  <dcterms:modified xsi:type="dcterms:W3CDTF">2024-11-04T07:17:00Z</dcterms:modified>
</cp:coreProperties>
</file>