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implified Arabic" w:hAnsi="Simplified Arabic" w:cs="Simplified Arabic"/>
          <w:sz w:val="32"/>
          <w:szCs w:val="32"/>
        </w:rPr>
        <w:id w:val="-710260242"/>
        <w:docPartObj>
          <w:docPartGallery w:val="Cover Pages"/>
          <w:docPartUnique/>
        </w:docPartObj>
      </w:sdtPr>
      <w:sdtEndPr>
        <w:rPr>
          <w:b/>
          <w:bCs/>
          <w:color w:val="00B0F0"/>
          <w:u w:val="single"/>
        </w:rPr>
      </w:sdtEndPr>
      <w:sdtContent>
        <w:p w14:paraId="4BB9BDD6" w14:textId="71B41FCF" w:rsidR="00012602" w:rsidRPr="00012602" w:rsidRDefault="00000000" w:rsidP="00012602">
          <w:pPr>
            <w:spacing w:line="360" w:lineRule="auto"/>
            <w:rPr>
              <w:rFonts w:ascii="Simplified Arabic" w:hAnsi="Simplified Arabic" w:cs="Simplified Arabic"/>
              <w:sz w:val="32"/>
              <w:szCs w:val="32"/>
              <w:rtl/>
            </w:rPr>
          </w:pPr>
        </w:p>
      </w:sdtContent>
    </w:sdt>
    <w:p w14:paraId="561DC6D1" w14:textId="7CBBCD23" w:rsidR="00A4607F" w:rsidRPr="00012602" w:rsidRDefault="00264677" w:rsidP="00012602">
      <w:pPr>
        <w:spacing w:after="200" w:line="360" w:lineRule="auto"/>
        <w:jc w:val="center"/>
        <w:rPr>
          <w:rFonts w:ascii="Simplified Arabic" w:hAnsi="Simplified Arabic" w:cs="Simplified Arabic"/>
          <w:b/>
          <w:bCs/>
          <w:color w:val="00B0F0"/>
          <w:sz w:val="32"/>
          <w:szCs w:val="32"/>
          <w:u w:val="single"/>
          <w:rtl/>
        </w:rPr>
      </w:pPr>
      <w:r w:rsidRPr="00012602">
        <w:rPr>
          <w:rFonts w:ascii="Simplified Arabic" w:hAnsi="Simplified Arabic" w:cs="Simplified Arabic"/>
          <w:b/>
          <w:noProof/>
          <w:sz w:val="32"/>
          <w:szCs w:val="32"/>
        </w:rPr>
        <w:drawing>
          <wp:anchor distT="0" distB="0" distL="114300" distR="114300" simplePos="0" relativeHeight="251635200" behindDoc="0" locked="0" layoutInCell="1" allowOverlap="1" wp14:anchorId="20E6F61A" wp14:editId="517EF73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A4607F" w:rsidRPr="00012602">
        <w:rPr>
          <w:rFonts w:ascii="Simplified Arabic" w:hAnsi="Simplified Arabic" w:cs="Simplified Arabic"/>
          <w:b/>
          <w:bCs/>
          <w:sz w:val="32"/>
          <w:szCs w:val="32"/>
          <w:rtl/>
          <w:lang w:bidi="ar-JO"/>
        </w:rPr>
        <w:t>جامعة ميدأوشن</w:t>
      </w:r>
    </w:p>
    <w:p w14:paraId="741BE16F" w14:textId="7297065D" w:rsidR="001C7DB2" w:rsidRPr="00012602" w:rsidRDefault="00A4607F" w:rsidP="00012602">
      <w:pPr>
        <w:pStyle w:val="NormalWeb"/>
        <w:bidi/>
        <w:spacing w:before="0" w:beforeAutospacing="0" w:after="0" w:afterAutospacing="0" w:line="360" w:lineRule="auto"/>
        <w:jc w:val="center"/>
        <w:rPr>
          <w:rFonts w:ascii="Simplified Arabic" w:hAnsi="Simplified Arabic" w:cs="Simplified Arabic"/>
          <w:b/>
          <w:bCs/>
          <w:sz w:val="32"/>
          <w:szCs w:val="32"/>
        </w:rPr>
      </w:pPr>
      <w:r w:rsidRPr="00012602">
        <w:rPr>
          <w:rFonts w:ascii="Simplified Arabic" w:hAnsi="Simplified Arabic" w:cs="Simplified Arabic"/>
          <w:b/>
          <w:bCs/>
          <w:sz w:val="32"/>
          <w:szCs w:val="32"/>
          <w:rtl/>
          <w:lang w:bidi="ar-JO"/>
        </w:rPr>
        <w:t>كلية الادارة</w:t>
      </w:r>
    </w:p>
    <w:p w14:paraId="2CA46BFA" w14:textId="77777777" w:rsidR="007A31DC" w:rsidRPr="00012602" w:rsidRDefault="007A31DC" w:rsidP="00FA3732">
      <w:pPr>
        <w:pStyle w:val="NormalWeb"/>
        <w:bidi/>
        <w:spacing w:before="0" w:beforeAutospacing="0" w:after="0" w:afterAutospacing="0" w:line="360" w:lineRule="auto"/>
        <w:ind w:right="-270"/>
        <w:jc w:val="both"/>
        <w:rPr>
          <w:rFonts w:ascii="Simplified Arabic" w:hAnsi="Simplified Arabic" w:cs="Simplified Arabic"/>
          <w:b/>
          <w:bCs/>
          <w:color w:val="0000FF"/>
          <w:sz w:val="32"/>
          <w:szCs w:val="32"/>
          <w:rtl/>
          <w:lang w:bidi="ar-JO"/>
        </w:rPr>
      </w:pPr>
    </w:p>
    <w:p w14:paraId="761253CF" w14:textId="25BFD317" w:rsidR="00BE609B" w:rsidRPr="00012602" w:rsidRDefault="00207C41" w:rsidP="00FA3732">
      <w:pPr>
        <w:pStyle w:val="NormalWeb"/>
        <w:spacing w:after="0" w:afterAutospacing="0" w:line="360" w:lineRule="auto"/>
        <w:ind w:right="-270"/>
        <w:jc w:val="center"/>
        <w:rPr>
          <w:rFonts w:ascii="Simplified Arabic" w:hAnsi="Simplified Arabic" w:cs="Simplified Arabic"/>
          <w:b/>
          <w:bCs/>
          <w:color w:val="0070C0"/>
          <w:sz w:val="32"/>
          <w:szCs w:val="32"/>
          <w:rtl/>
        </w:rPr>
      </w:pPr>
      <w:r w:rsidRPr="00012602">
        <w:rPr>
          <w:rFonts w:ascii="Simplified Arabic" w:hAnsi="Simplified Arabic" w:cs="Simplified Arabic"/>
          <w:b/>
          <w:bCs/>
          <w:color w:val="0070C0"/>
          <w:sz w:val="32"/>
          <w:szCs w:val="32"/>
          <w:rtl/>
        </w:rPr>
        <w:t xml:space="preserve">تحول </w:t>
      </w:r>
      <w:r w:rsidR="005766FC" w:rsidRPr="00012602">
        <w:rPr>
          <w:rFonts w:ascii="Simplified Arabic" w:hAnsi="Simplified Arabic" w:cs="Simplified Arabic"/>
          <w:b/>
          <w:bCs/>
          <w:color w:val="0070C0"/>
          <w:sz w:val="32"/>
          <w:szCs w:val="32"/>
          <w:rtl/>
        </w:rPr>
        <w:t>رقمي</w:t>
      </w:r>
      <w:r w:rsidRPr="00012602">
        <w:rPr>
          <w:rFonts w:ascii="Simplified Arabic" w:hAnsi="Simplified Arabic" w:cs="Simplified Arabic"/>
          <w:b/>
          <w:bCs/>
          <w:color w:val="0070C0"/>
          <w:sz w:val="32"/>
          <w:szCs w:val="32"/>
          <w:rtl/>
        </w:rPr>
        <w:t xml:space="preserve"> نحو مستقبل </w:t>
      </w:r>
      <w:r w:rsidR="00A4607F" w:rsidRPr="00012602">
        <w:rPr>
          <w:rFonts w:ascii="Simplified Arabic" w:hAnsi="Simplified Arabic" w:cs="Simplified Arabic"/>
          <w:b/>
          <w:bCs/>
          <w:color w:val="0070C0"/>
          <w:sz w:val="32"/>
          <w:szCs w:val="32"/>
          <w:rtl/>
        </w:rPr>
        <w:t>مستدام:</w:t>
      </w:r>
      <w:r w:rsidRPr="00012602">
        <w:rPr>
          <w:rFonts w:ascii="Simplified Arabic" w:hAnsi="Simplified Arabic" w:cs="Simplified Arabic"/>
          <w:b/>
          <w:bCs/>
          <w:color w:val="0070C0"/>
          <w:sz w:val="32"/>
          <w:szCs w:val="32"/>
          <w:rtl/>
        </w:rPr>
        <w:t xml:space="preserve"> تقييم </w:t>
      </w:r>
      <w:r w:rsidR="005766FC" w:rsidRPr="00012602">
        <w:rPr>
          <w:rFonts w:ascii="Simplified Arabic" w:hAnsi="Simplified Arabic" w:cs="Simplified Arabic"/>
          <w:b/>
          <w:bCs/>
          <w:color w:val="0070C0"/>
          <w:sz w:val="32"/>
          <w:szCs w:val="32"/>
          <w:rtl/>
        </w:rPr>
        <w:t>تأثير</w:t>
      </w:r>
      <w:r w:rsidR="00E11F1B" w:rsidRPr="00012602">
        <w:rPr>
          <w:rFonts w:ascii="Simplified Arabic" w:hAnsi="Simplified Arabic" w:cs="Simplified Arabic"/>
          <w:b/>
          <w:bCs/>
          <w:color w:val="0070C0"/>
          <w:sz w:val="32"/>
          <w:szCs w:val="32"/>
          <w:rtl/>
        </w:rPr>
        <w:t xml:space="preserve"> المدن </w:t>
      </w:r>
      <w:r w:rsidR="005766FC" w:rsidRPr="00012602">
        <w:rPr>
          <w:rFonts w:ascii="Simplified Arabic" w:hAnsi="Simplified Arabic" w:cs="Simplified Arabic"/>
          <w:b/>
          <w:bCs/>
          <w:color w:val="0070C0"/>
          <w:sz w:val="32"/>
          <w:szCs w:val="32"/>
          <w:rtl/>
        </w:rPr>
        <w:t>الذكية</w:t>
      </w:r>
      <w:r w:rsidR="00E11F1B" w:rsidRPr="00012602">
        <w:rPr>
          <w:rFonts w:ascii="Simplified Arabic" w:hAnsi="Simplified Arabic" w:cs="Simplified Arabic"/>
          <w:b/>
          <w:bCs/>
          <w:color w:val="0070C0"/>
          <w:sz w:val="32"/>
          <w:szCs w:val="32"/>
          <w:rtl/>
        </w:rPr>
        <w:t xml:space="preserve"> على </w:t>
      </w:r>
      <w:r w:rsidRPr="00012602">
        <w:rPr>
          <w:rFonts w:ascii="Simplified Arabic" w:hAnsi="Simplified Arabic" w:cs="Simplified Arabic"/>
          <w:b/>
          <w:bCs/>
          <w:color w:val="0070C0"/>
          <w:sz w:val="32"/>
          <w:szCs w:val="32"/>
          <w:rtl/>
        </w:rPr>
        <w:t xml:space="preserve">تحقيق اهداف </w:t>
      </w:r>
      <w:r w:rsidR="00A4607F" w:rsidRPr="00012602">
        <w:rPr>
          <w:rFonts w:ascii="Simplified Arabic" w:hAnsi="Simplified Arabic" w:cs="Simplified Arabic"/>
          <w:b/>
          <w:bCs/>
          <w:color w:val="0070C0"/>
          <w:sz w:val="32"/>
          <w:szCs w:val="32"/>
          <w:rtl/>
        </w:rPr>
        <w:t>التنمية</w:t>
      </w:r>
      <w:r w:rsidR="00E11F1B" w:rsidRPr="00012602">
        <w:rPr>
          <w:rFonts w:ascii="Simplified Arabic" w:hAnsi="Simplified Arabic" w:cs="Simplified Arabic"/>
          <w:b/>
          <w:bCs/>
          <w:color w:val="0070C0"/>
          <w:sz w:val="32"/>
          <w:szCs w:val="32"/>
          <w:rtl/>
        </w:rPr>
        <w:t xml:space="preserve"> </w:t>
      </w:r>
      <w:r w:rsidR="00A4607F" w:rsidRPr="00012602">
        <w:rPr>
          <w:rFonts w:ascii="Simplified Arabic" w:hAnsi="Simplified Arabic" w:cs="Simplified Arabic"/>
          <w:b/>
          <w:bCs/>
          <w:color w:val="0070C0"/>
          <w:sz w:val="32"/>
          <w:szCs w:val="32"/>
          <w:rtl/>
        </w:rPr>
        <w:t>المستدامة</w:t>
      </w:r>
      <w:r w:rsidR="00E11F1B" w:rsidRPr="00012602">
        <w:rPr>
          <w:rFonts w:ascii="Simplified Arabic" w:hAnsi="Simplified Arabic" w:cs="Simplified Arabic"/>
          <w:b/>
          <w:bCs/>
          <w:color w:val="0070C0"/>
          <w:sz w:val="32"/>
          <w:szCs w:val="32"/>
          <w:rtl/>
        </w:rPr>
        <w:t xml:space="preserve"> </w:t>
      </w:r>
      <w:r w:rsidR="00A4607F" w:rsidRPr="00012602">
        <w:rPr>
          <w:rFonts w:ascii="Simplified Arabic" w:hAnsi="Simplified Arabic" w:cs="Simplified Arabic"/>
          <w:b/>
          <w:bCs/>
          <w:color w:val="0070C0"/>
          <w:sz w:val="32"/>
          <w:szCs w:val="32"/>
          <w:rtl/>
        </w:rPr>
        <w:t>في مدينه</w:t>
      </w:r>
      <w:r w:rsidR="00E11F1B" w:rsidRPr="00012602">
        <w:rPr>
          <w:rFonts w:ascii="Simplified Arabic" w:hAnsi="Simplified Arabic" w:cs="Simplified Arabic"/>
          <w:b/>
          <w:bCs/>
          <w:color w:val="0070C0"/>
          <w:sz w:val="32"/>
          <w:szCs w:val="32"/>
          <w:rtl/>
        </w:rPr>
        <w:t xml:space="preserve"> الرياض </w:t>
      </w:r>
    </w:p>
    <w:p w14:paraId="0573165A" w14:textId="76C724A9" w:rsidR="00207C41" w:rsidRDefault="00207C41" w:rsidP="00FA3732">
      <w:pPr>
        <w:pStyle w:val="NormalWeb"/>
        <w:spacing w:after="0" w:afterAutospacing="0" w:line="360" w:lineRule="auto"/>
        <w:ind w:right="-270"/>
        <w:jc w:val="center"/>
        <w:rPr>
          <w:rFonts w:asciiTheme="majorBidi" w:hAnsiTheme="majorBidi" w:cstheme="majorBidi"/>
          <w:b/>
          <w:bCs/>
          <w:color w:val="000000" w:themeColor="text1"/>
          <w:sz w:val="32"/>
          <w:szCs w:val="32"/>
          <w:rtl/>
        </w:rPr>
      </w:pPr>
      <w:r w:rsidRPr="00012602">
        <w:rPr>
          <w:rFonts w:asciiTheme="majorBidi" w:hAnsiTheme="majorBidi" w:cstheme="majorBidi"/>
          <w:b/>
          <w:bCs/>
          <w:color w:val="000000" w:themeColor="text1"/>
          <w:sz w:val="32"/>
          <w:szCs w:val="32"/>
        </w:rPr>
        <w:t>Digital Transformation towards a Sustainable Future: Assessing the Impact of Smart Cities on Achieving Sustainable Development Goals in Riyadh</w:t>
      </w:r>
    </w:p>
    <w:p w14:paraId="4BE6CF30" w14:textId="77777777" w:rsidR="00012602" w:rsidRDefault="00012602" w:rsidP="00FA3732">
      <w:pPr>
        <w:pStyle w:val="NormalWeb"/>
        <w:spacing w:after="0" w:afterAutospacing="0" w:line="360" w:lineRule="auto"/>
        <w:ind w:right="-270"/>
        <w:jc w:val="center"/>
        <w:rPr>
          <w:rFonts w:asciiTheme="majorBidi" w:hAnsiTheme="majorBidi" w:cstheme="majorBidi"/>
          <w:b/>
          <w:bCs/>
          <w:color w:val="000000" w:themeColor="text1"/>
          <w:sz w:val="32"/>
          <w:szCs w:val="32"/>
          <w:rtl/>
        </w:rPr>
      </w:pPr>
    </w:p>
    <w:tbl>
      <w:tblPr>
        <w:tblStyle w:val="TableGrid"/>
        <w:tblpPr w:leftFromText="180" w:rightFromText="180" w:vertAnchor="text" w:tblpY="65"/>
        <w:bidiVisual/>
        <w:tblW w:w="8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421"/>
        <w:gridCol w:w="5778"/>
      </w:tblGrid>
      <w:tr w:rsidR="00241C3B" w:rsidRPr="00012602" w14:paraId="4BF64E64" w14:textId="77777777" w:rsidTr="00241C3B">
        <w:tc>
          <w:tcPr>
            <w:tcW w:w="2381" w:type="dxa"/>
          </w:tcPr>
          <w:p w14:paraId="302DCD91"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 xml:space="preserve">   اسم الباحث</w:t>
            </w:r>
          </w:p>
        </w:tc>
        <w:tc>
          <w:tcPr>
            <w:tcW w:w="421" w:type="dxa"/>
          </w:tcPr>
          <w:p w14:paraId="68340CEA"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w:t>
            </w:r>
          </w:p>
        </w:tc>
        <w:tc>
          <w:tcPr>
            <w:tcW w:w="5778" w:type="dxa"/>
          </w:tcPr>
          <w:p w14:paraId="2FE053A9" w14:textId="77777777" w:rsidR="00241C3B" w:rsidRPr="00012602" w:rsidRDefault="00241C3B" w:rsidP="00241C3B">
            <w:pPr>
              <w:pStyle w:val="NormalWeb"/>
              <w:bidi/>
              <w:spacing w:before="0" w:beforeAutospacing="0" w:after="0" w:afterAutospacing="0" w:line="360" w:lineRule="auto"/>
              <w:jc w:val="center"/>
              <w:rPr>
                <w:rFonts w:ascii="Simplified Arabic" w:eastAsiaTheme="minorHAnsi" w:hAnsi="Simplified Arabic" w:cs="Simplified Arabic"/>
                <w:bCs/>
                <w:noProof/>
                <w:sz w:val="32"/>
                <w:szCs w:val="32"/>
                <w:rtl/>
              </w:rPr>
            </w:pPr>
            <w:r w:rsidRPr="00012602">
              <w:rPr>
                <w:rFonts w:ascii="Simplified Arabic" w:eastAsiaTheme="minorHAnsi" w:hAnsi="Simplified Arabic" w:cs="Simplified Arabic"/>
                <w:bCs/>
                <w:noProof/>
                <w:sz w:val="32"/>
                <w:szCs w:val="32"/>
                <w:rtl/>
              </w:rPr>
              <w:t xml:space="preserve">سعد على زائد حرفش </w:t>
            </w:r>
          </w:p>
        </w:tc>
      </w:tr>
      <w:tr w:rsidR="00241C3B" w:rsidRPr="00012602" w14:paraId="00D198E8" w14:textId="77777777" w:rsidTr="00241C3B">
        <w:tc>
          <w:tcPr>
            <w:tcW w:w="2381" w:type="dxa"/>
          </w:tcPr>
          <w:p w14:paraId="432A1D8E"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 xml:space="preserve"> الرقم الأكاديمي</w:t>
            </w:r>
          </w:p>
        </w:tc>
        <w:tc>
          <w:tcPr>
            <w:tcW w:w="421" w:type="dxa"/>
          </w:tcPr>
          <w:p w14:paraId="41BCB883"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w:t>
            </w:r>
          </w:p>
        </w:tc>
        <w:tc>
          <w:tcPr>
            <w:tcW w:w="5778" w:type="dxa"/>
          </w:tcPr>
          <w:p w14:paraId="7FFF50F4" w14:textId="77777777" w:rsidR="00241C3B" w:rsidRPr="00012602" w:rsidRDefault="00241C3B" w:rsidP="00241C3B">
            <w:pPr>
              <w:pStyle w:val="NormalWeb"/>
              <w:bidi/>
              <w:spacing w:before="0" w:beforeAutospacing="0" w:after="0" w:afterAutospacing="0" w:line="360" w:lineRule="auto"/>
              <w:jc w:val="center"/>
              <w:rPr>
                <w:rFonts w:ascii="Simplified Arabic" w:eastAsiaTheme="minorHAnsi" w:hAnsi="Simplified Arabic" w:cs="Simplified Arabic"/>
                <w:bCs/>
                <w:noProof/>
                <w:sz w:val="32"/>
                <w:szCs w:val="32"/>
                <w:rtl/>
              </w:rPr>
            </w:pPr>
            <w:r w:rsidRPr="00012602">
              <w:rPr>
                <w:rFonts w:ascii="Simplified Arabic" w:eastAsiaTheme="minorHAnsi" w:hAnsi="Simplified Arabic" w:cs="Simplified Arabic"/>
                <w:bCs/>
                <w:noProof/>
                <w:sz w:val="32"/>
                <w:szCs w:val="32"/>
                <w:rtl/>
              </w:rPr>
              <w:t>233002243</w:t>
            </w:r>
          </w:p>
        </w:tc>
      </w:tr>
      <w:tr w:rsidR="00241C3B" w:rsidRPr="00012602" w14:paraId="309BB850" w14:textId="77777777" w:rsidTr="00241C3B">
        <w:tc>
          <w:tcPr>
            <w:tcW w:w="2381" w:type="dxa"/>
          </w:tcPr>
          <w:p w14:paraId="03E39DEE"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الكلية</w:t>
            </w:r>
          </w:p>
        </w:tc>
        <w:tc>
          <w:tcPr>
            <w:tcW w:w="421" w:type="dxa"/>
          </w:tcPr>
          <w:p w14:paraId="4E2E55EE" w14:textId="77777777" w:rsidR="00241C3B" w:rsidRPr="00012602" w:rsidRDefault="00241C3B" w:rsidP="00241C3B">
            <w:pPr>
              <w:pStyle w:val="NormalWeb"/>
              <w:bidi/>
              <w:spacing w:before="0" w:beforeAutospacing="0" w:after="0" w:afterAutospacing="0" w:line="360" w:lineRule="auto"/>
              <w:jc w:val="center"/>
              <w:rPr>
                <w:rFonts w:ascii="Simplified Arabic" w:hAnsi="Simplified Arabic" w:cs="Simplified Arabic"/>
                <w:b/>
                <w:bCs/>
                <w:color w:val="000000" w:themeColor="text1"/>
                <w:sz w:val="32"/>
                <w:szCs w:val="32"/>
                <w:rtl/>
              </w:rPr>
            </w:pPr>
            <w:r w:rsidRPr="00012602">
              <w:rPr>
                <w:rFonts w:ascii="Simplified Arabic" w:hAnsi="Simplified Arabic" w:cs="Simplified Arabic"/>
                <w:b/>
                <w:bCs/>
                <w:color w:val="000000" w:themeColor="text1"/>
                <w:sz w:val="32"/>
                <w:szCs w:val="32"/>
                <w:rtl/>
              </w:rPr>
              <w:t>::</w:t>
            </w:r>
          </w:p>
        </w:tc>
        <w:tc>
          <w:tcPr>
            <w:tcW w:w="5778" w:type="dxa"/>
          </w:tcPr>
          <w:p w14:paraId="62A35FB6" w14:textId="77777777" w:rsidR="00241C3B" w:rsidRPr="00012602" w:rsidRDefault="00241C3B" w:rsidP="00241C3B">
            <w:pPr>
              <w:pStyle w:val="NormalWeb"/>
              <w:bidi/>
              <w:spacing w:before="0" w:beforeAutospacing="0" w:after="0" w:afterAutospacing="0" w:line="360" w:lineRule="auto"/>
              <w:jc w:val="center"/>
              <w:rPr>
                <w:rFonts w:ascii="Simplified Arabic" w:eastAsiaTheme="minorHAnsi" w:hAnsi="Simplified Arabic" w:cs="Simplified Arabic"/>
                <w:bCs/>
                <w:noProof/>
                <w:sz w:val="32"/>
                <w:szCs w:val="32"/>
                <w:rtl/>
              </w:rPr>
            </w:pPr>
            <w:r w:rsidRPr="00012602">
              <w:rPr>
                <w:rFonts w:ascii="Simplified Arabic" w:eastAsiaTheme="minorHAnsi" w:hAnsi="Simplified Arabic" w:cs="Simplified Arabic"/>
                <w:bCs/>
                <w:noProof/>
                <w:sz w:val="32"/>
                <w:szCs w:val="32"/>
                <w:rtl/>
              </w:rPr>
              <w:t xml:space="preserve">إدارة الأعمال </w:t>
            </w:r>
          </w:p>
        </w:tc>
      </w:tr>
    </w:tbl>
    <w:p w14:paraId="0902F677" w14:textId="77777777" w:rsidR="00241C3B" w:rsidRDefault="00241C3B" w:rsidP="00FA3732">
      <w:pPr>
        <w:pStyle w:val="NormalWeb"/>
        <w:spacing w:after="0" w:afterAutospacing="0" w:line="360" w:lineRule="auto"/>
        <w:ind w:right="-270"/>
        <w:jc w:val="center"/>
        <w:rPr>
          <w:rFonts w:asciiTheme="majorBidi" w:hAnsiTheme="majorBidi" w:cstheme="majorBidi"/>
          <w:b/>
          <w:bCs/>
          <w:color w:val="000000" w:themeColor="text1"/>
          <w:sz w:val="32"/>
          <w:szCs w:val="32"/>
          <w:rtl/>
        </w:rPr>
      </w:pPr>
    </w:p>
    <w:p w14:paraId="09854314" w14:textId="77777777" w:rsidR="00241C3B" w:rsidRPr="00012602" w:rsidRDefault="00241C3B" w:rsidP="00FA3732">
      <w:pPr>
        <w:pStyle w:val="NormalWeb"/>
        <w:spacing w:after="0" w:afterAutospacing="0" w:line="360" w:lineRule="auto"/>
        <w:ind w:right="-270"/>
        <w:jc w:val="center"/>
        <w:rPr>
          <w:rFonts w:asciiTheme="majorBidi" w:hAnsiTheme="majorBidi" w:cstheme="majorBidi"/>
          <w:b/>
          <w:bCs/>
          <w:color w:val="000000" w:themeColor="text1"/>
          <w:sz w:val="32"/>
          <w:szCs w:val="32"/>
          <w:rtl/>
        </w:rPr>
      </w:pPr>
    </w:p>
    <w:p w14:paraId="567EE102" w14:textId="0E50CB4C" w:rsidR="00395E1F" w:rsidRPr="00FA3732" w:rsidRDefault="00883E09" w:rsidP="00FA3732">
      <w:pPr>
        <w:spacing w:line="360" w:lineRule="auto"/>
        <w:jc w:val="center"/>
        <w:rPr>
          <w:rFonts w:ascii="Simplified Arabic" w:hAnsi="Simplified Arabic" w:cs="Simplified Arabic"/>
          <w:b/>
          <w:bCs/>
          <w:color w:val="FF0000"/>
          <w:sz w:val="28"/>
          <w:szCs w:val="28"/>
        </w:rPr>
      </w:pPr>
      <w:r w:rsidRPr="00012602">
        <w:rPr>
          <w:rFonts w:ascii="Simplified Arabic" w:hAnsi="Simplified Arabic" w:cs="Simplified Arabic"/>
          <w:bCs/>
          <w:noProof/>
          <w:sz w:val="32"/>
          <w:szCs w:val="32"/>
          <w:rtl/>
        </w:rPr>
        <w:t>14</w:t>
      </w:r>
      <w:r w:rsidR="00047A45" w:rsidRPr="00012602">
        <w:rPr>
          <w:rFonts w:ascii="Simplified Arabic" w:hAnsi="Simplified Arabic" w:cs="Simplified Arabic"/>
          <w:bCs/>
          <w:noProof/>
          <w:sz w:val="32"/>
          <w:szCs w:val="32"/>
          <w:rtl/>
        </w:rPr>
        <w:t>4</w:t>
      </w:r>
      <w:r w:rsidR="00DE7721" w:rsidRPr="00012602">
        <w:rPr>
          <w:rFonts w:ascii="Simplified Arabic" w:hAnsi="Simplified Arabic" w:cs="Simplified Arabic"/>
          <w:bCs/>
          <w:noProof/>
          <w:sz w:val="32"/>
          <w:szCs w:val="32"/>
          <w:rtl/>
        </w:rPr>
        <w:t>8</w:t>
      </w:r>
      <w:r w:rsidR="00FD4493" w:rsidRPr="00012602">
        <w:rPr>
          <w:rFonts w:ascii="Simplified Arabic" w:hAnsi="Simplified Arabic" w:cs="Simplified Arabic"/>
          <w:bCs/>
          <w:noProof/>
          <w:sz w:val="32"/>
          <w:szCs w:val="32"/>
          <w:rtl/>
        </w:rPr>
        <w:t>هـ</w:t>
      </w:r>
      <w:r w:rsidRPr="00012602">
        <w:rPr>
          <w:rFonts w:ascii="Simplified Arabic" w:hAnsi="Simplified Arabic" w:cs="Simplified Arabic"/>
          <w:bCs/>
          <w:noProof/>
          <w:sz w:val="32"/>
          <w:szCs w:val="32"/>
          <w:rtl/>
        </w:rPr>
        <w:t xml:space="preserve">     -</w:t>
      </w:r>
      <w:r w:rsidR="00AC3A6B" w:rsidRPr="00012602">
        <w:rPr>
          <w:rFonts w:ascii="Simplified Arabic" w:hAnsi="Simplified Arabic" w:cs="Simplified Arabic"/>
          <w:bCs/>
          <w:noProof/>
          <w:sz w:val="32"/>
          <w:szCs w:val="32"/>
          <w:rtl/>
        </w:rPr>
        <w:t xml:space="preserve">   </w:t>
      </w:r>
      <w:r w:rsidRPr="00012602">
        <w:rPr>
          <w:rFonts w:ascii="Simplified Arabic" w:hAnsi="Simplified Arabic" w:cs="Simplified Arabic"/>
          <w:bCs/>
          <w:noProof/>
          <w:sz w:val="32"/>
          <w:szCs w:val="32"/>
          <w:rtl/>
        </w:rPr>
        <w:t xml:space="preserve">  </w:t>
      </w:r>
      <w:r w:rsidR="00C472D8" w:rsidRPr="00012602">
        <w:rPr>
          <w:rFonts w:ascii="Simplified Arabic" w:hAnsi="Simplified Arabic" w:cs="Simplified Arabic"/>
          <w:bCs/>
          <w:noProof/>
          <w:sz w:val="32"/>
          <w:szCs w:val="32"/>
          <w:rtl/>
        </w:rPr>
        <w:t>20</w:t>
      </w:r>
      <w:r w:rsidR="00047A45" w:rsidRPr="00012602">
        <w:rPr>
          <w:rFonts w:ascii="Simplified Arabic" w:hAnsi="Simplified Arabic" w:cs="Simplified Arabic"/>
          <w:bCs/>
          <w:noProof/>
          <w:sz w:val="32"/>
          <w:szCs w:val="32"/>
          <w:rtl/>
        </w:rPr>
        <w:t>2</w:t>
      </w:r>
      <w:r w:rsidR="00A4607F" w:rsidRPr="00012602">
        <w:rPr>
          <w:rFonts w:ascii="Simplified Arabic" w:hAnsi="Simplified Arabic" w:cs="Simplified Arabic"/>
          <w:bCs/>
          <w:noProof/>
          <w:sz w:val="32"/>
          <w:szCs w:val="32"/>
          <w:rtl/>
        </w:rPr>
        <w:t>6</w:t>
      </w:r>
      <w:r w:rsidRPr="00012602">
        <w:rPr>
          <w:rFonts w:ascii="Simplified Arabic" w:hAnsi="Simplified Arabic" w:cs="Simplified Arabic"/>
          <w:bCs/>
          <w:noProof/>
          <w:sz w:val="32"/>
          <w:szCs w:val="32"/>
          <w:rtl/>
        </w:rPr>
        <w:t xml:space="preserve"> </w:t>
      </w:r>
      <w:r w:rsidR="00C472D8" w:rsidRPr="00012602">
        <w:rPr>
          <w:rFonts w:ascii="Simplified Arabic" w:hAnsi="Simplified Arabic" w:cs="Simplified Arabic"/>
          <w:bCs/>
          <w:noProof/>
          <w:sz w:val="32"/>
          <w:szCs w:val="32"/>
          <w:rtl/>
        </w:rPr>
        <w:t>م</w:t>
      </w:r>
      <w:r w:rsidR="00C472D8" w:rsidRPr="00FA3732">
        <w:rPr>
          <w:rFonts w:ascii="Simplified Arabic" w:hAnsi="Simplified Arabic" w:cs="Simplified Arabic"/>
          <w:b/>
          <w:bCs/>
          <w:color w:val="FF0000"/>
          <w:sz w:val="28"/>
          <w:szCs w:val="28"/>
          <w:rtl/>
        </w:rPr>
        <w:br/>
      </w:r>
    </w:p>
    <w:p w14:paraId="297373E2" w14:textId="77777777" w:rsidR="00E11327" w:rsidRPr="00FA3732" w:rsidRDefault="00E11327" w:rsidP="00FA3732">
      <w:pPr>
        <w:bidi/>
        <w:spacing w:after="200" w:line="360" w:lineRule="auto"/>
        <w:rPr>
          <w:rFonts w:ascii="Simplified Arabic" w:hAnsi="Simplified Arabic" w:cs="Simplified Arabic"/>
          <w:b/>
          <w:bCs/>
          <w:color w:val="00B0F0"/>
          <w:sz w:val="28"/>
          <w:szCs w:val="28"/>
          <w:u w:val="single"/>
          <w:rtl/>
        </w:rPr>
        <w:sectPr w:rsidR="00E11327" w:rsidRPr="00FA3732" w:rsidSect="000B323D">
          <w:footerReference w:type="default" r:id="rId9"/>
          <w:footerReference w:type="first" r:id="rId10"/>
          <w:pgSz w:w="11906" w:h="16838"/>
          <w:pgMar w:top="1440" w:right="1800" w:bottom="1440" w:left="1800" w:header="708" w:footer="708" w:gutter="0"/>
          <w:pgNumType w:start="0"/>
          <w:cols w:space="708"/>
          <w:titlePg/>
          <w:bidi/>
          <w:rtlGutter/>
          <w:docGrid w:linePitch="360"/>
        </w:sectPr>
      </w:pPr>
    </w:p>
    <w:p w14:paraId="6A684083" w14:textId="34BE873B" w:rsidR="00925D6D" w:rsidRDefault="00925D6D" w:rsidP="00FA3732">
      <w:pPr>
        <w:bidi/>
        <w:spacing w:after="200" w:line="360" w:lineRule="auto"/>
        <w:rPr>
          <w:rFonts w:ascii="Simplified Arabic" w:hAnsi="Simplified Arabic" w:cs="Simplified Arabic"/>
          <w:b/>
          <w:bCs/>
          <w:color w:val="00B0F0"/>
          <w:sz w:val="28"/>
          <w:szCs w:val="28"/>
          <w:u w:val="single"/>
        </w:rPr>
      </w:pPr>
    </w:p>
    <w:p w14:paraId="7D4B8686" w14:textId="77777777" w:rsidR="00FA3732" w:rsidRPr="00FA3732" w:rsidRDefault="00FA3732" w:rsidP="00FA3732">
      <w:pPr>
        <w:bidi/>
        <w:spacing w:after="200" w:line="360" w:lineRule="auto"/>
        <w:rPr>
          <w:rFonts w:ascii="Simplified Arabic" w:hAnsi="Simplified Arabic" w:cs="Simplified Arabic"/>
          <w:b/>
          <w:bCs/>
          <w:color w:val="00B0F0"/>
          <w:sz w:val="28"/>
          <w:szCs w:val="28"/>
          <w:u w:val="single"/>
          <w:rtl/>
        </w:rPr>
      </w:pPr>
    </w:p>
    <w:p w14:paraId="1FEEC7F5" w14:textId="0C56B263" w:rsidR="004D5298" w:rsidRPr="00FA3732" w:rsidRDefault="004D5298" w:rsidP="00FA3732">
      <w:pPr>
        <w:bidi/>
        <w:spacing w:after="200" w:line="360" w:lineRule="auto"/>
        <w:rPr>
          <w:rFonts w:ascii="Simplified Arabic" w:hAnsi="Simplified Arabic" w:cs="Simplified Arabic"/>
          <w:b/>
          <w:bCs/>
          <w:color w:val="00B0F0"/>
          <w:sz w:val="28"/>
          <w:szCs w:val="28"/>
          <w:u w:val="single"/>
          <w:rtl/>
        </w:rPr>
      </w:pPr>
      <w:r w:rsidRPr="00FA3732">
        <w:rPr>
          <w:rFonts w:ascii="Simplified Arabic" w:hAnsi="Simplified Arabic" w:cs="Simplified Arabic"/>
          <w:b/>
          <w:bCs/>
          <w:noProof/>
          <w:color w:val="00B0F0"/>
          <w:sz w:val="28"/>
          <w:szCs w:val="28"/>
          <w:u w:val="single"/>
          <w:rtl/>
          <w:lang w:val="ar-SA"/>
        </w:rPr>
        <w:drawing>
          <wp:anchor distT="0" distB="0" distL="114300" distR="114300" simplePos="0" relativeHeight="251657216" behindDoc="1" locked="0" layoutInCell="1" allowOverlap="1" wp14:anchorId="76FF2F8A" wp14:editId="3BF8E803">
            <wp:simplePos x="0" y="0"/>
            <wp:positionH relativeFrom="column">
              <wp:posOffset>3421380</wp:posOffset>
            </wp:positionH>
            <wp:positionV relativeFrom="paragraph">
              <wp:posOffset>323215</wp:posOffset>
            </wp:positionV>
            <wp:extent cx="1638300" cy="858520"/>
            <wp:effectExtent l="0" t="0" r="0" b="0"/>
            <wp:wrapTight wrapText="bothSides">
              <wp:wrapPolygon edited="0">
                <wp:start x="0" y="0"/>
                <wp:lineTo x="0" y="21089"/>
                <wp:lineTo x="21349" y="21089"/>
                <wp:lineTo x="21349" y="0"/>
                <wp:lineTo x="0" y="0"/>
              </wp:wrapPolygon>
            </wp:wrapTight>
            <wp:docPr id="16097843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84306" name="Picture 16097843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8300" cy="858520"/>
                    </a:xfrm>
                    <a:prstGeom prst="rect">
                      <a:avLst/>
                    </a:prstGeom>
                  </pic:spPr>
                </pic:pic>
              </a:graphicData>
            </a:graphic>
            <wp14:sizeRelH relativeFrom="margin">
              <wp14:pctWidth>0</wp14:pctWidth>
            </wp14:sizeRelH>
            <wp14:sizeRelV relativeFrom="margin">
              <wp14:pctHeight>0</wp14:pctHeight>
            </wp14:sizeRelV>
          </wp:anchor>
        </w:drawing>
      </w:r>
    </w:p>
    <w:p w14:paraId="49AE352D" w14:textId="1E07A5C0" w:rsidR="004D5298" w:rsidRPr="00FA3732" w:rsidRDefault="004D5298" w:rsidP="00FA3732">
      <w:pPr>
        <w:spacing w:after="200" w:line="360" w:lineRule="auto"/>
        <w:jc w:val="center"/>
        <w:rPr>
          <w:rFonts w:ascii="Simplified Arabic" w:hAnsi="Simplified Arabic" w:cs="Simplified Arabic"/>
          <w:b/>
          <w:bCs/>
          <w:color w:val="00B0F0"/>
          <w:sz w:val="28"/>
          <w:szCs w:val="28"/>
          <w:rtl/>
        </w:rPr>
      </w:pPr>
    </w:p>
    <w:p w14:paraId="5B127EF6" w14:textId="4EA47A66" w:rsidR="004D5298" w:rsidRPr="00241C3B" w:rsidRDefault="004D5298" w:rsidP="00FA3732">
      <w:pPr>
        <w:spacing w:after="200" w:line="360" w:lineRule="auto"/>
        <w:jc w:val="center"/>
        <w:rPr>
          <w:rFonts w:ascii="Simplified Arabic" w:hAnsi="Simplified Arabic" w:cs="Simplified Arabic"/>
          <w:b/>
          <w:bCs/>
          <w:color w:val="00B0F0"/>
          <w:sz w:val="32"/>
          <w:szCs w:val="32"/>
          <w:rtl/>
        </w:rPr>
      </w:pPr>
    </w:p>
    <w:p w14:paraId="10DDBC3B" w14:textId="5574C38E" w:rsidR="00925D6D" w:rsidRPr="00FA3732" w:rsidRDefault="00281247" w:rsidP="00FA3732">
      <w:pPr>
        <w:spacing w:after="200" w:line="360" w:lineRule="auto"/>
        <w:jc w:val="center"/>
        <w:rPr>
          <w:rFonts w:ascii="Simplified Arabic" w:hAnsi="Simplified Arabic" w:cs="Simplified Arabic"/>
          <w:b/>
          <w:bCs/>
          <w:i/>
          <w:iCs/>
          <w:color w:val="00B0F0"/>
          <w:sz w:val="28"/>
          <w:szCs w:val="28"/>
          <w:rtl/>
        </w:rPr>
      </w:pPr>
      <w:r w:rsidRPr="00241C3B">
        <w:rPr>
          <w:rFonts w:ascii="Simplified Arabic" w:hAnsi="Simplified Arabic" w:cs="Simplified Arabic"/>
          <w:b/>
          <w:bCs/>
          <w:color w:val="00B0F0"/>
          <w:sz w:val="32"/>
          <w:szCs w:val="32"/>
          <w:rtl/>
        </w:rPr>
        <w:t>﴿هُوَ أَنشَأَكُم مِّنَ الْأَرْضِ وَاسْتَعْمَرَكُمْ فِيهَا﴾</w:t>
      </w:r>
      <w:r w:rsidRPr="00241C3B">
        <w:rPr>
          <w:rFonts w:ascii="Simplified Arabic" w:hAnsi="Simplified Arabic" w:cs="Simplified Arabic"/>
          <w:b/>
          <w:bCs/>
          <w:color w:val="00B0F0"/>
          <w:sz w:val="32"/>
          <w:szCs w:val="32"/>
        </w:rPr>
        <w:br/>
      </w:r>
      <w:r w:rsidRPr="00241C3B">
        <w:rPr>
          <w:rFonts w:ascii="Simplified Arabic" w:hAnsi="Simplified Arabic" w:cs="Simplified Arabic"/>
          <w:b/>
          <w:bCs/>
          <w:i/>
          <w:iCs/>
          <w:color w:val="00B0F0"/>
          <w:sz w:val="32"/>
          <w:szCs w:val="32"/>
        </w:rPr>
        <w:t>(</w:t>
      </w:r>
      <w:r w:rsidRPr="00241C3B">
        <w:rPr>
          <w:rFonts w:ascii="Simplified Arabic" w:hAnsi="Simplified Arabic" w:cs="Simplified Arabic"/>
          <w:b/>
          <w:bCs/>
          <w:i/>
          <w:iCs/>
          <w:color w:val="00B0F0"/>
          <w:sz w:val="32"/>
          <w:szCs w:val="32"/>
          <w:rtl/>
        </w:rPr>
        <w:t>سورة هود: 61</w:t>
      </w:r>
      <w:r w:rsidRPr="00241C3B">
        <w:rPr>
          <w:rFonts w:ascii="Simplified Arabic" w:hAnsi="Simplified Arabic" w:cs="Simplified Arabic"/>
          <w:b/>
          <w:bCs/>
          <w:i/>
          <w:iCs/>
          <w:color w:val="00B0F0"/>
          <w:sz w:val="32"/>
          <w:szCs w:val="32"/>
        </w:rPr>
        <w:t>)</w:t>
      </w:r>
      <w:r w:rsidR="004D5298" w:rsidRPr="00241C3B">
        <w:rPr>
          <w:rFonts w:ascii="Simplified Arabic" w:hAnsi="Simplified Arabic" w:cs="Simplified Arabic"/>
          <w:b/>
          <w:bCs/>
          <w:i/>
          <w:iCs/>
          <w:color w:val="00B0F0"/>
          <w:sz w:val="32"/>
          <w:szCs w:val="32"/>
          <w:rtl/>
        </w:rPr>
        <w:t xml:space="preserve">                                                                                        </w:t>
      </w:r>
      <w:r w:rsidR="004D5298" w:rsidRPr="00FA3732">
        <w:rPr>
          <w:rFonts w:ascii="Simplified Arabic" w:hAnsi="Simplified Arabic" w:cs="Simplified Arabic"/>
          <w:b/>
          <w:bCs/>
          <w:i/>
          <w:iCs/>
          <w:color w:val="00B0F0"/>
          <w:sz w:val="28"/>
          <w:szCs w:val="28"/>
          <w:rtl/>
        </w:rPr>
        <w:t xml:space="preserve">                                                   </w:t>
      </w:r>
    </w:p>
    <w:p w14:paraId="2842DA21" w14:textId="03F575D9" w:rsidR="00513F93" w:rsidRPr="00FA3732" w:rsidRDefault="00513F93" w:rsidP="00FA3732">
      <w:pPr>
        <w:spacing w:after="200" w:line="360" w:lineRule="auto"/>
        <w:jc w:val="center"/>
        <w:rPr>
          <w:rFonts w:ascii="Simplified Arabic" w:hAnsi="Simplified Arabic" w:cs="Simplified Arabic"/>
          <w:b/>
          <w:bCs/>
          <w:color w:val="00B0F0"/>
          <w:sz w:val="28"/>
          <w:szCs w:val="28"/>
          <w:rtl/>
        </w:rPr>
      </w:pPr>
      <w:r w:rsidRPr="00FA3732">
        <w:rPr>
          <w:rFonts w:ascii="Simplified Arabic" w:hAnsi="Simplified Arabic" w:cs="Simplified Arabic"/>
          <w:b/>
          <w:bCs/>
          <w:noProof/>
          <w:color w:val="00B0F0"/>
          <w:sz w:val="28"/>
          <w:szCs w:val="28"/>
          <w:rtl/>
          <w:lang w:val="ar-SA"/>
        </w:rPr>
        <w:drawing>
          <wp:anchor distT="0" distB="0" distL="114300" distR="114300" simplePos="0" relativeHeight="251659264" behindDoc="1" locked="0" layoutInCell="1" allowOverlap="1" wp14:anchorId="41E51357" wp14:editId="7AB6BB1A">
            <wp:simplePos x="0" y="0"/>
            <wp:positionH relativeFrom="column">
              <wp:posOffset>-327660</wp:posOffset>
            </wp:positionH>
            <wp:positionV relativeFrom="paragraph">
              <wp:posOffset>529590</wp:posOffset>
            </wp:positionV>
            <wp:extent cx="1170830" cy="400050"/>
            <wp:effectExtent l="0" t="0" r="0" b="0"/>
            <wp:wrapTight wrapText="bothSides">
              <wp:wrapPolygon edited="0">
                <wp:start x="0" y="0"/>
                <wp:lineTo x="0" y="20571"/>
                <wp:lineTo x="21096" y="20571"/>
                <wp:lineTo x="21096" y="0"/>
                <wp:lineTo x="0" y="0"/>
              </wp:wrapPolygon>
            </wp:wrapTight>
            <wp:docPr id="182845264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452643" name="Picture 18284526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70830" cy="400050"/>
                    </a:xfrm>
                    <a:prstGeom prst="rect">
                      <a:avLst/>
                    </a:prstGeom>
                  </pic:spPr>
                </pic:pic>
              </a:graphicData>
            </a:graphic>
          </wp:anchor>
        </w:drawing>
      </w:r>
    </w:p>
    <w:p w14:paraId="5D37D9BA" w14:textId="69F5561D" w:rsidR="00925D6D" w:rsidRPr="00FA3732" w:rsidRDefault="00925D6D" w:rsidP="00FA3732">
      <w:pPr>
        <w:bidi/>
        <w:spacing w:after="200" w:line="360" w:lineRule="auto"/>
        <w:rPr>
          <w:rFonts w:ascii="Simplified Arabic" w:hAnsi="Simplified Arabic" w:cs="Simplified Arabic"/>
          <w:b/>
          <w:bCs/>
          <w:color w:val="00B0F0"/>
          <w:sz w:val="28"/>
          <w:szCs w:val="28"/>
          <w:u w:val="single"/>
          <w:rtl/>
        </w:rPr>
      </w:pPr>
    </w:p>
    <w:p w14:paraId="0409AC5F" w14:textId="20CF4B4A" w:rsidR="00AA3D16" w:rsidRDefault="006A41E1" w:rsidP="00FA3732">
      <w:pPr>
        <w:bidi/>
        <w:spacing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br/>
      </w:r>
    </w:p>
    <w:p w14:paraId="7012454B" w14:textId="77777777" w:rsidR="00915BE0" w:rsidRDefault="00915BE0" w:rsidP="00915BE0">
      <w:pPr>
        <w:bidi/>
        <w:spacing w:line="360" w:lineRule="auto"/>
        <w:jc w:val="center"/>
        <w:rPr>
          <w:rFonts w:ascii="Simplified Arabic" w:hAnsi="Simplified Arabic" w:cs="Simplified Arabic"/>
          <w:b/>
          <w:bCs/>
          <w:sz w:val="28"/>
          <w:szCs w:val="28"/>
          <w:rtl/>
          <w:lang w:bidi="ar-EG"/>
        </w:rPr>
      </w:pPr>
    </w:p>
    <w:p w14:paraId="7DFF14AA" w14:textId="77777777" w:rsidR="00915BE0" w:rsidRDefault="00915BE0" w:rsidP="00915BE0">
      <w:pPr>
        <w:bidi/>
        <w:spacing w:line="360" w:lineRule="auto"/>
        <w:jc w:val="center"/>
        <w:rPr>
          <w:rFonts w:ascii="Simplified Arabic" w:hAnsi="Simplified Arabic" w:cs="Simplified Arabic"/>
          <w:b/>
          <w:bCs/>
          <w:sz w:val="28"/>
          <w:szCs w:val="28"/>
          <w:rtl/>
          <w:lang w:bidi="ar-EG"/>
        </w:rPr>
      </w:pPr>
    </w:p>
    <w:p w14:paraId="591DF8D6" w14:textId="77777777" w:rsidR="00915BE0" w:rsidRDefault="00915BE0" w:rsidP="00915BE0">
      <w:pPr>
        <w:bidi/>
        <w:spacing w:line="360" w:lineRule="auto"/>
        <w:jc w:val="center"/>
        <w:rPr>
          <w:rFonts w:ascii="Simplified Arabic" w:hAnsi="Simplified Arabic" w:cs="Simplified Arabic"/>
          <w:b/>
          <w:bCs/>
          <w:sz w:val="28"/>
          <w:szCs w:val="28"/>
          <w:rtl/>
          <w:lang w:bidi="ar-EG"/>
        </w:rPr>
      </w:pPr>
    </w:p>
    <w:p w14:paraId="7A0040B3" w14:textId="1852C2AB" w:rsidR="00FD737C" w:rsidRPr="00FD737C" w:rsidRDefault="00FD737C" w:rsidP="00FD737C">
      <w:pPr>
        <w:spacing w:line="360" w:lineRule="auto"/>
        <w:jc w:val="center"/>
        <w:rPr>
          <w:rFonts w:ascii="Simplified Arabic" w:hAnsi="Simplified Arabic" w:cs="Kufi Extended Outline"/>
          <w:b/>
          <w:bCs/>
          <w:sz w:val="36"/>
          <w:szCs w:val="36"/>
          <w:rtl/>
          <w:lang w:bidi="ar-EG"/>
        </w:rPr>
      </w:pPr>
      <w:r>
        <w:rPr>
          <w:rFonts w:ascii="Simplified Arabic" w:hAnsi="Simplified Arabic" w:cs="Kufi Extended Outline" w:hint="cs"/>
          <w:b/>
          <w:bCs/>
          <w:sz w:val="36"/>
          <w:szCs w:val="36"/>
          <w:rtl/>
          <w:lang w:bidi="ar-EG"/>
        </w:rPr>
        <w:lastRenderedPageBreak/>
        <w:t>شكر وتقدير</w:t>
      </w:r>
    </w:p>
    <w:p w14:paraId="3B3322A9" w14:textId="77777777" w:rsidR="00FD737C" w:rsidRPr="00FD737C" w:rsidRDefault="00FD737C" w:rsidP="00FD737C">
      <w:pPr>
        <w:bidi/>
        <w:spacing w:line="360" w:lineRule="auto"/>
        <w:jc w:val="both"/>
        <w:rPr>
          <w:rFonts w:ascii="Simplified Arabic" w:hAnsi="Simplified Arabic" w:cs="Simplified Arabic"/>
          <w:b/>
          <w:bCs/>
          <w:sz w:val="28"/>
          <w:szCs w:val="28"/>
          <w:rtl/>
          <w:lang w:bidi="ar-EG"/>
        </w:rPr>
      </w:pPr>
      <w:r w:rsidRPr="00FD737C">
        <w:rPr>
          <w:rFonts w:ascii="Simplified Arabic" w:hAnsi="Simplified Arabic" w:cs="Simplified Arabic"/>
          <w:b/>
          <w:bCs/>
          <w:sz w:val="28"/>
          <w:szCs w:val="28"/>
          <w:rtl/>
          <w:lang w:bidi="ar-EG"/>
        </w:rPr>
        <w:t>أتقدم بخالص الشكر وعظيم الامتنان إلى الله عز وجل، الذي منَّ عليَّ بنعمة العلم، ووفقني لإتمام هذا العمل، وأعانني على تجاوز العقبات، وسخر لي من الأسباب ما أعانني على إخراج هذه الرسالة</w:t>
      </w:r>
      <w:r w:rsidRPr="00FD737C">
        <w:rPr>
          <w:rFonts w:ascii="Simplified Arabic" w:hAnsi="Simplified Arabic" w:cs="Simplified Arabic"/>
          <w:b/>
          <w:bCs/>
          <w:sz w:val="28"/>
          <w:szCs w:val="28"/>
          <w:lang w:bidi="ar-EG"/>
        </w:rPr>
        <w:t>.</w:t>
      </w:r>
    </w:p>
    <w:p w14:paraId="3BFBB94E" w14:textId="77777777" w:rsidR="00FD737C" w:rsidRPr="00FD737C" w:rsidRDefault="00FD737C" w:rsidP="00FD737C">
      <w:pPr>
        <w:bidi/>
        <w:spacing w:line="360" w:lineRule="auto"/>
        <w:jc w:val="both"/>
        <w:rPr>
          <w:rFonts w:ascii="Simplified Arabic" w:hAnsi="Simplified Arabic" w:cs="Simplified Arabic"/>
          <w:b/>
          <w:bCs/>
          <w:sz w:val="28"/>
          <w:szCs w:val="28"/>
          <w:rtl/>
          <w:lang w:bidi="ar-EG"/>
        </w:rPr>
      </w:pPr>
      <w:r w:rsidRPr="00FD737C">
        <w:rPr>
          <w:rFonts w:ascii="Simplified Arabic" w:hAnsi="Simplified Arabic" w:cs="Simplified Arabic"/>
          <w:b/>
          <w:bCs/>
          <w:sz w:val="28"/>
          <w:szCs w:val="28"/>
          <w:rtl/>
          <w:lang w:bidi="ar-EG"/>
        </w:rPr>
        <w:t>كما أتقدم بجزيل الشكر وعميق التقدير إلى والديَّ الكريمين - حفظهما الله ورعاهما - اللذين كانا الداعم الأول والأساسي في مسيرتي العلمية، وغرسا فيَّ حب العلم والصبر والمثابرة، ووقفا بجانبي بكل تفانٍ وتضحية، فكانا خير سند وخير معين، وأسأل الله أن يجزيهما خير الجزاء، وأن يبارك في عمرهما، وأن يقرَّ عينهما بي</w:t>
      </w:r>
      <w:r w:rsidRPr="00FD737C">
        <w:rPr>
          <w:rFonts w:ascii="Simplified Arabic" w:hAnsi="Simplified Arabic" w:cs="Simplified Arabic"/>
          <w:b/>
          <w:bCs/>
          <w:sz w:val="28"/>
          <w:szCs w:val="28"/>
          <w:lang w:bidi="ar-EG"/>
        </w:rPr>
        <w:t>.</w:t>
      </w:r>
    </w:p>
    <w:p w14:paraId="0ED2919A" w14:textId="77777777" w:rsidR="00FD737C" w:rsidRPr="00FD737C" w:rsidRDefault="00FD737C" w:rsidP="00FD737C">
      <w:pPr>
        <w:bidi/>
        <w:spacing w:line="360" w:lineRule="auto"/>
        <w:jc w:val="both"/>
        <w:rPr>
          <w:rFonts w:ascii="Simplified Arabic" w:hAnsi="Simplified Arabic" w:cs="Simplified Arabic"/>
          <w:b/>
          <w:bCs/>
          <w:sz w:val="28"/>
          <w:szCs w:val="28"/>
          <w:rtl/>
          <w:lang w:bidi="ar-EG"/>
        </w:rPr>
      </w:pPr>
      <w:r w:rsidRPr="00FD737C">
        <w:rPr>
          <w:rFonts w:ascii="Simplified Arabic" w:hAnsi="Simplified Arabic" w:cs="Simplified Arabic"/>
          <w:b/>
          <w:bCs/>
          <w:sz w:val="28"/>
          <w:szCs w:val="28"/>
          <w:rtl/>
          <w:lang w:bidi="ar-EG"/>
        </w:rPr>
        <w:t>وأتوجه بالشكر العميق إلى أساتذتي الأفاضل في جامعة ميدأوشن، وكلية إدارة الأعمال، وخاصة المشرفين الكرام على هذه الرسالة، الذين تفضلوا بالإشراف والمتابعة، وقدموا لي التوجيهات العلمية القيمة، والملاحظات البناءة، والنقد الهادف الذي كان له بالغ الأثر في تحسين جودة العمل، فجزاهم الله عني كل الخير، وجعل ما قدموه في موازين حسناتهم</w:t>
      </w:r>
      <w:r w:rsidRPr="00FD737C">
        <w:rPr>
          <w:rFonts w:ascii="Simplified Arabic" w:hAnsi="Simplified Arabic" w:cs="Simplified Arabic"/>
          <w:b/>
          <w:bCs/>
          <w:sz w:val="28"/>
          <w:szCs w:val="28"/>
          <w:lang w:bidi="ar-EG"/>
        </w:rPr>
        <w:t>.</w:t>
      </w:r>
    </w:p>
    <w:p w14:paraId="0CEA91B7" w14:textId="77777777" w:rsidR="00FD737C" w:rsidRDefault="00FD737C" w:rsidP="00FD737C">
      <w:pPr>
        <w:bidi/>
        <w:spacing w:line="360" w:lineRule="auto"/>
        <w:jc w:val="both"/>
        <w:rPr>
          <w:rFonts w:ascii="Simplified Arabic" w:hAnsi="Simplified Arabic" w:cs="Simplified Arabic"/>
          <w:b/>
          <w:bCs/>
          <w:sz w:val="28"/>
          <w:szCs w:val="28"/>
          <w:rtl/>
          <w:lang w:bidi="ar-EG"/>
        </w:rPr>
      </w:pPr>
      <w:r w:rsidRPr="00FD737C">
        <w:rPr>
          <w:rFonts w:ascii="Simplified Arabic" w:hAnsi="Simplified Arabic" w:cs="Simplified Arabic"/>
          <w:b/>
          <w:bCs/>
          <w:sz w:val="28"/>
          <w:szCs w:val="28"/>
          <w:rtl/>
          <w:lang w:bidi="ar-EG"/>
        </w:rPr>
        <w:t>كما أتقدم بالشكر والعرفان إلى الهيئة الملكية لمدينة الرياض، وكل من ساهم في إنجاز هذه الدراسة من محكمين وخبراء وزملاء، الذين قدموا لي النصح والمشورة وساندوني في جميع مراحل البحث، وأسأل الله أن ينفع بهذا العمل، وأن يجعله إسهاماً في تحقيق مستهدفات رؤية المملكة العربية السعودية 2030، إنه سميع مجيب</w:t>
      </w:r>
      <w:r w:rsidRPr="00FD737C">
        <w:rPr>
          <w:rFonts w:ascii="Simplified Arabic" w:hAnsi="Simplified Arabic" w:cs="Simplified Arabic"/>
          <w:b/>
          <w:bCs/>
          <w:sz w:val="28"/>
          <w:szCs w:val="28"/>
          <w:lang w:bidi="ar-EG"/>
        </w:rPr>
        <w:t>.</w:t>
      </w:r>
    </w:p>
    <w:p w14:paraId="141BEC7F" w14:textId="77777777" w:rsidR="00FD737C" w:rsidRDefault="00FD737C" w:rsidP="00FD737C">
      <w:pPr>
        <w:bidi/>
        <w:spacing w:after="0" w:line="360" w:lineRule="auto"/>
        <w:jc w:val="both"/>
        <w:rPr>
          <w:rFonts w:ascii="Simplified Arabic" w:hAnsi="Simplified Arabic" w:cs="Simplified Arabic"/>
          <w:b/>
          <w:bCs/>
          <w:sz w:val="28"/>
          <w:szCs w:val="28"/>
          <w:rtl/>
          <w:lang w:bidi="ar-EG"/>
        </w:rPr>
      </w:pPr>
    </w:p>
    <w:p w14:paraId="25BDFD69" w14:textId="77777777" w:rsidR="00FD737C" w:rsidRDefault="00FD737C" w:rsidP="00FD737C">
      <w:pPr>
        <w:bidi/>
        <w:spacing w:after="0" w:line="360" w:lineRule="auto"/>
        <w:jc w:val="both"/>
        <w:rPr>
          <w:rFonts w:ascii="Simplified Arabic" w:hAnsi="Simplified Arabic" w:cs="Simplified Arabic"/>
          <w:b/>
          <w:bCs/>
          <w:sz w:val="28"/>
          <w:szCs w:val="28"/>
          <w:rtl/>
          <w:lang w:bidi="ar-EG"/>
        </w:rPr>
      </w:pPr>
    </w:p>
    <w:p w14:paraId="0CD79D63" w14:textId="6A563E5C" w:rsidR="00AA3D16" w:rsidRPr="00FA3732" w:rsidRDefault="00AA3D16" w:rsidP="00FD737C">
      <w:pPr>
        <w:bidi/>
        <w:spacing w:after="0" w:line="360" w:lineRule="auto"/>
        <w:jc w:val="both"/>
        <w:rPr>
          <w:rFonts w:ascii="Simplified Arabic" w:hAnsi="Simplified Arabic" w:cs="Simplified Arabic"/>
          <w:b/>
          <w:bCs/>
          <w:sz w:val="32"/>
          <w:szCs w:val="32"/>
          <w:u w:val="single"/>
        </w:rPr>
      </w:pPr>
      <w:r w:rsidRPr="00FA3732">
        <w:rPr>
          <w:rFonts w:ascii="Simplified Arabic" w:hAnsi="Simplified Arabic" w:cs="Simplified Arabic"/>
          <w:b/>
          <w:bCs/>
          <w:sz w:val="32"/>
          <w:szCs w:val="32"/>
          <w:u w:val="single"/>
          <w:rtl/>
        </w:rPr>
        <w:lastRenderedPageBreak/>
        <w:t>المستخلص</w:t>
      </w:r>
    </w:p>
    <w:p w14:paraId="25A901D4" w14:textId="0B19C69F"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sz w:val="28"/>
          <w:szCs w:val="28"/>
          <w:rtl/>
        </w:rPr>
        <w:t>هدفت هذه الدراسة إلى تقييم أثر مكونات المدن الذكية في تحقيق أهداف التنمية المستدامة بمدينة الرياض، في ظل توجه المملكة العربية السعودية نحو التحول الرقمي وتحقيق مستهدفات رؤية المملكة 2030. وتتمثل مشكلة الدراسة في عدم وضوح طبيعة وحجم تأثير مكونات المدن الذكية، والمتمثلة في التكنولوجيا والاتصالات، والبيانات والتحليلات، والتطبيقات الذكية، والخدمات الإلكترونية، على تحقيق أهداف التنمية المستدامة بأبعادها الاقتصادية والاجتماعية والبيئية، وغياب نموذج تحليلي متكامل يفسر هذه العلاقة، الأمر الذي استدعى إجراء هذه الدراسة للإسهام في سد الفجوة البحثية وتقديم نتائج يمكن الاستفادة منها في دعم التخطيط الحضري المستدام</w:t>
      </w:r>
      <w:r w:rsidRPr="00241C3B">
        <w:rPr>
          <w:rFonts w:ascii="Simplified Arabic" w:hAnsi="Simplified Arabic" w:cs="Simplified Arabic"/>
          <w:sz w:val="28"/>
          <w:szCs w:val="28"/>
        </w:rPr>
        <w:t>.</w:t>
      </w:r>
    </w:p>
    <w:p w14:paraId="5FB7D9D6" w14:textId="77777777"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sz w:val="28"/>
          <w:szCs w:val="28"/>
          <w:rtl/>
        </w:rPr>
        <w:t>اعتمدت الدراسة على المنهج الوصفي التحليلي، واستخدمت الاستبانة أداةً رئيسة لجمع البيانات من عينة عشوائية بسيطة بلغت (291) مفردة من المسؤولين والموظفين بالهيئة الملكية لمدينة الرياض. كما استعان الباحث بمجموعة من الأساليب الإحصائية باستخدام برنامج</w:t>
      </w:r>
      <w:r w:rsidRPr="00241C3B">
        <w:rPr>
          <w:rFonts w:ascii="Simplified Arabic" w:hAnsi="Simplified Arabic" w:cs="Simplified Arabic"/>
          <w:sz w:val="28"/>
          <w:szCs w:val="28"/>
        </w:rPr>
        <w:t xml:space="preserve"> SPSS</w:t>
      </w:r>
      <w:r w:rsidRPr="00241C3B">
        <w:rPr>
          <w:rFonts w:ascii="Simplified Arabic" w:hAnsi="Simplified Arabic" w:cs="Simplified Arabic"/>
          <w:sz w:val="28"/>
          <w:szCs w:val="28"/>
          <w:rtl/>
        </w:rPr>
        <w:t>، شملت المتوسطات الحسابية والانحرافات المعيارية، ومعامل ارتباط بيرسون، وتحليل الانحدار الخطي البسيط، وتحليل الانحدار الخطي المتعدد، لاختبار فرضيات الدراسة وتحليل العلاقات بين متغيراتها</w:t>
      </w:r>
      <w:r w:rsidRPr="00241C3B">
        <w:rPr>
          <w:rFonts w:ascii="Simplified Arabic" w:hAnsi="Simplified Arabic" w:cs="Simplified Arabic"/>
          <w:sz w:val="28"/>
          <w:szCs w:val="28"/>
        </w:rPr>
        <w:t>.</w:t>
      </w:r>
    </w:p>
    <w:p w14:paraId="2B2CCCF2" w14:textId="77777777"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sz w:val="28"/>
          <w:szCs w:val="28"/>
          <w:rtl/>
        </w:rPr>
        <w:t xml:space="preserve">وأظهرت نتائج الدراسة وجود أثر إيجابي ذي دلالة إحصائية لمكونات المدن الذكية مجتمعة في تحقيق التنمية المستدامة بمدينة الرياض، بما يؤكد أهمية التكامل بين التكنولوجيا والبيانات والتطبيقات الذكية والخدمات الإلكترونية في دعم التنمية المستدامة. كما تبين أن بُعد التكنولوجيا والاتصالات يمثل أكثر المكونات تأثيرًا في تحقيق التنمية المستدامة، في حين لم يظهر لكل من البيانات والتحليلات، والتطبيقات الذكية، والخدمات الإلكترونية تأثير مباشر عند اختبارها بصورة </w:t>
      </w:r>
      <w:r w:rsidRPr="00241C3B">
        <w:rPr>
          <w:rFonts w:ascii="Simplified Arabic" w:hAnsi="Simplified Arabic" w:cs="Simplified Arabic"/>
          <w:sz w:val="28"/>
          <w:szCs w:val="28"/>
          <w:rtl/>
        </w:rPr>
        <w:lastRenderedPageBreak/>
        <w:t>منفردة، وهو ما يشير إلى أن فاعلية هذه المكونات تتحقق من خلال تكاملها داخل منظومة المدينة الذكية، وليس من خلال أي مكون بمفرده. وقد أكدت نتائج تحليل الانحدار المتعدد عدم وجود أثر ذي دلالة إحصائية لمكونات المدن الذكية على أي من أبعاد التنمية المستدامة الثلاثة (الاقتصادي، الاجتماعي، البيئي) عند النظر إليها بصورة مستقلة، وهو ما يعزز الاستنتاج بأن التأثير الحقيقي للمدن الذكية يتحقق عبر التكامل بين جميع مكوناتها</w:t>
      </w:r>
      <w:r w:rsidRPr="00241C3B">
        <w:rPr>
          <w:rFonts w:ascii="Simplified Arabic" w:hAnsi="Simplified Arabic" w:cs="Simplified Arabic"/>
          <w:sz w:val="28"/>
          <w:szCs w:val="28"/>
        </w:rPr>
        <w:t>.</w:t>
      </w:r>
    </w:p>
    <w:p w14:paraId="70BF3076" w14:textId="77777777"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sz w:val="28"/>
          <w:szCs w:val="28"/>
          <w:rtl/>
        </w:rPr>
        <w:t>كما أظهرت النتائج أن البعد الاجتماعي جاء في المرتبة الأولى بين أبعاد التنمية المستدامة، يليه البعد الاقتصادي، بينما جاء البعد البيئي في المرتبة الأخيرة، مما يستدعي تعزيز المبادرات البيئية الذكية. وكشفت نتائج تحليل الارتباط عن وجود علاقات ارتباط موجبة وقوية بين أبعاد التنمية المستدامة الثلاثة، مما يؤكد الترابط الوثيق بينها، ووجود علاقة دالة بين المدن الذكية ككل والتنمية المستدامة، في حين كانت العلاقات المباشرة بين المكونات الفردية والأبعاد محدودة، مما يعزز الطبيعة التكاملية للمدن الذكية</w:t>
      </w:r>
      <w:r w:rsidRPr="00241C3B">
        <w:rPr>
          <w:rFonts w:ascii="Simplified Arabic" w:hAnsi="Simplified Arabic" w:cs="Simplified Arabic"/>
          <w:sz w:val="28"/>
          <w:szCs w:val="28"/>
        </w:rPr>
        <w:t>.</w:t>
      </w:r>
    </w:p>
    <w:p w14:paraId="71B302D2" w14:textId="77777777"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sz w:val="28"/>
          <w:szCs w:val="28"/>
          <w:rtl/>
        </w:rPr>
        <w:t>وتؤكد نتائج الدراسة أهمية الاستثمار في تطوير البنية التحتية الرقمية، وتعزيز التكامل بين مكونات المدن الذكية، وتطوير نظم إدارة البيانات، والتوسع في تطبيقات الذكاء الاصطناعي وإنترنت الأشياء، وبناء شراكات مؤسسية، وتطوير مؤشرات أداء رئيسية لقياس أثر مشروعات المدن الذكية على التنمية المستدامة، بما يسهم في دعم التنمية المستدامة وتحقيق مستهدفات رؤية المملكة العربية السعودية 2030. كما توفر الدراسة إطارًا عمليًا يمكن لصناع القرار الاستفادة منه في تخطيط وتنفيذ مبادرات المدن الذكية بصورة أكثر كفاءة واستدامة</w:t>
      </w:r>
      <w:r w:rsidRPr="00241C3B">
        <w:rPr>
          <w:rFonts w:ascii="Simplified Arabic" w:hAnsi="Simplified Arabic" w:cs="Simplified Arabic"/>
          <w:sz w:val="28"/>
          <w:szCs w:val="28"/>
        </w:rPr>
        <w:t>.</w:t>
      </w:r>
    </w:p>
    <w:p w14:paraId="7B80181D" w14:textId="77777777" w:rsidR="00241C3B" w:rsidRPr="00241C3B" w:rsidRDefault="00241C3B" w:rsidP="00241C3B">
      <w:pPr>
        <w:bidi/>
        <w:spacing w:after="200" w:line="360" w:lineRule="auto"/>
        <w:jc w:val="both"/>
        <w:rPr>
          <w:rFonts w:ascii="Simplified Arabic" w:hAnsi="Simplified Arabic" w:cs="Simplified Arabic"/>
          <w:sz w:val="28"/>
          <w:szCs w:val="28"/>
        </w:rPr>
      </w:pPr>
      <w:r w:rsidRPr="00241C3B">
        <w:rPr>
          <w:rFonts w:ascii="Simplified Arabic" w:hAnsi="Simplified Arabic" w:cs="Simplified Arabic"/>
          <w:b/>
          <w:bCs/>
          <w:sz w:val="28"/>
          <w:szCs w:val="28"/>
          <w:rtl/>
        </w:rPr>
        <w:t>الكلمات المفتاحية</w:t>
      </w:r>
      <w:r w:rsidRPr="00241C3B">
        <w:rPr>
          <w:rFonts w:ascii="Simplified Arabic" w:hAnsi="Simplified Arabic" w:cs="Simplified Arabic"/>
          <w:b/>
          <w:bCs/>
          <w:sz w:val="28"/>
          <w:szCs w:val="28"/>
        </w:rPr>
        <w:t>:</w:t>
      </w:r>
      <w:r w:rsidRPr="00241C3B">
        <w:rPr>
          <w:rFonts w:ascii="Simplified Arabic" w:hAnsi="Simplified Arabic" w:cs="Simplified Arabic"/>
          <w:sz w:val="28"/>
          <w:szCs w:val="28"/>
        </w:rPr>
        <w:t> </w:t>
      </w:r>
      <w:r w:rsidRPr="00241C3B">
        <w:rPr>
          <w:rFonts w:ascii="Simplified Arabic" w:hAnsi="Simplified Arabic" w:cs="Simplified Arabic"/>
          <w:sz w:val="28"/>
          <w:szCs w:val="28"/>
          <w:rtl/>
        </w:rPr>
        <w:t>المدن الذكية، التنمية المستدامة، التحول الرقمي، مدينة الرياض، التكنولوجيا والاتصالات، رؤية المملكة العربية السعودية 2030</w:t>
      </w:r>
      <w:r w:rsidRPr="00241C3B">
        <w:rPr>
          <w:rFonts w:ascii="Simplified Arabic" w:hAnsi="Simplified Arabic" w:cs="Simplified Arabic"/>
          <w:sz w:val="28"/>
          <w:szCs w:val="28"/>
        </w:rPr>
        <w:t>.</w:t>
      </w:r>
    </w:p>
    <w:p w14:paraId="33C44661" w14:textId="76E58857" w:rsidR="00AA3D16" w:rsidRPr="00FA3732" w:rsidRDefault="00AA3D16" w:rsidP="00241C3B">
      <w:pPr>
        <w:spacing w:after="200" w:line="360" w:lineRule="auto"/>
        <w:rPr>
          <w:rFonts w:asciiTheme="majorBidi" w:hAnsiTheme="majorBidi" w:cstheme="majorBidi"/>
          <w:b/>
          <w:bCs/>
          <w:sz w:val="32"/>
          <w:szCs w:val="32"/>
        </w:rPr>
      </w:pPr>
      <w:r w:rsidRPr="00FA3732">
        <w:rPr>
          <w:rFonts w:ascii="Simplified Arabic" w:hAnsi="Simplified Arabic" w:cs="Simplified Arabic"/>
          <w:sz w:val="28"/>
          <w:szCs w:val="28"/>
        </w:rPr>
        <w:br w:type="page"/>
      </w:r>
      <w:r w:rsidRPr="00FA3732">
        <w:rPr>
          <w:rFonts w:asciiTheme="majorBidi" w:hAnsiTheme="majorBidi" w:cstheme="majorBidi"/>
          <w:b/>
          <w:bCs/>
          <w:sz w:val="32"/>
          <w:szCs w:val="32"/>
        </w:rPr>
        <w:lastRenderedPageBreak/>
        <w:t>Abstract</w:t>
      </w:r>
    </w:p>
    <w:p w14:paraId="1256ACAD"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sz w:val="28"/>
          <w:szCs w:val="28"/>
        </w:rPr>
        <w:t>This study aimed to evaluate the impact of smart city components on achieving sustainable development goals in Riyadh, within the context of Saudi Arabia's digital transformation agenda and the objectives of Saudi Vision 2030. The research problem stems from the lack of clarity regarding the nature and magnitude of the impact of smart city components—namely Information and Communication Technology (ICT), data and analytics, smart applications, and e-services—on achieving sustainable development goals across its economic, social, and environmental dimensions, as well as the absence of an integrated analytical model explaining this relationship. Therefore, the study sought to bridge this research gap and provide practical evidence to support sustainable urban planning.</w:t>
      </w:r>
    </w:p>
    <w:p w14:paraId="222B1608"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sz w:val="28"/>
          <w:szCs w:val="28"/>
        </w:rPr>
        <w:t>The study adopted the descriptive-analytical approach. A structured questionnaire was used as the primary data collection instrument and was administered to a simple random sample of 291 officials and employees of the Royal Commission for Riyadh City. Data were analyzed using the Statistical Package for the Social Sciences (SPSS), employing descriptive and inferential statistical techniques, including means, standard deviations, Pearson correlation, simple linear regression, and multiple linear regression to test the study hypotheses and analyze the relationships between its variables.</w:t>
      </w:r>
    </w:p>
    <w:p w14:paraId="69F8F8AF"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sz w:val="28"/>
          <w:szCs w:val="28"/>
        </w:rPr>
        <w:t xml:space="preserve">The findings revealed a statistically significant positive effect of smart city components as an integrated system on achieving sustainable development in Riyadh, confirming that sustainable development is best supported through the integration of ICT, data and analytics, smart applications, and e-services. The results also indicated that the ICT dimension was the most influential component in achieving sustainable development, whereas data and analytics, smart applications, and e-services did not exhibit statistically </w:t>
      </w:r>
      <w:r w:rsidRPr="00241C3B">
        <w:rPr>
          <w:rFonts w:asciiTheme="majorBidi" w:eastAsia="Times New Roman" w:hAnsiTheme="majorBidi" w:cstheme="majorBidi"/>
          <w:sz w:val="28"/>
          <w:szCs w:val="28"/>
        </w:rPr>
        <w:lastRenderedPageBreak/>
        <w:t>significant direct effects when examined independently. This suggests that these components generate greater value when implemented as an integrated smart city ecosystem, rather than through any single component alone. Moreover, the results of multiple regression analysis confirmed the absence of statistically significant effects of smart city components on any of the three sustainable development dimensions (economic, social, and environmental) when examined independently, further reinforcing the conclusion that the true impact of smart cities is achieved through the integration of all their components.</w:t>
      </w:r>
    </w:p>
    <w:p w14:paraId="0F69523B"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sz w:val="28"/>
          <w:szCs w:val="28"/>
        </w:rPr>
        <w:t>Furthermore, the social dimension recorded the highest level among the sustainable development dimensions, followed by the economic dimension, while the environmental dimension ranked last, highlighting the need to strengthen smart environmental initiatives. The correlation analysis revealed strong positive relationships among the three sustainable development dimensions, confirming their interconnected nature, as well as a significant relationship between smart cities as a whole and sustainable development, while direct relationships between individual components and dimensions were limited, reinforcing the integrative nature of smart cities.</w:t>
      </w:r>
    </w:p>
    <w:p w14:paraId="56845030"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sz w:val="28"/>
          <w:szCs w:val="28"/>
        </w:rPr>
        <w:t xml:space="preserve">Based on these findings, the study recommends increasing investment in digital infrastructure, promoting integration among smart city components, enhancing data management systems, expanding the adoption of Artificial Intelligence (AI) and the Internet of Things (IoT), strengthening institutional partnerships, and developing key performance indicators (KPIs) to evaluate the impact of smart city initiatives on sustainable development. These measures are expected to enhance sustainable development and contribute to achieving the objectives of Saudi Vision 2030. The study also provides a practical framework that can support </w:t>
      </w:r>
      <w:r w:rsidRPr="00241C3B">
        <w:rPr>
          <w:rFonts w:asciiTheme="majorBidi" w:eastAsia="Times New Roman" w:hAnsiTheme="majorBidi" w:cstheme="majorBidi"/>
          <w:sz w:val="28"/>
          <w:szCs w:val="28"/>
        </w:rPr>
        <w:lastRenderedPageBreak/>
        <w:t>policymakers and decision-makers in planning and implementing smart city initiatives more effectively and sustainably.</w:t>
      </w:r>
    </w:p>
    <w:p w14:paraId="2D052877" w14:textId="77777777" w:rsidR="00241C3B" w:rsidRPr="00241C3B" w:rsidRDefault="00241C3B" w:rsidP="00241C3B">
      <w:pPr>
        <w:spacing w:after="0" w:line="360" w:lineRule="auto"/>
        <w:jc w:val="both"/>
        <w:rPr>
          <w:rFonts w:asciiTheme="majorBidi" w:eastAsia="Times New Roman" w:hAnsiTheme="majorBidi" w:cstheme="majorBidi"/>
          <w:sz w:val="28"/>
          <w:szCs w:val="28"/>
        </w:rPr>
      </w:pPr>
      <w:r w:rsidRPr="00241C3B">
        <w:rPr>
          <w:rFonts w:asciiTheme="majorBidi" w:eastAsia="Times New Roman" w:hAnsiTheme="majorBidi" w:cstheme="majorBidi"/>
          <w:b/>
          <w:bCs/>
          <w:sz w:val="28"/>
          <w:szCs w:val="28"/>
        </w:rPr>
        <w:t>Keywords:</w:t>
      </w:r>
      <w:r w:rsidRPr="00241C3B">
        <w:rPr>
          <w:rFonts w:asciiTheme="majorBidi" w:eastAsia="Times New Roman" w:hAnsiTheme="majorBidi" w:cstheme="majorBidi"/>
          <w:sz w:val="28"/>
          <w:szCs w:val="28"/>
        </w:rPr>
        <w:t> Smart Cities, Sustainable Development, Digital Transformation, Riyadh, Information and Communication Technology (ICT), Saudi Vision 2030.</w:t>
      </w:r>
    </w:p>
    <w:p w14:paraId="1E0A240B" w14:textId="77777777" w:rsidR="00AA3D16" w:rsidRDefault="00AA3D16" w:rsidP="00FA3732">
      <w:pPr>
        <w:bidi/>
        <w:spacing w:after="0" w:line="360" w:lineRule="auto"/>
        <w:jc w:val="both"/>
        <w:rPr>
          <w:rFonts w:ascii="Simplified Arabic" w:hAnsi="Simplified Arabic" w:cs="Simplified Arabic"/>
          <w:sz w:val="28"/>
          <w:szCs w:val="28"/>
          <w:rtl/>
        </w:rPr>
      </w:pPr>
    </w:p>
    <w:p w14:paraId="5D045037" w14:textId="77777777" w:rsidR="00241C3B" w:rsidRDefault="00241C3B" w:rsidP="00241C3B">
      <w:pPr>
        <w:bidi/>
        <w:spacing w:after="0" w:line="360" w:lineRule="auto"/>
        <w:jc w:val="both"/>
        <w:rPr>
          <w:rFonts w:ascii="Simplified Arabic" w:hAnsi="Simplified Arabic" w:cs="Simplified Arabic"/>
          <w:sz w:val="28"/>
          <w:szCs w:val="28"/>
          <w:rtl/>
        </w:rPr>
      </w:pPr>
    </w:p>
    <w:p w14:paraId="7F9D7C50" w14:textId="77777777" w:rsidR="00241C3B" w:rsidRDefault="00241C3B" w:rsidP="00241C3B">
      <w:pPr>
        <w:bidi/>
        <w:spacing w:after="0" w:line="360" w:lineRule="auto"/>
        <w:jc w:val="both"/>
        <w:rPr>
          <w:rFonts w:ascii="Simplified Arabic" w:hAnsi="Simplified Arabic" w:cs="Simplified Arabic"/>
          <w:sz w:val="28"/>
          <w:szCs w:val="28"/>
          <w:rtl/>
        </w:rPr>
      </w:pPr>
    </w:p>
    <w:p w14:paraId="238F4B97" w14:textId="77777777" w:rsidR="00241C3B" w:rsidRDefault="00241C3B" w:rsidP="00241C3B">
      <w:pPr>
        <w:bidi/>
        <w:spacing w:after="0" w:line="360" w:lineRule="auto"/>
        <w:jc w:val="both"/>
        <w:rPr>
          <w:rFonts w:ascii="Simplified Arabic" w:hAnsi="Simplified Arabic" w:cs="Simplified Arabic"/>
          <w:sz w:val="28"/>
          <w:szCs w:val="28"/>
          <w:rtl/>
        </w:rPr>
      </w:pPr>
    </w:p>
    <w:p w14:paraId="63C5ED54" w14:textId="77777777" w:rsidR="00241C3B" w:rsidRDefault="00241C3B" w:rsidP="00241C3B">
      <w:pPr>
        <w:bidi/>
        <w:spacing w:after="0" w:line="360" w:lineRule="auto"/>
        <w:jc w:val="both"/>
        <w:rPr>
          <w:rFonts w:ascii="Simplified Arabic" w:hAnsi="Simplified Arabic" w:cs="Simplified Arabic"/>
          <w:sz w:val="28"/>
          <w:szCs w:val="28"/>
          <w:rtl/>
        </w:rPr>
      </w:pPr>
    </w:p>
    <w:p w14:paraId="06ADF353" w14:textId="77777777" w:rsidR="00241C3B" w:rsidRDefault="00241C3B" w:rsidP="00241C3B">
      <w:pPr>
        <w:bidi/>
        <w:spacing w:after="0" w:line="360" w:lineRule="auto"/>
        <w:jc w:val="both"/>
        <w:rPr>
          <w:rFonts w:ascii="Simplified Arabic" w:hAnsi="Simplified Arabic" w:cs="Simplified Arabic"/>
          <w:sz w:val="28"/>
          <w:szCs w:val="28"/>
          <w:rtl/>
        </w:rPr>
      </w:pPr>
    </w:p>
    <w:p w14:paraId="66D42508" w14:textId="77777777" w:rsidR="00241C3B" w:rsidRDefault="00241C3B" w:rsidP="00241C3B">
      <w:pPr>
        <w:bidi/>
        <w:spacing w:after="0" w:line="360" w:lineRule="auto"/>
        <w:jc w:val="both"/>
        <w:rPr>
          <w:rFonts w:ascii="Simplified Arabic" w:hAnsi="Simplified Arabic" w:cs="Simplified Arabic"/>
          <w:sz w:val="28"/>
          <w:szCs w:val="28"/>
          <w:rtl/>
        </w:rPr>
      </w:pPr>
    </w:p>
    <w:p w14:paraId="7D91872C" w14:textId="77777777" w:rsidR="00241C3B" w:rsidRDefault="00241C3B" w:rsidP="00241C3B">
      <w:pPr>
        <w:bidi/>
        <w:spacing w:after="0" w:line="360" w:lineRule="auto"/>
        <w:jc w:val="both"/>
        <w:rPr>
          <w:rFonts w:ascii="Simplified Arabic" w:hAnsi="Simplified Arabic" w:cs="Simplified Arabic"/>
          <w:sz w:val="28"/>
          <w:szCs w:val="28"/>
          <w:rtl/>
        </w:rPr>
      </w:pPr>
    </w:p>
    <w:p w14:paraId="1C70A603" w14:textId="77777777" w:rsidR="00241C3B" w:rsidRDefault="00241C3B" w:rsidP="00241C3B">
      <w:pPr>
        <w:bidi/>
        <w:spacing w:after="0" w:line="360" w:lineRule="auto"/>
        <w:jc w:val="both"/>
        <w:rPr>
          <w:rFonts w:ascii="Simplified Arabic" w:hAnsi="Simplified Arabic" w:cs="Simplified Arabic"/>
          <w:sz w:val="28"/>
          <w:szCs w:val="28"/>
          <w:rtl/>
        </w:rPr>
      </w:pPr>
    </w:p>
    <w:p w14:paraId="26EF0E9A" w14:textId="77777777" w:rsidR="00241C3B" w:rsidRDefault="00241C3B" w:rsidP="00241C3B">
      <w:pPr>
        <w:bidi/>
        <w:spacing w:after="0" w:line="360" w:lineRule="auto"/>
        <w:jc w:val="both"/>
        <w:rPr>
          <w:rFonts w:ascii="Simplified Arabic" w:hAnsi="Simplified Arabic" w:cs="Simplified Arabic"/>
          <w:sz w:val="28"/>
          <w:szCs w:val="28"/>
          <w:rtl/>
        </w:rPr>
      </w:pPr>
    </w:p>
    <w:p w14:paraId="49CD9177" w14:textId="77777777" w:rsidR="00241C3B" w:rsidRDefault="00241C3B" w:rsidP="00241C3B">
      <w:pPr>
        <w:bidi/>
        <w:spacing w:after="0" w:line="360" w:lineRule="auto"/>
        <w:jc w:val="both"/>
        <w:rPr>
          <w:rFonts w:ascii="Simplified Arabic" w:hAnsi="Simplified Arabic" w:cs="Simplified Arabic"/>
          <w:sz w:val="28"/>
          <w:szCs w:val="28"/>
        </w:rPr>
      </w:pPr>
    </w:p>
    <w:p w14:paraId="59919CFD" w14:textId="77777777" w:rsidR="00FA3732" w:rsidRDefault="00FA3732" w:rsidP="00FA3732">
      <w:pPr>
        <w:bidi/>
        <w:spacing w:after="0" w:line="360" w:lineRule="auto"/>
        <w:jc w:val="both"/>
        <w:rPr>
          <w:rFonts w:ascii="Simplified Arabic" w:hAnsi="Simplified Arabic" w:cs="Simplified Arabic"/>
          <w:sz w:val="28"/>
          <w:szCs w:val="28"/>
        </w:rPr>
      </w:pPr>
    </w:p>
    <w:p w14:paraId="401F86FD" w14:textId="77777777" w:rsidR="00FA3732" w:rsidRDefault="00FA3732" w:rsidP="00FA3732">
      <w:pPr>
        <w:bidi/>
        <w:spacing w:after="0" w:line="360" w:lineRule="auto"/>
        <w:jc w:val="both"/>
        <w:rPr>
          <w:rFonts w:ascii="Simplified Arabic" w:hAnsi="Simplified Arabic" w:cs="Simplified Arabic"/>
          <w:sz w:val="28"/>
          <w:szCs w:val="28"/>
        </w:rPr>
      </w:pPr>
    </w:p>
    <w:p w14:paraId="1BAB41E9" w14:textId="77777777" w:rsidR="00FA3732" w:rsidRDefault="00FA3732" w:rsidP="00FA3732">
      <w:pPr>
        <w:bidi/>
        <w:spacing w:after="0" w:line="360" w:lineRule="auto"/>
        <w:jc w:val="both"/>
        <w:rPr>
          <w:rFonts w:ascii="Simplified Arabic" w:hAnsi="Simplified Arabic" w:cs="Simplified Arabic"/>
          <w:sz w:val="28"/>
          <w:szCs w:val="28"/>
        </w:rPr>
      </w:pPr>
    </w:p>
    <w:p w14:paraId="3708061F" w14:textId="77777777" w:rsidR="00FA3732" w:rsidRPr="00FA3732" w:rsidRDefault="00FA3732" w:rsidP="00FA3732">
      <w:pPr>
        <w:bidi/>
        <w:spacing w:after="0" w:line="360" w:lineRule="auto"/>
        <w:jc w:val="both"/>
        <w:rPr>
          <w:rFonts w:ascii="Simplified Arabic" w:hAnsi="Simplified Arabic" w:cs="Simplified Arabic"/>
          <w:sz w:val="28"/>
          <w:szCs w:val="28"/>
        </w:rPr>
      </w:pPr>
    </w:p>
    <w:p w14:paraId="4B881A38" w14:textId="77777777" w:rsidR="00AA3D16" w:rsidRPr="00FA3732" w:rsidRDefault="00AA3D16" w:rsidP="00FA3732">
      <w:pPr>
        <w:bidi/>
        <w:spacing w:after="0" w:line="360" w:lineRule="auto"/>
        <w:jc w:val="both"/>
        <w:rPr>
          <w:rFonts w:ascii="Simplified Arabic" w:hAnsi="Simplified Arabic" w:cs="Simplified Arabic"/>
          <w:sz w:val="28"/>
          <w:szCs w:val="28"/>
          <w:rtl/>
        </w:rPr>
      </w:pPr>
    </w:p>
    <w:p w14:paraId="11D99BA5" w14:textId="5D3E4FEE" w:rsidR="00E11327" w:rsidRPr="00FA3732" w:rsidRDefault="00AA3D16" w:rsidP="00FA3732">
      <w:pPr>
        <w:bidi/>
        <w:spacing w:after="200" w:line="360" w:lineRule="auto"/>
        <w:jc w:val="center"/>
        <w:rPr>
          <w:rFonts w:ascii="Simplified Arabic" w:hAnsi="Simplified Arabic" w:cs="Simplified Arabic"/>
          <w:b/>
          <w:bCs/>
          <w:sz w:val="28"/>
          <w:szCs w:val="28"/>
          <w:rtl/>
        </w:rPr>
      </w:pPr>
      <w:r w:rsidRPr="00FA3732">
        <w:rPr>
          <w:rFonts w:ascii="Simplified Arabic" w:hAnsi="Simplified Arabic" w:cs="Simplified Arabic"/>
          <w:b/>
          <w:bCs/>
          <w:sz w:val="28"/>
          <w:szCs w:val="28"/>
          <w:rtl/>
        </w:rPr>
        <w:lastRenderedPageBreak/>
        <w:t>قائمة المحتويات</w:t>
      </w:r>
    </w:p>
    <w:tbl>
      <w:tblPr>
        <w:tblStyle w:val="TableGrid"/>
        <w:bidiVisual/>
        <w:tblW w:w="8807"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7895"/>
        <w:gridCol w:w="912"/>
      </w:tblGrid>
      <w:tr w:rsidR="008C3FA0" w:rsidRPr="00FA3732" w14:paraId="635568F3" w14:textId="77777777" w:rsidTr="002A7ED9">
        <w:trPr>
          <w:trHeight w:val="283"/>
        </w:trPr>
        <w:tc>
          <w:tcPr>
            <w:tcW w:w="0" w:type="auto"/>
            <w:tcBorders>
              <w:bottom w:val="thinThickSmallGap" w:sz="18" w:space="0" w:color="auto"/>
            </w:tcBorders>
            <w:shd w:val="clear" w:color="auto" w:fill="D9D9D9" w:themeFill="background1" w:themeFillShade="D9"/>
            <w:vAlign w:val="center"/>
            <w:hideMark/>
          </w:tcPr>
          <w:p w14:paraId="7A444D4A" w14:textId="77777777" w:rsidR="008C3FA0" w:rsidRPr="00FA3732" w:rsidRDefault="008C3FA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المحتوى</w:t>
            </w:r>
          </w:p>
        </w:tc>
        <w:tc>
          <w:tcPr>
            <w:tcW w:w="0" w:type="auto"/>
            <w:tcBorders>
              <w:bottom w:val="thinThickSmallGap" w:sz="18" w:space="0" w:color="auto"/>
            </w:tcBorders>
            <w:shd w:val="clear" w:color="auto" w:fill="D9D9D9" w:themeFill="background1" w:themeFillShade="D9"/>
            <w:vAlign w:val="center"/>
            <w:hideMark/>
          </w:tcPr>
          <w:p w14:paraId="29560047" w14:textId="77777777" w:rsidR="008C3FA0" w:rsidRPr="00FA3732" w:rsidRDefault="008C3FA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الصفحة</w:t>
            </w:r>
          </w:p>
        </w:tc>
      </w:tr>
      <w:tr w:rsidR="000F092A" w:rsidRPr="00FA3732" w14:paraId="273EC7CD" w14:textId="77777777" w:rsidTr="00B22249">
        <w:trPr>
          <w:trHeight w:val="270"/>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5EA82537" w14:textId="77777777" w:rsidR="000F092A" w:rsidRPr="00FA3732" w:rsidRDefault="000F092A" w:rsidP="000F092A">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الفصل الأول: الإطار المنهجي للدراسة</w:t>
            </w:r>
          </w:p>
        </w:tc>
        <w:tc>
          <w:tcPr>
            <w:tcW w:w="0" w:type="auto"/>
            <w:vAlign w:val="center"/>
          </w:tcPr>
          <w:p w14:paraId="73A8A13E" w14:textId="58F2DADF" w:rsidR="000F092A" w:rsidRPr="000F092A" w:rsidRDefault="000F092A" w:rsidP="000F092A">
            <w:pPr>
              <w:spacing w:after="0" w:line="360" w:lineRule="auto"/>
              <w:jc w:val="center"/>
              <w:rPr>
                <w:rFonts w:asciiTheme="majorBidi" w:eastAsia="Times New Roman" w:hAnsiTheme="majorBidi" w:cstheme="majorBidi"/>
                <w:sz w:val="28"/>
                <w:szCs w:val="28"/>
              </w:rPr>
            </w:pPr>
            <w:r w:rsidRPr="000F092A">
              <w:rPr>
                <w:rFonts w:asciiTheme="majorBidi" w:hAnsiTheme="majorBidi" w:cstheme="majorBidi"/>
                <w:sz w:val="28"/>
                <w:szCs w:val="28"/>
              </w:rPr>
              <w:t>11</w:t>
            </w:r>
          </w:p>
        </w:tc>
      </w:tr>
      <w:tr w:rsidR="000F092A" w:rsidRPr="00FA3732" w14:paraId="000AC271" w14:textId="77777777" w:rsidTr="00B22249">
        <w:trPr>
          <w:trHeight w:val="283"/>
        </w:trPr>
        <w:tc>
          <w:tcPr>
            <w:tcW w:w="0" w:type="auto"/>
            <w:tcBorders>
              <w:top w:val="thinThickSmallGap" w:sz="18" w:space="0" w:color="auto"/>
            </w:tcBorders>
            <w:vAlign w:val="center"/>
            <w:hideMark/>
          </w:tcPr>
          <w:p w14:paraId="2E83DC1D"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bookmarkStart w:id="0" w:name="_Hlk79812588"/>
            <w:r w:rsidRPr="00FA3732">
              <w:rPr>
                <w:rFonts w:ascii="Simplified Arabic" w:eastAsia="Times New Roman" w:hAnsi="Simplified Arabic" w:cs="Simplified Arabic"/>
                <w:sz w:val="28"/>
                <w:szCs w:val="28"/>
                <w:rtl/>
              </w:rPr>
              <w:t>مقدمة الدراسة</w:t>
            </w:r>
          </w:p>
        </w:tc>
        <w:tc>
          <w:tcPr>
            <w:tcW w:w="0" w:type="auto"/>
            <w:vAlign w:val="center"/>
            <w:hideMark/>
          </w:tcPr>
          <w:p w14:paraId="13A019CE" w14:textId="219F1044" w:rsidR="000F092A" w:rsidRPr="000F092A" w:rsidRDefault="000F092A" w:rsidP="000F092A">
            <w:pPr>
              <w:spacing w:after="0" w:line="360" w:lineRule="auto"/>
              <w:jc w:val="center"/>
              <w:rPr>
                <w:rFonts w:asciiTheme="majorBidi" w:eastAsia="Times New Roman" w:hAnsiTheme="majorBidi" w:cstheme="majorBidi"/>
                <w:sz w:val="28"/>
                <w:szCs w:val="28"/>
              </w:rPr>
            </w:pPr>
            <w:r w:rsidRPr="000F092A">
              <w:rPr>
                <w:rFonts w:asciiTheme="majorBidi" w:hAnsiTheme="majorBidi" w:cstheme="majorBidi"/>
                <w:sz w:val="28"/>
                <w:szCs w:val="28"/>
              </w:rPr>
              <w:t>12</w:t>
            </w:r>
          </w:p>
        </w:tc>
      </w:tr>
      <w:tr w:rsidR="000F092A" w:rsidRPr="00FA3732" w14:paraId="79F27733" w14:textId="77777777" w:rsidTr="002A7ED9">
        <w:trPr>
          <w:trHeight w:val="283"/>
        </w:trPr>
        <w:tc>
          <w:tcPr>
            <w:tcW w:w="0" w:type="auto"/>
            <w:vAlign w:val="center"/>
            <w:hideMark/>
          </w:tcPr>
          <w:p w14:paraId="37D20AEB"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مشكلة الدراسة</w:t>
            </w:r>
          </w:p>
        </w:tc>
        <w:tc>
          <w:tcPr>
            <w:tcW w:w="0" w:type="auto"/>
            <w:vAlign w:val="center"/>
            <w:hideMark/>
          </w:tcPr>
          <w:p w14:paraId="0FF9B71C" w14:textId="256B3A47" w:rsidR="000F092A" w:rsidRPr="000F092A" w:rsidRDefault="006D7E41" w:rsidP="000F092A">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14</w:t>
            </w:r>
          </w:p>
        </w:tc>
      </w:tr>
      <w:tr w:rsidR="000F092A" w:rsidRPr="00FA3732" w14:paraId="64F9FBBE" w14:textId="77777777" w:rsidTr="002A7ED9">
        <w:trPr>
          <w:trHeight w:val="283"/>
        </w:trPr>
        <w:tc>
          <w:tcPr>
            <w:tcW w:w="0" w:type="auto"/>
            <w:vAlign w:val="center"/>
            <w:hideMark/>
          </w:tcPr>
          <w:p w14:paraId="65D3CB0C"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أسئلة الدراسة</w:t>
            </w:r>
          </w:p>
        </w:tc>
        <w:tc>
          <w:tcPr>
            <w:tcW w:w="0" w:type="auto"/>
            <w:vAlign w:val="center"/>
            <w:hideMark/>
          </w:tcPr>
          <w:p w14:paraId="09217E61" w14:textId="70D4D836" w:rsidR="000F092A" w:rsidRPr="000F092A" w:rsidRDefault="006D7E41" w:rsidP="000F092A">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16</w:t>
            </w:r>
          </w:p>
        </w:tc>
      </w:tr>
      <w:tr w:rsidR="000F092A" w:rsidRPr="00FA3732" w14:paraId="3F4A1E51" w14:textId="77777777" w:rsidTr="002A7ED9">
        <w:trPr>
          <w:trHeight w:val="283"/>
        </w:trPr>
        <w:tc>
          <w:tcPr>
            <w:tcW w:w="0" w:type="auto"/>
            <w:vAlign w:val="center"/>
            <w:hideMark/>
          </w:tcPr>
          <w:p w14:paraId="653BA42D"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أهمية الدراسة (النظرية والتطبيقية)</w:t>
            </w:r>
          </w:p>
        </w:tc>
        <w:tc>
          <w:tcPr>
            <w:tcW w:w="0" w:type="auto"/>
            <w:vAlign w:val="center"/>
            <w:hideMark/>
          </w:tcPr>
          <w:p w14:paraId="3C1651BA" w14:textId="05503181" w:rsidR="000F092A" w:rsidRPr="000F092A" w:rsidRDefault="006D7E41" w:rsidP="000F092A">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17</w:t>
            </w:r>
          </w:p>
        </w:tc>
      </w:tr>
      <w:tr w:rsidR="000F092A" w:rsidRPr="00FA3732" w14:paraId="30FB2DC1" w14:textId="77777777" w:rsidTr="006D7E41">
        <w:trPr>
          <w:trHeight w:val="283"/>
        </w:trPr>
        <w:tc>
          <w:tcPr>
            <w:tcW w:w="0" w:type="auto"/>
            <w:vAlign w:val="center"/>
            <w:hideMark/>
          </w:tcPr>
          <w:p w14:paraId="1979E9C9"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أهداف الدراسة</w:t>
            </w:r>
          </w:p>
        </w:tc>
        <w:tc>
          <w:tcPr>
            <w:tcW w:w="0" w:type="auto"/>
            <w:vAlign w:val="center"/>
          </w:tcPr>
          <w:p w14:paraId="750A8E1F" w14:textId="7A7E1A5C" w:rsidR="000F092A" w:rsidRPr="000F092A" w:rsidRDefault="006D7E41" w:rsidP="000F092A">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19</w:t>
            </w:r>
          </w:p>
        </w:tc>
      </w:tr>
      <w:tr w:rsidR="000F092A" w:rsidRPr="00FA3732" w14:paraId="4D1207D1" w14:textId="77777777" w:rsidTr="006D7E41">
        <w:trPr>
          <w:trHeight w:val="270"/>
        </w:trPr>
        <w:tc>
          <w:tcPr>
            <w:tcW w:w="0" w:type="auto"/>
            <w:vAlign w:val="center"/>
            <w:hideMark/>
          </w:tcPr>
          <w:p w14:paraId="2F170D92" w14:textId="77777777" w:rsidR="000F092A" w:rsidRPr="00FA3732" w:rsidRDefault="000F092A" w:rsidP="000F092A">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فرضيات الدراسة</w:t>
            </w:r>
          </w:p>
        </w:tc>
        <w:tc>
          <w:tcPr>
            <w:tcW w:w="0" w:type="auto"/>
            <w:vAlign w:val="center"/>
          </w:tcPr>
          <w:p w14:paraId="22706651" w14:textId="248677C5" w:rsidR="000F092A" w:rsidRPr="000F092A" w:rsidRDefault="006D7E41" w:rsidP="000F092A">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19</w:t>
            </w:r>
          </w:p>
        </w:tc>
      </w:tr>
      <w:bookmarkEnd w:id="0"/>
      <w:tr w:rsidR="006D7E41" w:rsidRPr="00FA3732" w14:paraId="51AA2A9A" w14:textId="77777777" w:rsidTr="006D7E41">
        <w:trPr>
          <w:trHeight w:val="283"/>
        </w:trPr>
        <w:tc>
          <w:tcPr>
            <w:tcW w:w="0" w:type="auto"/>
            <w:vAlign w:val="center"/>
            <w:hideMark/>
          </w:tcPr>
          <w:p w14:paraId="47C2C753"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نموذج الدراسة</w:t>
            </w:r>
          </w:p>
        </w:tc>
        <w:tc>
          <w:tcPr>
            <w:tcW w:w="0" w:type="auto"/>
            <w:vAlign w:val="center"/>
          </w:tcPr>
          <w:p w14:paraId="1665924C" w14:textId="56439D53" w:rsidR="006D7E41" w:rsidRPr="000F092A" w:rsidRDefault="006D7E41"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20</w:t>
            </w:r>
          </w:p>
        </w:tc>
      </w:tr>
      <w:tr w:rsidR="006D7E41" w:rsidRPr="00FA3732" w14:paraId="4856DAC8" w14:textId="77777777" w:rsidTr="006D7E41">
        <w:trPr>
          <w:trHeight w:val="283"/>
        </w:trPr>
        <w:tc>
          <w:tcPr>
            <w:tcW w:w="0" w:type="auto"/>
            <w:vAlign w:val="center"/>
            <w:hideMark/>
          </w:tcPr>
          <w:p w14:paraId="08312A3E"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الدراسات السابقة</w:t>
            </w:r>
          </w:p>
        </w:tc>
        <w:tc>
          <w:tcPr>
            <w:tcW w:w="0" w:type="auto"/>
            <w:vAlign w:val="center"/>
          </w:tcPr>
          <w:p w14:paraId="612E4D43" w14:textId="7AF758FB" w:rsidR="006D7E41" w:rsidRPr="000F092A" w:rsidRDefault="006D7E41"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21</w:t>
            </w:r>
          </w:p>
        </w:tc>
      </w:tr>
      <w:tr w:rsidR="006D7E41" w:rsidRPr="00FA3732" w14:paraId="280B7703" w14:textId="77777777" w:rsidTr="006D7E41">
        <w:trPr>
          <w:trHeight w:val="283"/>
        </w:trPr>
        <w:tc>
          <w:tcPr>
            <w:tcW w:w="0" w:type="auto"/>
            <w:vAlign w:val="center"/>
            <w:hideMark/>
          </w:tcPr>
          <w:p w14:paraId="47140385"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الفجوة البحثية</w:t>
            </w:r>
          </w:p>
        </w:tc>
        <w:tc>
          <w:tcPr>
            <w:tcW w:w="0" w:type="auto"/>
            <w:vAlign w:val="center"/>
          </w:tcPr>
          <w:p w14:paraId="65D7EF7D" w14:textId="7E1DA199" w:rsidR="006D7E41" w:rsidRPr="000F092A" w:rsidRDefault="006D7E41"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32</w:t>
            </w:r>
          </w:p>
        </w:tc>
      </w:tr>
      <w:tr w:rsidR="006D7E41" w:rsidRPr="00FA3732" w14:paraId="7E51FCCB" w14:textId="77777777" w:rsidTr="006D7E41">
        <w:trPr>
          <w:trHeight w:val="283"/>
        </w:trPr>
        <w:tc>
          <w:tcPr>
            <w:tcW w:w="0" w:type="auto"/>
            <w:vAlign w:val="center"/>
            <w:hideMark/>
          </w:tcPr>
          <w:p w14:paraId="5AE17771"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مصطلحات الدراسة وتعريفاتها الإجرائية</w:t>
            </w:r>
          </w:p>
        </w:tc>
        <w:tc>
          <w:tcPr>
            <w:tcW w:w="0" w:type="auto"/>
            <w:vAlign w:val="center"/>
          </w:tcPr>
          <w:p w14:paraId="16B02396" w14:textId="51CD53B5" w:rsidR="006D7E41" w:rsidRPr="000F092A" w:rsidRDefault="006D7E41"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35</w:t>
            </w:r>
          </w:p>
        </w:tc>
      </w:tr>
      <w:tr w:rsidR="006D7E41" w:rsidRPr="00FA3732" w14:paraId="39DC14ED" w14:textId="77777777" w:rsidTr="006D7E41">
        <w:trPr>
          <w:trHeight w:val="270"/>
        </w:trPr>
        <w:tc>
          <w:tcPr>
            <w:tcW w:w="0" w:type="auto"/>
            <w:vAlign w:val="center"/>
            <w:hideMark/>
          </w:tcPr>
          <w:p w14:paraId="2A5BE6A4"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منهجية الدراسة</w:t>
            </w:r>
          </w:p>
        </w:tc>
        <w:tc>
          <w:tcPr>
            <w:tcW w:w="0" w:type="auto"/>
            <w:vAlign w:val="center"/>
          </w:tcPr>
          <w:p w14:paraId="22ABF4D3" w14:textId="7D463944" w:rsidR="006D7E41" w:rsidRPr="000F092A" w:rsidRDefault="006D7E41"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39</w:t>
            </w:r>
          </w:p>
        </w:tc>
      </w:tr>
      <w:tr w:rsidR="006D7E41" w:rsidRPr="00FA3732" w14:paraId="047A9596" w14:textId="77777777" w:rsidTr="00B22249">
        <w:trPr>
          <w:trHeight w:val="270"/>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4B1B8C82" w14:textId="3C013BAE"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 xml:space="preserve">الفصل الثاني: الإطار النظري للدراسة </w:t>
            </w:r>
          </w:p>
        </w:tc>
        <w:tc>
          <w:tcPr>
            <w:tcW w:w="0" w:type="auto"/>
            <w:vAlign w:val="center"/>
            <w:hideMark/>
          </w:tcPr>
          <w:p w14:paraId="7AEA2AD8" w14:textId="486ADEE4"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44</w:t>
            </w:r>
          </w:p>
        </w:tc>
      </w:tr>
      <w:tr w:rsidR="006D7E41" w:rsidRPr="00FA3732" w14:paraId="3E04CAFE" w14:textId="77777777" w:rsidTr="00B22249">
        <w:trPr>
          <w:trHeight w:val="283"/>
        </w:trPr>
        <w:tc>
          <w:tcPr>
            <w:tcW w:w="0" w:type="auto"/>
            <w:tcBorders>
              <w:top w:val="thinThickSmallGap" w:sz="18" w:space="0" w:color="auto"/>
            </w:tcBorders>
            <w:vAlign w:val="center"/>
            <w:hideMark/>
          </w:tcPr>
          <w:p w14:paraId="6DC94B5E"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المبحث الأول: الإطار النظري للدراسة</w:t>
            </w:r>
          </w:p>
        </w:tc>
        <w:tc>
          <w:tcPr>
            <w:tcW w:w="0" w:type="auto"/>
            <w:vAlign w:val="center"/>
            <w:hideMark/>
          </w:tcPr>
          <w:p w14:paraId="5E5D57F9" w14:textId="0635DEB6"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44</w:t>
            </w:r>
          </w:p>
        </w:tc>
      </w:tr>
      <w:tr w:rsidR="006D7E41" w:rsidRPr="00FA3732" w14:paraId="6EB4457E" w14:textId="77777777" w:rsidTr="002A7ED9">
        <w:trPr>
          <w:trHeight w:val="283"/>
        </w:trPr>
        <w:tc>
          <w:tcPr>
            <w:tcW w:w="0" w:type="auto"/>
            <w:vAlign w:val="center"/>
            <w:hideMark/>
          </w:tcPr>
          <w:p w14:paraId="58EC3C74"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bookmarkStart w:id="1" w:name="_Hlk79812694"/>
            <w:r w:rsidRPr="00FA3732">
              <w:rPr>
                <w:rFonts w:ascii="Simplified Arabic" w:eastAsia="Times New Roman" w:hAnsi="Simplified Arabic" w:cs="Simplified Arabic"/>
                <w:sz w:val="28"/>
                <w:szCs w:val="28"/>
                <w:rtl/>
              </w:rPr>
              <w:t>مفهوم المدن الذكية</w:t>
            </w:r>
          </w:p>
        </w:tc>
        <w:tc>
          <w:tcPr>
            <w:tcW w:w="0" w:type="auto"/>
            <w:vAlign w:val="center"/>
            <w:hideMark/>
          </w:tcPr>
          <w:p w14:paraId="79D8013C" w14:textId="51A5C2FA"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46</w:t>
            </w:r>
          </w:p>
        </w:tc>
      </w:tr>
      <w:tr w:rsidR="006D7E41" w:rsidRPr="00FA3732" w14:paraId="353FF847" w14:textId="77777777" w:rsidTr="002A7ED9">
        <w:trPr>
          <w:trHeight w:val="283"/>
        </w:trPr>
        <w:tc>
          <w:tcPr>
            <w:tcW w:w="0" w:type="auto"/>
            <w:vAlign w:val="center"/>
            <w:hideMark/>
          </w:tcPr>
          <w:p w14:paraId="14DAE5CB"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أهمية المدن الذكية</w:t>
            </w:r>
          </w:p>
        </w:tc>
        <w:tc>
          <w:tcPr>
            <w:tcW w:w="0" w:type="auto"/>
            <w:vAlign w:val="center"/>
            <w:hideMark/>
          </w:tcPr>
          <w:p w14:paraId="2CAE4954" w14:textId="081E5258"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52</w:t>
            </w:r>
          </w:p>
        </w:tc>
      </w:tr>
      <w:tr w:rsidR="006D7E41" w:rsidRPr="00FA3732" w14:paraId="56BD5649" w14:textId="77777777" w:rsidTr="002A7ED9">
        <w:trPr>
          <w:trHeight w:val="283"/>
        </w:trPr>
        <w:tc>
          <w:tcPr>
            <w:tcW w:w="0" w:type="auto"/>
            <w:vAlign w:val="center"/>
            <w:hideMark/>
          </w:tcPr>
          <w:p w14:paraId="722490AF"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أهداف المدن الذكية</w:t>
            </w:r>
          </w:p>
        </w:tc>
        <w:tc>
          <w:tcPr>
            <w:tcW w:w="0" w:type="auto"/>
            <w:vAlign w:val="center"/>
            <w:hideMark/>
          </w:tcPr>
          <w:p w14:paraId="7FCF820E" w14:textId="0885C141"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53</w:t>
            </w:r>
          </w:p>
        </w:tc>
      </w:tr>
      <w:tr w:rsidR="006D7E41" w:rsidRPr="00FA3732" w14:paraId="01229E0D" w14:textId="77777777" w:rsidTr="002A7ED9">
        <w:trPr>
          <w:trHeight w:val="283"/>
        </w:trPr>
        <w:tc>
          <w:tcPr>
            <w:tcW w:w="0" w:type="auto"/>
            <w:vAlign w:val="center"/>
            <w:hideMark/>
          </w:tcPr>
          <w:p w14:paraId="38A40A75"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فوائد المدن الذكية</w:t>
            </w:r>
          </w:p>
        </w:tc>
        <w:tc>
          <w:tcPr>
            <w:tcW w:w="0" w:type="auto"/>
            <w:vAlign w:val="center"/>
            <w:hideMark/>
          </w:tcPr>
          <w:p w14:paraId="0831FF7A" w14:textId="4A8AFD4B"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54</w:t>
            </w:r>
          </w:p>
        </w:tc>
      </w:tr>
      <w:tr w:rsidR="006D7E41" w:rsidRPr="00FA3732" w14:paraId="39129F0F" w14:textId="77777777" w:rsidTr="002A7ED9">
        <w:trPr>
          <w:trHeight w:val="270"/>
        </w:trPr>
        <w:tc>
          <w:tcPr>
            <w:tcW w:w="0" w:type="auto"/>
            <w:vAlign w:val="center"/>
            <w:hideMark/>
          </w:tcPr>
          <w:p w14:paraId="28160B14"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العوامل المؤثرة في إرساء المدن الذكية</w:t>
            </w:r>
          </w:p>
        </w:tc>
        <w:tc>
          <w:tcPr>
            <w:tcW w:w="0" w:type="auto"/>
            <w:vAlign w:val="center"/>
            <w:hideMark/>
          </w:tcPr>
          <w:p w14:paraId="70B3B423" w14:textId="4CAD9AF6"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55</w:t>
            </w:r>
          </w:p>
        </w:tc>
      </w:tr>
      <w:tr w:rsidR="006D7E41" w:rsidRPr="00FA3732" w14:paraId="1BCC14B2" w14:textId="77777777" w:rsidTr="002A7ED9">
        <w:trPr>
          <w:trHeight w:val="283"/>
        </w:trPr>
        <w:tc>
          <w:tcPr>
            <w:tcW w:w="0" w:type="auto"/>
            <w:vAlign w:val="center"/>
            <w:hideMark/>
          </w:tcPr>
          <w:p w14:paraId="1A6CD9BE" w14:textId="77777777" w:rsidR="006D7E41" w:rsidRPr="00FA3732" w:rsidRDefault="006D7E41" w:rsidP="006D7E41">
            <w:pPr>
              <w:spacing w:after="0" w:line="360" w:lineRule="auto"/>
              <w:jc w:val="right"/>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تأثير المدن الذكية على تحقيق أهداف التنمية المستدامة</w:t>
            </w:r>
          </w:p>
        </w:tc>
        <w:tc>
          <w:tcPr>
            <w:tcW w:w="0" w:type="auto"/>
            <w:vAlign w:val="center"/>
            <w:hideMark/>
          </w:tcPr>
          <w:p w14:paraId="5CEA18F3" w14:textId="40888F67"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66</w:t>
            </w:r>
          </w:p>
        </w:tc>
      </w:tr>
      <w:bookmarkEnd w:id="1"/>
      <w:tr w:rsidR="006D7E41" w:rsidRPr="00FA3732" w14:paraId="2CA15AC5" w14:textId="77777777" w:rsidTr="00B22249">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7F42B226" w14:textId="165B4D84"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 xml:space="preserve">الفصل الثالث: منهجية الدراسة </w:t>
            </w:r>
          </w:p>
        </w:tc>
        <w:tc>
          <w:tcPr>
            <w:tcW w:w="0" w:type="auto"/>
            <w:vAlign w:val="center"/>
            <w:hideMark/>
          </w:tcPr>
          <w:p w14:paraId="3CB95291" w14:textId="4E490C2F" w:rsidR="006D7E41" w:rsidRPr="000F092A" w:rsidRDefault="00EA1EC4" w:rsidP="006D7E41">
            <w:pPr>
              <w:spacing w:after="0" w:line="360" w:lineRule="auto"/>
              <w:jc w:val="center"/>
              <w:rPr>
                <w:rFonts w:asciiTheme="majorBidi" w:eastAsia="Times New Roman" w:hAnsiTheme="majorBidi" w:cstheme="majorBidi"/>
                <w:sz w:val="28"/>
                <w:szCs w:val="28"/>
              </w:rPr>
            </w:pPr>
            <w:r>
              <w:rPr>
                <w:rFonts w:asciiTheme="majorBidi" w:hAnsiTheme="majorBidi" w:cstheme="majorBidi" w:hint="cs"/>
                <w:sz w:val="28"/>
                <w:szCs w:val="28"/>
                <w:rtl/>
              </w:rPr>
              <w:t>79</w:t>
            </w:r>
          </w:p>
        </w:tc>
      </w:tr>
      <w:tr w:rsidR="006D7E41" w:rsidRPr="00FA3732" w14:paraId="390F8A0A" w14:textId="77777777" w:rsidTr="00EA1EC4">
        <w:trPr>
          <w:trHeight w:val="283"/>
        </w:trPr>
        <w:tc>
          <w:tcPr>
            <w:tcW w:w="0" w:type="auto"/>
            <w:tcBorders>
              <w:top w:val="thinThickSmallGap" w:sz="18" w:space="0" w:color="auto"/>
            </w:tcBorders>
            <w:vAlign w:val="center"/>
            <w:hideMark/>
          </w:tcPr>
          <w:p w14:paraId="45240617"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bookmarkStart w:id="2" w:name="_Hlk79812964"/>
            <w:r w:rsidRPr="00FA3732">
              <w:rPr>
                <w:rFonts w:ascii="Simplified Arabic" w:eastAsia="Times New Roman" w:hAnsi="Simplified Arabic" w:cs="Simplified Arabic"/>
                <w:sz w:val="28"/>
                <w:szCs w:val="28"/>
                <w:rtl/>
              </w:rPr>
              <w:t>منهج الدراسة</w:t>
            </w:r>
          </w:p>
        </w:tc>
        <w:tc>
          <w:tcPr>
            <w:tcW w:w="0" w:type="auto"/>
            <w:vAlign w:val="center"/>
          </w:tcPr>
          <w:p w14:paraId="120A87FC" w14:textId="1BDB1EF4" w:rsidR="006D7E41" w:rsidRPr="000F092A" w:rsidRDefault="00C43406"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81</w:t>
            </w:r>
          </w:p>
        </w:tc>
      </w:tr>
      <w:tr w:rsidR="006D7E41" w:rsidRPr="00FA3732" w14:paraId="64E6FB69" w14:textId="77777777" w:rsidTr="00EA1EC4">
        <w:trPr>
          <w:trHeight w:val="283"/>
        </w:trPr>
        <w:tc>
          <w:tcPr>
            <w:tcW w:w="0" w:type="auto"/>
            <w:vAlign w:val="center"/>
            <w:hideMark/>
          </w:tcPr>
          <w:p w14:paraId="242F8404"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مجتمع الدراسة وعينتها</w:t>
            </w:r>
          </w:p>
        </w:tc>
        <w:tc>
          <w:tcPr>
            <w:tcW w:w="0" w:type="auto"/>
            <w:vAlign w:val="center"/>
          </w:tcPr>
          <w:p w14:paraId="4DE853E3" w14:textId="55A3AB83" w:rsidR="006D7E41" w:rsidRPr="000F092A" w:rsidRDefault="00C43406"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82</w:t>
            </w:r>
          </w:p>
        </w:tc>
      </w:tr>
      <w:tr w:rsidR="006D7E41" w:rsidRPr="00FA3732" w14:paraId="1EC5EB5C" w14:textId="77777777" w:rsidTr="00EA1EC4">
        <w:trPr>
          <w:trHeight w:val="283"/>
        </w:trPr>
        <w:tc>
          <w:tcPr>
            <w:tcW w:w="0" w:type="auto"/>
            <w:vAlign w:val="center"/>
            <w:hideMark/>
          </w:tcPr>
          <w:p w14:paraId="0C47E415"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أداة الدراسة وتصميم الاستبانة</w:t>
            </w:r>
          </w:p>
        </w:tc>
        <w:tc>
          <w:tcPr>
            <w:tcW w:w="0" w:type="auto"/>
            <w:vAlign w:val="center"/>
          </w:tcPr>
          <w:p w14:paraId="3D05B38D" w14:textId="73111B6B" w:rsidR="006D7E41" w:rsidRPr="000F092A" w:rsidRDefault="00C43406"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83</w:t>
            </w:r>
          </w:p>
        </w:tc>
      </w:tr>
      <w:tr w:rsidR="006D7E41" w:rsidRPr="00FA3732" w14:paraId="2D84D87A" w14:textId="77777777" w:rsidTr="00EA1EC4">
        <w:trPr>
          <w:trHeight w:val="270"/>
        </w:trPr>
        <w:tc>
          <w:tcPr>
            <w:tcW w:w="0" w:type="auto"/>
            <w:vAlign w:val="center"/>
            <w:hideMark/>
          </w:tcPr>
          <w:p w14:paraId="29E2F8AC"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صدق وثبات أداة الدراسة</w:t>
            </w:r>
          </w:p>
        </w:tc>
        <w:tc>
          <w:tcPr>
            <w:tcW w:w="0" w:type="auto"/>
            <w:vAlign w:val="center"/>
          </w:tcPr>
          <w:p w14:paraId="036AA692" w14:textId="61CAFF86" w:rsidR="006D7E41" w:rsidRPr="000F092A" w:rsidRDefault="00C43406"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88</w:t>
            </w:r>
          </w:p>
        </w:tc>
      </w:tr>
      <w:tr w:rsidR="006D7E41" w:rsidRPr="00FA3732" w14:paraId="3396CD02" w14:textId="77777777" w:rsidTr="00EA1EC4">
        <w:trPr>
          <w:trHeight w:val="283"/>
        </w:trPr>
        <w:tc>
          <w:tcPr>
            <w:tcW w:w="0" w:type="auto"/>
            <w:tcBorders>
              <w:bottom w:val="thinThickSmallGap" w:sz="18" w:space="0" w:color="auto"/>
            </w:tcBorders>
            <w:vAlign w:val="center"/>
            <w:hideMark/>
          </w:tcPr>
          <w:p w14:paraId="5C7184F4" w14:textId="25AB6500" w:rsidR="006D7E41" w:rsidRPr="00FA3732" w:rsidRDefault="00C43406" w:rsidP="006D7E41">
            <w:pPr>
              <w:spacing w:after="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المعالجة الاحصائية</w:t>
            </w:r>
          </w:p>
        </w:tc>
        <w:tc>
          <w:tcPr>
            <w:tcW w:w="0" w:type="auto"/>
            <w:vAlign w:val="center"/>
          </w:tcPr>
          <w:p w14:paraId="0A066D2B" w14:textId="450FBEF3" w:rsidR="006D7E41" w:rsidRPr="000F092A" w:rsidRDefault="00C43406"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98</w:t>
            </w:r>
          </w:p>
        </w:tc>
      </w:tr>
      <w:bookmarkEnd w:id="2"/>
      <w:tr w:rsidR="006D7E41" w:rsidRPr="00FA3732" w14:paraId="078FD271" w14:textId="77777777" w:rsidTr="00EA1EC4">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3B439D05" w14:textId="72915122"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الفصل الرابع:</w:t>
            </w:r>
            <w:r>
              <w:rPr>
                <w:rFonts w:ascii="Simplified Arabic" w:eastAsia="Times New Roman" w:hAnsi="Simplified Arabic" w:cs="Simplified Arabic" w:hint="cs"/>
                <w:b/>
                <w:bCs/>
                <w:sz w:val="28"/>
                <w:szCs w:val="28"/>
                <w:rtl/>
              </w:rPr>
              <w:t xml:space="preserve"> تحليل الدراسة الميدانية</w:t>
            </w:r>
          </w:p>
        </w:tc>
        <w:tc>
          <w:tcPr>
            <w:tcW w:w="0" w:type="auto"/>
            <w:vAlign w:val="center"/>
          </w:tcPr>
          <w:p w14:paraId="2BEB93BF" w14:textId="33B0869A" w:rsidR="006D7E41" w:rsidRPr="000F092A" w:rsidRDefault="000B323D"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101</w:t>
            </w:r>
          </w:p>
        </w:tc>
      </w:tr>
      <w:tr w:rsidR="006D7E41" w:rsidRPr="00FA3732" w14:paraId="0C1E476D" w14:textId="77777777" w:rsidTr="00EA1EC4">
        <w:trPr>
          <w:trHeight w:val="270"/>
        </w:trPr>
        <w:tc>
          <w:tcPr>
            <w:tcW w:w="0" w:type="auto"/>
            <w:tcBorders>
              <w:top w:val="thinThickSmallGap" w:sz="18" w:space="0" w:color="auto"/>
            </w:tcBorders>
            <w:vAlign w:val="center"/>
            <w:hideMark/>
          </w:tcPr>
          <w:p w14:paraId="3388FA8A"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bookmarkStart w:id="3" w:name="_Hlk79813072"/>
            <w:r w:rsidRPr="00FA3732">
              <w:rPr>
                <w:rFonts w:ascii="Simplified Arabic" w:eastAsia="Times New Roman" w:hAnsi="Simplified Arabic" w:cs="Simplified Arabic"/>
                <w:sz w:val="28"/>
                <w:szCs w:val="28"/>
                <w:rtl/>
              </w:rPr>
              <w:t>نتائج الدراسة الخاصة بالبيانات الأولية</w:t>
            </w:r>
          </w:p>
        </w:tc>
        <w:tc>
          <w:tcPr>
            <w:tcW w:w="0" w:type="auto"/>
            <w:vAlign w:val="center"/>
          </w:tcPr>
          <w:p w14:paraId="29005088" w14:textId="7251BCDC" w:rsidR="006D7E41" w:rsidRPr="000F092A" w:rsidRDefault="000B323D"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103</w:t>
            </w:r>
          </w:p>
        </w:tc>
      </w:tr>
      <w:tr w:rsidR="006D7E41" w:rsidRPr="00FA3732" w14:paraId="0E46F17E" w14:textId="77777777" w:rsidTr="00EA1EC4">
        <w:trPr>
          <w:trHeight w:val="283"/>
        </w:trPr>
        <w:tc>
          <w:tcPr>
            <w:tcW w:w="0" w:type="auto"/>
            <w:vAlign w:val="center"/>
            <w:hideMark/>
          </w:tcPr>
          <w:p w14:paraId="00A6E829"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نتائج الدراسة المرتبطة بمتغيرات الدراسة</w:t>
            </w:r>
          </w:p>
        </w:tc>
        <w:tc>
          <w:tcPr>
            <w:tcW w:w="0" w:type="auto"/>
            <w:vAlign w:val="center"/>
          </w:tcPr>
          <w:p w14:paraId="1E250BEB" w14:textId="04F7CFB0" w:rsidR="006D7E41" w:rsidRPr="000F092A" w:rsidRDefault="000B323D"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106</w:t>
            </w:r>
          </w:p>
        </w:tc>
      </w:tr>
      <w:tr w:rsidR="006D7E41" w:rsidRPr="00FA3732" w14:paraId="5DBCC7C6" w14:textId="77777777" w:rsidTr="00EA1EC4">
        <w:trPr>
          <w:trHeight w:val="283"/>
        </w:trPr>
        <w:tc>
          <w:tcPr>
            <w:tcW w:w="0" w:type="auto"/>
            <w:vAlign w:val="center"/>
            <w:hideMark/>
          </w:tcPr>
          <w:p w14:paraId="52AB39D0"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نتائج الدراسة المرتبطة بقياس درجة العلاقة بين مكونات المدن الذكية وأبعاد التنمية المستدامة</w:t>
            </w:r>
          </w:p>
        </w:tc>
        <w:tc>
          <w:tcPr>
            <w:tcW w:w="0" w:type="auto"/>
            <w:vAlign w:val="center"/>
          </w:tcPr>
          <w:p w14:paraId="0DD5CA41" w14:textId="7C3B9820" w:rsidR="006D7E41" w:rsidRPr="000F092A" w:rsidRDefault="000B323D"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107</w:t>
            </w:r>
          </w:p>
        </w:tc>
      </w:tr>
      <w:tr w:rsidR="006D7E41" w:rsidRPr="00FA3732" w14:paraId="4DB9046E" w14:textId="77777777" w:rsidTr="002A7ED9">
        <w:trPr>
          <w:trHeight w:val="283"/>
        </w:trPr>
        <w:tc>
          <w:tcPr>
            <w:tcW w:w="0" w:type="auto"/>
            <w:vAlign w:val="center"/>
          </w:tcPr>
          <w:p w14:paraId="2E48DE8F" w14:textId="77777777" w:rsidR="006D7E41" w:rsidRPr="00FA3732" w:rsidRDefault="006D7E41" w:rsidP="006D7E41">
            <w:pPr>
              <w:spacing w:after="0" w:line="360" w:lineRule="auto"/>
              <w:jc w:val="center"/>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فرضيات الدراسة</w:t>
            </w:r>
          </w:p>
        </w:tc>
        <w:tc>
          <w:tcPr>
            <w:tcW w:w="0" w:type="auto"/>
            <w:vAlign w:val="center"/>
          </w:tcPr>
          <w:p w14:paraId="3C8ECF71" w14:textId="3D3CE641" w:rsidR="006D7E41" w:rsidRPr="000F092A" w:rsidRDefault="0098075F" w:rsidP="006D7E41">
            <w:pPr>
              <w:spacing w:after="0" w:line="360" w:lineRule="auto"/>
              <w:jc w:val="center"/>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110</w:t>
            </w:r>
          </w:p>
        </w:tc>
      </w:tr>
      <w:tr w:rsidR="006D7E41" w:rsidRPr="00FA3732" w14:paraId="692BD657" w14:textId="77777777" w:rsidTr="002A7ED9">
        <w:trPr>
          <w:trHeight w:val="283"/>
        </w:trPr>
        <w:tc>
          <w:tcPr>
            <w:tcW w:w="0" w:type="auto"/>
            <w:vAlign w:val="center"/>
          </w:tcPr>
          <w:p w14:paraId="6C81AA7D" w14:textId="1AE56B10" w:rsidR="006D7E41" w:rsidRPr="00FA3732" w:rsidRDefault="006D7E41" w:rsidP="006D7E41">
            <w:pPr>
              <w:spacing w:after="0" w:line="360" w:lineRule="auto"/>
              <w:jc w:val="center"/>
              <w:rPr>
                <w:rFonts w:ascii="Simplified Arabic" w:eastAsia="Times New Roman" w:hAnsi="Simplified Arabic" w:cs="Simplified Arabic"/>
                <w:sz w:val="28"/>
                <w:szCs w:val="28"/>
                <w:rtl/>
              </w:rPr>
            </w:pPr>
            <w:r w:rsidRPr="00675AF8">
              <w:rPr>
                <w:rFonts w:ascii="Simplified Arabic" w:eastAsia="Times New Roman" w:hAnsi="Simplified Arabic" w:cs="Simplified Arabic"/>
                <w:sz w:val="28"/>
                <w:szCs w:val="28"/>
                <w:rtl/>
              </w:rPr>
              <w:t>أثر مكونات المدن الذكية على أبعاد التنمية المستدامة</w:t>
            </w:r>
          </w:p>
        </w:tc>
        <w:tc>
          <w:tcPr>
            <w:tcW w:w="0" w:type="auto"/>
            <w:vAlign w:val="center"/>
          </w:tcPr>
          <w:p w14:paraId="45765F1E" w14:textId="3EF61014" w:rsidR="006D7E41" w:rsidRPr="000F092A" w:rsidRDefault="0098075F" w:rsidP="006D7E41">
            <w:pPr>
              <w:spacing w:after="0" w:line="360" w:lineRule="auto"/>
              <w:jc w:val="center"/>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114</w:t>
            </w:r>
          </w:p>
        </w:tc>
      </w:tr>
      <w:bookmarkEnd w:id="3"/>
      <w:tr w:rsidR="006D7E41" w:rsidRPr="00FA3732" w14:paraId="247BFE2C" w14:textId="77777777" w:rsidTr="00EA1EC4">
        <w:trPr>
          <w:trHeight w:val="283"/>
        </w:trPr>
        <w:tc>
          <w:tcPr>
            <w:tcW w:w="0" w:type="auto"/>
            <w:tcBorders>
              <w:top w:val="thinThickSmallGap" w:sz="18" w:space="0" w:color="auto"/>
              <w:bottom w:val="thinThickSmallGap" w:sz="18" w:space="0" w:color="auto"/>
            </w:tcBorders>
            <w:shd w:val="clear" w:color="auto" w:fill="F2F2F2" w:themeFill="background1" w:themeFillShade="F2"/>
            <w:vAlign w:val="center"/>
            <w:hideMark/>
          </w:tcPr>
          <w:p w14:paraId="4DEBDCC2" w14:textId="58BF3B7C" w:rsidR="006D7E41" w:rsidRPr="00A700BE" w:rsidRDefault="006D7E41" w:rsidP="006D7E41">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 xml:space="preserve">الفصل الخامس: </w:t>
            </w:r>
            <w:r>
              <w:rPr>
                <w:rFonts w:ascii="Simplified Arabic" w:eastAsia="Times New Roman" w:hAnsi="Simplified Arabic" w:cs="Simplified Arabic" w:hint="cs"/>
                <w:b/>
                <w:bCs/>
                <w:sz w:val="28"/>
                <w:szCs w:val="28"/>
                <w:rtl/>
              </w:rPr>
              <w:t>النتائج والتوصيات</w:t>
            </w:r>
          </w:p>
        </w:tc>
        <w:tc>
          <w:tcPr>
            <w:tcW w:w="0" w:type="auto"/>
            <w:vAlign w:val="center"/>
          </w:tcPr>
          <w:p w14:paraId="6C80CE6C" w14:textId="52ED560F" w:rsidR="006D7E41" w:rsidRPr="000F092A" w:rsidRDefault="0098075F" w:rsidP="006D7E41">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122</w:t>
            </w:r>
          </w:p>
        </w:tc>
      </w:tr>
      <w:tr w:rsidR="0098075F" w:rsidRPr="00FA3732" w14:paraId="48CB46E7" w14:textId="77777777" w:rsidTr="00EA1EC4">
        <w:trPr>
          <w:trHeight w:val="270"/>
        </w:trPr>
        <w:tc>
          <w:tcPr>
            <w:tcW w:w="0" w:type="auto"/>
            <w:tcBorders>
              <w:top w:val="thinThickSmallGap" w:sz="18" w:space="0" w:color="auto"/>
            </w:tcBorders>
            <w:vAlign w:val="center"/>
            <w:hideMark/>
          </w:tcPr>
          <w:p w14:paraId="43D2980E" w14:textId="77777777" w:rsidR="0098075F" w:rsidRPr="00FA3732" w:rsidRDefault="0098075F" w:rsidP="0098075F">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مناقشة عامة للنتائج</w:t>
            </w:r>
          </w:p>
        </w:tc>
        <w:tc>
          <w:tcPr>
            <w:tcW w:w="0" w:type="auto"/>
            <w:vAlign w:val="center"/>
          </w:tcPr>
          <w:p w14:paraId="0120222A" w14:textId="4C2415D5" w:rsidR="0098075F" w:rsidRPr="000F092A" w:rsidRDefault="0098075F" w:rsidP="0098075F">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123</w:t>
            </w:r>
          </w:p>
        </w:tc>
      </w:tr>
      <w:tr w:rsidR="0098075F" w:rsidRPr="00FA3732" w14:paraId="0332133B" w14:textId="77777777" w:rsidTr="00EA1EC4">
        <w:trPr>
          <w:trHeight w:val="283"/>
        </w:trPr>
        <w:tc>
          <w:tcPr>
            <w:tcW w:w="0" w:type="auto"/>
            <w:vAlign w:val="center"/>
            <w:hideMark/>
          </w:tcPr>
          <w:p w14:paraId="396BD4C0" w14:textId="77777777" w:rsidR="0098075F" w:rsidRPr="00FA3732" w:rsidRDefault="0098075F" w:rsidP="0098075F">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التوصيات العملية المبنية على النتائج</w:t>
            </w:r>
          </w:p>
        </w:tc>
        <w:tc>
          <w:tcPr>
            <w:tcW w:w="0" w:type="auto"/>
            <w:vAlign w:val="center"/>
          </w:tcPr>
          <w:p w14:paraId="78CD9DF7" w14:textId="1F667C79" w:rsidR="0098075F" w:rsidRPr="000F092A" w:rsidRDefault="0098075F" w:rsidP="0098075F">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124</w:t>
            </w:r>
          </w:p>
        </w:tc>
      </w:tr>
      <w:tr w:rsidR="0098075F" w:rsidRPr="00FA3732" w14:paraId="60900631" w14:textId="77777777" w:rsidTr="00EA1EC4">
        <w:trPr>
          <w:trHeight w:val="283"/>
        </w:trPr>
        <w:tc>
          <w:tcPr>
            <w:tcW w:w="0" w:type="auto"/>
            <w:vAlign w:val="center"/>
            <w:hideMark/>
          </w:tcPr>
          <w:p w14:paraId="331873B5" w14:textId="77777777" w:rsidR="0098075F" w:rsidRPr="00FA3732" w:rsidRDefault="0098075F" w:rsidP="0098075F">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مقترحات مستقبلية</w:t>
            </w:r>
          </w:p>
        </w:tc>
        <w:tc>
          <w:tcPr>
            <w:tcW w:w="0" w:type="auto"/>
            <w:vAlign w:val="center"/>
          </w:tcPr>
          <w:p w14:paraId="4C1BC637" w14:textId="39C1FD9B" w:rsidR="0098075F" w:rsidRPr="000F092A" w:rsidRDefault="0098075F" w:rsidP="0098075F">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132</w:t>
            </w:r>
          </w:p>
        </w:tc>
      </w:tr>
      <w:tr w:rsidR="0098075F" w:rsidRPr="00FA3732" w14:paraId="721CF9B6" w14:textId="77777777" w:rsidTr="00EA1EC4">
        <w:trPr>
          <w:trHeight w:val="283"/>
        </w:trPr>
        <w:tc>
          <w:tcPr>
            <w:tcW w:w="0" w:type="auto"/>
            <w:vAlign w:val="center"/>
            <w:hideMark/>
          </w:tcPr>
          <w:p w14:paraId="104A7A51" w14:textId="77777777" w:rsidR="0098075F" w:rsidRPr="00FA3732" w:rsidRDefault="0098075F" w:rsidP="0098075F">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الاستنتاج العام للدراسة</w:t>
            </w:r>
          </w:p>
        </w:tc>
        <w:tc>
          <w:tcPr>
            <w:tcW w:w="0" w:type="auto"/>
            <w:vAlign w:val="center"/>
          </w:tcPr>
          <w:p w14:paraId="14433A37" w14:textId="622B005E" w:rsidR="0098075F" w:rsidRPr="000F092A" w:rsidRDefault="0098075F" w:rsidP="0098075F">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140</w:t>
            </w:r>
          </w:p>
        </w:tc>
      </w:tr>
      <w:tr w:rsidR="0098075F" w:rsidRPr="00FA3732" w14:paraId="641FFA86" w14:textId="77777777" w:rsidTr="00EA1EC4">
        <w:trPr>
          <w:trHeight w:val="283"/>
        </w:trPr>
        <w:tc>
          <w:tcPr>
            <w:tcW w:w="0" w:type="auto"/>
            <w:vAlign w:val="center"/>
            <w:hideMark/>
          </w:tcPr>
          <w:p w14:paraId="5CA4C1FD" w14:textId="77777777" w:rsidR="0098075F" w:rsidRPr="00FA3732" w:rsidRDefault="0098075F" w:rsidP="0098075F">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المراجع العربية والأجنبية</w:t>
            </w:r>
          </w:p>
        </w:tc>
        <w:tc>
          <w:tcPr>
            <w:tcW w:w="0" w:type="auto"/>
            <w:vAlign w:val="center"/>
          </w:tcPr>
          <w:p w14:paraId="37B2DEF4" w14:textId="12C30C86" w:rsidR="0098075F" w:rsidRPr="000F092A" w:rsidRDefault="0098075F" w:rsidP="0098075F">
            <w:pPr>
              <w:spacing w:after="0" w:line="360" w:lineRule="auto"/>
              <w:jc w:val="center"/>
              <w:rPr>
                <w:rFonts w:asciiTheme="majorBidi" w:eastAsia="Times New Roman" w:hAnsiTheme="majorBidi" w:cstheme="majorBidi"/>
                <w:sz w:val="28"/>
                <w:szCs w:val="28"/>
              </w:rPr>
            </w:pPr>
            <w:r>
              <w:rPr>
                <w:rFonts w:asciiTheme="majorBidi" w:eastAsia="Times New Roman" w:hAnsiTheme="majorBidi" w:cstheme="majorBidi" w:hint="cs"/>
                <w:sz w:val="28"/>
                <w:szCs w:val="28"/>
                <w:rtl/>
              </w:rPr>
              <w:t>143</w:t>
            </w:r>
          </w:p>
        </w:tc>
      </w:tr>
    </w:tbl>
    <w:p w14:paraId="7185D4A1" w14:textId="363B091E" w:rsidR="006D52E9" w:rsidRPr="00FA3732" w:rsidRDefault="006D52E9" w:rsidP="00FA3732">
      <w:pPr>
        <w:bidi/>
        <w:spacing w:line="360" w:lineRule="auto"/>
        <w:rPr>
          <w:rFonts w:ascii="Simplified Arabic" w:hAnsi="Simplified Arabic" w:cs="Simplified Arabic"/>
          <w:sz w:val="28"/>
          <w:szCs w:val="28"/>
          <w:rtl/>
          <w:lang w:bidi="ar-EG"/>
        </w:rPr>
        <w:sectPr w:rsidR="006D52E9" w:rsidRPr="00FA3732" w:rsidSect="000B323D">
          <w:pgSz w:w="11906" w:h="16838"/>
          <w:pgMar w:top="1440" w:right="1800" w:bottom="1440" w:left="1800" w:header="708" w:footer="708" w:gutter="0"/>
          <w:pgNumType w:fmt="arabicAbjad" w:start="1"/>
          <w:cols w:space="708"/>
          <w:titlePg/>
          <w:bidi/>
          <w:rtlGutter/>
          <w:docGrid w:linePitch="360"/>
        </w:sectPr>
      </w:pPr>
    </w:p>
    <w:p w14:paraId="38E0EA2C" w14:textId="513D93DA" w:rsidR="00925D6D" w:rsidRPr="00241C3B" w:rsidRDefault="00925D6D" w:rsidP="00FA3732">
      <w:pPr>
        <w:bidi/>
        <w:spacing w:line="360" w:lineRule="auto"/>
        <w:jc w:val="center"/>
        <w:rPr>
          <w:rFonts w:ascii="Simplified Arabic" w:hAnsi="Simplified Arabic" w:cs="Simplified Arabic"/>
          <w:b/>
          <w:bCs/>
          <w:sz w:val="32"/>
          <w:szCs w:val="32"/>
          <w:lang w:bidi="ar-EG"/>
        </w:rPr>
      </w:pPr>
      <w:r w:rsidRPr="00241C3B">
        <w:rPr>
          <w:rFonts w:ascii="Simplified Arabic" w:hAnsi="Simplified Arabic" w:cs="Simplified Arabic"/>
          <w:b/>
          <w:bCs/>
          <w:sz w:val="32"/>
          <w:szCs w:val="32"/>
          <w:rtl/>
          <w:lang w:bidi="ar-EG"/>
        </w:rPr>
        <w:lastRenderedPageBreak/>
        <w:t>الفصل الأول</w:t>
      </w:r>
    </w:p>
    <w:p w14:paraId="27847267" w14:textId="77777777" w:rsidR="00925D6D" w:rsidRDefault="00925D6D" w:rsidP="00FA3732">
      <w:pPr>
        <w:bidi/>
        <w:spacing w:line="360" w:lineRule="auto"/>
        <w:jc w:val="center"/>
        <w:rPr>
          <w:rFonts w:ascii="Simplified Arabic" w:hAnsi="Simplified Arabic" w:cs="Simplified Arabic"/>
          <w:b/>
          <w:bCs/>
          <w:sz w:val="32"/>
          <w:szCs w:val="32"/>
          <w:rtl/>
          <w:lang w:bidi="ar-EG"/>
        </w:rPr>
      </w:pPr>
      <w:r w:rsidRPr="00241C3B">
        <w:rPr>
          <w:rFonts w:ascii="Simplified Arabic" w:hAnsi="Simplified Arabic" w:cs="Simplified Arabic"/>
          <w:b/>
          <w:bCs/>
          <w:sz w:val="32"/>
          <w:szCs w:val="32"/>
          <w:rtl/>
          <w:lang w:bidi="ar-EG"/>
        </w:rPr>
        <w:t>الإطار المنهجي للدراسة</w:t>
      </w:r>
    </w:p>
    <w:p w14:paraId="2C626067"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مقدمة الدراسة</w:t>
      </w:r>
    </w:p>
    <w:p w14:paraId="55190777"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مشكلة الدراسة</w:t>
      </w:r>
    </w:p>
    <w:p w14:paraId="3C4034FA"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أسئلة الدراسة</w:t>
      </w:r>
    </w:p>
    <w:p w14:paraId="063D1F02"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أهمية الدراسة (النظرية والتطبيقية)</w:t>
      </w:r>
    </w:p>
    <w:p w14:paraId="71DB4E70"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أهداف الدراسة</w:t>
      </w:r>
    </w:p>
    <w:p w14:paraId="055D202B"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فرضيات الدراسة</w:t>
      </w:r>
    </w:p>
    <w:p w14:paraId="60A7C04D"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نموذج الدراسة</w:t>
      </w:r>
    </w:p>
    <w:p w14:paraId="1E892A08"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الدراسات السابقة</w:t>
      </w:r>
    </w:p>
    <w:p w14:paraId="0F1E4981"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الفجوة البحثية</w:t>
      </w:r>
    </w:p>
    <w:p w14:paraId="17F6901D" w14:textId="77777777"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مصطلحات الدراسة وتعريفاتها الإجرائية</w:t>
      </w:r>
    </w:p>
    <w:p w14:paraId="39DD58C8" w14:textId="69036F7D" w:rsidR="00241C3B" w:rsidRPr="00C43406" w:rsidRDefault="00241C3B" w:rsidP="00C43406">
      <w:pPr>
        <w:pStyle w:val="ListParagraph"/>
        <w:numPr>
          <w:ilvl w:val="0"/>
          <w:numId w:val="49"/>
        </w:numPr>
        <w:bidi/>
        <w:spacing w:line="360" w:lineRule="auto"/>
        <w:rPr>
          <w:rFonts w:ascii="Simplified Arabic" w:hAnsi="Simplified Arabic" w:cs="Simplified Arabic"/>
          <w:b/>
          <w:bCs/>
          <w:sz w:val="32"/>
          <w:szCs w:val="32"/>
          <w:rtl/>
          <w:lang w:bidi="ar-EG"/>
        </w:rPr>
      </w:pPr>
      <w:r w:rsidRPr="00C43406">
        <w:rPr>
          <w:rFonts w:ascii="Simplified Arabic" w:hAnsi="Simplified Arabic" w:cs="Simplified Arabic"/>
          <w:b/>
          <w:bCs/>
          <w:sz w:val="32"/>
          <w:szCs w:val="32"/>
          <w:rtl/>
          <w:lang w:bidi="ar-EG"/>
        </w:rPr>
        <w:t>منهجية الدراسة</w:t>
      </w:r>
    </w:p>
    <w:p w14:paraId="56F3693F" w14:textId="77777777" w:rsidR="00925D6D" w:rsidRDefault="00925D6D" w:rsidP="00FA3732">
      <w:pPr>
        <w:bidi/>
        <w:spacing w:after="200" w:line="360" w:lineRule="auto"/>
        <w:rPr>
          <w:rFonts w:ascii="Simplified Arabic" w:hAnsi="Simplified Arabic" w:cs="Simplified Arabic"/>
          <w:b/>
          <w:bCs/>
          <w:color w:val="00B0F0"/>
          <w:sz w:val="28"/>
          <w:szCs w:val="28"/>
          <w:u w:val="single"/>
          <w:rtl/>
        </w:rPr>
      </w:pPr>
    </w:p>
    <w:p w14:paraId="2264411A" w14:textId="77777777" w:rsidR="005743A3" w:rsidRPr="00FA3732" w:rsidRDefault="005743A3" w:rsidP="005743A3">
      <w:pPr>
        <w:bidi/>
        <w:spacing w:after="200" w:line="360" w:lineRule="auto"/>
        <w:rPr>
          <w:rFonts w:ascii="Simplified Arabic" w:hAnsi="Simplified Arabic" w:cs="Simplified Arabic"/>
          <w:b/>
          <w:bCs/>
          <w:color w:val="00B0F0"/>
          <w:sz w:val="28"/>
          <w:szCs w:val="28"/>
          <w:u w:val="single"/>
          <w:rtl/>
        </w:rPr>
      </w:pPr>
    </w:p>
    <w:p w14:paraId="14BFE323" w14:textId="023DB021" w:rsidR="005743A3" w:rsidRDefault="005743A3" w:rsidP="00FA3732">
      <w:pPr>
        <w:bidi/>
        <w:spacing w:after="200" w:line="360" w:lineRule="auto"/>
        <w:rPr>
          <w:rFonts w:ascii="Simplified Arabic" w:hAnsi="Simplified Arabic" w:cs="Simplified Arabic"/>
          <w:b/>
          <w:bCs/>
          <w:color w:val="00B0F0"/>
          <w:sz w:val="28"/>
          <w:szCs w:val="28"/>
          <w:u w:val="single"/>
          <w:rtl/>
        </w:rPr>
      </w:pPr>
      <w:r>
        <w:rPr>
          <w:rFonts w:ascii="Simplified Arabic" w:hAnsi="Simplified Arabic" w:cs="Simplified Arabic"/>
          <w:b/>
          <w:bCs/>
          <w:color w:val="00B0F0"/>
          <w:sz w:val="28"/>
          <w:szCs w:val="28"/>
          <w:u w:val="single"/>
          <w:rtl/>
        </w:rPr>
        <w:br w:type="page"/>
      </w:r>
    </w:p>
    <w:p w14:paraId="2CE62216" w14:textId="77777777" w:rsidR="005743A3" w:rsidRDefault="005743A3" w:rsidP="00FA3732">
      <w:pPr>
        <w:bidi/>
        <w:spacing w:after="200" w:line="360" w:lineRule="auto"/>
        <w:rPr>
          <w:rFonts w:ascii="Simplified Arabic" w:hAnsi="Simplified Arabic" w:cs="Simplified Arabic"/>
          <w:b/>
          <w:bCs/>
          <w:sz w:val="32"/>
          <w:szCs w:val="32"/>
          <w:u w:val="single"/>
          <w:rtl/>
        </w:rPr>
        <w:sectPr w:rsidR="005743A3" w:rsidSect="000B323D">
          <w:pgSz w:w="11906" w:h="16838"/>
          <w:pgMar w:top="1440" w:right="1800" w:bottom="1440" w:left="1800" w:header="708" w:footer="708" w:gutter="0"/>
          <w:cols w:space="708"/>
          <w:titlePg/>
          <w:bidi/>
          <w:rtlGutter/>
          <w:docGrid w:linePitch="360"/>
        </w:sectPr>
      </w:pPr>
    </w:p>
    <w:p w14:paraId="6CB91470" w14:textId="672E8DBF" w:rsidR="00C11026" w:rsidRPr="00FA3732" w:rsidRDefault="00C11026" w:rsidP="00FA3732">
      <w:pPr>
        <w:bidi/>
        <w:spacing w:after="200" w:line="360" w:lineRule="auto"/>
        <w:rPr>
          <w:rFonts w:ascii="Simplified Arabic" w:hAnsi="Simplified Arabic" w:cs="Simplified Arabic"/>
          <w:b/>
          <w:bCs/>
          <w:sz w:val="32"/>
          <w:szCs w:val="32"/>
          <w:u w:val="single"/>
          <w:rtl/>
        </w:rPr>
      </w:pPr>
      <w:r w:rsidRPr="00FA3732">
        <w:rPr>
          <w:rFonts w:ascii="Simplified Arabic" w:hAnsi="Simplified Arabic" w:cs="Simplified Arabic"/>
          <w:b/>
          <w:bCs/>
          <w:sz w:val="32"/>
          <w:szCs w:val="32"/>
          <w:u w:val="single"/>
          <w:rtl/>
        </w:rPr>
        <w:lastRenderedPageBreak/>
        <w:t xml:space="preserve">مقدمة </w:t>
      </w:r>
      <w:r w:rsidR="00896439" w:rsidRPr="00FA3732">
        <w:rPr>
          <w:rFonts w:ascii="Simplified Arabic" w:hAnsi="Simplified Arabic" w:cs="Simplified Arabic"/>
          <w:b/>
          <w:bCs/>
          <w:sz w:val="32"/>
          <w:szCs w:val="32"/>
          <w:u w:val="single"/>
          <w:rtl/>
        </w:rPr>
        <w:t>الدراسة:</w:t>
      </w:r>
      <w:r w:rsidR="00292318" w:rsidRPr="00FA3732">
        <w:rPr>
          <w:rFonts w:ascii="Simplified Arabic" w:hAnsi="Simplified Arabic" w:cs="Simplified Arabic"/>
          <w:b/>
          <w:bCs/>
          <w:sz w:val="32"/>
          <w:szCs w:val="32"/>
          <w:u w:val="single"/>
          <w:rtl/>
        </w:rPr>
        <w:t xml:space="preserve"> </w:t>
      </w:r>
    </w:p>
    <w:p w14:paraId="4E33CA95" w14:textId="76718295" w:rsidR="00292318" w:rsidRPr="00FA3732" w:rsidRDefault="00292318" w:rsidP="00FA3732">
      <w:pPr>
        <w:bidi/>
        <w:spacing w:after="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يستخدم مصطلح المدن الذكية من قبل الكثير من الاختصاصيين سواء في مجال </w:t>
      </w:r>
      <w:r w:rsidR="001F09D5" w:rsidRPr="00FA3732">
        <w:rPr>
          <w:rFonts w:ascii="Simplified Arabic" w:hAnsi="Simplified Arabic" w:cs="Simplified Arabic"/>
          <w:sz w:val="28"/>
          <w:szCs w:val="28"/>
          <w:rtl/>
        </w:rPr>
        <w:t>الاقتصاد،</w:t>
      </w:r>
      <w:r w:rsidRPr="00FA3732">
        <w:rPr>
          <w:rFonts w:ascii="Simplified Arabic" w:hAnsi="Simplified Arabic" w:cs="Simplified Arabic"/>
          <w:sz w:val="28"/>
          <w:szCs w:val="28"/>
          <w:rtl/>
        </w:rPr>
        <w:t xml:space="preserve"> أو </w:t>
      </w:r>
      <w:r w:rsidR="001F09D5" w:rsidRPr="00FA3732">
        <w:rPr>
          <w:rFonts w:ascii="Simplified Arabic" w:hAnsi="Simplified Arabic" w:cs="Simplified Arabic"/>
          <w:sz w:val="28"/>
          <w:szCs w:val="28"/>
          <w:rtl/>
        </w:rPr>
        <w:t>التقنية،</w:t>
      </w:r>
      <w:r w:rsidRPr="00FA3732">
        <w:rPr>
          <w:rFonts w:ascii="Simplified Arabic" w:hAnsi="Simplified Arabic" w:cs="Simplified Arabic"/>
          <w:sz w:val="28"/>
          <w:szCs w:val="28"/>
          <w:rtl/>
        </w:rPr>
        <w:t xml:space="preserve"> أو التخطيط الحضري في جميع أنحاء العالم للربط بين مجموعة واسعة من المفاهيم والمبادرات ذات </w:t>
      </w:r>
      <w:r w:rsidR="001F09D5" w:rsidRPr="00FA3732">
        <w:rPr>
          <w:rFonts w:ascii="Simplified Arabic" w:hAnsi="Simplified Arabic" w:cs="Simplified Arabic"/>
          <w:sz w:val="28"/>
          <w:szCs w:val="28"/>
          <w:rtl/>
        </w:rPr>
        <w:t>الصلة،</w:t>
      </w:r>
      <w:r w:rsidRPr="00FA3732">
        <w:rPr>
          <w:rFonts w:ascii="Simplified Arabic" w:hAnsi="Simplified Arabic" w:cs="Simplified Arabic"/>
          <w:sz w:val="28"/>
          <w:szCs w:val="28"/>
          <w:rtl/>
        </w:rPr>
        <w:t xml:space="preserve"> ويشير مفهوم المدن الذكية إلى مجموعة الخدمات التي يمكن تنفيذها لتحويل وتحسين الطريقة التي يتفاعل بها السكان والزائرون والشركات والحكومات مع بعضهم في سياق </w:t>
      </w:r>
      <w:r w:rsidR="001F09D5" w:rsidRPr="00FA3732">
        <w:rPr>
          <w:rFonts w:ascii="Simplified Arabic" w:hAnsi="Simplified Arabic" w:cs="Simplified Arabic"/>
          <w:sz w:val="28"/>
          <w:szCs w:val="28"/>
          <w:rtl/>
        </w:rPr>
        <w:t>حياتهم.</w:t>
      </w:r>
    </w:p>
    <w:p w14:paraId="72851D4E" w14:textId="2AAEC9C5" w:rsidR="00292318" w:rsidRPr="00FA3732" w:rsidRDefault="00292318" w:rsidP="00FA3732">
      <w:pPr>
        <w:bidi/>
        <w:spacing w:after="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تستخدم المدن الذكية تكنولوجيا المعلومات والاتصالات لربط الأشخاص</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العمليات</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البيانات</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والأشياء بطرق تجعل المدن أكثر عيشا</w:t>
      </w:r>
      <w:r w:rsidR="00E41195"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عملية واستدامة</w:t>
      </w:r>
      <w:r w:rsidR="00E97398" w:rsidRPr="00FA3732">
        <w:rPr>
          <w:rFonts w:ascii="Simplified Arabic" w:hAnsi="Simplified Arabic" w:cs="Simplified Arabic"/>
          <w:sz w:val="28"/>
          <w:szCs w:val="28"/>
          <w:rtl/>
        </w:rPr>
        <w:t xml:space="preserve"> </w:t>
      </w:r>
      <w:r w:rsidR="001A4D72"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وأصبح مصطلح المدن الذكية  </w:t>
      </w:r>
      <w:r w:rsidR="000706FE" w:rsidRPr="00FA3732">
        <w:rPr>
          <w:rFonts w:ascii="Simplified Arabic" w:hAnsi="Simplified Arabic" w:cs="Simplified Arabic"/>
          <w:sz w:val="28"/>
          <w:szCs w:val="28"/>
          <w:rtl/>
        </w:rPr>
        <w:t>في</w:t>
      </w:r>
      <w:r w:rsidRPr="00FA3732">
        <w:rPr>
          <w:rFonts w:ascii="Simplified Arabic" w:hAnsi="Simplified Arabic" w:cs="Simplified Arabic"/>
          <w:sz w:val="28"/>
          <w:szCs w:val="28"/>
          <w:rtl/>
        </w:rPr>
        <w:t xml:space="preserve"> </w:t>
      </w:r>
      <w:r w:rsidR="00CA5616" w:rsidRPr="00FA3732">
        <w:rPr>
          <w:rFonts w:ascii="Simplified Arabic" w:hAnsi="Simplified Arabic" w:cs="Simplified Arabic"/>
          <w:sz w:val="28"/>
          <w:szCs w:val="28"/>
          <w:rtl/>
        </w:rPr>
        <w:t>أي</w:t>
      </w:r>
      <w:r w:rsidRPr="00FA3732">
        <w:rPr>
          <w:rFonts w:ascii="Simplified Arabic" w:hAnsi="Simplified Arabic" w:cs="Simplified Arabic"/>
          <w:sz w:val="28"/>
          <w:szCs w:val="28"/>
          <w:rtl/>
        </w:rPr>
        <w:t xml:space="preserve"> دراسة علمية من أهم المواضيع في عالم المدن حول العالم خصوصا مع التطور التقني المسارع الذي نعيشه منذ منتصف القرن الماضي</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w:t>
      </w:r>
      <w:r w:rsidR="00E41195" w:rsidRPr="00FA3732">
        <w:rPr>
          <w:rFonts w:ascii="Simplified Arabic" w:hAnsi="Simplified Arabic" w:cs="Simplified Arabic"/>
          <w:sz w:val="28"/>
          <w:szCs w:val="28"/>
          <w:rtl/>
        </w:rPr>
        <w:t>و</w:t>
      </w:r>
      <w:r w:rsidRPr="00FA3732">
        <w:rPr>
          <w:rFonts w:ascii="Simplified Arabic" w:hAnsi="Simplified Arabic" w:cs="Simplified Arabic"/>
          <w:sz w:val="28"/>
          <w:szCs w:val="28"/>
          <w:rtl/>
        </w:rPr>
        <w:t>قامت العديد من الدول بوضع خطط استراتيجية لتحويل عدد من المدن لديها إلى مدن ذكية وذلك بالنظر إلى العديد من الفوائد والمزايا التي يمكن أن تقدمها سواء للحكومات والشركات وكذلك الأفراد</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w:t>
      </w:r>
      <w:r w:rsidR="00925D6D" w:rsidRPr="00FA3732">
        <w:rPr>
          <w:rFonts w:ascii="Simplified Arabic" w:hAnsi="Simplified Arabic" w:cs="Simplified Arabic"/>
          <w:sz w:val="28"/>
          <w:szCs w:val="28"/>
          <w:rtl/>
        </w:rPr>
        <w:t xml:space="preserve">النويصر ، سارة ناصر ، 2020 ، ص 55 </w:t>
      </w:r>
      <w:r w:rsidR="00BE65D1" w:rsidRPr="00FA3732">
        <w:rPr>
          <w:rFonts w:ascii="Simplified Arabic" w:hAnsi="Simplified Arabic" w:cs="Simplified Arabic"/>
          <w:sz w:val="28"/>
          <w:szCs w:val="28"/>
          <w:rtl/>
        </w:rPr>
        <w:t>)</w:t>
      </w:r>
      <w:r w:rsidR="00FA3732">
        <w:rPr>
          <w:rFonts w:ascii="Simplified Arabic" w:hAnsi="Simplified Arabic" w:cs="Simplified Arabic"/>
          <w:sz w:val="28"/>
          <w:szCs w:val="28"/>
        </w:rPr>
        <w:t>.</w:t>
      </w:r>
    </w:p>
    <w:p w14:paraId="77C21EC9" w14:textId="0C79BB6B" w:rsidR="00292318" w:rsidRPr="00FA3732" w:rsidRDefault="00292318" w:rsidP="00FA3732">
      <w:pPr>
        <w:bidi/>
        <w:spacing w:after="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و</w:t>
      </w:r>
      <w:r w:rsidR="00BF0130" w:rsidRPr="00FA3732">
        <w:rPr>
          <w:rFonts w:ascii="Simplified Arabic" w:hAnsi="Simplified Arabic" w:cs="Simplified Arabic"/>
          <w:sz w:val="28"/>
          <w:szCs w:val="28"/>
          <w:rtl/>
        </w:rPr>
        <w:t xml:space="preserve">يتمثل </w:t>
      </w:r>
      <w:r w:rsidRPr="00FA3732">
        <w:rPr>
          <w:rFonts w:ascii="Simplified Arabic" w:hAnsi="Simplified Arabic" w:cs="Simplified Arabic"/>
          <w:sz w:val="28"/>
          <w:szCs w:val="28"/>
          <w:rtl/>
        </w:rPr>
        <w:t xml:space="preserve">الأثر </w:t>
      </w:r>
      <w:r w:rsidR="003E08F8" w:rsidRPr="00FA3732">
        <w:rPr>
          <w:rFonts w:ascii="Simplified Arabic" w:hAnsi="Simplified Arabic" w:cs="Simplified Arabic"/>
          <w:sz w:val="28"/>
          <w:szCs w:val="28"/>
          <w:rtl/>
        </w:rPr>
        <w:t>البيئي و</w:t>
      </w:r>
      <w:r w:rsidRPr="00FA3732">
        <w:rPr>
          <w:rFonts w:ascii="Simplified Arabic" w:hAnsi="Simplified Arabic" w:cs="Simplified Arabic"/>
          <w:sz w:val="28"/>
          <w:szCs w:val="28"/>
          <w:rtl/>
        </w:rPr>
        <w:t>الاجتماعي والاقتصادي</w:t>
      </w:r>
      <w:r w:rsidR="003E08F8" w:rsidRPr="00FA3732">
        <w:rPr>
          <w:rFonts w:ascii="Simplified Arabic" w:hAnsi="Simplified Arabic" w:cs="Simplified Arabic"/>
          <w:sz w:val="28"/>
          <w:szCs w:val="28"/>
          <w:rtl/>
        </w:rPr>
        <w:t xml:space="preserve"> للتنمية </w:t>
      </w:r>
      <w:r w:rsidR="00896439" w:rsidRPr="00FA3732">
        <w:rPr>
          <w:rFonts w:ascii="Simplified Arabic" w:hAnsi="Simplified Arabic" w:cs="Simplified Arabic"/>
          <w:sz w:val="28"/>
          <w:szCs w:val="28"/>
          <w:rtl/>
        </w:rPr>
        <w:t>المستدامة مع</w:t>
      </w:r>
      <w:r w:rsidRPr="00FA3732">
        <w:rPr>
          <w:rFonts w:ascii="Simplified Arabic" w:hAnsi="Simplified Arabic" w:cs="Simplified Arabic"/>
          <w:sz w:val="28"/>
          <w:szCs w:val="28"/>
          <w:rtl/>
        </w:rPr>
        <w:t xml:space="preserve"> ارتفاع جودة الحياة أهم هدف يمكن أن تحقيقه لنا المدن </w:t>
      </w:r>
      <w:r w:rsidR="00896439"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tl/>
        </w:rPr>
        <w:t xml:space="preserve"> ولتحقيق هذه الغرض توظف المدن الذكية العديد من التقنيات والحلول الحديثة حيث يتم الاستفادة من تقنيات إنترنت الأشياء والذكاء الاصطناعي والبيانات الضخمة وغيرها من التقنيات الناشئة لمواجهة وحل والتعامل مع التحديات في </w:t>
      </w:r>
      <w:r w:rsidR="00896439" w:rsidRPr="00FA3732">
        <w:rPr>
          <w:rFonts w:ascii="Simplified Arabic" w:hAnsi="Simplified Arabic" w:cs="Simplified Arabic"/>
          <w:sz w:val="28"/>
          <w:szCs w:val="28"/>
          <w:rtl/>
        </w:rPr>
        <w:t>المدن، (الحسيني،</w:t>
      </w:r>
      <w:r w:rsidRPr="00FA3732">
        <w:rPr>
          <w:rFonts w:ascii="Simplified Arabic" w:hAnsi="Simplified Arabic" w:cs="Simplified Arabic"/>
          <w:sz w:val="28"/>
          <w:szCs w:val="28"/>
          <w:rtl/>
        </w:rPr>
        <w:t xml:space="preserve"> عامر بن محمد </w:t>
      </w:r>
      <w:r w:rsidR="00896439" w:rsidRPr="00FA3732">
        <w:rPr>
          <w:rFonts w:ascii="Simplified Arabic" w:hAnsi="Simplified Arabic" w:cs="Simplified Arabic"/>
          <w:sz w:val="28"/>
          <w:szCs w:val="28"/>
          <w:rtl/>
        </w:rPr>
        <w:t>،2021،</w:t>
      </w:r>
      <w:r w:rsidR="00BE65D1" w:rsidRPr="00FA3732">
        <w:rPr>
          <w:rFonts w:ascii="Simplified Arabic" w:hAnsi="Simplified Arabic" w:cs="Simplified Arabic"/>
          <w:sz w:val="28"/>
          <w:szCs w:val="28"/>
          <w:rtl/>
        </w:rPr>
        <w:t xml:space="preserve"> ص </w:t>
      </w:r>
      <w:r w:rsidR="00896439" w:rsidRPr="00FA3732">
        <w:rPr>
          <w:rFonts w:ascii="Simplified Arabic" w:hAnsi="Simplified Arabic" w:cs="Simplified Arabic"/>
          <w:sz w:val="28"/>
          <w:szCs w:val="28"/>
          <w:rtl/>
        </w:rPr>
        <w:t>25).</w:t>
      </w:r>
    </w:p>
    <w:p w14:paraId="539A14EF" w14:textId="14D061D5" w:rsidR="00953B09" w:rsidRPr="00FA3732" w:rsidRDefault="00953B09" w:rsidP="00FD737C">
      <w:pPr>
        <w:bidi/>
        <w:spacing w:before="24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lastRenderedPageBreak/>
        <w:t xml:space="preserve">وتعد العلاقة بين المدن الذكية والتنمية المستدامة </w:t>
      </w:r>
      <w:r w:rsidR="00896439" w:rsidRPr="00FA3732">
        <w:rPr>
          <w:rFonts w:ascii="Simplified Arabic" w:hAnsi="Simplified Arabic" w:cs="Simplified Arabic"/>
          <w:sz w:val="28"/>
          <w:szCs w:val="28"/>
          <w:rtl/>
        </w:rPr>
        <w:t>علاقة</w:t>
      </w:r>
      <w:r w:rsidRPr="00FA3732">
        <w:rPr>
          <w:rFonts w:ascii="Simplified Arabic" w:hAnsi="Simplified Arabic" w:cs="Simplified Arabic"/>
          <w:sz w:val="28"/>
          <w:szCs w:val="28"/>
          <w:rtl/>
        </w:rPr>
        <w:t xml:space="preserve"> </w:t>
      </w:r>
      <w:r w:rsidR="00896439" w:rsidRPr="00FA3732">
        <w:rPr>
          <w:rFonts w:ascii="Simplified Arabic" w:hAnsi="Simplified Arabic" w:cs="Simplified Arabic"/>
          <w:sz w:val="28"/>
          <w:szCs w:val="28"/>
          <w:rtl/>
        </w:rPr>
        <w:t>وثيقة</w:t>
      </w:r>
      <w:r w:rsidRPr="00FA3732">
        <w:rPr>
          <w:rFonts w:ascii="Simplified Arabic" w:hAnsi="Simplified Arabic" w:cs="Simplified Arabic"/>
          <w:sz w:val="28"/>
          <w:szCs w:val="28"/>
          <w:rtl/>
        </w:rPr>
        <w:t xml:space="preserve"> وذات اهميه </w:t>
      </w:r>
      <w:r w:rsidR="00896439" w:rsidRPr="00FA3732">
        <w:rPr>
          <w:rFonts w:ascii="Simplified Arabic" w:hAnsi="Simplified Arabic" w:cs="Simplified Arabic"/>
          <w:sz w:val="28"/>
          <w:szCs w:val="28"/>
          <w:rtl/>
        </w:rPr>
        <w:t>خاصه،</w:t>
      </w:r>
      <w:r w:rsidRPr="00FA3732">
        <w:rPr>
          <w:rFonts w:ascii="Simplified Arabic" w:hAnsi="Simplified Arabic" w:cs="Simplified Arabic"/>
          <w:sz w:val="28"/>
          <w:szCs w:val="28"/>
          <w:rtl/>
        </w:rPr>
        <w:t xml:space="preserve"> بحيث يمكن ان تساهم المدن الذكية في تحقيق مبادى واهداف التنمية المستدامة في التصميم والتشغيل ومدى تأثير الاستدامة على المدن الذكية </w:t>
      </w:r>
      <w:r w:rsidR="00896439" w:rsidRPr="00FA3732">
        <w:rPr>
          <w:rFonts w:ascii="Simplified Arabic" w:hAnsi="Simplified Arabic" w:cs="Simplified Arabic"/>
          <w:sz w:val="28"/>
          <w:szCs w:val="28"/>
          <w:rtl/>
        </w:rPr>
        <w:t>(رضوان</w:t>
      </w:r>
      <w:r w:rsidRPr="00FA3732">
        <w:rPr>
          <w:rFonts w:ascii="Simplified Arabic" w:hAnsi="Simplified Arabic" w:cs="Simplified Arabic"/>
          <w:sz w:val="28"/>
          <w:szCs w:val="28"/>
          <w:rtl/>
        </w:rPr>
        <w:t xml:space="preserve"> </w:t>
      </w:r>
      <w:r w:rsidR="00896439"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w:t>
      </w:r>
      <w:r w:rsidR="00896439" w:rsidRPr="00FA3732">
        <w:rPr>
          <w:rFonts w:ascii="Simplified Arabic" w:hAnsi="Simplified Arabic" w:cs="Simplified Arabic"/>
          <w:sz w:val="28"/>
          <w:szCs w:val="28"/>
          <w:rtl/>
        </w:rPr>
        <w:t>إسماعيل،</w:t>
      </w:r>
      <w:r w:rsidRPr="00FA3732">
        <w:rPr>
          <w:rFonts w:ascii="Simplified Arabic" w:hAnsi="Simplified Arabic" w:cs="Simplified Arabic"/>
          <w:sz w:val="28"/>
          <w:szCs w:val="28"/>
          <w:rtl/>
        </w:rPr>
        <w:t xml:space="preserve"> </w:t>
      </w:r>
      <w:r w:rsidR="00896439" w:rsidRPr="00FA3732">
        <w:rPr>
          <w:rFonts w:ascii="Simplified Arabic" w:hAnsi="Simplified Arabic" w:cs="Simplified Arabic"/>
          <w:sz w:val="28"/>
          <w:szCs w:val="28"/>
          <w:rtl/>
        </w:rPr>
        <w:t>2015،</w:t>
      </w:r>
      <w:r w:rsidRPr="00FA3732">
        <w:rPr>
          <w:rFonts w:ascii="Simplified Arabic" w:hAnsi="Simplified Arabic" w:cs="Simplified Arabic"/>
          <w:sz w:val="28"/>
          <w:szCs w:val="28"/>
          <w:rtl/>
        </w:rPr>
        <w:t xml:space="preserve"> ص 167</w:t>
      </w:r>
      <w:r w:rsidR="00896439" w:rsidRPr="00FA3732">
        <w:rPr>
          <w:rFonts w:ascii="Simplified Arabic" w:hAnsi="Simplified Arabic" w:cs="Simplified Arabic"/>
          <w:sz w:val="28"/>
          <w:szCs w:val="28"/>
          <w:rtl/>
        </w:rPr>
        <w:t>).</w:t>
      </w:r>
    </w:p>
    <w:p w14:paraId="718A86DE" w14:textId="06EA4A9A" w:rsidR="003A154F" w:rsidRDefault="00292318" w:rsidP="00FD737C">
      <w:pPr>
        <w:bidi/>
        <w:spacing w:before="24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ويتوقع الكثير من المختصين بأن المدن الذكية سيكون هو الشكل للمستقبل للمدن خصوصاً مع التطور الحضري حول العالم</w:t>
      </w:r>
      <w:r w:rsidR="001959D7" w:rsidRPr="00FA3732">
        <w:rPr>
          <w:rFonts w:ascii="Simplified Arabic" w:hAnsi="Simplified Arabic" w:cs="Simplified Arabic"/>
          <w:sz w:val="28"/>
          <w:szCs w:val="28"/>
          <w:rtl/>
        </w:rPr>
        <w:t xml:space="preserve"> والتنمية المستدامة ،</w:t>
      </w:r>
      <w:r w:rsidRPr="00FA3732">
        <w:rPr>
          <w:rFonts w:ascii="Simplified Arabic" w:hAnsi="Simplified Arabic" w:cs="Simplified Arabic"/>
          <w:sz w:val="28"/>
          <w:szCs w:val="28"/>
          <w:rtl/>
        </w:rPr>
        <w:t xml:space="preserve"> الشكل الحالي التقليدي للمدن لن يكون كافيا للتعامل مع التحديات والاحتياجات فيها وكذلك ما قد يظهر فجأة بدون توقع أو مؤشرات مسبقة حصل في جائحة كورونا (المصري</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عائده عيسى </w:t>
      </w:r>
      <w:r w:rsidR="00BE65D1"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2021</w:t>
      </w:r>
      <w:r w:rsidR="00BE65D1" w:rsidRPr="00FA3732">
        <w:rPr>
          <w:rFonts w:ascii="Simplified Arabic" w:hAnsi="Simplified Arabic" w:cs="Simplified Arabic"/>
          <w:sz w:val="28"/>
          <w:szCs w:val="28"/>
          <w:rtl/>
        </w:rPr>
        <w:t xml:space="preserve"> ، ص 22 </w:t>
      </w:r>
      <w:r w:rsidRPr="00FA3732">
        <w:rPr>
          <w:rFonts w:ascii="Simplified Arabic" w:hAnsi="Simplified Arabic" w:cs="Simplified Arabic"/>
          <w:sz w:val="28"/>
          <w:szCs w:val="28"/>
          <w:rtl/>
        </w:rPr>
        <w:t>)</w:t>
      </w:r>
      <w:r w:rsidR="00E97398" w:rsidRPr="00FA3732">
        <w:rPr>
          <w:rFonts w:ascii="Simplified Arabic" w:hAnsi="Simplified Arabic" w:cs="Simplified Arabic"/>
          <w:sz w:val="28"/>
          <w:szCs w:val="28"/>
          <w:rtl/>
        </w:rPr>
        <w:t xml:space="preserve"> </w:t>
      </w:r>
      <w:r w:rsidR="001A4D72"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w:t>
      </w:r>
      <w:r w:rsidR="008821E8" w:rsidRPr="00FA3732">
        <w:rPr>
          <w:rFonts w:ascii="Simplified Arabic" w:hAnsi="Simplified Arabic" w:cs="Simplified Arabic"/>
          <w:sz w:val="28"/>
          <w:szCs w:val="28"/>
          <w:rtl/>
        </w:rPr>
        <w:t>و</w:t>
      </w:r>
      <w:r w:rsidRPr="00FA3732">
        <w:rPr>
          <w:rFonts w:ascii="Simplified Arabic" w:hAnsi="Simplified Arabic" w:cs="Simplified Arabic"/>
          <w:sz w:val="28"/>
          <w:szCs w:val="28"/>
          <w:rtl/>
        </w:rPr>
        <w:t>من الضروري اتباع طرق واستراتيجيات حديثة عند تخطيط وبناء وإدارة المدن لتكون مرنة بما فيه الكفاية وقادرة على التعامل مع ذلك</w:t>
      </w:r>
      <w:r w:rsidR="00CA5616" w:rsidRPr="00FA3732">
        <w:rPr>
          <w:rFonts w:ascii="Simplified Arabic" w:hAnsi="Simplified Arabic" w:cs="Simplified Arabic"/>
          <w:sz w:val="28"/>
          <w:szCs w:val="28"/>
          <w:rtl/>
        </w:rPr>
        <w:t xml:space="preserve"> ، </w:t>
      </w:r>
      <w:r w:rsidRPr="00FA3732">
        <w:rPr>
          <w:rFonts w:ascii="Simplified Arabic" w:hAnsi="Simplified Arabic" w:cs="Simplified Arabic"/>
          <w:sz w:val="28"/>
          <w:szCs w:val="28"/>
          <w:rtl/>
        </w:rPr>
        <w:t xml:space="preserve">وفقاً للعديد من الدراسات من المتوقع أن يتركز 70% من السكان حول العالم في المدن الحضرية وذلك بحلول عام 2050 </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وهذه الزيادة تعني تحديات ومشاكل جديدة وهذا يتطلب مفهوماً حديثاً من المدن وتعاملاً مختلفاً وبشكل ذكي وذا كفاءة واستجابة عالية القدرة على استيعاب هذا الرقم الكبير من الافراد ويجب أن إلى أن تلك النسبة من المتوقع أن تكون ما بين 80% إلى 100% في دول الخليج العربي خصوصا مع المشاريع العملاقة والنوعية في المدن الكبرى</w:t>
      </w:r>
      <w:r w:rsidR="00005679" w:rsidRPr="00FA3732">
        <w:rPr>
          <w:rFonts w:ascii="Simplified Arabic" w:hAnsi="Simplified Arabic" w:cs="Simplified Arabic"/>
          <w:sz w:val="28"/>
          <w:szCs w:val="28"/>
        </w:rPr>
        <w:t xml:space="preserve"> </w:t>
      </w:r>
      <w:r w:rsidR="00AC7BF8" w:rsidRPr="00FA3732">
        <w:rPr>
          <w:rFonts w:ascii="Simplified Arabic" w:hAnsi="Simplified Arabic" w:cs="Simplified Arabic"/>
          <w:sz w:val="28"/>
          <w:szCs w:val="28"/>
          <w:rtl/>
        </w:rPr>
        <w:t>،</w:t>
      </w:r>
      <w:r w:rsidRPr="00FA3732">
        <w:rPr>
          <w:rFonts w:ascii="Simplified Arabic" w:hAnsi="Simplified Arabic" w:cs="Simplified Arabic"/>
          <w:sz w:val="28"/>
          <w:szCs w:val="28"/>
          <w:rtl/>
        </w:rPr>
        <w:t xml:space="preserve"> وأقرب مثال لدينا مدينة الرياض والتي تم وضع استراتيجية لها لتكون نماذج عاملي للعيش وتكون واحدة من أكبر عشر اقتصادات مدن عالميا بالإضافة إلي مضاعفة سكانها ليصل ما بين 15- 20 مليون نسمة واستقبال أكثر من 40</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مليون زائر بحلول عام 2030</w:t>
      </w:r>
      <w:r w:rsidR="00CA5616" w:rsidRPr="00FA3732">
        <w:rPr>
          <w:rFonts w:ascii="Simplified Arabic" w:hAnsi="Simplified Arabic" w:cs="Simplified Arabic"/>
          <w:sz w:val="28"/>
          <w:szCs w:val="28"/>
          <w:rtl/>
        </w:rPr>
        <w:t xml:space="preserve"> م</w:t>
      </w:r>
      <w:r w:rsidRPr="00FA3732">
        <w:rPr>
          <w:rFonts w:ascii="Simplified Arabic" w:hAnsi="Simplified Arabic" w:cs="Simplified Arabic"/>
          <w:sz w:val="28"/>
          <w:szCs w:val="28"/>
          <w:rtl/>
        </w:rPr>
        <w:t xml:space="preserve"> (</w:t>
      </w:r>
      <w:r w:rsidR="00CA5616"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النويصر</w:t>
      </w:r>
      <w:r w:rsidR="003E08F8"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 xml:space="preserve">، سارة ناصر </w:t>
      </w:r>
      <w:r w:rsidR="00BE65D1"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2020</w:t>
      </w:r>
      <w:r w:rsidR="00BE65D1" w:rsidRPr="00FA3732">
        <w:rPr>
          <w:rFonts w:ascii="Simplified Arabic" w:hAnsi="Simplified Arabic" w:cs="Simplified Arabic"/>
          <w:sz w:val="28"/>
          <w:szCs w:val="28"/>
          <w:rtl/>
        </w:rPr>
        <w:t xml:space="preserve"> ، ص 55</w:t>
      </w:r>
      <w:r w:rsidRPr="00FA3732">
        <w:rPr>
          <w:rFonts w:ascii="Simplified Arabic" w:hAnsi="Simplified Arabic" w:cs="Simplified Arabic"/>
          <w:sz w:val="28"/>
          <w:szCs w:val="28"/>
          <w:rtl/>
        </w:rPr>
        <w:t xml:space="preserve"> </w:t>
      </w:r>
      <w:r w:rsidR="00BE65D1" w:rsidRPr="00FA3732">
        <w:rPr>
          <w:rFonts w:ascii="Simplified Arabic" w:hAnsi="Simplified Arabic" w:cs="Simplified Arabic"/>
          <w:sz w:val="28"/>
          <w:szCs w:val="28"/>
          <w:rtl/>
        </w:rPr>
        <w:t>) .</w:t>
      </w:r>
    </w:p>
    <w:p w14:paraId="568927E4" w14:textId="77777777" w:rsidR="00FD737C" w:rsidRDefault="00FD737C" w:rsidP="00FD737C">
      <w:pPr>
        <w:bidi/>
        <w:spacing w:before="240" w:line="360" w:lineRule="auto"/>
        <w:jc w:val="both"/>
        <w:rPr>
          <w:rFonts w:ascii="Simplified Arabic" w:hAnsi="Simplified Arabic" w:cs="Simplified Arabic"/>
          <w:sz w:val="28"/>
          <w:szCs w:val="28"/>
          <w:rtl/>
        </w:rPr>
      </w:pPr>
    </w:p>
    <w:p w14:paraId="41F748AC" w14:textId="77777777" w:rsidR="00FD737C" w:rsidRPr="00FA3732" w:rsidRDefault="00FD737C" w:rsidP="00FD737C">
      <w:pPr>
        <w:bidi/>
        <w:spacing w:before="240" w:line="360" w:lineRule="auto"/>
        <w:jc w:val="both"/>
        <w:rPr>
          <w:rFonts w:ascii="Simplified Arabic" w:hAnsi="Simplified Arabic" w:cs="Simplified Arabic"/>
          <w:sz w:val="28"/>
          <w:szCs w:val="28"/>
        </w:rPr>
      </w:pPr>
    </w:p>
    <w:p w14:paraId="217E760D" w14:textId="0AE18432" w:rsidR="00883E09" w:rsidRPr="00FA3732" w:rsidRDefault="00883E09" w:rsidP="00FA3732">
      <w:pPr>
        <w:bidi/>
        <w:spacing w:after="200" w:line="360" w:lineRule="auto"/>
        <w:rPr>
          <w:rFonts w:ascii="Simplified Arabic" w:hAnsi="Simplified Arabic" w:cs="Simplified Arabic"/>
          <w:sz w:val="28"/>
          <w:szCs w:val="28"/>
          <w:rtl/>
        </w:rPr>
      </w:pPr>
      <w:r w:rsidRPr="00FA3732">
        <w:rPr>
          <w:rFonts w:ascii="Simplified Arabic" w:hAnsi="Simplified Arabic" w:cs="Simplified Arabic"/>
          <w:b/>
          <w:bCs/>
          <w:sz w:val="32"/>
          <w:szCs w:val="32"/>
          <w:u w:val="single"/>
          <w:rtl/>
        </w:rPr>
        <w:lastRenderedPageBreak/>
        <w:t xml:space="preserve">مشكلة </w:t>
      </w:r>
      <w:r w:rsidR="003D0144" w:rsidRPr="00FA3732">
        <w:rPr>
          <w:rFonts w:ascii="Simplified Arabic" w:hAnsi="Simplified Arabic" w:cs="Simplified Arabic"/>
          <w:b/>
          <w:bCs/>
          <w:sz w:val="32"/>
          <w:szCs w:val="32"/>
          <w:u w:val="single"/>
          <w:rtl/>
        </w:rPr>
        <w:t>الدراسة:</w:t>
      </w:r>
      <w:r w:rsidR="00436B59" w:rsidRPr="00FA3732">
        <w:rPr>
          <w:rFonts w:ascii="Simplified Arabic" w:hAnsi="Simplified Arabic" w:cs="Simplified Arabic"/>
          <w:b/>
          <w:bCs/>
          <w:sz w:val="32"/>
          <w:szCs w:val="32"/>
          <w:u w:val="single"/>
          <w:rtl/>
        </w:rPr>
        <w:t xml:space="preserve"> </w:t>
      </w:r>
      <w:r w:rsidR="007F4183" w:rsidRPr="00FA3732">
        <w:rPr>
          <w:rFonts w:ascii="Simplified Arabic" w:hAnsi="Simplified Arabic" w:cs="Simplified Arabic"/>
          <w:sz w:val="28"/>
          <w:szCs w:val="28"/>
          <w:rtl/>
        </w:rPr>
        <w:t xml:space="preserve">  </w:t>
      </w:r>
    </w:p>
    <w:p w14:paraId="6F8837EA" w14:textId="77777777"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شهد العالم في السنوات الأخيرة اهتمامًا متزايدًا بمفهوم المدن الذكية كأحد المداخل الرئيسية لتحقيق التنمية المستدامة، وذلك في ظل التطور المتسارع في تكنولوجيا المعلومات والاتصالات، وما تتيحه من إمكانيات لتحسين كفاءة إدارة الموارد، وتعزيز جودة الحياة، ودعم اتخاذ القرار القائم على البيانات</w:t>
      </w:r>
      <w:r w:rsidRPr="00FA3732">
        <w:rPr>
          <w:rFonts w:ascii="Simplified Arabic" w:hAnsi="Simplified Arabic" w:cs="Simplified Arabic"/>
          <w:sz w:val="28"/>
          <w:szCs w:val="28"/>
        </w:rPr>
        <w:t xml:space="preserve"> (United Nations, 2020</w:t>
      </w:r>
      <w:r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Pr>
        <w:t xml:space="preserve">International Telecommunication Union, 2019). </w:t>
      </w:r>
      <w:r w:rsidRPr="00FA3732">
        <w:rPr>
          <w:rFonts w:ascii="Simplified Arabic" w:hAnsi="Simplified Arabic" w:cs="Simplified Arabic"/>
          <w:sz w:val="28"/>
          <w:szCs w:val="28"/>
          <w:rtl/>
        </w:rPr>
        <w:t>وتعتمد المدن الذكية على مجموعة من المكونات الأساسية، تشمل البنية التحتية التكنولوجية، والبيانات الضخمة، والتطبيقات الذكية، والخدمات الإلكترونية، بما يسهم في تحقيق التكامل بين مختلف القطاعات الحضرية</w:t>
      </w:r>
      <w:r w:rsidRPr="00FA3732">
        <w:rPr>
          <w:rFonts w:ascii="Simplified Arabic" w:hAnsi="Simplified Arabic" w:cs="Simplified Arabic"/>
          <w:sz w:val="28"/>
          <w:szCs w:val="28"/>
        </w:rPr>
        <w:t xml:space="preserve"> (World Bank, 2021).</w:t>
      </w:r>
    </w:p>
    <w:p w14:paraId="57D610C8" w14:textId="77777777"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وفي هذا السياق، برزت توجهات دولية وإقليمية نحو تبني استراتيجيات التحول إلى المدن الذكية، حيث تسعى العديد من الدول إلى توظيف هذه التقنيات لتحقيق أهداف التنمية المستدامة بأبعادها البيئية والاقتصادية والاجتماعية</w:t>
      </w:r>
      <w:r w:rsidRPr="00FA3732">
        <w:rPr>
          <w:rFonts w:ascii="Simplified Arabic" w:hAnsi="Simplified Arabic" w:cs="Simplified Arabic"/>
          <w:sz w:val="28"/>
          <w:szCs w:val="28"/>
        </w:rPr>
        <w:t xml:space="preserve"> (OECD, 2020). </w:t>
      </w:r>
      <w:r w:rsidRPr="00FA3732">
        <w:rPr>
          <w:rFonts w:ascii="Simplified Arabic" w:hAnsi="Simplified Arabic" w:cs="Simplified Arabic"/>
          <w:sz w:val="28"/>
          <w:szCs w:val="28"/>
          <w:rtl/>
        </w:rPr>
        <w:t>وتعد مدينة الرياض من أبرز النماذج العربية التي تبنت هذا التوجه في إطار رؤية 2030، من خلال إطلاق العديد من المبادرات والمشروعات المرتبطة بالتحول الرقمي وتطوير البنية التحتية الذكية</w:t>
      </w:r>
      <w:r w:rsidRPr="00FA3732">
        <w:rPr>
          <w:rFonts w:ascii="Simplified Arabic" w:hAnsi="Simplified Arabic" w:cs="Simplified Arabic"/>
          <w:sz w:val="28"/>
          <w:szCs w:val="28"/>
        </w:rPr>
        <w:t xml:space="preserve"> (Saudi Vision 2030, 2021).</w:t>
      </w:r>
    </w:p>
    <w:p w14:paraId="4A4E9D66" w14:textId="493D1908"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وعلى الرغم من هذا التوجه، تشير مراجعة الدراسات السابقة إلى وجود فجوة بحثية واضحة، حيث ركزت معظم الدراسات على الجوانب التكنولوجية أو الوصفية للمدن الذكية، دون التعمق في تحليل العلاقة التكاملية بين مكوناتها المختلفة ومدى تأثيرها الفعلي على تحقيق أهداف التنمية المستدامة بصورة كمية قابلة للقياس</w:t>
      </w:r>
      <w:r w:rsidRPr="00FA3732">
        <w:rPr>
          <w:rFonts w:ascii="Simplified Arabic" w:hAnsi="Simplified Arabic" w:cs="Simplified Arabic"/>
          <w:sz w:val="28"/>
          <w:szCs w:val="28"/>
        </w:rPr>
        <w:t xml:space="preserve"> </w:t>
      </w:r>
      <w:proofErr w:type="spellStart"/>
      <w:r w:rsidRPr="00FA3732">
        <w:rPr>
          <w:rFonts w:ascii="Simplified Arabic" w:hAnsi="Simplified Arabic" w:cs="Simplified Arabic"/>
          <w:sz w:val="28"/>
          <w:szCs w:val="28"/>
        </w:rPr>
        <w:t>Caragliu</w:t>
      </w:r>
      <w:proofErr w:type="spellEnd"/>
      <w:r w:rsidRPr="00FA3732">
        <w:rPr>
          <w:rFonts w:ascii="Simplified Arabic" w:hAnsi="Simplified Arabic" w:cs="Simplified Arabic"/>
          <w:sz w:val="28"/>
          <w:szCs w:val="28"/>
        </w:rPr>
        <w:t xml:space="preserve"> Andrea et al., 2011</w:t>
      </w:r>
      <w:r w:rsidRPr="00FA3732">
        <w:rPr>
          <w:rFonts w:ascii="Simplified Arabic" w:hAnsi="Simplified Arabic" w:cs="Simplified Arabic"/>
          <w:sz w:val="28"/>
          <w:szCs w:val="28"/>
          <w:rtl/>
        </w:rPr>
        <w:t xml:space="preserve">؛ </w:t>
      </w:r>
      <w:r w:rsidR="00FD737C">
        <w:rPr>
          <w:rFonts w:ascii="Simplified Arabic" w:hAnsi="Simplified Arabic" w:cs="Simplified Arabic"/>
          <w:sz w:val="28"/>
          <w:szCs w:val="28"/>
        </w:rPr>
        <w:t>(</w:t>
      </w:r>
      <w:r w:rsidRPr="00FA3732">
        <w:rPr>
          <w:rFonts w:ascii="Simplified Arabic" w:hAnsi="Simplified Arabic" w:cs="Simplified Arabic"/>
          <w:sz w:val="28"/>
          <w:szCs w:val="28"/>
        </w:rPr>
        <w:t>Hollands Robert G., 2008</w:t>
      </w:r>
      <w:r w:rsidR="00FD737C">
        <w:rPr>
          <w:rFonts w:ascii="Simplified Arabic" w:hAnsi="Simplified Arabic" w:cs="Simplified Arabic" w:hint="cs"/>
          <w:sz w:val="28"/>
          <w:szCs w:val="28"/>
          <w:rtl/>
        </w:rPr>
        <w:t>).</w:t>
      </w:r>
    </w:p>
    <w:p w14:paraId="44F93C9A" w14:textId="77777777" w:rsidR="00D22A16" w:rsidRPr="00FA3732" w:rsidRDefault="00D22A16" w:rsidP="00FA3732">
      <w:pPr>
        <w:bidi/>
        <w:spacing w:after="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lastRenderedPageBreak/>
        <w:t xml:space="preserve">كما تدعم الدراسات العربية هذه الفجوة؛ حيث أشارت دراسة صادرة عن جامعة الملك سعود </w:t>
      </w:r>
      <w:r w:rsidRPr="00FA3732">
        <w:rPr>
          <w:rFonts w:ascii="Simplified Arabic" w:hAnsi="Simplified Arabic" w:cs="Simplified Arabic"/>
          <w:sz w:val="28"/>
          <w:szCs w:val="28"/>
        </w:rPr>
        <w:t xml:space="preserve">(2022) </w:t>
      </w:r>
      <w:r w:rsidRPr="00FA3732">
        <w:rPr>
          <w:rFonts w:ascii="Simplified Arabic" w:hAnsi="Simplified Arabic" w:cs="Simplified Arabic"/>
          <w:sz w:val="28"/>
          <w:szCs w:val="28"/>
          <w:rtl/>
        </w:rPr>
        <w:t xml:space="preserve">إلى وجود قصور في تكامل الأنظمة الذكية رغم التقدم في البنية التحتية، في حين أوضح تقرير الهيئة السعودية للبيانات والذكاء الاصطناعي </w:t>
      </w:r>
      <w:r w:rsidRPr="00FA3732">
        <w:rPr>
          <w:rFonts w:ascii="Simplified Arabic" w:hAnsi="Simplified Arabic" w:cs="Simplified Arabic"/>
          <w:sz w:val="28"/>
          <w:szCs w:val="28"/>
        </w:rPr>
        <w:t xml:space="preserve">(2021) </w:t>
      </w:r>
      <w:r w:rsidRPr="00FA3732">
        <w:rPr>
          <w:rFonts w:ascii="Simplified Arabic" w:hAnsi="Simplified Arabic" w:cs="Simplified Arabic"/>
          <w:sz w:val="28"/>
          <w:szCs w:val="28"/>
          <w:rtl/>
        </w:rPr>
        <w:t xml:space="preserve">وجود تحديات تتعلق بجودة البيانات وتكاملها، وهو ما يحد من فاعلية استخدامها في دعم اتخاذ القرار. كما أكدت دراسة جامعة القاهرة </w:t>
      </w:r>
      <w:r w:rsidRPr="00FA3732">
        <w:rPr>
          <w:rFonts w:ascii="Simplified Arabic" w:hAnsi="Simplified Arabic" w:cs="Simplified Arabic"/>
          <w:sz w:val="28"/>
          <w:szCs w:val="28"/>
        </w:rPr>
        <w:t xml:space="preserve">(2020) </w:t>
      </w:r>
      <w:r w:rsidRPr="00FA3732">
        <w:rPr>
          <w:rFonts w:ascii="Simplified Arabic" w:hAnsi="Simplified Arabic" w:cs="Simplified Arabic"/>
          <w:sz w:val="28"/>
          <w:szCs w:val="28"/>
          <w:rtl/>
        </w:rPr>
        <w:t xml:space="preserve">وجود فجوة بين الإطار النظري والتطبيق العملي لمفاهيم المدن الذكية في الدول العربية، بينما أشار تقرير وزارة الشؤون البلدية والقروية والإسكان </w:t>
      </w:r>
      <w:r w:rsidRPr="00FA3732">
        <w:rPr>
          <w:rFonts w:ascii="Simplified Arabic" w:hAnsi="Simplified Arabic" w:cs="Simplified Arabic"/>
          <w:sz w:val="28"/>
          <w:szCs w:val="28"/>
        </w:rPr>
        <w:t xml:space="preserve">(2023) </w:t>
      </w:r>
      <w:r w:rsidRPr="00FA3732">
        <w:rPr>
          <w:rFonts w:ascii="Simplified Arabic" w:hAnsi="Simplified Arabic" w:cs="Simplified Arabic"/>
          <w:sz w:val="28"/>
          <w:szCs w:val="28"/>
          <w:rtl/>
        </w:rPr>
        <w:t xml:space="preserve">إلى تحديات مرتبطة بالتنسيق المؤسسي بين الجهات المعنية بتنفيذ مبادرات المدن الذكية. كذلك بينت دراسة جامعة عين شمس </w:t>
      </w:r>
      <w:r w:rsidRPr="00FA3732">
        <w:rPr>
          <w:rFonts w:ascii="Simplified Arabic" w:hAnsi="Simplified Arabic" w:cs="Simplified Arabic"/>
          <w:sz w:val="28"/>
          <w:szCs w:val="28"/>
        </w:rPr>
        <w:t xml:space="preserve">(2021) </w:t>
      </w:r>
      <w:r w:rsidRPr="00FA3732">
        <w:rPr>
          <w:rFonts w:ascii="Simplified Arabic" w:hAnsi="Simplified Arabic" w:cs="Simplified Arabic"/>
          <w:sz w:val="28"/>
          <w:szCs w:val="28"/>
          <w:rtl/>
        </w:rPr>
        <w:t>عدم التوازن في الاهتمام بأبعاد التنمية المستدامة، بما يؤثر على تحقيق التكامل المطلوب بين هذه الأبعاد</w:t>
      </w:r>
      <w:r w:rsidRPr="00FA3732">
        <w:rPr>
          <w:rFonts w:ascii="Simplified Arabic" w:hAnsi="Simplified Arabic" w:cs="Simplified Arabic"/>
          <w:sz w:val="28"/>
          <w:szCs w:val="28"/>
        </w:rPr>
        <w:t>.</w:t>
      </w:r>
    </w:p>
    <w:p w14:paraId="0D9E0EFA" w14:textId="086139DD" w:rsidR="007045A1" w:rsidRPr="00FA3732" w:rsidRDefault="007045A1"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وتشير التقارير السوقية الحديثة إلى النمو المتسارع الذي يشهده قطاع المدن الذكية على المستوى العالمي، بما يعكس تزايد الاهتمام بتوظيف التقنيات الرقمية في تطوير البنية التحتية والخدمات الحضرية. فقد أشارت تقديرات </w:t>
      </w:r>
      <w:r w:rsidRPr="00FA3732">
        <w:rPr>
          <w:rFonts w:ascii="Simplified Arabic" w:hAnsi="Simplified Arabic" w:cs="Simplified Arabic"/>
          <w:sz w:val="28"/>
          <w:szCs w:val="28"/>
        </w:rPr>
        <w:t>Grand View Research</w:t>
      </w:r>
      <w:r w:rsidRPr="00FA3732">
        <w:rPr>
          <w:rFonts w:ascii="Simplified Arabic" w:hAnsi="Simplified Arabic" w:cs="Simplified Arabic"/>
          <w:sz w:val="28"/>
          <w:szCs w:val="28"/>
          <w:rtl/>
        </w:rPr>
        <w:t xml:space="preserve"> إلى أن حجم سوق المدن الذكية العالمي يُتوقع أن يصل إلى نحو 3.76 تريليون دولار أمريكي بحلول عام 2030، بمعدل نمو سنوي مركب يبلغ نحو 29.4% خلال الفترة (2025–2030)، في حين قدرت </w:t>
      </w:r>
      <w:r w:rsidRPr="00FA3732">
        <w:rPr>
          <w:rFonts w:ascii="Simplified Arabic" w:hAnsi="Simplified Arabic" w:cs="Simplified Arabic"/>
          <w:sz w:val="28"/>
          <w:szCs w:val="28"/>
        </w:rPr>
        <w:t>Mordor Intelligence</w:t>
      </w:r>
      <w:r w:rsidRPr="00FA3732">
        <w:rPr>
          <w:rFonts w:ascii="Simplified Arabic" w:hAnsi="Simplified Arabic" w:cs="Simplified Arabic"/>
          <w:sz w:val="28"/>
          <w:szCs w:val="28"/>
          <w:rtl/>
        </w:rPr>
        <w:t xml:space="preserve"> حجم السوق بنحو 1.67 تريليون دولار أمريكي في عام 2025، مع توقع وصوله إلى نحو 4.04 تريليون دولار أمريكي بحلول عام 2030، وبمعدل نمو سنوي مركب يبلغ 19.11% خلال الفترة نفسها. وتكشف هذه التقديرات عن الاتجاه العالمي المتنامي نحو الاستثمار في حلول المدن الذكية وتوظيف التقنيات الرقمية والبيانات والذكاء الاصطناعي وإنترنت الأشياء في إدارة المدن وتحسين كفاءة الخدمات الحضرية، بما يعزز أهمية دراسة مدى إسهام مكونات المدن الذكية في تحقيق أبعاد التنمية المستدامة.</w:t>
      </w:r>
    </w:p>
    <w:p w14:paraId="2896C506" w14:textId="77777777"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ولتدعيم هذه الفجوة البحثية ميدانيًا، تم إجراء دراسة استطلاعية أولية من خلال مقابلات مع عدد من المختصين في مجالات التحول الرقمي والتخطيط الحضري، بالإضافة إلى استبيان مبدئي لعينة محدودة من العاملين في الجهات ذات العلاقة، حيث كشفت النتائج عن وجود تفاوت في مستوى تطبيق مكونات المدن الذكية، وضعف في تكامل البيانات والتطبيقات الذكية، إلى جانب محدودية الاستفادة من التحليلات الذكية في دعم قرارات التنمية المستدامة، فضلاً عن غياب نموذج تطبيقي متكامل يربط بين مكونات المدن الذكية وأبعاد التنمية المستدامة</w:t>
      </w:r>
      <w:r w:rsidRPr="00FA3732">
        <w:rPr>
          <w:rFonts w:ascii="Simplified Arabic" w:hAnsi="Simplified Arabic" w:cs="Simplified Arabic"/>
          <w:sz w:val="28"/>
          <w:szCs w:val="28"/>
        </w:rPr>
        <w:t>.</w:t>
      </w:r>
    </w:p>
    <w:p w14:paraId="3B11524B" w14:textId="77777777"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وفي ضوء ما سبق، تتمثل مشكلة الدراسة في عدم وضوح طبيعة وحجم تأثير مكونات المدن الذكية (التكنولوجيا، البيانات، التطبيقات الذكية، والخدمات الإلكترونية) على تحقيق أهداف التنمية المستدامة بأبعادها المختلفة في مدينة الرياض، في ظل غياب نموذج تحليلي متكامل يمكن الاعتماد عليه في تفسير هذه العلاقة</w:t>
      </w:r>
      <w:r w:rsidRPr="00FA3732">
        <w:rPr>
          <w:rFonts w:ascii="Simplified Arabic" w:hAnsi="Simplified Arabic" w:cs="Simplified Arabic"/>
          <w:sz w:val="28"/>
          <w:szCs w:val="28"/>
        </w:rPr>
        <w:t>.</w:t>
      </w:r>
    </w:p>
    <w:p w14:paraId="228EDC4B" w14:textId="77777777" w:rsidR="00D22A16" w:rsidRPr="00FA3732" w:rsidRDefault="00D22A16"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يسعى هذا البحث إلى تسليط الضوء على ماهية المدن الذكية، وتحليل أطر التحول نحوها، وقياس تأثير مكوناتها المختلفة على تحقيق التنمية المستدامة بأبعادها المتعددة، وذلك مع التركيز على حالة مدينة الرياض في إطار توجهات المملكة العربية السعودية نحو التحول الرقمي ضمن رؤية 2030، كما يهدف إلى إبراز أهمية المدن الذكية والتعرف على الفوائد والمزايا المرتبطة بها، وصولًا إلى اقتراح نموذج تطبيقي يفسر العلاقة بين مكونات المدن الذكية وتحقيق أهداف التنمية المستدامة</w:t>
      </w:r>
      <w:r w:rsidRPr="00FA3732">
        <w:rPr>
          <w:rFonts w:ascii="Simplified Arabic" w:hAnsi="Simplified Arabic" w:cs="Simplified Arabic"/>
          <w:sz w:val="28"/>
          <w:szCs w:val="28"/>
        </w:rPr>
        <w:t>.</w:t>
      </w:r>
    </w:p>
    <w:p w14:paraId="37FF41C0" w14:textId="65E21E06" w:rsidR="00925D6D" w:rsidRPr="00FA3732" w:rsidRDefault="00925D6D" w:rsidP="00FA3732">
      <w:pPr>
        <w:bidi/>
        <w:spacing w:after="200" w:line="360" w:lineRule="auto"/>
        <w:rPr>
          <w:rFonts w:ascii="Simplified Arabic" w:hAnsi="Simplified Arabic" w:cs="Simplified Arabic"/>
          <w:b/>
          <w:bCs/>
          <w:sz w:val="32"/>
          <w:szCs w:val="32"/>
          <w:u w:val="single"/>
          <w:rtl/>
        </w:rPr>
      </w:pPr>
      <w:r w:rsidRPr="00FA3732">
        <w:rPr>
          <w:rFonts w:ascii="Simplified Arabic" w:hAnsi="Simplified Arabic" w:cs="Simplified Arabic"/>
          <w:b/>
          <w:bCs/>
          <w:sz w:val="32"/>
          <w:szCs w:val="32"/>
          <w:u w:val="single"/>
          <w:rtl/>
        </w:rPr>
        <w:t xml:space="preserve">أسئلة </w:t>
      </w:r>
      <w:r w:rsidR="003D0144" w:rsidRPr="00FA3732">
        <w:rPr>
          <w:rFonts w:ascii="Simplified Arabic" w:hAnsi="Simplified Arabic" w:cs="Simplified Arabic"/>
          <w:b/>
          <w:bCs/>
          <w:sz w:val="32"/>
          <w:szCs w:val="32"/>
          <w:u w:val="single"/>
          <w:rtl/>
        </w:rPr>
        <w:t>الدراسة:</w:t>
      </w:r>
    </w:p>
    <w:p w14:paraId="2DEA5B1B" w14:textId="25EBE789" w:rsidR="00706955" w:rsidRPr="00FA3732" w:rsidRDefault="00925D6D" w:rsidP="00FA3732">
      <w:pPr>
        <w:bidi/>
        <w:spacing w:after="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يسعى البحث إلى تسليط الضوء على ماهية المدن الذكية وتحليل أطر التحول </w:t>
      </w:r>
      <w:r w:rsidR="003D0144" w:rsidRPr="00FA3732">
        <w:rPr>
          <w:rFonts w:ascii="Simplified Arabic" w:hAnsi="Simplified Arabic" w:cs="Simplified Arabic"/>
          <w:sz w:val="28"/>
          <w:szCs w:val="28"/>
          <w:rtl/>
        </w:rPr>
        <w:t>إليها، وتأثيرها</w:t>
      </w:r>
      <w:r w:rsidRPr="00FA3732">
        <w:rPr>
          <w:rFonts w:ascii="Simplified Arabic" w:hAnsi="Simplified Arabic" w:cs="Simplified Arabic"/>
          <w:sz w:val="28"/>
          <w:szCs w:val="28"/>
          <w:rtl/>
        </w:rPr>
        <w:t xml:space="preserve"> على التنمية المستدامة مع التركيز على حالة </w:t>
      </w:r>
      <w:r w:rsidR="007045A1" w:rsidRPr="00FA3732">
        <w:rPr>
          <w:rFonts w:ascii="Simplified Arabic" w:hAnsi="Simplified Arabic" w:cs="Simplified Arabic"/>
          <w:sz w:val="28"/>
          <w:szCs w:val="28"/>
          <w:rtl/>
        </w:rPr>
        <w:t xml:space="preserve">رؤية المملكة العربية السعودية 2030، في إطار توجهاتها </w:t>
      </w:r>
      <w:r w:rsidR="007045A1" w:rsidRPr="00FA3732">
        <w:rPr>
          <w:rFonts w:ascii="Simplified Arabic" w:hAnsi="Simplified Arabic" w:cs="Simplified Arabic"/>
          <w:sz w:val="28"/>
          <w:szCs w:val="28"/>
          <w:rtl/>
        </w:rPr>
        <w:lastRenderedPageBreak/>
        <w:t>للتحول الرقمي وتطوير المدن الذكية</w:t>
      </w:r>
      <w:r w:rsidR="003D0144" w:rsidRPr="00FA3732">
        <w:rPr>
          <w:rFonts w:ascii="Simplified Arabic" w:hAnsi="Simplified Arabic" w:cs="Simplified Arabic"/>
          <w:sz w:val="28"/>
          <w:szCs w:val="28"/>
          <w:rtl/>
        </w:rPr>
        <w:t>،</w:t>
      </w:r>
      <w:r w:rsidRPr="00FA3732">
        <w:rPr>
          <w:rFonts w:ascii="Simplified Arabic" w:hAnsi="Simplified Arabic" w:cs="Simplified Arabic"/>
          <w:sz w:val="28"/>
          <w:szCs w:val="28"/>
          <w:rtl/>
        </w:rPr>
        <w:t xml:space="preserve"> واهميه المدن </w:t>
      </w:r>
      <w:r w:rsidR="003D0144"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tl/>
        </w:rPr>
        <w:t xml:space="preserve"> والفوائد الناجمة من المدن </w:t>
      </w:r>
      <w:r w:rsidR="003D0144"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tl/>
        </w:rPr>
        <w:t xml:space="preserve"> واقتراح نموذج </w:t>
      </w:r>
      <w:r w:rsidR="003D0144" w:rsidRPr="00FA3732">
        <w:rPr>
          <w:rFonts w:ascii="Simplified Arabic" w:hAnsi="Simplified Arabic" w:cs="Simplified Arabic"/>
          <w:sz w:val="28"/>
          <w:szCs w:val="28"/>
          <w:rtl/>
        </w:rPr>
        <w:t>لتطبيقه،</w:t>
      </w:r>
      <w:r w:rsidRPr="00FA3732">
        <w:rPr>
          <w:rFonts w:ascii="Simplified Arabic" w:hAnsi="Simplified Arabic" w:cs="Simplified Arabic"/>
          <w:sz w:val="28"/>
          <w:szCs w:val="28"/>
          <w:rtl/>
        </w:rPr>
        <w:t xml:space="preserve"> ويتفرع عن ذلك التساؤلات التالية:</w:t>
      </w:r>
    </w:p>
    <w:p w14:paraId="1F1F13BF" w14:textId="77777777"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ما مستوى توافر مكونات المدن الذكية في مدينة الرياض من وجهة نظر أفراد عينة الدراسة؟</w:t>
      </w:r>
    </w:p>
    <w:p w14:paraId="06454841" w14:textId="77777777"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ما مستوى تحقق أبعاد التنمية المستدامة في مدينة الرياض من وجهة نظر أفراد عينة الدراسة؟</w:t>
      </w:r>
    </w:p>
    <w:p w14:paraId="2AF18C21" w14:textId="77777777"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هل يوجد أثر ذو دلالة إحصائية لمكونات المدن الذكية مجتمعة على تحقيق التنمية المستدامة في مدينة الرياض؟</w:t>
      </w:r>
    </w:p>
    <w:p w14:paraId="0F998F67" w14:textId="77777777"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هل يوجد أثر ذو دلالة إحصائية لمكونات المدن الذكية على البعد الاقتصادي للتنمية المستدامة؟</w:t>
      </w:r>
    </w:p>
    <w:p w14:paraId="111F2BDA" w14:textId="77777777"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هل يوجد أثر ذو دلالة إحصائية لمكونات المدن الذكية على البعد الاجتماعي للتنمية المستدامة؟</w:t>
      </w:r>
    </w:p>
    <w:p w14:paraId="2ED9031C" w14:textId="73E1FDF8" w:rsidR="005D5C64" w:rsidRPr="00FA3732" w:rsidRDefault="005D5C64" w:rsidP="00FA3732">
      <w:pPr>
        <w:pStyle w:val="ListParagraph"/>
        <w:numPr>
          <w:ilvl w:val="0"/>
          <w:numId w:val="31"/>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هل يوجد أثر ذو دلالة إحصائية لمكونات المدن الذكية على البعد البيئي للتنمية المستدامة؟</w:t>
      </w:r>
    </w:p>
    <w:p w14:paraId="2259D3C1" w14:textId="1630DE8C" w:rsidR="00925D6D" w:rsidRPr="00FA3732" w:rsidRDefault="00925D6D" w:rsidP="00FA3732">
      <w:pPr>
        <w:bidi/>
        <w:spacing w:after="200" w:line="360" w:lineRule="auto"/>
        <w:rPr>
          <w:rFonts w:ascii="Simplified Arabic" w:hAnsi="Simplified Arabic" w:cs="Simplified Arabic"/>
          <w:b/>
          <w:bCs/>
          <w:sz w:val="32"/>
          <w:szCs w:val="32"/>
          <w:rtl/>
        </w:rPr>
      </w:pPr>
      <w:r w:rsidRPr="00FA3732">
        <w:rPr>
          <w:rFonts w:ascii="Simplified Arabic" w:hAnsi="Simplified Arabic" w:cs="Simplified Arabic"/>
          <w:b/>
          <w:bCs/>
          <w:sz w:val="32"/>
          <w:szCs w:val="32"/>
          <w:rtl/>
        </w:rPr>
        <w:t xml:space="preserve">أهمية الدراسة (النظرية والتطبيقية): </w:t>
      </w:r>
    </w:p>
    <w:p w14:paraId="5CB1B18B" w14:textId="6F7930AD" w:rsidR="00B83A9C" w:rsidRPr="00FA3732" w:rsidRDefault="00B83A9C" w:rsidP="00FA3732">
      <w:pPr>
        <w:bidi/>
        <w:spacing w:after="0" w:line="360" w:lineRule="auto"/>
        <w:jc w:val="both"/>
        <w:rPr>
          <w:rFonts w:ascii="Simplified Arabic" w:hAnsi="Simplified Arabic" w:cs="Simplified Arabic"/>
          <w:sz w:val="28"/>
          <w:szCs w:val="28"/>
          <w:rtl/>
        </w:rPr>
      </w:pPr>
      <w:bookmarkStart w:id="4" w:name="_Toc167603996"/>
      <w:r w:rsidRPr="00FA3732">
        <w:rPr>
          <w:rFonts w:ascii="Simplified Arabic" w:hAnsi="Simplified Arabic" w:cs="Simplified Arabic"/>
          <w:sz w:val="28"/>
          <w:szCs w:val="28"/>
          <w:rtl/>
        </w:rPr>
        <w:t>اهميه الدراسة:</w:t>
      </w:r>
      <w:bookmarkEnd w:id="4"/>
      <w:r w:rsidRPr="00FA3732">
        <w:rPr>
          <w:rFonts w:ascii="Simplified Arabic" w:hAnsi="Simplified Arabic" w:cs="Simplified Arabic"/>
          <w:sz w:val="28"/>
          <w:szCs w:val="28"/>
          <w:rtl/>
        </w:rPr>
        <w:t xml:space="preserve"> تتمثل اهميه الدراسة فيما يلي: </w:t>
      </w:r>
    </w:p>
    <w:p w14:paraId="2F7492D3" w14:textId="78C12316" w:rsidR="00AD749D" w:rsidRPr="00FA3732" w:rsidRDefault="00B83A9C" w:rsidP="00FA3732">
      <w:pPr>
        <w:pStyle w:val="ListParagraph"/>
        <w:numPr>
          <w:ilvl w:val="0"/>
          <w:numId w:val="24"/>
        </w:numPr>
        <w:bidi/>
        <w:spacing w:after="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الأهمية العلمية </w:t>
      </w:r>
      <w:r w:rsidR="00FA3732">
        <w:rPr>
          <w:rFonts w:ascii="Simplified Arabic" w:hAnsi="Simplified Arabic" w:cs="Simplified Arabic" w:hint="cs"/>
          <w:b/>
          <w:bCs/>
          <w:sz w:val="28"/>
          <w:szCs w:val="28"/>
          <w:rtl/>
          <w:lang w:bidi="ar-EG"/>
        </w:rPr>
        <w:t>أو</w:t>
      </w:r>
      <w:r w:rsidRPr="00FA3732">
        <w:rPr>
          <w:rFonts w:ascii="Simplified Arabic" w:hAnsi="Simplified Arabic" w:cs="Simplified Arabic"/>
          <w:b/>
          <w:bCs/>
          <w:sz w:val="28"/>
          <w:szCs w:val="28"/>
          <w:rtl/>
        </w:rPr>
        <w:t xml:space="preserve"> النظرية:</w:t>
      </w:r>
    </w:p>
    <w:p w14:paraId="27F516C3" w14:textId="4FA06919" w:rsidR="00B83A9C" w:rsidRPr="00FA3732" w:rsidRDefault="00B83A9C" w:rsidP="00FA3732">
      <w:pPr>
        <w:bidi/>
        <w:spacing w:after="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القاء الضوء على ما</w:t>
      </w:r>
      <w:r w:rsidR="00AC7BF8" w:rsidRPr="00FA3732">
        <w:rPr>
          <w:rFonts w:ascii="Simplified Arabic" w:hAnsi="Simplified Arabic" w:cs="Simplified Arabic"/>
          <w:sz w:val="28"/>
          <w:szCs w:val="28"/>
          <w:rtl/>
        </w:rPr>
        <w:t xml:space="preserve"> </w:t>
      </w:r>
      <w:r w:rsidR="007C07C7" w:rsidRPr="00FA3732">
        <w:rPr>
          <w:rFonts w:ascii="Simplified Arabic" w:hAnsi="Simplified Arabic" w:cs="Simplified Arabic"/>
          <w:sz w:val="28"/>
          <w:szCs w:val="28"/>
          <w:rtl/>
        </w:rPr>
        <w:t>هي</w:t>
      </w:r>
      <w:r w:rsidRPr="00FA3732">
        <w:rPr>
          <w:rFonts w:ascii="Simplified Arabic" w:hAnsi="Simplified Arabic" w:cs="Simplified Arabic"/>
          <w:sz w:val="28"/>
          <w:szCs w:val="28"/>
          <w:rtl/>
        </w:rPr>
        <w:t xml:space="preserve"> المدن الذكية وتحليل أطر التحول </w:t>
      </w:r>
      <w:r w:rsidR="00AD749D" w:rsidRPr="00FA3732">
        <w:rPr>
          <w:rFonts w:ascii="Simplified Arabic" w:hAnsi="Simplified Arabic" w:cs="Simplified Arabic"/>
          <w:sz w:val="28"/>
          <w:szCs w:val="28"/>
          <w:rtl/>
        </w:rPr>
        <w:t>إليها، وتأثيرها</w:t>
      </w:r>
      <w:r w:rsidRPr="00FA3732">
        <w:rPr>
          <w:rFonts w:ascii="Simplified Arabic" w:hAnsi="Simplified Arabic" w:cs="Simplified Arabic"/>
          <w:sz w:val="28"/>
          <w:szCs w:val="28"/>
          <w:rtl/>
        </w:rPr>
        <w:t xml:space="preserve"> على التنمية المستدامة مع التركيز على حالة </w:t>
      </w:r>
      <w:r w:rsidR="007045A1" w:rsidRPr="00FA3732">
        <w:rPr>
          <w:rFonts w:ascii="Simplified Arabic" w:hAnsi="Simplified Arabic" w:cs="Simplified Arabic"/>
          <w:sz w:val="28"/>
          <w:szCs w:val="28"/>
          <w:rtl/>
        </w:rPr>
        <w:t xml:space="preserve">رؤية المملكة العربية السعودية 2030، في إطار توجهاتها للتحول </w:t>
      </w:r>
      <w:r w:rsidR="007045A1" w:rsidRPr="00FA3732">
        <w:rPr>
          <w:rFonts w:ascii="Simplified Arabic" w:hAnsi="Simplified Arabic" w:cs="Simplified Arabic"/>
          <w:sz w:val="28"/>
          <w:szCs w:val="28"/>
          <w:rtl/>
        </w:rPr>
        <w:lastRenderedPageBreak/>
        <w:t>الرقمي وتطوير المدن الذكية</w:t>
      </w:r>
      <w:r w:rsidR="00AD749D" w:rsidRPr="00FA3732">
        <w:rPr>
          <w:rFonts w:ascii="Simplified Arabic" w:hAnsi="Simplified Arabic" w:cs="Simplified Arabic"/>
          <w:sz w:val="28"/>
          <w:szCs w:val="28"/>
          <w:rtl/>
        </w:rPr>
        <w:t>،</w:t>
      </w:r>
      <w:r w:rsidRPr="00FA3732">
        <w:rPr>
          <w:rFonts w:ascii="Simplified Arabic" w:hAnsi="Simplified Arabic" w:cs="Simplified Arabic"/>
          <w:sz w:val="28"/>
          <w:szCs w:val="28"/>
          <w:rtl/>
        </w:rPr>
        <w:t xml:space="preserve"> </w:t>
      </w:r>
      <w:r w:rsidR="00FA3732">
        <w:rPr>
          <w:rFonts w:ascii="Simplified Arabic" w:hAnsi="Simplified Arabic" w:cs="Simplified Arabic" w:hint="cs"/>
          <w:sz w:val="28"/>
          <w:szCs w:val="28"/>
          <w:rtl/>
        </w:rPr>
        <w:t>وأهمية</w:t>
      </w:r>
      <w:r w:rsidRPr="00FA3732">
        <w:rPr>
          <w:rFonts w:ascii="Simplified Arabic" w:hAnsi="Simplified Arabic" w:cs="Simplified Arabic"/>
          <w:sz w:val="28"/>
          <w:szCs w:val="28"/>
          <w:rtl/>
        </w:rPr>
        <w:t xml:space="preserve"> المدن </w:t>
      </w:r>
      <w:r w:rsidR="00AD749D"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tl/>
        </w:rPr>
        <w:t xml:space="preserve"> والفوائد الناجمة من المدن </w:t>
      </w:r>
      <w:r w:rsidR="00AD749D"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tl/>
        </w:rPr>
        <w:t xml:space="preserve"> واقتراح نموذج </w:t>
      </w:r>
      <w:r w:rsidR="00AD749D" w:rsidRPr="00FA3732">
        <w:rPr>
          <w:rFonts w:ascii="Simplified Arabic" w:hAnsi="Simplified Arabic" w:cs="Simplified Arabic"/>
          <w:sz w:val="28"/>
          <w:szCs w:val="28"/>
          <w:rtl/>
        </w:rPr>
        <w:t>لتطبيقه،</w:t>
      </w:r>
      <w:r w:rsidRPr="00FA3732">
        <w:rPr>
          <w:rFonts w:ascii="Simplified Arabic" w:hAnsi="Simplified Arabic" w:cs="Simplified Arabic"/>
          <w:sz w:val="28"/>
          <w:szCs w:val="28"/>
          <w:rtl/>
        </w:rPr>
        <w:t xml:space="preserve"> توجيه نظر الباحثين الى الاهتمام </w:t>
      </w:r>
      <w:r w:rsidR="0039434D" w:rsidRPr="00FA3732">
        <w:rPr>
          <w:rFonts w:ascii="Simplified Arabic" w:hAnsi="Simplified Arabic" w:cs="Simplified Arabic"/>
          <w:sz w:val="28"/>
          <w:szCs w:val="28"/>
          <w:rtl/>
        </w:rPr>
        <w:t xml:space="preserve">بالمدن الذكية وتأثيرها على التنمية المستدامة </w:t>
      </w:r>
      <w:r w:rsidR="007C07C7" w:rsidRPr="00FA3732">
        <w:rPr>
          <w:rFonts w:ascii="Simplified Arabic" w:hAnsi="Simplified Arabic" w:cs="Simplified Arabic"/>
          <w:sz w:val="28"/>
          <w:szCs w:val="28"/>
          <w:rtl/>
        </w:rPr>
        <w:t>في</w:t>
      </w:r>
      <w:r w:rsidR="00AC7BF8" w:rsidRPr="00FA3732">
        <w:rPr>
          <w:rFonts w:ascii="Simplified Arabic" w:hAnsi="Simplified Arabic" w:cs="Simplified Arabic"/>
          <w:sz w:val="28"/>
          <w:szCs w:val="28"/>
          <w:rtl/>
        </w:rPr>
        <w:t xml:space="preserve"> </w:t>
      </w:r>
      <w:r w:rsidR="007C07C7" w:rsidRPr="00FA3732">
        <w:rPr>
          <w:rFonts w:ascii="Simplified Arabic" w:hAnsi="Simplified Arabic" w:cs="Simplified Arabic"/>
          <w:sz w:val="28"/>
          <w:szCs w:val="28"/>
          <w:rtl/>
        </w:rPr>
        <w:t>المملكة</w:t>
      </w:r>
      <w:r w:rsidR="00AC7BF8" w:rsidRPr="00FA3732">
        <w:rPr>
          <w:rFonts w:ascii="Simplified Arabic" w:hAnsi="Simplified Arabic" w:cs="Simplified Arabic"/>
          <w:sz w:val="28"/>
          <w:szCs w:val="28"/>
          <w:rtl/>
        </w:rPr>
        <w:t xml:space="preserve"> </w:t>
      </w:r>
      <w:r w:rsidR="007C07C7" w:rsidRPr="00FA3732">
        <w:rPr>
          <w:rFonts w:ascii="Simplified Arabic" w:hAnsi="Simplified Arabic" w:cs="Simplified Arabic"/>
          <w:sz w:val="28"/>
          <w:szCs w:val="28"/>
          <w:rtl/>
        </w:rPr>
        <w:t>العربية</w:t>
      </w:r>
      <w:r w:rsidR="00AC7BF8" w:rsidRPr="00FA3732">
        <w:rPr>
          <w:rFonts w:ascii="Simplified Arabic" w:hAnsi="Simplified Arabic" w:cs="Simplified Arabic"/>
          <w:sz w:val="28"/>
          <w:szCs w:val="28"/>
          <w:rtl/>
        </w:rPr>
        <w:t xml:space="preserve"> </w:t>
      </w:r>
      <w:r w:rsidR="00AD749D" w:rsidRPr="00FA3732">
        <w:rPr>
          <w:rFonts w:ascii="Simplified Arabic" w:hAnsi="Simplified Arabic" w:cs="Simplified Arabic"/>
          <w:sz w:val="28"/>
          <w:szCs w:val="28"/>
          <w:rtl/>
        </w:rPr>
        <w:t>السعودية.</w:t>
      </w:r>
      <w:r w:rsidRPr="00FA3732">
        <w:rPr>
          <w:rFonts w:ascii="Simplified Arabic" w:hAnsi="Simplified Arabic" w:cs="Simplified Arabic"/>
          <w:sz w:val="28"/>
          <w:szCs w:val="28"/>
          <w:rtl/>
        </w:rPr>
        <w:t xml:space="preserve"> </w:t>
      </w:r>
    </w:p>
    <w:p w14:paraId="59127B06" w14:textId="001EED07" w:rsidR="00AD749D" w:rsidRPr="00FA3732" w:rsidRDefault="00B83A9C" w:rsidP="00FA3732">
      <w:pPr>
        <w:pStyle w:val="ListParagraph"/>
        <w:numPr>
          <w:ilvl w:val="0"/>
          <w:numId w:val="24"/>
        </w:numPr>
        <w:bidi/>
        <w:spacing w:after="0" w:line="360" w:lineRule="auto"/>
        <w:jc w:val="both"/>
        <w:rPr>
          <w:rFonts w:ascii="Simplified Arabic" w:hAnsi="Simplified Arabic" w:cs="Simplified Arabic"/>
          <w:b/>
          <w:bCs/>
          <w:sz w:val="28"/>
          <w:szCs w:val="28"/>
          <w:highlight w:val="yellow"/>
          <w:rtl/>
        </w:rPr>
      </w:pPr>
      <w:r w:rsidRPr="00FA3732">
        <w:rPr>
          <w:rFonts w:ascii="Simplified Arabic" w:hAnsi="Simplified Arabic" w:cs="Simplified Arabic"/>
          <w:b/>
          <w:bCs/>
          <w:sz w:val="28"/>
          <w:szCs w:val="28"/>
          <w:highlight w:val="yellow"/>
          <w:rtl/>
        </w:rPr>
        <w:t xml:space="preserve">الأهمية العملية </w:t>
      </w:r>
      <w:r w:rsidR="00FA3732" w:rsidRPr="00FA3732">
        <w:rPr>
          <w:rFonts w:ascii="Simplified Arabic" w:hAnsi="Simplified Arabic" w:cs="Simplified Arabic" w:hint="cs"/>
          <w:b/>
          <w:bCs/>
          <w:sz w:val="28"/>
          <w:szCs w:val="28"/>
          <w:highlight w:val="yellow"/>
          <w:rtl/>
        </w:rPr>
        <w:t>أو</w:t>
      </w:r>
      <w:r w:rsidRPr="00FA3732">
        <w:rPr>
          <w:rFonts w:ascii="Simplified Arabic" w:hAnsi="Simplified Arabic" w:cs="Simplified Arabic"/>
          <w:b/>
          <w:bCs/>
          <w:sz w:val="28"/>
          <w:szCs w:val="28"/>
          <w:highlight w:val="yellow"/>
          <w:rtl/>
        </w:rPr>
        <w:t xml:space="preserve"> التطبيقية:</w:t>
      </w:r>
    </w:p>
    <w:p w14:paraId="63439A85" w14:textId="77777777" w:rsidR="007045A1" w:rsidRPr="00FA3732" w:rsidRDefault="007045A1" w:rsidP="00FA3732">
      <w:pPr>
        <w:bidi/>
        <w:spacing w:after="200" w:line="360" w:lineRule="auto"/>
        <w:jc w:val="both"/>
        <w:rPr>
          <w:rFonts w:ascii="Simplified Arabic" w:hAnsi="Simplified Arabic" w:cs="Simplified Arabic"/>
          <w:sz w:val="28"/>
          <w:szCs w:val="28"/>
          <w:highlight w:val="yellow"/>
          <w:rtl/>
        </w:rPr>
      </w:pPr>
      <w:r w:rsidRPr="00FA3732">
        <w:rPr>
          <w:rFonts w:ascii="Simplified Arabic" w:hAnsi="Simplified Arabic" w:cs="Simplified Arabic"/>
          <w:sz w:val="28"/>
          <w:szCs w:val="28"/>
          <w:highlight w:val="yellow"/>
          <w:rtl/>
        </w:rPr>
        <w:t>تتمثل الأهمية التطبيقية للدراسة في إمكانية الاستفادة من نتائجها من قبل الجهات الحكومية والجهات المسؤولة عن التخطيط الحضري والتحول الرقمي وتطوير مبادرات المدن الذكية في مدينة الرياض بالمملكة العربية السعودية، ومن أبرزها أمانة منطقة الرياض، وهيئة الحكومة الرقمية، ووزارة الشؤون البلدية والقروية والإسكان، والهيئة الملكية لمدينة الرياض، والجهات ذات العلاقة بتطوير البنية التحتية والخدمات الرقمية والحضرية، وذلك من خلال تحديد مستوى تأثير مكونات المدن الذكية، والمتمثلة في تكنولوجيا المعلومات والاتصالات والبيانات والتحليلات والتطبيقات الذكية والخدمات الإلكترونية، على أبعاد التنمية المستدامة الاقتصادية والاجتماعية والبيئية، انطلاقًا من كون المدن الذكية أداة فعالة لتجسيد التنمية المستدامة من خلال الإسهام في تحقيق أهدافها البيئية والاجتماعية والاقتصادية</w:t>
      </w:r>
      <w:r w:rsidRPr="00FA3732">
        <w:rPr>
          <w:rFonts w:ascii="Simplified Arabic" w:hAnsi="Simplified Arabic" w:cs="Simplified Arabic"/>
          <w:sz w:val="28"/>
          <w:szCs w:val="28"/>
          <w:highlight w:val="yellow"/>
        </w:rPr>
        <w:t xml:space="preserve"> (Alqahtany et al., 2022).</w:t>
      </w:r>
    </w:p>
    <w:p w14:paraId="2F53FC5B" w14:textId="77777777" w:rsidR="007045A1" w:rsidRPr="00FA3732" w:rsidRDefault="007045A1" w:rsidP="00FA3732">
      <w:pPr>
        <w:bidi/>
        <w:spacing w:after="20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highlight w:val="yellow"/>
          <w:rtl/>
        </w:rPr>
        <w:t>كما يمكن أن تساعد نتائج الدراسة متخذي القرار في هذه الجهات على تحديد أولويات تطوير مكونات المدن الذكية وتوجيه الاستثمارات والموارد نحو المكونات الأكثر ارتباطًا بتحقيق التنمية المستدامة، فضلًا عن دعم تصميم المبادرات الرقمية والحضرية وفق منظور متكامل يراعي الأبعاد الاقتصادية والاجتماعية والبيئية. كذلك يمكن أن تسهم النتائج في تطوير مؤشرات عملية لمتابعة أداء مبادرات المدن الذكية وقياس مدى انعكاسها على التنمية المستدامة في مدينة الرياض، بما يتوافق مع مستهدفات رؤية المملكة العربية السعودية 2030.</w:t>
      </w:r>
    </w:p>
    <w:p w14:paraId="3EB01B78" w14:textId="54111B5F" w:rsidR="00925D6D" w:rsidRPr="00FA3732" w:rsidRDefault="00925D6D" w:rsidP="00FA3732">
      <w:pPr>
        <w:bidi/>
        <w:spacing w:after="200" w:line="360" w:lineRule="auto"/>
        <w:rPr>
          <w:rFonts w:ascii="Simplified Arabic" w:hAnsi="Simplified Arabic" w:cs="Simplified Arabic"/>
          <w:b/>
          <w:bCs/>
          <w:sz w:val="32"/>
          <w:szCs w:val="32"/>
          <w:rtl/>
        </w:rPr>
      </w:pPr>
      <w:r w:rsidRPr="00FA3732">
        <w:rPr>
          <w:rFonts w:ascii="Simplified Arabic" w:hAnsi="Simplified Arabic" w:cs="Simplified Arabic"/>
          <w:b/>
          <w:bCs/>
          <w:sz w:val="32"/>
          <w:szCs w:val="32"/>
          <w:rtl/>
        </w:rPr>
        <w:lastRenderedPageBreak/>
        <w:t>أهداف الدراسة:</w:t>
      </w:r>
    </w:p>
    <w:p w14:paraId="38446B0A" w14:textId="32323CAF" w:rsidR="001F58D0" w:rsidRPr="00FA3732" w:rsidRDefault="001F58D0" w:rsidP="00FA3732">
      <w:pPr>
        <w:bidi/>
        <w:spacing w:after="120" w:line="360" w:lineRule="auto"/>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تتمثل أهداف هذه الدراسة فيما يلي</w:t>
      </w:r>
      <w:r w:rsidRPr="00FA3732">
        <w:rPr>
          <w:rFonts w:ascii="Simplified Arabic" w:hAnsi="Simplified Arabic" w:cs="Simplified Arabic"/>
          <w:b/>
          <w:bCs/>
          <w:sz w:val="28"/>
          <w:szCs w:val="28"/>
          <w:lang w:bidi="ar-EG"/>
        </w:rPr>
        <w:t>:</w:t>
      </w:r>
    </w:p>
    <w:p w14:paraId="44235FC1"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تحديد مستوى توافر مكونات المدن الذكية في مدينة الرياض.</w:t>
      </w:r>
    </w:p>
    <w:p w14:paraId="1C1D40B6"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تحديد مستوى أبعاد التنمية المستدامة في مدينة الرياض.</w:t>
      </w:r>
    </w:p>
    <w:p w14:paraId="2948588A"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قياس أثر مكونات المدن الذكية مجتمعة على تحقيق التنمية المستدامة.</w:t>
      </w:r>
    </w:p>
    <w:p w14:paraId="5779787A"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قياس أثر مكونات المدن الذكية على البعد الاقتصادي للتنمية المستدامة.</w:t>
      </w:r>
    </w:p>
    <w:p w14:paraId="6A0FD20F"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قياس أثر مكونات المدن الذكية على البعد الاجتماعي للتنمية المستدامة.</w:t>
      </w:r>
    </w:p>
    <w:p w14:paraId="7BFA7F4F" w14:textId="77777777"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قياس أثر مكونات المدن الذكية على البعد البيئي للتنمية المستدامة.</w:t>
      </w:r>
    </w:p>
    <w:p w14:paraId="155888F2" w14:textId="29CED716" w:rsidR="005D5C64" w:rsidRPr="00FA3732" w:rsidRDefault="005D5C64" w:rsidP="00FA3732">
      <w:pPr>
        <w:pStyle w:val="ListParagraph"/>
        <w:numPr>
          <w:ilvl w:val="0"/>
          <w:numId w:val="25"/>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تحليل الأثر المنفرد لكل مكون من مكونات المدن الذكية على التنمية المستدامة.</w:t>
      </w:r>
    </w:p>
    <w:p w14:paraId="732ECBA0" w14:textId="0407B158" w:rsidR="00925D6D" w:rsidRPr="00FA3732" w:rsidRDefault="00925D6D" w:rsidP="00FA3732">
      <w:pPr>
        <w:bidi/>
        <w:spacing w:after="120" w:line="360" w:lineRule="auto"/>
        <w:rPr>
          <w:rFonts w:ascii="Simplified Arabic" w:hAnsi="Simplified Arabic" w:cs="Simplified Arabic"/>
          <w:b/>
          <w:bCs/>
          <w:sz w:val="32"/>
          <w:szCs w:val="32"/>
          <w:rtl/>
        </w:rPr>
      </w:pPr>
      <w:r w:rsidRPr="00FA3732">
        <w:rPr>
          <w:rFonts w:ascii="Simplified Arabic" w:hAnsi="Simplified Arabic" w:cs="Simplified Arabic"/>
          <w:b/>
          <w:bCs/>
          <w:sz w:val="32"/>
          <w:szCs w:val="32"/>
          <w:rtl/>
        </w:rPr>
        <w:t>فرضيات الدراسة:</w:t>
      </w:r>
    </w:p>
    <w:p w14:paraId="6546A864" w14:textId="77777777" w:rsidR="00925D6D" w:rsidRPr="00FA3732" w:rsidRDefault="00925D6D" w:rsidP="00FA3732">
      <w:pPr>
        <w:bidi/>
        <w:spacing w:after="120" w:line="360" w:lineRule="auto"/>
        <w:jc w:val="both"/>
        <w:rPr>
          <w:rFonts w:ascii="Simplified Arabic" w:hAnsi="Simplified Arabic" w:cs="Simplified Arabic"/>
          <w:b/>
          <w:bCs/>
          <w:sz w:val="28"/>
          <w:szCs w:val="28"/>
          <w:highlight w:val="yellow"/>
          <w:rtl/>
          <w:lang w:bidi="ar-EG"/>
        </w:rPr>
      </w:pPr>
      <w:bookmarkStart w:id="5" w:name="_Hlk227626630"/>
      <w:r w:rsidRPr="00FA3732">
        <w:rPr>
          <w:rFonts w:ascii="Simplified Arabic" w:hAnsi="Simplified Arabic" w:cs="Simplified Arabic"/>
          <w:b/>
          <w:bCs/>
          <w:sz w:val="28"/>
          <w:szCs w:val="28"/>
          <w:highlight w:val="yellow"/>
          <w:rtl/>
          <w:lang w:bidi="ar-EG"/>
        </w:rPr>
        <w:t>تتمثل فروض البحث فيما يلي:</w:t>
      </w:r>
    </w:p>
    <w:p w14:paraId="13FFC2CA" w14:textId="729083B0" w:rsidR="000E7FA3" w:rsidRPr="00FA3732" w:rsidRDefault="000E7FA3" w:rsidP="00FA3732">
      <w:pPr>
        <w:pStyle w:val="ListParagraph"/>
        <w:numPr>
          <w:ilvl w:val="0"/>
          <w:numId w:val="24"/>
        </w:numPr>
        <w:bidi/>
        <w:spacing w:after="120" w:line="360" w:lineRule="auto"/>
        <w:ind w:left="26"/>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t>الفرضية الرئيسية</w:t>
      </w:r>
      <w:r w:rsidRPr="00FA3732">
        <w:rPr>
          <w:rFonts w:ascii="Simplified Arabic" w:hAnsi="Simplified Arabic" w:cs="Simplified Arabic"/>
          <w:b/>
          <w:bCs/>
          <w:sz w:val="28"/>
          <w:szCs w:val="28"/>
          <w:highlight w:val="yellow"/>
          <w:lang w:bidi="ar-EG"/>
        </w:rPr>
        <w:t>:</w:t>
      </w:r>
    </w:p>
    <w:p w14:paraId="512C64D4" w14:textId="2F30F19C" w:rsidR="00925D6D" w:rsidRPr="00FA3732" w:rsidRDefault="000E7FA3" w:rsidP="00FA3732">
      <w:pPr>
        <w:bidi/>
        <w:spacing w:after="120" w:line="360" w:lineRule="auto"/>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FA3732">
        <w:rPr>
          <w:rFonts w:ascii="Simplified Arabic" w:hAnsi="Simplified Arabic" w:cs="Simplified Arabic"/>
          <w:b/>
          <w:bCs/>
          <w:sz w:val="28"/>
          <w:szCs w:val="28"/>
          <w:highlight w:val="yellow"/>
          <w:lang w:bidi="ar-EG"/>
        </w:rPr>
        <w:t>.</w:t>
      </w:r>
    </w:p>
    <w:p w14:paraId="016DAD02" w14:textId="718A3E9E" w:rsidR="009C067D" w:rsidRPr="00FA3732" w:rsidRDefault="009C067D" w:rsidP="00FA3732">
      <w:pPr>
        <w:pStyle w:val="ListParagraph"/>
        <w:numPr>
          <w:ilvl w:val="0"/>
          <w:numId w:val="24"/>
        </w:numPr>
        <w:bidi/>
        <w:spacing w:after="120" w:line="360" w:lineRule="auto"/>
        <w:ind w:left="116"/>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t>الفرضيات الفرعية المنبثقة من الفرضية الرئيسية</w:t>
      </w:r>
      <w:r w:rsidRPr="00FA3732">
        <w:rPr>
          <w:rFonts w:ascii="Simplified Arabic" w:hAnsi="Simplified Arabic" w:cs="Simplified Arabic"/>
          <w:b/>
          <w:bCs/>
          <w:sz w:val="28"/>
          <w:szCs w:val="28"/>
          <w:highlight w:val="yellow"/>
          <w:lang w:bidi="ar-EG"/>
        </w:rPr>
        <w:t>:</w:t>
      </w:r>
    </w:p>
    <w:p w14:paraId="709E7E8D" w14:textId="0CAC32C6" w:rsidR="005D5C64" w:rsidRPr="00FA3732" w:rsidRDefault="005D5C64" w:rsidP="00FA3732">
      <w:pPr>
        <w:pStyle w:val="ListParagraph"/>
        <w:numPr>
          <w:ilvl w:val="0"/>
          <w:numId w:val="44"/>
        </w:numPr>
        <w:bidi/>
        <w:spacing w:after="120" w:line="360" w:lineRule="auto"/>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t>يوجد أثر ذو دلالة إحصائية لمكونات المدن الذكية مجتمعة (التكنولوجيا، البيانات، التطبيقات الذكية، والخدمات الإلكترونية) على البعد الاقتصادي للتنمية المستدامة في مدينة الرياض.</w:t>
      </w:r>
    </w:p>
    <w:p w14:paraId="76AF8B7C" w14:textId="74F39FE6" w:rsidR="005D5C64" w:rsidRPr="00FA3732" w:rsidRDefault="005D5C64" w:rsidP="00FA3732">
      <w:pPr>
        <w:pStyle w:val="ListParagraph"/>
        <w:numPr>
          <w:ilvl w:val="0"/>
          <w:numId w:val="44"/>
        </w:numPr>
        <w:bidi/>
        <w:spacing w:after="120" w:line="360" w:lineRule="auto"/>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lastRenderedPageBreak/>
        <w:t>يوجد أثر ذو دلالة إحصائية لمكونات المدن الذكية مجتمعة (التكنولوجيا، البيانات، التطبيقات الذكية، والخدمات الإلكترونية) على البعد الاجتماعي للتنمية المستدامة في مدينة الرياض.</w:t>
      </w:r>
    </w:p>
    <w:p w14:paraId="643A2410" w14:textId="38091A92" w:rsidR="005D5C64" w:rsidRPr="00FA3732" w:rsidRDefault="005D5C64" w:rsidP="00FA3732">
      <w:pPr>
        <w:pStyle w:val="ListParagraph"/>
        <w:numPr>
          <w:ilvl w:val="0"/>
          <w:numId w:val="44"/>
        </w:numPr>
        <w:bidi/>
        <w:spacing w:after="120" w:line="360" w:lineRule="auto"/>
        <w:jc w:val="both"/>
        <w:rPr>
          <w:rFonts w:ascii="Simplified Arabic" w:hAnsi="Simplified Arabic" w:cs="Simplified Arabic"/>
          <w:b/>
          <w:bCs/>
          <w:sz w:val="28"/>
          <w:szCs w:val="28"/>
          <w:highlight w:val="yellow"/>
          <w:lang w:bidi="ar-EG"/>
        </w:rPr>
      </w:pPr>
      <w:r w:rsidRPr="00FA3732">
        <w:rPr>
          <w:rFonts w:ascii="Simplified Arabic" w:hAnsi="Simplified Arabic" w:cs="Simplified Arabic"/>
          <w:b/>
          <w:bCs/>
          <w:sz w:val="28"/>
          <w:szCs w:val="28"/>
          <w:highlight w:val="yellow"/>
          <w:rtl/>
          <w:lang w:bidi="ar-EG"/>
        </w:rPr>
        <w:t xml:space="preserve"> يوجد أثر ذو دلالة إحصائية لمكونات المدن الذكية مجتمعة (التكنولوجيا، البيانات، التطبيقات الذكية، والخدمات الإلكترونية) على البعد البيئي للتنمية المستدامة في مدينة الرياض.</w:t>
      </w:r>
    </w:p>
    <w:p w14:paraId="6EADC070" w14:textId="5B2A09AA" w:rsidR="00107916" w:rsidRPr="00FA3732" w:rsidRDefault="00107916" w:rsidP="00FA3732">
      <w:pPr>
        <w:bidi/>
        <w:spacing w:after="200" w:line="360" w:lineRule="auto"/>
        <w:rPr>
          <w:rFonts w:ascii="Simplified Arabic" w:hAnsi="Simplified Arabic" w:cs="Simplified Arabic"/>
          <w:b/>
          <w:bCs/>
          <w:sz w:val="32"/>
          <w:szCs w:val="32"/>
          <w:rtl/>
        </w:rPr>
      </w:pPr>
      <w:bookmarkStart w:id="6" w:name="_Hlk193573753"/>
      <w:bookmarkEnd w:id="5"/>
      <w:r w:rsidRPr="00FA3732">
        <w:rPr>
          <w:rFonts w:ascii="Simplified Arabic" w:hAnsi="Simplified Arabic" w:cs="Simplified Arabic"/>
          <w:b/>
          <w:bCs/>
          <w:sz w:val="32"/>
          <w:szCs w:val="32"/>
          <w:highlight w:val="yellow"/>
          <w:rtl/>
        </w:rPr>
        <w:t>نموذج الدراسة:</w:t>
      </w:r>
    </w:p>
    <w:p w14:paraId="7777A885" w14:textId="76C1B4C4" w:rsidR="00195126" w:rsidRPr="00FA3732" w:rsidRDefault="006D7E41" w:rsidP="00FA3732">
      <w:pPr>
        <w:bidi/>
        <w:spacing w:after="0"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noProof/>
          <w:sz w:val="28"/>
          <w:szCs w:val="28"/>
          <w:highlight w:val="yellow"/>
          <w:lang w:bidi="ar-EG"/>
        </w:rPr>
        <w:drawing>
          <wp:anchor distT="0" distB="0" distL="114300" distR="114300" simplePos="0" relativeHeight="251696640" behindDoc="0" locked="0" layoutInCell="1" allowOverlap="1" wp14:anchorId="652C0F36" wp14:editId="75490847">
            <wp:simplePos x="0" y="0"/>
            <wp:positionH relativeFrom="margin">
              <wp:posOffset>193675</wp:posOffset>
            </wp:positionH>
            <wp:positionV relativeFrom="margin">
              <wp:posOffset>3743325</wp:posOffset>
            </wp:positionV>
            <wp:extent cx="4787265" cy="4770120"/>
            <wp:effectExtent l="0" t="0" r="0" b="0"/>
            <wp:wrapSquare wrapText="bothSides"/>
            <wp:docPr id="4163257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25000"/>
                              </a14:imgEffect>
                              <a14:imgEffect>
                                <a14:saturation sat="300000"/>
                              </a14:imgEffect>
                            </a14:imgLayer>
                          </a14:imgProps>
                        </a:ext>
                        <a:ext uri="{28A0092B-C50C-407E-A947-70E740481C1C}">
                          <a14:useLocalDpi xmlns:a14="http://schemas.microsoft.com/office/drawing/2010/main" val="0"/>
                        </a:ext>
                      </a:extLst>
                    </a:blip>
                    <a:srcRect b="21530"/>
                    <a:stretch>
                      <a:fillRect/>
                    </a:stretch>
                  </pic:blipFill>
                  <pic:spPr bwMode="auto">
                    <a:xfrm>
                      <a:off x="0" y="0"/>
                      <a:ext cx="4787265" cy="4770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5126" w:rsidRPr="00FA3732">
        <w:rPr>
          <w:rFonts w:ascii="Simplified Arabic" w:hAnsi="Simplified Arabic" w:cs="Simplified Arabic"/>
          <w:b/>
          <w:bCs/>
          <w:sz w:val="28"/>
          <w:szCs w:val="28"/>
          <w:rtl/>
          <w:lang w:bidi="ar-EG"/>
        </w:rPr>
        <w:t>شكل (1) يوضح نموذج الدراسة</w:t>
      </w:r>
    </w:p>
    <w:p w14:paraId="5010D90B" w14:textId="5DC57E13" w:rsidR="006D7E41" w:rsidRPr="006D7E41" w:rsidRDefault="006D7E41" w:rsidP="00850753">
      <w:pPr>
        <w:bidi/>
        <w:spacing w:after="200" w:line="360" w:lineRule="auto"/>
        <w:rPr>
          <w:rFonts w:ascii="Simplified Arabic" w:hAnsi="Simplified Arabic" w:cs="Simplified Arabic"/>
          <w:b/>
          <w:bCs/>
          <w:sz w:val="28"/>
          <w:szCs w:val="28"/>
          <w:highlight w:val="yellow"/>
          <w:rtl/>
        </w:rPr>
      </w:pPr>
      <w:r w:rsidRPr="006D7E41">
        <w:rPr>
          <w:rFonts w:ascii="Simplified Arabic" w:hAnsi="Simplified Arabic" w:cs="Simplified Arabic" w:hint="cs"/>
          <w:b/>
          <w:bCs/>
          <w:sz w:val="28"/>
          <w:szCs w:val="28"/>
          <w:highlight w:val="yellow"/>
          <w:rtl/>
        </w:rPr>
        <w:t>المصدر الباحث</w:t>
      </w:r>
    </w:p>
    <w:p w14:paraId="4B93E021" w14:textId="0040C6A2" w:rsidR="00107916" w:rsidRPr="007E233E" w:rsidRDefault="00107916" w:rsidP="006D7E41">
      <w:pPr>
        <w:bidi/>
        <w:spacing w:after="200" w:line="360" w:lineRule="auto"/>
        <w:rPr>
          <w:rFonts w:ascii="Simplified Arabic" w:hAnsi="Simplified Arabic" w:cs="Simplified Arabic"/>
          <w:sz w:val="32"/>
          <w:szCs w:val="32"/>
          <w:highlight w:val="yellow"/>
          <w:rtl/>
        </w:rPr>
      </w:pPr>
      <w:r w:rsidRPr="007E233E">
        <w:rPr>
          <w:rFonts w:ascii="Simplified Arabic" w:hAnsi="Simplified Arabic" w:cs="Simplified Arabic"/>
          <w:b/>
          <w:bCs/>
          <w:sz w:val="32"/>
          <w:szCs w:val="32"/>
          <w:highlight w:val="yellow"/>
          <w:rtl/>
        </w:rPr>
        <w:lastRenderedPageBreak/>
        <w:t>الدراسات السابقة:</w:t>
      </w:r>
    </w:p>
    <w:p w14:paraId="133933EF" w14:textId="3AE9996B" w:rsidR="006A2E8B" w:rsidRPr="007E233E" w:rsidRDefault="006A2E8B" w:rsidP="00FA3732">
      <w:pPr>
        <w:bidi/>
        <w:spacing w:after="0" w:line="360" w:lineRule="auto"/>
        <w:jc w:val="both"/>
        <w:rPr>
          <w:rFonts w:ascii="Simplified Arabic" w:hAnsi="Simplified Arabic" w:cs="Simplified Arabic"/>
          <w:sz w:val="28"/>
          <w:szCs w:val="28"/>
          <w:highlight w:val="yellow"/>
        </w:rPr>
      </w:pPr>
      <w:r w:rsidRPr="007E233E">
        <w:rPr>
          <w:rFonts w:ascii="Simplified Arabic" w:hAnsi="Simplified Arabic" w:cs="Simplified Arabic"/>
          <w:sz w:val="28"/>
          <w:szCs w:val="28"/>
          <w:highlight w:val="yellow"/>
          <w:rtl/>
        </w:rPr>
        <w:t>تناولت الدراسات السابقة موضوع المدن الذكية من زوايا متعددة، شملت البنية التكنولوجية والتحول الرقمي، وإدارة البيانات، والتطبيقات والخدمات الإلكترونية، فضلًا عن الجوانب الاقتصادية والاجتماعية والبيئية المرتبطة بالتنمية المستدامة. كما تناولت بعض الدراسات العلاقة بين المدن الذكية والتنمية المستدامة في عدد من البيئات الدولية والعربية، ومنها المملكة العربية السعودية</w:t>
      </w:r>
      <w:r w:rsidRPr="007E233E">
        <w:rPr>
          <w:rFonts w:ascii="Simplified Arabic" w:hAnsi="Simplified Arabic" w:cs="Simplified Arabic"/>
          <w:sz w:val="28"/>
          <w:szCs w:val="28"/>
          <w:highlight w:val="yellow"/>
        </w:rPr>
        <w:t>.</w:t>
      </w:r>
    </w:p>
    <w:p w14:paraId="148A109F" w14:textId="77777777" w:rsidR="006A2E8B" w:rsidRPr="007E233E" w:rsidRDefault="006A2E8B" w:rsidP="00FA3732">
      <w:pPr>
        <w:bidi/>
        <w:spacing w:line="360" w:lineRule="auto"/>
        <w:jc w:val="both"/>
        <w:rPr>
          <w:rFonts w:ascii="Simplified Arabic" w:hAnsi="Simplified Arabic" w:cs="Simplified Arabic"/>
          <w:sz w:val="28"/>
          <w:szCs w:val="28"/>
          <w:highlight w:val="yellow"/>
        </w:rPr>
      </w:pPr>
      <w:r w:rsidRPr="007E233E">
        <w:rPr>
          <w:rFonts w:ascii="Simplified Arabic" w:hAnsi="Simplified Arabic" w:cs="Simplified Arabic"/>
          <w:sz w:val="28"/>
          <w:szCs w:val="28"/>
          <w:highlight w:val="yellow"/>
          <w:rtl/>
        </w:rPr>
        <w:t>واستنادًا إلى طبيعة الدراسة الحالية، تم تنظيم الدراسات السابقة وفقًا لمدى ارتباطها بمتغيرات الدراسة وأبعادها، وذلك من خلال ثلاثة محاور رئيسة</w:t>
      </w:r>
      <w:r w:rsidRPr="007E233E">
        <w:rPr>
          <w:rFonts w:ascii="Simplified Arabic" w:hAnsi="Simplified Arabic" w:cs="Simplified Arabic"/>
          <w:sz w:val="28"/>
          <w:szCs w:val="28"/>
          <w:highlight w:val="yellow"/>
        </w:rPr>
        <w:t xml:space="preserve">: </w:t>
      </w:r>
      <w:r w:rsidRPr="007E233E">
        <w:rPr>
          <w:rFonts w:ascii="Simplified Arabic" w:hAnsi="Simplified Arabic" w:cs="Simplified Arabic"/>
          <w:b/>
          <w:bCs/>
          <w:sz w:val="28"/>
          <w:szCs w:val="28"/>
          <w:highlight w:val="yellow"/>
          <w:rtl/>
        </w:rPr>
        <w:t>الدراسات المرتبطة بمكونات المدن الذكية، والدراسات المرتبطة بأبعاد التنمية المستدامة، والدراسات التي تناولت العلاقة بين المدن الذكية والتنمية المستدامة</w:t>
      </w:r>
      <w:r w:rsidRPr="007E233E">
        <w:rPr>
          <w:rFonts w:ascii="Simplified Arabic" w:hAnsi="Simplified Arabic" w:cs="Simplified Arabic"/>
          <w:sz w:val="28"/>
          <w:szCs w:val="28"/>
          <w:highlight w:val="yellow"/>
        </w:rPr>
        <w:t xml:space="preserve">. </w:t>
      </w:r>
      <w:r w:rsidRPr="007E233E">
        <w:rPr>
          <w:rFonts w:ascii="Simplified Arabic" w:hAnsi="Simplified Arabic" w:cs="Simplified Arabic"/>
          <w:sz w:val="28"/>
          <w:szCs w:val="28"/>
          <w:highlight w:val="yellow"/>
          <w:rtl/>
        </w:rPr>
        <w:t>ويهدف هذا التنظيم إلى بيان ما توصلت إليه الدراسات السابقة، وتحديد أوجه الاستفادة منها، والكشف بصورة أكثر دقة عن الفجوة البحثية التي تسعى الدراسة الحالية إلى معالجتها</w:t>
      </w:r>
      <w:r w:rsidRPr="007E233E">
        <w:rPr>
          <w:rFonts w:ascii="Simplified Arabic" w:hAnsi="Simplified Arabic" w:cs="Simplified Arabic"/>
          <w:sz w:val="28"/>
          <w:szCs w:val="28"/>
          <w:highlight w:val="yellow"/>
        </w:rPr>
        <w:t>.</w:t>
      </w:r>
    </w:p>
    <w:p w14:paraId="72741EB0" w14:textId="2F13C3C7" w:rsidR="00FA3732" w:rsidRPr="007E233E" w:rsidRDefault="00FA3732" w:rsidP="00FA3732">
      <w:pPr>
        <w:bidi/>
        <w:spacing w:line="360" w:lineRule="auto"/>
        <w:jc w:val="both"/>
        <w:rPr>
          <w:rFonts w:ascii="Simplified Arabic" w:eastAsia="Times New Roman" w:hAnsi="Simplified Arabic" w:cs="Simplified Arabic"/>
          <w:b/>
          <w:bCs/>
          <w:kern w:val="36"/>
          <w:sz w:val="28"/>
          <w:szCs w:val="28"/>
          <w:highlight w:val="yellow"/>
        </w:rPr>
      </w:pPr>
      <w:r w:rsidRPr="007E233E">
        <w:rPr>
          <w:rFonts w:ascii="Simplified Arabic" w:eastAsia="Times New Roman" w:hAnsi="Simplified Arabic" w:cs="Simplified Arabic"/>
          <w:b/>
          <w:bCs/>
          <w:kern w:val="36"/>
          <w:sz w:val="28"/>
          <w:szCs w:val="28"/>
          <w:highlight w:val="yellow"/>
        </w:rPr>
        <w:t xml:space="preserve">- </w:t>
      </w:r>
      <w:r w:rsidRPr="007E233E">
        <w:rPr>
          <w:rFonts w:ascii="Simplified Arabic" w:eastAsia="Times New Roman" w:hAnsi="Simplified Arabic" w:cs="Simplified Arabic"/>
          <w:b/>
          <w:bCs/>
          <w:kern w:val="36"/>
          <w:sz w:val="28"/>
          <w:szCs w:val="28"/>
          <w:highlight w:val="yellow"/>
          <w:rtl/>
        </w:rPr>
        <w:t xml:space="preserve"> الدراسات المرتبطة بمكونات المدن الذكية</w:t>
      </w:r>
    </w:p>
    <w:p w14:paraId="6BCA3EF2" w14:textId="736A4F3C" w:rsidR="00FA3732" w:rsidRPr="007E233E" w:rsidRDefault="00FA3732"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1.</w:t>
      </w:r>
      <w:r w:rsidRPr="007E233E">
        <w:rPr>
          <w:rFonts w:ascii="Simplified Arabic" w:eastAsia="Times New Roman" w:hAnsi="Simplified Arabic" w:cs="Simplified Arabic"/>
          <w:b/>
          <w:bCs/>
          <w:sz w:val="28"/>
          <w:szCs w:val="28"/>
          <w:highlight w:val="yellow"/>
        </w:rPr>
        <w:t xml:space="preserve"> </w:t>
      </w:r>
      <w:r w:rsidRPr="007E233E">
        <w:rPr>
          <w:rFonts w:ascii="Simplified Arabic" w:eastAsia="Times New Roman" w:hAnsi="Simplified Arabic" w:cs="Simplified Arabic"/>
          <w:b/>
          <w:bCs/>
          <w:sz w:val="28"/>
          <w:szCs w:val="28"/>
          <w:highlight w:val="yellow"/>
          <w:rtl/>
        </w:rPr>
        <w:t>دراسة حربي</w:t>
      </w:r>
      <w:r w:rsidRPr="007E233E">
        <w:rPr>
          <w:rFonts w:ascii="Simplified Arabic" w:eastAsia="Times New Roman" w:hAnsi="Simplified Arabic" w:cs="Simplified Arabic"/>
          <w:b/>
          <w:bCs/>
          <w:sz w:val="28"/>
          <w:szCs w:val="28"/>
          <w:highlight w:val="yellow"/>
        </w:rPr>
        <w:t xml:space="preserve"> (2022)</w:t>
      </w:r>
    </w:p>
    <w:p w14:paraId="48DDB13D"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 حربي (2022) تحليل أثر تطبيقات المدن الذكية على ثقة الجمهور بالحكومة، من خلال تمكين المجتمع ورأس المال الاجتماعي في المدن الحضرية</w:t>
      </w:r>
      <w:r w:rsidRPr="007E233E">
        <w:rPr>
          <w:rFonts w:ascii="Simplified Arabic" w:eastAsia="Times New Roman" w:hAnsi="Simplified Arabic" w:cs="Simplified Arabic"/>
          <w:sz w:val="28"/>
          <w:szCs w:val="28"/>
          <w:highlight w:val="yellow"/>
        </w:rPr>
        <w:t>.</w:t>
      </w:r>
    </w:p>
    <w:p w14:paraId="7BE55D94"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وتوصلت الدراسة إلى أن جودة التطبيقات ورضا المستخدمين وموثوقيتها تؤثر بصورة إيجابية ودالة إحصائيًا في مستوى الثقة بالحكومة المحلية، كما أن ارتفاع جودة التطبيقات يرتبط بارتفاع مستوى الثقة لدى المستخدمين</w:t>
      </w:r>
      <w:r w:rsidRPr="007E233E">
        <w:rPr>
          <w:rFonts w:ascii="Simplified Arabic" w:eastAsia="Times New Roman" w:hAnsi="Simplified Arabic" w:cs="Simplified Arabic"/>
          <w:sz w:val="28"/>
          <w:szCs w:val="28"/>
          <w:highlight w:val="yellow"/>
        </w:rPr>
        <w:t>.</w:t>
      </w:r>
    </w:p>
    <w:p w14:paraId="2943F09A"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 xml:space="preserve">وتستفيد الدراسة الحالية من هذه الدراسة في دعم </w:t>
      </w:r>
      <w:r w:rsidRPr="007E233E">
        <w:rPr>
          <w:rFonts w:ascii="Simplified Arabic" w:eastAsia="Times New Roman" w:hAnsi="Simplified Arabic" w:cs="Simplified Arabic"/>
          <w:b/>
          <w:bCs/>
          <w:sz w:val="28"/>
          <w:szCs w:val="28"/>
          <w:highlight w:val="yellow"/>
          <w:rtl/>
        </w:rPr>
        <w:t>بُعد التطبيقات الذكية</w:t>
      </w:r>
      <w:r w:rsidRPr="007E233E">
        <w:rPr>
          <w:rFonts w:ascii="Simplified Arabic" w:eastAsia="Times New Roman" w:hAnsi="Simplified Arabic" w:cs="Simplified Arabic"/>
          <w:sz w:val="28"/>
          <w:szCs w:val="28"/>
          <w:highlight w:val="yellow"/>
          <w:rtl/>
        </w:rPr>
        <w:t xml:space="preserve"> باعتباره أحد مكونات المدن الذكية، كما توضح أهمية جودة التطبيقات وفاعليتها في تحقيق نتائج حضرية إيجابية. إلا أن دراسة حربي ركزت على الثقة العامة والمشاركة الاجتماعية، ولم تختبر أثر التطبيقات الذكية ضمن منظومة متكاملة من مكونات المدن الذكية على التنمية المستدامة بأبعادها الاقتصادية والاجتماعية والبيئية</w:t>
      </w:r>
      <w:r w:rsidRPr="007E233E">
        <w:rPr>
          <w:rFonts w:ascii="Simplified Arabic" w:eastAsia="Times New Roman" w:hAnsi="Simplified Arabic" w:cs="Simplified Arabic"/>
          <w:sz w:val="28"/>
          <w:szCs w:val="28"/>
          <w:highlight w:val="yellow"/>
        </w:rPr>
        <w:t xml:space="preserve">. </w:t>
      </w:r>
    </w:p>
    <w:p w14:paraId="673324A0" w14:textId="047CB28F" w:rsidR="00FA3732" w:rsidRPr="007E233E" w:rsidRDefault="00FA3732"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b/>
          <w:bCs/>
          <w:sz w:val="28"/>
          <w:szCs w:val="28"/>
          <w:highlight w:val="yellow"/>
        </w:rPr>
        <w:t xml:space="preserve">2 </w:t>
      </w:r>
      <w:r w:rsidRPr="007E233E">
        <w:rPr>
          <w:rFonts w:ascii="Simplified Arabic" w:eastAsia="Times New Roman" w:hAnsi="Simplified Arabic" w:cs="Simplified Arabic" w:hint="cs"/>
          <w:b/>
          <w:bCs/>
          <w:sz w:val="28"/>
          <w:szCs w:val="28"/>
          <w:highlight w:val="yellow"/>
          <w:rtl/>
        </w:rPr>
        <w:t xml:space="preserve">. </w:t>
      </w:r>
      <w:r w:rsidRPr="007E233E">
        <w:rPr>
          <w:rFonts w:ascii="Simplified Arabic" w:eastAsia="Times New Roman" w:hAnsi="Simplified Arabic" w:cs="Simplified Arabic"/>
          <w:b/>
          <w:bCs/>
          <w:sz w:val="28"/>
          <w:szCs w:val="28"/>
          <w:highlight w:val="yellow"/>
          <w:rtl/>
        </w:rPr>
        <w:t>دراسة</w:t>
      </w:r>
      <w:r w:rsidRPr="007E233E">
        <w:rPr>
          <w:rFonts w:ascii="Simplified Arabic" w:eastAsia="Times New Roman" w:hAnsi="Simplified Arabic" w:cs="Simplified Arabic"/>
          <w:b/>
          <w:bCs/>
          <w:sz w:val="28"/>
          <w:szCs w:val="28"/>
          <w:highlight w:val="yellow"/>
        </w:rPr>
        <w:t xml:space="preserve"> Alamoudi (2023)</w:t>
      </w:r>
    </w:p>
    <w:p w14:paraId="301100FE"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w:t>
      </w:r>
      <w:r w:rsidRPr="007E233E">
        <w:rPr>
          <w:rFonts w:ascii="Simplified Arabic" w:eastAsia="Times New Roman" w:hAnsi="Simplified Arabic" w:cs="Simplified Arabic"/>
          <w:sz w:val="28"/>
          <w:szCs w:val="28"/>
          <w:highlight w:val="yellow"/>
        </w:rPr>
        <w:t xml:space="preserve"> Alamoudi (2023) </w:t>
      </w:r>
      <w:r w:rsidRPr="007E233E">
        <w:rPr>
          <w:rFonts w:ascii="Simplified Arabic" w:eastAsia="Times New Roman" w:hAnsi="Simplified Arabic" w:cs="Simplified Arabic"/>
          <w:sz w:val="28"/>
          <w:szCs w:val="28"/>
          <w:highlight w:val="yellow"/>
          <w:rtl/>
        </w:rPr>
        <w:t>تطوير إطار لمشاركة المواطنين في تنفيذ المدن الذكية المستدامة في المملكة العربية السعودية ضمن مستهدفات رؤية المملكة 2030</w:t>
      </w:r>
      <w:r w:rsidRPr="007E233E">
        <w:rPr>
          <w:rFonts w:ascii="Simplified Arabic" w:eastAsia="Times New Roman" w:hAnsi="Simplified Arabic" w:cs="Simplified Arabic"/>
          <w:sz w:val="28"/>
          <w:szCs w:val="28"/>
          <w:highlight w:val="yellow"/>
        </w:rPr>
        <w:t>.</w:t>
      </w:r>
    </w:p>
    <w:p w14:paraId="175FD53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وأظهرت النتائج أن مشاركة المواطنين وتمكين أصحاب المصلحة يمثلان عنصرين أساسيين لنجاح المدن الذكية المستدامة، وأن التكامل بين المشاركة المجتمعية وإدارة أصحاب المصلحة يسهم في تحسين فعالية تنفيذ استراتيجيات المدن الذكية</w:t>
      </w:r>
      <w:r w:rsidRPr="007E233E">
        <w:rPr>
          <w:rFonts w:ascii="Simplified Arabic" w:eastAsia="Times New Roman" w:hAnsi="Simplified Arabic" w:cs="Simplified Arabic"/>
          <w:sz w:val="28"/>
          <w:szCs w:val="28"/>
          <w:highlight w:val="yellow"/>
        </w:rPr>
        <w:t>.</w:t>
      </w:r>
    </w:p>
    <w:p w14:paraId="52CF30EC"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tl/>
        </w:rPr>
      </w:pPr>
      <w:r w:rsidRPr="007E233E">
        <w:rPr>
          <w:rFonts w:ascii="Simplified Arabic" w:eastAsia="Times New Roman" w:hAnsi="Simplified Arabic" w:cs="Simplified Arabic"/>
          <w:sz w:val="28"/>
          <w:szCs w:val="28"/>
          <w:highlight w:val="yellow"/>
          <w:rtl/>
        </w:rPr>
        <w:t>وتفيد هذه الدراسة الحالية في دعم البعد المؤسسي والاجتماعي لتطبيق المدن الذكية في البيئة السعودية، كما تدعم أهمية تطبيق المدن الذكية في إطار رؤية المملكة 2030. غير أنها ركزت بصورة أساسية على مشاركة المواطنين وأصحاب المصلحة، ولم تختبر بصورة كمية أثر مكونات المدن الذكية الأربعة المعتمدة في الدراسة الحالية على التنمية المستدامة</w:t>
      </w:r>
      <w:r w:rsidRPr="007E233E">
        <w:rPr>
          <w:rFonts w:ascii="Simplified Arabic" w:eastAsia="Times New Roman" w:hAnsi="Simplified Arabic" w:cs="Simplified Arabic"/>
          <w:sz w:val="28"/>
          <w:szCs w:val="28"/>
          <w:highlight w:val="yellow"/>
        </w:rPr>
        <w:t xml:space="preserve">. </w:t>
      </w:r>
    </w:p>
    <w:p w14:paraId="73AF0D98" w14:textId="657ABEBC"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hint="cs"/>
          <w:b/>
          <w:bCs/>
          <w:sz w:val="28"/>
          <w:szCs w:val="28"/>
          <w:highlight w:val="yellow"/>
          <w:rtl/>
        </w:rPr>
        <w:t>3.</w:t>
      </w:r>
      <w:r w:rsidRPr="007E233E">
        <w:rPr>
          <w:rFonts w:ascii="Simplified Arabic" w:eastAsia="Times New Roman" w:hAnsi="Simplified Arabic" w:cs="Simplified Arabic"/>
          <w:b/>
          <w:bCs/>
          <w:sz w:val="28"/>
          <w:szCs w:val="28"/>
          <w:highlight w:val="yellow"/>
        </w:rPr>
        <w:t xml:space="preserve"> </w:t>
      </w:r>
      <w:r w:rsidRPr="007E233E">
        <w:rPr>
          <w:rFonts w:ascii="Simplified Arabic" w:eastAsia="Times New Roman" w:hAnsi="Simplified Arabic" w:cs="Simplified Arabic"/>
          <w:b/>
          <w:bCs/>
          <w:sz w:val="28"/>
          <w:szCs w:val="28"/>
          <w:highlight w:val="yellow"/>
          <w:rtl/>
        </w:rPr>
        <w:t>دراسة</w:t>
      </w:r>
      <w:r w:rsidRPr="007E233E">
        <w:rPr>
          <w:rFonts w:ascii="Simplified Arabic" w:eastAsia="Times New Roman" w:hAnsi="Simplified Arabic" w:cs="Simplified Arabic"/>
          <w:b/>
          <w:bCs/>
          <w:sz w:val="28"/>
          <w:szCs w:val="28"/>
          <w:highlight w:val="yellow"/>
        </w:rPr>
        <w:t xml:space="preserve"> Pratama et al. (2023)</w:t>
      </w:r>
    </w:p>
    <w:p w14:paraId="1DA9636D"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w:t>
      </w:r>
      <w:r w:rsidRPr="007E233E">
        <w:rPr>
          <w:rFonts w:ascii="Simplified Arabic" w:eastAsia="Times New Roman" w:hAnsi="Simplified Arabic" w:cs="Simplified Arabic"/>
          <w:sz w:val="28"/>
          <w:szCs w:val="28"/>
          <w:highlight w:val="yellow"/>
        </w:rPr>
        <w:t xml:space="preserve"> Pratama et al. (2023) </w:t>
      </w:r>
      <w:r w:rsidRPr="007E233E">
        <w:rPr>
          <w:rFonts w:ascii="Simplified Arabic" w:eastAsia="Times New Roman" w:hAnsi="Simplified Arabic" w:cs="Simplified Arabic"/>
          <w:sz w:val="28"/>
          <w:szCs w:val="28"/>
          <w:highlight w:val="yellow"/>
          <w:rtl/>
        </w:rPr>
        <w:t>تحليل واقع تبني المدن الذكية في المملكة العربية السعودية من حيث الدوافع والتحديات والفرص المستقبلية</w:t>
      </w:r>
      <w:r w:rsidRPr="007E233E">
        <w:rPr>
          <w:rFonts w:ascii="Simplified Arabic" w:eastAsia="Times New Roman" w:hAnsi="Simplified Arabic" w:cs="Simplified Arabic"/>
          <w:sz w:val="28"/>
          <w:szCs w:val="28"/>
          <w:highlight w:val="yellow"/>
        </w:rPr>
        <w:t>.</w:t>
      </w:r>
    </w:p>
    <w:p w14:paraId="065812F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وتوصلت إلى أن التحول نحو المدن الذكية يمثل ضرورة تنموية، إلا أنه يواجه تحديات مرتبطة بالتنفيذ والحوكمة، مع وجود فرص كبيرة لتحسين جودة الحياة وإدارة الموارد ودعم النمو الاقتصادي</w:t>
      </w:r>
      <w:r w:rsidRPr="007E233E">
        <w:rPr>
          <w:rFonts w:ascii="Simplified Arabic" w:eastAsia="Times New Roman" w:hAnsi="Simplified Arabic" w:cs="Simplified Arabic"/>
          <w:sz w:val="28"/>
          <w:szCs w:val="28"/>
          <w:highlight w:val="yellow"/>
        </w:rPr>
        <w:t>.</w:t>
      </w:r>
    </w:p>
    <w:p w14:paraId="7BDC09FB"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وتستفيد الدراسة الحالية من هذه الدراسة في تأكيد أهمية التحول نحو المدن الذكية في السياق السعودي، إلا أنها تناولت الموضوع بصورة عامة من حيث الدوافع والتحديات والفرص، ولم تختبر إحصائيًا العلاقة التأثيرية بين مكونات المدن الذكية والتنمية المستدامة</w:t>
      </w:r>
      <w:r w:rsidRPr="007E233E">
        <w:rPr>
          <w:rFonts w:ascii="Simplified Arabic" w:eastAsia="Times New Roman" w:hAnsi="Simplified Arabic" w:cs="Simplified Arabic"/>
          <w:sz w:val="28"/>
          <w:szCs w:val="28"/>
          <w:highlight w:val="yellow"/>
        </w:rPr>
        <w:t xml:space="preserve">. </w:t>
      </w:r>
    </w:p>
    <w:p w14:paraId="68BC0724" w14:textId="66DF35E3" w:rsidR="00FA3732" w:rsidRPr="007E233E" w:rsidRDefault="00FA3732"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4.</w:t>
      </w:r>
      <w:r w:rsidRPr="007E233E">
        <w:rPr>
          <w:rFonts w:ascii="Simplified Arabic" w:eastAsia="Times New Roman" w:hAnsi="Simplified Arabic" w:cs="Simplified Arabic"/>
          <w:b/>
          <w:bCs/>
          <w:sz w:val="28"/>
          <w:szCs w:val="28"/>
          <w:highlight w:val="yellow"/>
        </w:rPr>
        <w:t xml:space="preserve"> </w:t>
      </w:r>
      <w:r w:rsidRPr="007E233E">
        <w:rPr>
          <w:rFonts w:ascii="Simplified Arabic" w:eastAsia="Times New Roman" w:hAnsi="Simplified Arabic" w:cs="Simplified Arabic"/>
          <w:b/>
          <w:bCs/>
          <w:sz w:val="28"/>
          <w:szCs w:val="28"/>
          <w:highlight w:val="yellow"/>
          <w:rtl/>
        </w:rPr>
        <w:t>دراسة</w:t>
      </w:r>
      <w:r w:rsidRPr="007E233E">
        <w:rPr>
          <w:rFonts w:ascii="Simplified Arabic" w:eastAsia="Times New Roman" w:hAnsi="Simplified Arabic" w:cs="Simplified Arabic"/>
          <w:b/>
          <w:bCs/>
          <w:sz w:val="28"/>
          <w:szCs w:val="28"/>
          <w:highlight w:val="yellow"/>
        </w:rPr>
        <w:t xml:space="preserve"> Bhagya et al. (2024)</w:t>
      </w:r>
    </w:p>
    <w:p w14:paraId="106AE41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w:t>
      </w:r>
      <w:r w:rsidRPr="007E233E">
        <w:rPr>
          <w:rFonts w:ascii="Simplified Arabic" w:eastAsia="Times New Roman" w:hAnsi="Simplified Arabic" w:cs="Simplified Arabic"/>
          <w:sz w:val="28"/>
          <w:szCs w:val="28"/>
          <w:highlight w:val="yellow"/>
        </w:rPr>
        <w:t xml:space="preserve"> Bhagya et al. (2024) </w:t>
      </w:r>
      <w:r w:rsidRPr="007E233E">
        <w:rPr>
          <w:rFonts w:ascii="Simplified Arabic" w:eastAsia="Times New Roman" w:hAnsi="Simplified Arabic" w:cs="Simplified Arabic"/>
          <w:sz w:val="28"/>
          <w:szCs w:val="28"/>
          <w:highlight w:val="yellow"/>
          <w:rtl/>
        </w:rPr>
        <w:t>تقييم تأثير المدن الذكية على الاقتصاد والاستدامة في المملكة العربية السعودية، مع التركيز على مبادرة</w:t>
      </w:r>
      <w:r w:rsidRPr="007E233E">
        <w:rPr>
          <w:rFonts w:ascii="Simplified Arabic" w:eastAsia="Times New Roman" w:hAnsi="Simplified Arabic" w:cs="Simplified Arabic"/>
          <w:sz w:val="28"/>
          <w:szCs w:val="28"/>
          <w:highlight w:val="yellow"/>
        </w:rPr>
        <w:t xml:space="preserve"> NEOM.</w:t>
      </w:r>
    </w:p>
    <w:p w14:paraId="6FBC40E8"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وتوصلت الدراسة إلى أن المدن الذكية تسهم في تحقيق التنمية الاقتصادية المستدامة، إلا أن تحقيق الاستدامة بصورة متكاملة يتطلب تحسين التخطيط وتعزيز التكامل بين القطاعات المختلفة</w:t>
      </w:r>
      <w:r w:rsidRPr="007E233E">
        <w:rPr>
          <w:rFonts w:ascii="Simplified Arabic" w:eastAsia="Times New Roman" w:hAnsi="Simplified Arabic" w:cs="Simplified Arabic"/>
          <w:sz w:val="28"/>
          <w:szCs w:val="28"/>
          <w:highlight w:val="yellow"/>
        </w:rPr>
        <w:t>.</w:t>
      </w:r>
    </w:p>
    <w:p w14:paraId="2412F13B"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 xml:space="preserve">وتتفق هذه الدراسة مع الدراسة الحالية في تناول المدن الذكية في البيئة السعودية وربطها بالتنمية المستدامة، إلا أنها ركزت بصورة أساسية على </w:t>
      </w:r>
      <w:r w:rsidRPr="007E233E">
        <w:rPr>
          <w:rFonts w:ascii="Simplified Arabic" w:eastAsia="Times New Roman" w:hAnsi="Simplified Arabic" w:cs="Simplified Arabic"/>
          <w:b/>
          <w:bCs/>
          <w:sz w:val="28"/>
          <w:szCs w:val="28"/>
          <w:highlight w:val="yellow"/>
          <w:rtl/>
        </w:rPr>
        <w:t>الاستدامة الاقتصادية</w:t>
      </w:r>
      <w:r w:rsidRPr="007E233E">
        <w:rPr>
          <w:rFonts w:ascii="Simplified Arabic" w:eastAsia="Times New Roman" w:hAnsi="Simplified Arabic" w:cs="Simplified Arabic"/>
          <w:sz w:val="28"/>
          <w:szCs w:val="28"/>
          <w:highlight w:val="yellow"/>
          <w:rtl/>
        </w:rPr>
        <w:t>، ولم تختبر أثر مكونات المدن الذكية مجتمعة على الأبعاد الاقتصادية والاجتماعية والبيئية للتنمية المستدامة ضمن نموذج كمي واحد</w:t>
      </w:r>
      <w:r w:rsidRPr="007E233E">
        <w:rPr>
          <w:rFonts w:ascii="Simplified Arabic" w:eastAsia="Times New Roman" w:hAnsi="Simplified Arabic" w:cs="Simplified Arabic"/>
          <w:sz w:val="28"/>
          <w:szCs w:val="28"/>
          <w:highlight w:val="yellow"/>
        </w:rPr>
        <w:t xml:space="preserve">. </w:t>
      </w:r>
    </w:p>
    <w:p w14:paraId="42EC1013" w14:textId="49DC37F0" w:rsidR="00FA3732" w:rsidRPr="007E233E" w:rsidRDefault="00FA3732"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5.</w:t>
      </w:r>
      <w:r w:rsidRPr="007E233E">
        <w:rPr>
          <w:rFonts w:ascii="Simplified Arabic" w:eastAsia="Times New Roman" w:hAnsi="Simplified Arabic" w:cs="Simplified Arabic"/>
          <w:b/>
          <w:bCs/>
          <w:sz w:val="28"/>
          <w:szCs w:val="28"/>
          <w:highlight w:val="yellow"/>
        </w:rPr>
        <w:t xml:space="preserve"> </w:t>
      </w:r>
      <w:r w:rsidRPr="007E233E">
        <w:rPr>
          <w:rFonts w:ascii="Simplified Arabic" w:eastAsia="Times New Roman" w:hAnsi="Simplified Arabic" w:cs="Simplified Arabic"/>
          <w:b/>
          <w:bCs/>
          <w:sz w:val="28"/>
          <w:szCs w:val="28"/>
          <w:highlight w:val="yellow"/>
          <w:rtl/>
        </w:rPr>
        <w:t>دراسة وزارة الاتصالات وتقنية المعلومات</w:t>
      </w:r>
      <w:r w:rsidRPr="007E233E">
        <w:rPr>
          <w:rFonts w:ascii="Simplified Arabic" w:eastAsia="Times New Roman" w:hAnsi="Simplified Arabic" w:cs="Simplified Arabic"/>
          <w:b/>
          <w:bCs/>
          <w:sz w:val="28"/>
          <w:szCs w:val="28"/>
          <w:highlight w:val="yellow"/>
        </w:rPr>
        <w:t xml:space="preserve"> (2024)</w:t>
      </w:r>
    </w:p>
    <w:p w14:paraId="753181B0"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الدراسة تحليل أثر تقنيات المدن الذكية في تحسين جودة الحياة للأشخاص ذوي الإعاقة في المملكة العربية السعودية</w:t>
      </w:r>
      <w:r w:rsidRPr="007E233E">
        <w:rPr>
          <w:rFonts w:ascii="Simplified Arabic" w:eastAsia="Times New Roman" w:hAnsi="Simplified Arabic" w:cs="Simplified Arabic"/>
          <w:sz w:val="28"/>
          <w:szCs w:val="28"/>
          <w:highlight w:val="yellow"/>
        </w:rPr>
        <w:t>.</w:t>
      </w:r>
    </w:p>
    <w:p w14:paraId="0749468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وأظهرت النتائج أن تطبيقات المدن الذكية تسهم في تحسين إمكانية الوصول إلى الخدمات الصحية والاجتماعية، بما يعزز جودة الحياة بصورة أكثر شمولًا واستدامة</w:t>
      </w:r>
      <w:r w:rsidRPr="007E233E">
        <w:rPr>
          <w:rFonts w:ascii="Simplified Arabic" w:eastAsia="Times New Roman" w:hAnsi="Simplified Arabic" w:cs="Simplified Arabic"/>
          <w:sz w:val="28"/>
          <w:szCs w:val="28"/>
          <w:highlight w:val="yellow"/>
        </w:rPr>
        <w:t>.</w:t>
      </w:r>
    </w:p>
    <w:p w14:paraId="2122AF9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وتستفيد الدراسة الحالية من هذه النتائج في دعم العلاقة بين التقنيات والتطبيقات الذكية وتحسين الجوانب الاجتماعية وجودة الحياة، إلا أن نطاقها اقتصر على فئة محددة، ولم تتناول التنمية المستدامة بأبعادها الثلاثة ضمن نموذج شامل</w:t>
      </w:r>
      <w:r w:rsidRPr="007E233E">
        <w:rPr>
          <w:rFonts w:ascii="Simplified Arabic" w:eastAsia="Times New Roman" w:hAnsi="Simplified Arabic" w:cs="Simplified Arabic"/>
          <w:sz w:val="28"/>
          <w:szCs w:val="28"/>
          <w:highlight w:val="yellow"/>
        </w:rPr>
        <w:t xml:space="preserve">. </w:t>
      </w:r>
    </w:p>
    <w:p w14:paraId="634EB6A6" w14:textId="194122D7" w:rsidR="00FA3732" w:rsidRPr="007E233E" w:rsidRDefault="00D61A54"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6</w:t>
      </w:r>
      <w:r w:rsidR="00FA3732" w:rsidRPr="007E233E">
        <w:rPr>
          <w:rFonts w:ascii="Simplified Arabic" w:eastAsia="Times New Roman" w:hAnsi="Simplified Arabic" w:cs="Simplified Arabic" w:hint="cs"/>
          <w:b/>
          <w:bCs/>
          <w:sz w:val="28"/>
          <w:szCs w:val="28"/>
          <w:highlight w:val="yellow"/>
          <w:rtl/>
        </w:rPr>
        <w:t>.</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 هيئة الحكومة الرقمية</w:t>
      </w:r>
      <w:r w:rsidR="00FA3732" w:rsidRPr="007E233E">
        <w:rPr>
          <w:rFonts w:ascii="Simplified Arabic" w:eastAsia="Times New Roman" w:hAnsi="Simplified Arabic" w:cs="Simplified Arabic"/>
          <w:b/>
          <w:bCs/>
          <w:sz w:val="28"/>
          <w:szCs w:val="28"/>
          <w:highlight w:val="yellow"/>
        </w:rPr>
        <w:t xml:space="preserve"> (2024)</w:t>
      </w:r>
    </w:p>
    <w:p w14:paraId="5DC1DE3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الدراسة تقييم مبادرات المدن الذكية في مدينة الرياض باستخدام إطار مؤشر المدن الذكية</w:t>
      </w:r>
      <w:r w:rsidRPr="007E233E">
        <w:rPr>
          <w:rFonts w:ascii="Simplified Arabic" w:eastAsia="Times New Roman" w:hAnsi="Simplified Arabic" w:cs="Simplified Arabic"/>
          <w:sz w:val="28"/>
          <w:szCs w:val="28"/>
          <w:highlight w:val="yellow"/>
        </w:rPr>
        <w:t>.</w:t>
      </w:r>
    </w:p>
    <w:p w14:paraId="7176AAA3"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وأظهرت النتائج تحقيق مدينة الرياض تقدمًا في مجالات الخدمات الرقمية والأمن والخدمات الصحية، مع استمرار عدد من التحديات المرتبطة بالازدحام المروري والاستدامة البيئية والشمول الاجتماعي</w:t>
      </w:r>
      <w:r w:rsidRPr="007E233E">
        <w:rPr>
          <w:rFonts w:ascii="Simplified Arabic" w:eastAsia="Times New Roman" w:hAnsi="Simplified Arabic" w:cs="Simplified Arabic"/>
          <w:sz w:val="28"/>
          <w:szCs w:val="28"/>
          <w:highlight w:val="yellow"/>
        </w:rPr>
        <w:t>.</w:t>
      </w:r>
    </w:p>
    <w:p w14:paraId="0977BCE7" w14:textId="708834C9" w:rsidR="00FA3732" w:rsidRPr="007E233E" w:rsidRDefault="00FA3732" w:rsidP="001A591E">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وتعد هذه الدراسة ذات أهمية خاصة للدراسة الحالية؛ لارتباطها المباشر بمدينة الرياض، كما توفر أساسًا واقعيًا لفهم مستوى التقدم والتحديات المرتبطة بالتحول الذكي في المدينة. إلا أنها اعتمدت على التقييم والمؤشرات ولم تقدم اختبارًا إحصائيًا للعلاقة التأثيرية بين مكونات المدن الذكية والتنمية المستدامة</w:t>
      </w:r>
      <w:r w:rsidRPr="007E233E">
        <w:rPr>
          <w:rFonts w:ascii="Simplified Arabic" w:eastAsia="Times New Roman" w:hAnsi="Simplified Arabic" w:cs="Simplified Arabic"/>
          <w:sz w:val="28"/>
          <w:szCs w:val="28"/>
          <w:highlight w:val="yellow"/>
        </w:rPr>
        <w:t xml:space="preserve">. </w:t>
      </w:r>
    </w:p>
    <w:p w14:paraId="51968C9C" w14:textId="27B49C27" w:rsidR="00FA3732" w:rsidRPr="007E233E" w:rsidRDefault="001A591E" w:rsidP="00FA3732">
      <w:pPr>
        <w:bidi/>
        <w:spacing w:line="360" w:lineRule="auto"/>
        <w:jc w:val="both"/>
        <w:rPr>
          <w:rFonts w:ascii="Simplified Arabic" w:eastAsia="Times New Roman" w:hAnsi="Simplified Arabic" w:cs="Simplified Arabic"/>
          <w:b/>
          <w:bCs/>
          <w:kern w:val="36"/>
          <w:sz w:val="28"/>
          <w:szCs w:val="28"/>
          <w:highlight w:val="yellow"/>
        </w:rPr>
      </w:pPr>
      <w:r w:rsidRPr="007E233E">
        <w:rPr>
          <w:rFonts w:ascii="Simplified Arabic" w:eastAsia="Times New Roman" w:hAnsi="Simplified Arabic" w:cs="Simplified Arabic" w:hint="cs"/>
          <w:b/>
          <w:bCs/>
          <w:kern w:val="36"/>
          <w:sz w:val="28"/>
          <w:szCs w:val="28"/>
          <w:highlight w:val="yellow"/>
          <w:rtl/>
        </w:rPr>
        <w:t xml:space="preserve">- </w:t>
      </w:r>
      <w:r w:rsidR="00FA3732" w:rsidRPr="007E233E">
        <w:rPr>
          <w:rFonts w:ascii="Simplified Arabic" w:eastAsia="Times New Roman" w:hAnsi="Simplified Arabic" w:cs="Simplified Arabic"/>
          <w:b/>
          <w:bCs/>
          <w:kern w:val="36"/>
          <w:sz w:val="28"/>
          <w:szCs w:val="28"/>
          <w:highlight w:val="yellow"/>
          <w:rtl/>
        </w:rPr>
        <w:t xml:space="preserve"> الدراسات المرتبطة بأبعاد التنمية المستدامة</w:t>
      </w:r>
    </w:p>
    <w:p w14:paraId="179D1A56" w14:textId="2D9A9EAE"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7.</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 مخلوف</w:t>
      </w:r>
      <w:r w:rsidR="00FA3732" w:rsidRPr="007E233E">
        <w:rPr>
          <w:rFonts w:ascii="Simplified Arabic" w:eastAsia="Times New Roman" w:hAnsi="Simplified Arabic" w:cs="Simplified Arabic"/>
          <w:b/>
          <w:bCs/>
          <w:sz w:val="28"/>
          <w:szCs w:val="28"/>
          <w:highlight w:val="yellow"/>
        </w:rPr>
        <w:t xml:space="preserve"> (2020)</w:t>
      </w:r>
    </w:p>
    <w:p w14:paraId="01080AAC"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استهدفت دراسة مخلوف (2020) توضيح أهمية التحول نحو المدن الذكية في مواجهة التحديات الحضرية التقليدية</w:t>
      </w:r>
      <w:r w:rsidRPr="007E233E">
        <w:rPr>
          <w:rFonts w:ascii="Simplified Arabic" w:eastAsia="Times New Roman" w:hAnsi="Simplified Arabic" w:cs="Simplified Arabic"/>
          <w:sz w:val="28"/>
          <w:szCs w:val="28"/>
          <w:highlight w:val="yellow"/>
        </w:rPr>
        <w:t>.</w:t>
      </w:r>
    </w:p>
    <w:p w14:paraId="2C8E0928"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وتوصلت إلى أن المدن الذكية تسهم في معالجة مشكلات التلوث والازدحام، وتحسين كفاءة استخدام الموارد، ودعم تحقيق تنمية اقتصادية وبيئية واجتماعية أكثر استدامة</w:t>
      </w:r>
      <w:r w:rsidRPr="007E233E">
        <w:rPr>
          <w:rFonts w:ascii="Simplified Arabic" w:eastAsia="Times New Roman" w:hAnsi="Simplified Arabic" w:cs="Simplified Arabic"/>
          <w:sz w:val="28"/>
          <w:szCs w:val="28"/>
          <w:highlight w:val="yellow"/>
        </w:rPr>
        <w:t>.</w:t>
      </w:r>
    </w:p>
    <w:p w14:paraId="6001FE80"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 xml:space="preserve">وتفيد هذه الدراسة الحالية في تحديد الأبعاد الثلاثة للتنمية المستدامة، وهي </w:t>
      </w:r>
      <w:r w:rsidRPr="007E233E">
        <w:rPr>
          <w:rFonts w:ascii="Simplified Arabic" w:eastAsia="Times New Roman" w:hAnsi="Simplified Arabic" w:cs="Simplified Arabic"/>
          <w:b/>
          <w:bCs/>
          <w:sz w:val="28"/>
          <w:szCs w:val="28"/>
          <w:highlight w:val="yellow"/>
          <w:rtl/>
        </w:rPr>
        <w:t>البعد الاقتصادي والاجتماعي والبيئي</w:t>
      </w:r>
      <w:r w:rsidRPr="007E233E">
        <w:rPr>
          <w:rFonts w:ascii="Simplified Arabic" w:eastAsia="Times New Roman" w:hAnsi="Simplified Arabic" w:cs="Simplified Arabic"/>
          <w:sz w:val="28"/>
          <w:szCs w:val="28"/>
          <w:highlight w:val="yellow"/>
          <w:rtl/>
        </w:rPr>
        <w:t>، كما تدعم وجود علاقة نظرية بين المدن الذكية وهذه الأبعاد. إلا أنها لم تختبر بصورة تفصيلية أثر مكونات المدن الذكية الأربعة المعتمدة في الدراسة الحالية</w:t>
      </w:r>
      <w:r w:rsidRPr="007E233E">
        <w:rPr>
          <w:rFonts w:ascii="Simplified Arabic" w:eastAsia="Times New Roman" w:hAnsi="Simplified Arabic" w:cs="Simplified Arabic"/>
          <w:sz w:val="28"/>
          <w:szCs w:val="28"/>
          <w:highlight w:val="yellow"/>
        </w:rPr>
        <w:t xml:space="preserve">. </w:t>
      </w:r>
    </w:p>
    <w:p w14:paraId="147490A0" w14:textId="24729D9A"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8.</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 سمير خلف</w:t>
      </w:r>
      <w:r w:rsidR="00FA3732" w:rsidRPr="007E233E">
        <w:rPr>
          <w:rFonts w:ascii="Simplified Arabic" w:eastAsia="Times New Roman" w:hAnsi="Simplified Arabic" w:cs="Simplified Arabic"/>
          <w:b/>
          <w:bCs/>
          <w:sz w:val="28"/>
          <w:szCs w:val="28"/>
          <w:highlight w:val="yellow"/>
        </w:rPr>
        <w:t xml:space="preserve"> (2023)</w:t>
      </w:r>
    </w:p>
    <w:p w14:paraId="56DD013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 سمير خلف (2023) تحليل مساهمة المدن الذكية في تحقيق أهداف التنمية المستدامة، مع التركيز على البلديات في الأردن</w:t>
      </w:r>
      <w:r w:rsidRPr="007E233E">
        <w:rPr>
          <w:rFonts w:ascii="Simplified Arabic" w:eastAsia="Times New Roman" w:hAnsi="Simplified Arabic" w:cs="Simplified Arabic"/>
          <w:sz w:val="28"/>
          <w:szCs w:val="28"/>
          <w:highlight w:val="yellow"/>
        </w:rPr>
        <w:t>.</w:t>
      </w:r>
    </w:p>
    <w:p w14:paraId="7783C868"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وتوصلت إلى أن تحقيق الاستدامة يتطلب توفير بنية تحتية متكاملة وتحسين الخدمات الحضرية، بما في ذلك الطاقة والمياه والنقل، وأن المدن الذكية يمكن أن تسهم في تعزيز العدالة الاجتماعية والحفاظ على الموارد وتحسين جودة الحياة</w:t>
      </w:r>
      <w:r w:rsidRPr="007E233E">
        <w:rPr>
          <w:rFonts w:ascii="Simplified Arabic" w:eastAsia="Times New Roman" w:hAnsi="Simplified Arabic" w:cs="Simplified Arabic"/>
          <w:sz w:val="28"/>
          <w:szCs w:val="28"/>
          <w:highlight w:val="yellow"/>
        </w:rPr>
        <w:t>.</w:t>
      </w:r>
    </w:p>
    <w:p w14:paraId="15AC378B"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وتستفيد الدراسة الحالية من هذه النتائج في دعم شمول التنمية المستدامة لأبعادها الاقتصادية والاجتماعية والبيئية، وفي تأكيد الدور الذي يمكن أن تؤديه المدن الذكية في دعم هذه الأبعاد، مع اختلاف البيئة التطبيقية بين الدراسة الحالية والدراسة السابقة</w:t>
      </w:r>
      <w:r w:rsidRPr="007E233E">
        <w:rPr>
          <w:rFonts w:ascii="Simplified Arabic" w:eastAsia="Times New Roman" w:hAnsi="Simplified Arabic" w:cs="Simplified Arabic"/>
          <w:sz w:val="28"/>
          <w:szCs w:val="28"/>
          <w:highlight w:val="yellow"/>
        </w:rPr>
        <w:t xml:space="preserve">. </w:t>
      </w:r>
    </w:p>
    <w:p w14:paraId="23339102" w14:textId="293F3494" w:rsidR="00FA3732" w:rsidRPr="007E233E" w:rsidRDefault="001A591E" w:rsidP="001A591E">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9.</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Bhagya et al. (2024)</w:t>
      </w:r>
    </w:p>
    <w:p w14:paraId="0C4EC9FA"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تناولت دراسة</w:t>
      </w:r>
      <w:r w:rsidRPr="007E233E">
        <w:rPr>
          <w:rFonts w:ascii="Simplified Arabic" w:eastAsia="Times New Roman" w:hAnsi="Simplified Arabic" w:cs="Simplified Arabic"/>
          <w:sz w:val="28"/>
          <w:szCs w:val="28"/>
          <w:highlight w:val="yellow"/>
        </w:rPr>
        <w:t xml:space="preserve"> Bhagya et al. (2024) </w:t>
      </w:r>
      <w:r w:rsidRPr="007E233E">
        <w:rPr>
          <w:rFonts w:ascii="Simplified Arabic" w:eastAsia="Times New Roman" w:hAnsi="Simplified Arabic" w:cs="Simplified Arabic"/>
          <w:sz w:val="28"/>
          <w:szCs w:val="28"/>
          <w:highlight w:val="yellow"/>
          <w:rtl/>
        </w:rPr>
        <w:t>أثر المدن الذكية على الاستدامة الاقتصادية في المملكة العربية السعودية، وتوصلت إلى أن المدن الذكية تسهم في رفع كفاءة الاقتصاد وتحسين إدارة الموارد، إلا أن تحقيق الاستدامة يتطلب تكامل السياسات بين القطاعات المختلفة ومعالجة تحديات التحضر السريع</w:t>
      </w:r>
      <w:r w:rsidRPr="007E233E">
        <w:rPr>
          <w:rFonts w:ascii="Simplified Arabic" w:eastAsia="Times New Roman" w:hAnsi="Simplified Arabic" w:cs="Simplified Arabic"/>
          <w:sz w:val="28"/>
          <w:szCs w:val="28"/>
          <w:highlight w:val="yellow"/>
        </w:rPr>
        <w:t>.</w:t>
      </w:r>
    </w:p>
    <w:p w14:paraId="45A743E7"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 xml:space="preserve">وتفيد هذه الدراسة في دعم </w:t>
      </w:r>
      <w:r w:rsidRPr="007E233E">
        <w:rPr>
          <w:rFonts w:ascii="Simplified Arabic" w:eastAsia="Times New Roman" w:hAnsi="Simplified Arabic" w:cs="Simplified Arabic"/>
          <w:b/>
          <w:bCs/>
          <w:sz w:val="28"/>
          <w:szCs w:val="28"/>
          <w:highlight w:val="yellow"/>
          <w:rtl/>
        </w:rPr>
        <w:t>البعد الاقتصادي</w:t>
      </w:r>
      <w:r w:rsidRPr="007E233E">
        <w:rPr>
          <w:rFonts w:ascii="Simplified Arabic" w:eastAsia="Times New Roman" w:hAnsi="Simplified Arabic" w:cs="Simplified Arabic"/>
          <w:sz w:val="28"/>
          <w:szCs w:val="28"/>
          <w:highlight w:val="yellow"/>
          <w:rtl/>
        </w:rPr>
        <w:t xml:space="preserve"> باعتباره أحد أبعاد التنمية المستدامة في الدراسة الحالية، إلا أن تركيزها كان على الجانب الاقتصادي بصورة أساسية، في حين تتناول الدراسة الحالية التنمية المستدامة بصورة أكثر شمولًا من خلال أبعادها الاقتصادية والاجتماعية والبيئية</w:t>
      </w:r>
      <w:r w:rsidRPr="007E233E">
        <w:rPr>
          <w:rFonts w:ascii="Simplified Arabic" w:eastAsia="Times New Roman" w:hAnsi="Simplified Arabic" w:cs="Simplified Arabic"/>
          <w:sz w:val="28"/>
          <w:szCs w:val="28"/>
          <w:highlight w:val="yellow"/>
        </w:rPr>
        <w:t xml:space="preserve">. </w:t>
      </w:r>
    </w:p>
    <w:p w14:paraId="2F5B8B7B" w14:textId="7E280667"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 xml:space="preserve">10. </w:t>
      </w:r>
      <w:r w:rsidR="00FA3732" w:rsidRPr="007E233E">
        <w:rPr>
          <w:rFonts w:ascii="Simplified Arabic" w:eastAsia="Times New Roman" w:hAnsi="Simplified Arabic" w:cs="Simplified Arabic"/>
          <w:b/>
          <w:bCs/>
          <w:sz w:val="28"/>
          <w:szCs w:val="28"/>
          <w:highlight w:val="yellow"/>
          <w:rtl/>
        </w:rPr>
        <w:t>تقرير الأمم المتحدة</w:t>
      </w:r>
      <w:r w:rsidR="00FA3732" w:rsidRPr="007E233E">
        <w:rPr>
          <w:rFonts w:ascii="Simplified Arabic" w:eastAsia="Times New Roman" w:hAnsi="Simplified Arabic" w:cs="Simplified Arabic"/>
          <w:b/>
          <w:bCs/>
          <w:sz w:val="28"/>
          <w:szCs w:val="28"/>
          <w:highlight w:val="yellow"/>
        </w:rPr>
        <w:t xml:space="preserve"> (2020)</w:t>
      </w:r>
    </w:p>
    <w:p w14:paraId="6602AFD8"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 تقرير الأمم المتحدة (2020) متابعة مدى تقدم الدول في تحقيق أهداف التنمية المستدامة عالميًا</w:t>
      </w:r>
      <w:r w:rsidRPr="007E233E">
        <w:rPr>
          <w:rFonts w:ascii="Simplified Arabic" w:eastAsia="Times New Roman" w:hAnsi="Simplified Arabic" w:cs="Simplified Arabic"/>
          <w:sz w:val="28"/>
          <w:szCs w:val="28"/>
          <w:highlight w:val="yellow"/>
        </w:rPr>
        <w:t>.</w:t>
      </w:r>
    </w:p>
    <w:p w14:paraId="1020DA39"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وأشار التقرير إلى أن التحول الرقمي والمدن الذكية يمثلان أدوات داعمة لتحقيق أهداف التنمية المستدامة، خاصة في مجالات الطاقة النظيفة والمدن المستدامة والتعليم والصحة، مع وجود تفاوت بين الدول في مستويات التقدم</w:t>
      </w:r>
      <w:r w:rsidRPr="007E233E">
        <w:rPr>
          <w:rFonts w:ascii="Simplified Arabic" w:eastAsia="Times New Roman" w:hAnsi="Simplified Arabic" w:cs="Simplified Arabic"/>
          <w:sz w:val="28"/>
          <w:szCs w:val="28"/>
          <w:highlight w:val="yellow"/>
        </w:rPr>
        <w:t>.</w:t>
      </w:r>
    </w:p>
    <w:p w14:paraId="57606DA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وتستفيد الدراسة الحالية من هذا التقرير في دعم الإطار العام للعلاقة بين التحول الرقمي والمدن الذكية وتحقيق أهداف التنمية المستدامة</w:t>
      </w:r>
      <w:r w:rsidRPr="007E233E">
        <w:rPr>
          <w:rFonts w:ascii="Simplified Arabic" w:eastAsia="Times New Roman" w:hAnsi="Simplified Arabic" w:cs="Simplified Arabic"/>
          <w:sz w:val="28"/>
          <w:szCs w:val="28"/>
          <w:highlight w:val="yellow"/>
        </w:rPr>
        <w:t xml:space="preserve">. </w:t>
      </w:r>
    </w:p>
    <w:p w14:paraId="1C16447F" w14:textId="07926B24"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11.</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OECD (2020)</w:t>
      </w:r>
    </w:p>
    <w:p w14:paraId="1D4E7DA0"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w:t>
      </w:r>
      <w:r w:rsidRPr="007E233E">
        <w:rPr>
          <w:rFonts w:ascii="Simplified Arabic" w:eastAsia="Times New Roman" w:hAnsi="Simplified Arabic" w:cs="Simplified Arabic"/>
          <w:sz w:val="28"/>
          <w:szCs w:val="28"/>
          <w:highlight w:val="yellow"/>
        </w:rPr>
        <w:t xml:space="preserve"> OECD (2020) </w:t>
      </w:r>
      <w:r w:rsidRPr="007E233E">
        <w:rPr>
          <w:rFonts w:ascii="Simplified Arabic" w:eastAsia="Times New Roman" w:hAnsi="Simplified Arabic" w:cs="Simplified Arabic"/>
          <w:sz w:val="28"/>
          <w:szCs w:val="28"/>
          <w:highlight w:val="yellow"/>
          <w:rtl/>
        </w:rPr>
        <w:t>تحليل دور المدن الذكية في دعم النمو الشامل وتحقيق التنمية المستدامة</w:t>
      </w:r>
      <w:r w:rsidRPr="007E233E">
        <w:rPr>
          <w:rFonts w:ascii="Simplified Arabic" w:eastAsia="Times New Roman" w:hAnsi="Simplified Arabic" w:cs="Simplified Arabic"/>
          <w:sz w:val="28"/>
          <w:szCs w:val="28"/>
          <w:highlight w:val="yellow"/>
        </w:rPr>
        <w:t>.</w:t>
      </w:r>
    </w:p>
    <w:p w14:paraId="67363385"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وتوصلت إلى أن المدن الذكية تسهم في تعزيز النمو الاقتصادي وتقليل الفجوات الاجتماعية، إلا أن تحقيق العدالة في توزيع الخدمات يتطلب وجود حوكمة فعالة</w:t>
      </w:r>
      <w:r w:rsidRPr="007E233E">
        <w:rPr>
          <w:rFonts w:ascii="Simplified Arabic" w:eastAsia="Times New Roman" w:hAnsi="Simplified Arabic" w:cs="Simplified Arabic"/>
          <w:sz w:val="28"/>
          <w:szCs w:val="28"/>
          <w:highlight w:val="yellow"/>
        </w:rPr>
        <w:t>.</w:t>
      </w:r>
    </w:p>
    <w:p w14:paraId="256371B3"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 xml:space="preserve">وتدعم هذه الدراسة اختيار </w:t>
      </w:r>
      <w:r w:rsidRPr="007E233E">
        <w:rPr>
          <w:rFonts w:ascii="Simplified Arabic" w:eastAsia="Times New Roman" w:hAnsi="Simplified Arabic" w:cs="Simplified Arabic"/>
          <w:b/>
          <w:bCs/>
          <w:sz w:val="28"/>
          <w:szCs w:val="28"/>
          <w:highlight w:val="yellow"/>
          <w:rtl/>
        </w:rPr>
        <w:t>البعدين الاقتصادي والاجتماعي</w:t>
      </w:r>
      <w:r w:rsidRPr="007E233E">
        <w:rPr>
          <w:rFonts w:ascii="Simplified Arabic" w:eastAsia="Times New Roman" w:hAnsi="Simplified Arabic" w:cs="Simplified Arabic"/>
          <w:sz w:val="28"/>
          <w:szCs w:val="28"/>
          <w:highlight w:val="yellow"/>
          <w:rtl/>
        </w:rPr>
        <w:t xml:space="preserve"> للتنمية المستدامة في الدراسة الحالية، كما تؤكد أهمية الحوكمة في نجاح تطبيقات المدن الذكية وتحقيق آثارها التنموية</w:t>
      </w:r>
      <w:r w:rsidRPr="007E233E">
        <w:rPr>
          <w:rFonts w:ascii="Simplified Arabic" w:eastAsia="Times New Roman" w:hAnsi="Simplified Arabic" w:cs="Simplified Arabic"/>
          <w:sz w:val="28"/>
          <w:szCs w:val="28"/>
          <w:highlight w:val="yellow"/>
        </w:rPr>
        <w:t xml:space="preserve">. </w:t>
      </w:r>
    </w:p>
    <w:p w14:paraId="6DE2EAE0" w14:textId="36922D32"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 xml:space="preserve">12.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ITU (2019)</w:t>
      </w:r>
    </w:p>
    <w:p w14:paraId="3559750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استهدفت دراسة الاتحاد الدولي للاتصالات</w:t>
      </w:r>
      <w:r w:rsidRPr="007E233E">
        <w:rPr>
          <w:rFonts w:ascii="Simplified Arabic" w:eastAsia="Times New Roman" w:hAnsi="Simplified Arabic" w:cs="Simplified Arabic"/>
          <w:sz w:val="28"/>
          <w:szCs w:val="28"/>
          <w:highlight w:val="yellow"/>
        </w:rPr>
        <w:t xml:space="preserve"> (ITU, 2019) </w:t>
      </w:r>
      <w:r w:rsidRPr="007E233E">
        <w:rPr>
          <w:rFonts w:ascii="Simplified Arabic" w:eastAsia="Times New Roman" w:hAnsi="Simplified Arabic" w:cs="Simplified Arabic"/>
          <w:sz w:val="28"/>
          <w:szCs w:val="28"/>
          <w:highlight w:val="yellow"/>
          <w:rtl/>
        </w:rPr>
        <w:t>وضع إطار مفاهيمي للمدن الذكية المستدامة وقياس مدى توافقها مع أهداف التنمية المستدامة</w:t>
      </w:r>
      <w:r w:rsidRPr="007E233E">
        <w:rPr>
          <w:rFonts w:ascii="Simplified Arabic" w:eastAsia="Times New Roman" w:hAnsi="Simplified Arabic" w:cs="Simplified Arabic"/>
          <w:sz w:val="28"/>
          <w:szCs w:val="28"/>
          <w:highlight w:val="yellow"/>
        </w:rPr>
        <w:t>.</w:t>
      </w:r>
    </w:p>
    <w:p w14:paraId="43EA9B47"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وتوصلت إلى أن التكامل بين التكنولوجيا والاستدامة يمثل شرطًا أساسيًا لنجاح المدن الذكية، وأن القياس الدقيق للمؤشرات البيئية والاجتماعية يعد ضروريًا لضمان تحقيق الاستدامة</w:t>
      </w:r>
      <w:r w:rsidRPr="007E233E">
        <w:rPr>
          <w:rFonts w:ascii="Simplified Arabic" w:eastAsia="Times New Roman" w:hAnsi="Simplified Arabic" w:cs="Simplified Arabic"/>
          <w:sz w:val="28"/>
          <w:szCs w:val="28"/>
          <w:highlight w:val="yellow"/>
        </w:rPr>
        <w:t>.</w:t>
      </w:r>
    </w:p>
    <w:p w14:paraId="1A53CC8F"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وتستفيد الدراسة الحالية من هذا الإطار في دعم العلاقة النظرية بين مكونات المدن الذكية وأبعاد التنمية المستدامة، وبخاصة أهمية التكنولوجيا في دعم الأبعاد البيئية والاجتماعية</w:t>
      </w:r>
      <w:r w:rsidRPr="007E233E">
        <w:rPr>
          <w:rFonts w:ascii="Simplified Arabic" w:eastAsia="Times New Roman" w:hAnsi="Simplified Arabic" w:cs="Simplified Arabic"/>
          <w:sz w:val="28"/>
          <w:szCs w:val="28"/>
          <w:highlight w:val="yellow"/>
        </w:rPr>
        <w:t xml:space="preserve">. </w:t>
      </w:r>
    </w:p>
    <w:p w14:paraId="484B682E" w14:textId="01C6B4A9" w:rsidR="00FA3732" w:rsidRPr="007E233E" w:rsidRDefault="00FA3732" w:rsidP="001A591E">
      <w:pPr>
        <w:pStyle w:val="ListParagraph"/>
        <w:numPr>
          <w:ilvl w:val="0"/>
          <w:numId w:val="44"/>
        </w:numPr>
        <w:bidi/>
        <w:spacing w:line="360" w:lineRule="auto"/>
        <w:jc w:val="both"/>
        <w:rPr>
          <w:rFonts w:ascii="Simplified Arabic" w:eastAsia="Times New Roman" w:hAnsi="Simplified Arabic" w:cs="Simplified Arabic"/>
          <w:b/>
          <w:bCs/>
          <w:kern w:val="36"/>
          <w:sz w:val="28"/>
          <w:szCs w:val="28"/>
          <w:highlight w:val="yellow"/>
        </w:rPr>
      </w:pPr>
      <w:r w:rsidRPr="007E233E">
        <w:rPr>
          <w:rFonts w:ascii="Simplified Arabic" w:eastAsia="Times New Roman" w:hAnsi="Simplified Arabic" w:cs="Simplified Arabic"/>
          <w:b/>
          <w:bCs/>
          <w:kern w:val="36"/>
          <w:sz w:val="28"/>
          <w:szCs w:val="28"/>
          <w:highlight w:val="yellow"/>
          <w:rtl/>
        </w:rPr>
        <w:t xml:space="preserve"> الدراسات التي تناولت العلاقة بين المدن الذكية والتنمية المستدامة</w:t>
      </w:r>
    </w:p>
    <w:p w14:paraId="0FE87A91"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على الرغم من أن الدراسات السابقة تناولت مكونات المدن الذكية وأبعاد التنمية المستدامة بصورة منفردة أو تناولت العلاقة بينهما بصورة عامة، فإن عددًا من الدراسات قدم دليلًا أكثر مباشرة على طبيعة هذه العلاقة</w:t>
      </w:r>
      <w:r w:rsidRPr="007E233E">
        <w:rPr>
          <w:rFonts w:ascii="Simplified Arabic" w:eastAsia="Times New Roman" w:hAnsi="Simplified Arabic" w:cs="Simplified Arabic"/>
          <w:sz w:val="28"/>
          <w:szCs w:val="28"/>
          <w:highlight w:val="yellow"/>
        </w:rPr>
        <w:t>.</w:t>
      </w:r>
    </w:p>
    <w:p w14:paraId="64B2B596" w14:textId="6693DFED"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13.</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 مخلوف</w:t>
      </w:r>
      <w:r w:rsidR="00FA3732" w:rsidRPr="007E233E">
        <w:rPr>
          <w:rFonts w:ascii="Simplified Arabic" w:eastAsia="Times New Roman" w:hAnsi="Simplified Arabic" w:cs="Simplified Arabic"/>
          <w:b/>
          <w:bCs/>
          <w:sz w:val="28"/>
          <w:szCs w:val="28"/>
          <w:highlight w:val="yellow"/>
        </w:rPr>
        <w:t xml:space="preserve"> (2020)</w:t>
      </w:r>
    </w:p>
    <w:p w14:paraId="36ED1C13"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أوضحت الدراسة أن تطبيق المدن الذكية يمكن أن يسهم في معالجة التلوث والازدحام وتحسين كفاءة استخدام الموارد، بما يدعم الأبعاد الاقتصادية والاجتماعية والبيئية للتنمية المستدامة</w:t>
      </w:r>
      <w:r w:rsidRPr="007E233E">
        <w:rPr>
          <w:rFonts w:ascii="Simplified Arabic" w:eastAsia="Times New Roman" w:hAnsi="Simplified Arabic" w:cs="Simplified Arabic"/>
          <w:sz w:val="28"/>
          <w:szCs w:val="28"/>
          <w:highlight w:val="yellow"/>
        </w:rPr>
        <w:t>.</w:t>
      </w:r>
    </w:p>
    <w:p w14:paraId="415AE3E9"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وتكتسب هذه الدراسة أهميتها بالنسبة للدراسة الحالية من تأكيدها العلاقة التكاملية بين المدن الذكية والاستدامة، إلا أنها لم تقدم اختبارًا كميًا تفصيليًا لأثر المكونات الأربعة للمدن الذكية على كل بُعد من أبعاد التنمية المستدامة</w:t>
      </w:r>
      <w:r w:rsidRPr="007E233E">
        <w:rPr>
          <w:rFonts w:ascii="Simplified Arabic" w:eastAsia="Times New Roman" w:hAnsi="Simplified Arabic" w:cs="Simplified Arabic"/>
          <w:sz w:val="28"/>
          <w:szCs w:val="28"/>
          <w:highlight w:val="yellow"/>
        </w:rPr>
        <w:t xml:space="preserve">. </w:t>
      </w:r>
    </w:p>
    <w:p w14:paraId="56E647C5" w14:textId="21063A48"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14.</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 هيئة الحكومة الرقمية</w:t>
      </w:r>
      <w:r w:rsidR="00FA3732" w:rsidRPr="007E233E">
        <w:rPr>
          <w:rFonts w:ascii="Simplified Arabic" w:eastAsia="Times New Roman" w:hAnsi="Simplified Arabic" w:cs="Simplified Arabic"/>
          <w:b/>
          <w:bCs/>
          <w:sz w:val="28"/>
          <w:szCs w:val="28"/>
          <w:highlight w:val="yellow"/>
        </w:rPr>
        <w:t xml:space="preserve"> (2024)</w:t>
      </w:r>
    </w:p>
    <w:p w14:paraId="5B5C4082"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أظهرت دراسة هيئة الحكومة الرقمية أن مدينة الرياض حققت تقدمًا في الخدمات الرقمية والصحة والأمن، مع استمرار تحديات مرتبطة بالاستدامة البيئية والنقل والشمول الاجتماعي</w:t>
      </w:r>
      <w:r w:rsidRPr="007E233E">
        <w:rPr>
          <w:rFonts w:ascii="Simplified Arabic" w:eastAsia="Times New Roman" w:hAnsi="Simplified Arabic" w:cs="Simplified Arabic"/>
          <w:sz w:val="28"/>
          <w:szCs w:val="28"/>
          <w:highlight w:val="yellow"/>
        </w:rPr>
        <w:t>.</w:t>
      </w:r>
    </w:p>
    <w:p w14:paraId="7D23A34C"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وتؤكد هذه النتائج أهمية دراسة العلاقة بين التحول الذكي والاستدامة في الرياض تحديدًا، إلا أن الدراسة اتخذت طابعًا تقييميًا ولم تختبر العلاقة التأثيرية إحصائيًا بين مكونات المدن الذكية وأبعاد التنمية المستدامة</w:t>
      </w:r>
      <w:r w:rsidRPr="007E233E">
        <w:rPr>
          <w:rFonts w:ascii="Simplified Arabic" w:eastAsia="Times New Roman" w:hAnsi="Simplified Arabic" w:cs="Simplified Arabic"/>
          <w:sz w:val="28"/>
          <w:szCs w:val="28"/>
          <w:highlight w:val="yellow"/>
        </w:rPr>
        <w:t xml:space="preserve">. </w:t>
      </w:r>
    </w:p>
    <w:p w14:paraId="5B3CA646" w14:textId="7E8CF58A"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 xml:space="preserve">15. </w:t>
      </w:r>
      <w:r w:rsidR="00FA3732" w:rsidRPr="007E233E">
        <w:rPr>
          <w:rFonts w:ascii="Simplified Arabic" w:eastAsia="Times New Roman" w:hAnsi="Simplified Arabic" w:cs="Simplified Arabic"/>
          <w:b/>
          <w:bCs/>
          <w:sz w:val="28"/>
          <w:szCs w:val="28"/>
          <w:highlight w:val="yellow"/>
          <w:rtl/>
        </w:rPr>
        <w:t>دراسة سمير خلف</w:t>
      </w:r>
      <w:r w:rsidR="00FA3732" w:rsidRPr="007E233E">
        <w:rPr>
          <w:rFonts w:ascii="Simplified Arabic" w:eastAsia="Times New Roman" w:hAnsi="Simplified Arabic" w:cs="Simplified Arabic"/>
          <w:b/>
          <w:bCs/>
          <w:sz w:val="28"/>
          <w:szCs w:val="28"/>
          <w:highlight w:val="yellow"/>
        </w:rPr>
        <w:t xml:space="preserve"> (2023)</w:t>
      </w:r>
    </w:p>
    <w:p w14:paraId="40C3BB73"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توصلت الدراسة إلى أن المدن الذكية يمكن أن تسهم في تحقيق التوازن بين الأبعاد البيئية والاقتصادية والاجتماعية من خلال تحسين الخدمات الحضرية وتطوير البنية التحتية وتقليل هدر الموارد</w:t>
      </w:r>
      <w:r w:rsidRPr="007E233E">
        <w:rPr>
          <w:rFonts w:ascii="Simplified Arabic" w:eastAsia="Times New Roman" w:hAnsi="Simplified Arabic" w:cs="Simplified Arabic"/>
          <w:sz w:val="28"/>
          <w:szCs w:val="28"/>
          <w:highlight w:val="yellow"/>
        </w:rPr>
        <w:t>.</w:t>
      </w:r>
    </w:p>
    <w:p w14:paraId="2FFAF37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وتدعم هذه النتيجة الفكرة الرئيسة للدراسة الحالية المتعلقة بالنظر إلى التنمية المستدامة باعتبارها مفهومًا متعدد الأبعاد، وليس باعتبارها بُعدًا اقتصاديًا أو بيئيًا منفردًا</w:t>
      </w:r>
      <w:r w:rsidRPr="007E233E">
        <w:rPr>
          <w:rFonts w:ascii="Simplified Arabic" w:eastAsia="Times New Roman" w:hAnsi="Simplified Arabic" w:cs="Simplified Arabic"/>
          <w:sz w:val="28"/>
          <w:szCs w:val="28"/>
          <w:highlight w:val="yellow"/>
        </w:rPr>
        <w:t xml:space="preserve">. </w:t>
      </w:r>
    </w:p>
    <w:p w14:paraId="495AB0B0" w14:textId="1F8AD728"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 xml:space="preserve">16.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Bhagya et al. (2024)</w:t>
      </w:r>
    </w:p>
    <w:p w14:paraId="373919F8"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أكدت الدراسة أن المدن الذكية يمكن أن تسهم في تعزيز النمو الاقتصادي وتحسين كفاءة الموارد، مع ضرورة تكامل السياسات والأطر التنظيمية لتحقيق الاستدامة</w:t>
      </w:r>
      <w:r w:rsidRPr="007E233E">
        <w:rPr>
          <w:rFonts w:ascii="Simplified Arabic" w:eastAsia="Times New Roman" w:hAnsi="Simplified Arabic" w:cs="Simplified Arabic"/>
          <w:sz w:val="28"/>
          <w:szCs w:val="28"/>
          <w:highlight w:val="yellow"/>
        </w:rPr>
        <w:t>.</w:t>
      </w:r>
    </w:p>
    <w:p w14:paraId="24A60441"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lastRenderedPageBreak/>
        <w:t>وتفيد هذه النتيجة في دعم الفرضية المتعلقة بالتنمية المستدامة، مع ملاحظة أن تركيز الدراسة كان بصورة أكبر على الجانب الاقتصادي</w:t>
      </w:r>
      <w:r w:rsidRPr="007E233E">
        <w:rPr>
          <w:rFonts w:ascii="Simplified Arabic" w:eastAsia="Times New Roman" w:hAnsi="Simplified Arabic" w:cs="Simplified Arabic"/>
          <w:sz w:val="28"/>
          <w:szCs w:val="28"/>
          <w:highlight w:val="yellow"/>
        </w:rPr>
        <w:t xml:space="preserve">. </w:t>
      </w:r>
    </w:p>
    <w:p w14:paraId="0FFDFE31" w14:textId="13DB9141"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 xml:space="preserve">17.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OECD (2020)</w:t>
      </w:r>
    </w:p>
    <w:p w14:paraId="1E0D69B5"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أظهرت الدراسة أن المدن الذكية تسهم في تعزيز الكفاءة الاقتصادية وتقليل الفجوات الاجتماعية، إلا أن تحقيق الاستدامة بصورة عادلة يتطلب حوكمة فعالة</w:t>
      </w:r>
      <w:r w:rsidRPr="007E233E">
        <w:rPr>
          <w:rFonts w:ascii="Simplified Arabic" w:eastAsia="Times New Roman" w:hAnsi="Simplified Arabic" w:cs="Simplified Arabic"/>
          <w:sz w:val="28"/>
          <w:szCs w:val="28"/>
          <w:highlight w:val="yellow"/>
        </w:rPr>
        <w:t>.</w:t>
      </w:r>
    </w:p>
    <w:p w14:paraId="039CF84F"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وتؤكد هذه النتيجة أن آثار المدن الذكية لا تقتصر على الجانب التقني، وإنما تمتد إلى نتائج اقتصادية واجتماعية ترتبط بمفهوم التنمية المستدامة</w:t>
      </w:r>
      <w:r w:rsidRPr="007E233E">
        <w:rPr>
          <w:rFonts w:ascii="Simplified Arabic" w:eastAsia="Times New Roman" w:hAnsi="Simplified Arabic" w:cs="Simplified Arabic"/>
          <w:sz w:val="28"/>
          <w:szCs w:val="28"/>
          <w:highlight w:val="yellow"/>
        </w:rPr>
        <w:t xml:space="preserve">. </w:t>
      </w:r>
    </w:p>
    <w:p w14:paraId="37EEA0FA" w14:textId="1B8E85FF" w:rsidR="00FA3732" w:rsidRPr="007E233E" w:rsidRDefault="001A591E" w:rsidP="00FA3732">
      <w:pPr>
        <w:bidi/>
        <w:spacing w:line="360" w:lineRule="auto"/>
        <w:jc w:val="both"/>
        <w:rPr>
          <w:rFonts w:ascii="Simplified Arabic" w:eastAsia="Times New Roman" w:hAnsi="Simplified Arabic" w:cs="Simplified Arabic"/>
          <w:b/>
          <w:bCs/>
          <w:sz w:val="28"/>
          <w:szCs w:val="28"/>
          <w:highlight w:val="yellow"/>
        </w:rPr>
      </w:pPr>
      <w:r w:rsidRPr="007E233E">
        <w:rPr>
          <w:rFonts w:ascii="Simplified Arabic" w:eastAsia="Times New Roman" w:hAnsi="Simplified Arabic" w:cs="Simplified Arabic" w:hint="cs"/>
          <w:b/>
          <w:bCs/>
          <w:sz w:val="28"/>
          <w:szCs w:val="28"/>
          <w:highlight w:val="yellow"/>
          <w:rtl/>
        </w:rPr>
        <w:t>18.</w:t>
      </w:r>
      <w:r w:rsidR="00FA3732" w:rsidRPr="007E233E">
        <w:rPr>
          <w:rFonts w:ascii="Simplified Arabic" w:eastAsia="Times New Roman" w:hAnsi="Simplified Arabic" w:cs="Simplified Arabic"/>
          <w:b/>
          <w:bCs/>
          <w:sz w:val="28"/>
          <w:szCs w:val="28"/>
          <w:highlight w:val="yellow"/>
        </w:rPr>
        <w:t xml:space="preserve"> </w:t>
      </w:r>
      <w:r w:rsidR="00FA3732" w:rsidRPr="007E233E">
        <w:rPr>
          <w:rFonts w:ascii="Simplified Arabic" w:eastAsia="Times New Roman" w:hAnsi="Simplified Arabic" w:cs="Simplified Arabic"/>
          <w:b/>
          <w:bCs/>
          <w:sz w:val="28"/>
          <w:szCs w:val="28"/>
          <w:highlight w:val="yellow"/>
          <w:rtl/>
        </w:rPr>
        <w:t>دراسة</w:t>
      </w:r>
      <w:r w:rsidR="00FA3732" w:rsidRPr="007E233E">
        <w:rPr>
          <w:rFonts w:ascii="Simplified Arabic" w:eastAsia="Times New Roman" w:hAnsi="Simplified Arabic" w:cs="Simplified Arabic"/>
          <w:b/>
          <w:bCs/>
          <w:sz w:val="28"/>
          <w:szCs w:val="28"/>
          <w:highlight w:val="yellow"/>
        </w:rPr>
        <w:t xml:space="preserve"> ITU (2019)</w:t>
      </w:r>
    </w:p>
    <w:p w14:paraId="58A26C16"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أكدت الدراسة أن التكامل بين التكنولوجيا والحوكمة والاستدامة البيئية يمثل شرطًا أساسيًا لنجاح المدن الذكية في تحقيق التنمية المستدامة</w:t>
      </w:r>
      <w:r w:rsidRPr="007E233E">
        <w:rPr>
          <w:rFonts w:ascii="Simplified Arabic" w:eastAsia="Times New Roman" w:hAnsi="Simplified Arabic" w:cs="Simplified Arabic"/>
          <w:sz w:val="28"/>
          <w:szCs w:val="28"/>
          <w:highlight w:val="yellow"/>
        </w:rPr>
        <w:t>.</w:t>
      </w:r>
    </w:p>
    <w:p w14:paraId="6A197CF4" w14:textId="77777777" w:rsidR="00FA3732" w:rsidRPr="007E233E" w:rsidRDefault="00FA3732" w:rsidP="00FA3732">
      <w:pPr>
        <w:bidi/>
        <w:spacing w:line="360" w:lineRule="auto"/>
        <w:jc w:val="both"/>
        <w:rPr>
          <w:rFonts w:ascii="Simplified Arabic" w:eastAsia="Times New Roman" w:hAnsi="Simplified Arabic" w:cs="Simplified Arabic"/>
          <w:sz w:val="28"/>
          <w:szCs w:val="28"/>
          <w:highlight w:val="yellow"/>
        </w:rPr>
      </w:pPr>
      <w:r w:rsidRPr="007E233E">
        <w:rPr>
          <w:rFonts w:ascii="Simplified Arabic" w:eastAsia="Times New Roman" w:hAnsi="Simplified Arabic" w:cs="Simplified Arabic"/>
          <w:sz w:val="28"/>
          <w:szCs w:val="28"/>
          <w:highlight w:val="yellow"/>
          <w:rtl/>
        </w:rPr>
        <w:t xml:space="preserve">وتدعم هذه النتيجة الاتجاه الذي تتبناه الدراسة الحالية في التعامل مع المدن الذكية باعتبارها </w:t>
      </w:r>
      <w:r w:rsidRPr="007E233E">
        <w:rPr>
          <w:rFonts w:ascii="Simplified Arabic" w:eastAsia="Times New Roman" w:hAnsi="Simplified Arabic" w:cs="Simplified Arabic"/>
          <w:b/>
          <w:bCs/>
          <w:sz w:val="28"/>
          <w:szCs w:val="28"/>
          <w:highlight w:val="yellow"/>
          <w:rtl/>
        </w:rPr>
        <w:t>منظومة متكاملة</w:t>
      </w:r>
      <w:r w:rsidRPr="007E233E">
        <w:rPr>
          <w:rFonts w:ascii="Simplified Arabic" w:eastAsia="Times New Roman" w:hAnsi="Simplified Arabic" w:cs="Simplified Arabic"/>
          <w:sz w:val="28"/>
          <w:szCs w:val="28"/>
          <w:highlight w:val="yellow"/>
          <w:rtl/>
        </w:rPr>
        <w:t>، وليس مجموعة من التطبيقات أو التقنيات المنفصلة</w:t>
      </w:r>
      <w:r w:rsidRPr="007E233E">
        <w:rPr>
          <w:rFonts w:ascii="Simplified Arabic" w:eastAsia="Times New Roman" w:hAnsi="Simplified Arabic" w:cs="Simplified Arabic"/>
          <w:sz w:val="28"/>
          <w:szCs w:val="28"/>
          <w:highlight w:val="yellow"/>
        </w:rPr>
        <w:t xml:space="preserve">. </w:t>
      </w:r>
    </w:p>
    <w:p w14:paraId="0750DFE9" w14:textId="115C30D5" w:rsidR="007C07C7" w:rsidRPr="007E233E" w:rsidRDefault="00DC1126" w:rsidP="00FA3732">
      <w:pPr>
        <w:bidi/>
        <w:spacing w:after="120" w:line="360" w:lineRule="auto"/>
        <w:ind w:left="360"/>
        <w:jc w:val="both"/>
        <w:rPr>
          <w:rFonts w:ascii="Simplified Arabic" w:hAnsi="Simplified Arabic" w:cs="Simplified Arabic"/>
          <w:b/>
          <w:bCs/>
          <w:sz w:val="32"/>
          <w:szCs w:val="32"/>
          <w:highlight w:val="yellow"/>
          <w:rtl/>
          <w:lang w:bidi="ar-EG"/>
        </w:rPr>
      </w:pPr>
      <w:r w:rsidRPr="007E233E">
        <w:rPr>
          <w:rFonts w:ascii="Simplified Arabic" w:hAnsi="Simplified Arabic" w:cs="Simplified Arabic"/>
          <w:b/>
          <w:bCs/>
          <w:sz w:val="32"/>
          <w:szCs w:val="32"/>
          <w:highlight w:val="yellow"/>
          <w:lang w:bidi="ar-EG"/>
        </w:rPr>
        <w:t xml:space="preserve"> </w:t>
      </w:r>
      <w:r w:rsidRPr="007E233E">
        <w:rPr>
          <w:rFonts w:ascii="Simplified Arabic" w:hAnsi="Simplified Arabic" w:cs="Simplified Arabic"/>
          <w:b/>
          <w:bCs/>
          <w:sz w:val="32"/>
          <w:szCs w:val="32"/>
          <w:highlight w:val="yellow"/>
          <w:rtl/>
        </w:rPr>
        <w:t xml:space="preserve"> </w:t>
      </w:r>
      <w:r w:rsidR="007C07C7" w:rsidRPr="007E233E">
        <w:rPr>
          <w:rFonts w:ascii="Simplified Arabic" w:hAnsi="Simplified Arabic" w:cs="Simplified Arabic"/>
          <w:b/>
          <w:bCs/>
          <w:sz w:val="32"/>
          <w:szCs w:val="32"/>
          <w:highlight w:val="yellow"/>
          <w:rtl/>
          <w:lang w:bidi="ar-EG"/>
        </w:rPr>
        <w:t xml:space="preserve">التعليق على الدراسات </w:t>
      </w:r>
      <w:r w:rsidR="008C07CD" w:rsidRPr="007E233E">
        <w:rPr>
          <w:rFonts w:ascii="Simplified Arabic" w:hAnsi="Simplified Arabic" w:cs="Simplified Arabic"/>
          <w:b/>
          <w:bCs/>
          <w:sz w:val="32"/>
          <w:szCs w:val="32"/>
          <w:highlight w:val="yellow"/>
          <w:rtl/>
          <w:lang w:bidi="ar-EG"/>
        </w:rPr>
        <w:t>السابقة:</w:t>
      </w:r>
      <w:r w:rsidR="007C07C7" w:rsidRPr="007E233E">
        <w:rPr>
          <w:rFonts w:ascii="Simplified Arabic" w:hAnsi="Simplified Arabic" w:cs="Simplified Arabic"/>
          <w:b/>
          <w:bCs/>
          <w:sz w:val="32"/>
          <w:szCs w:val="32"/>
          <w:highlight w:val="yellow"/>
          <w:rtl/>
          <w:lang w:bidi="ar-EG"/>
        </w:rPr>
        <w:t xml:space="preserve"> </w:t>
      </w:r>
    </w:p>
    <w:p w14:paraId="7083CBE1"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تكشف مراجعة الدراسات السابقة وتحليلها عن تعدد الاتجاهات البحثية التي تناولت المدن الذكية والتنمية المستدامة، مع وجود تباين واضح في طبيعة المتغيرات المدروسة، ومستوى التحليل، والسياقات التطبيقية، والنماذج الإحصائية المستخدمة. ويمكن استخلاص عدد من الاتجاهات الرئيسة التي تساعد في تحديد موقع الدراسة الحالية والفجوة البحثية التي تسعى إلى معالجتها</w:t>
      </w:r>
      <w:r w:rsidRPr="001A591E">
        <w:rPr>
          <w:rFonts w:ascii="Simplified Arabic" w:hAnsi="Simplified Arabic" w:cs="Simplified Arabic"/>
          <w:sz w:val="28"/>
          <w:szCs w:val="28"/>
          <w:highlight w:val="yellow"/>
        </w:rPr>
        <w:t>.</w:t>
      </w:r>
    </w:p>
    <w:p w14:paraId="0B316BC8"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lastRenderedPageBreak/>
        <w:t xml:space="preserve">فقد اتجه </w:t>
      </w:r>
      <w:r w:rsidRPr="001A591E">
        <w:rPr>
          <w:rFonts w:ascii="Simplified Arabic" w:hAnsi="Simplified Arabic" w:cs="Simplified Arabic"/>
          <w:b/>
          <w:bCs/>
          <w:sz w:val="28"/>
          <w:szCs w:val="28"/>
          <w:highlight w:val="yellow"/>
          <w:rtl/>
        </w:rPr>
        <w:t>التيار الأول من الدراسات</w:t>
      </w:r>
      <w:r w:rsidRPr="001A591E">
        <w:rPr>
          <w:rFonts w:ascii="Simplified Arabic" w:hAnsi="Simplified Arabic" w:cs="Simplified Arabic"/>
          <w:sz w:val="28"/>
          <w:szCs w:val="28"/>
          <w:highlight w:val="yellow"/>
          <w:rtl/>
        </w:rPr>
        <w:t xml:space="preserve"> إلى التركيز على مكونات أو تطبيقات محددة من المدن الذكية، مثل التطبيقات الذكية، والمشاركة المجتمعية، والتقنيات الرقمية، وربطها بمخرجات محددة كالثقة الحكومية، وجودة الحياة، وكفاءة الخدمات. وعلى الرغم من أهمية هذا الاتجاه في توضيح الأدوار التي يمكن أن تؤديها بعض مكونات المدينة الذكية في تحسين جوانب محددة من الحياة الحضرية، فإنه غالبًا ما تناول هذه المكونات بصورة جزئية، ولم يقدم تصورًا تكامليًا يوضح الأثر المشترك لمختلف مكونات المدن الذكية في تحقيق التنمية المستدامة بأبعادها المتعددة. ويظهر ذلك في دراسة حربي (2022) التي تناولت أحد مكونات المدن الذكية، وكذلك دراسة</w:t>
      </w:r>
      <w:r w:rsidRPr="001A591E">
        <w:rPr>
          <w:rFonts w:ascii="Simplified Arabic" w:hAnsi="Simplified Arabic" w:cs="Simplified Arabic"/>
          <w:sz w:val="28"/>
          <w:szCs w:val="28"/>
          <w:highlight w:val="yellow"/>
        </w:rPr>
        <w:t xml:space="preserve"> Alamoudi (2023) </w:t>
      </w:r>
      <w:r w:rsidRPr="001A591E">
        <w:rPr>
          <w:rFonts w:ascii="Simplified Arabic" w:hAnsi="Simplified Arabic" w:cs="Simplified Arabic"/>
          <w:sz w:val="28"/>
          <w:szCs w:val="28"/>
          <w:highlight w:val="yellow"/>
          <w:rtl/>
        </w:rPr>
        <w:t>التي ركزت على مشاركة المواطنين وأصحاب المصلحة، في حين تناولت دراسة</w:t>
      </w:r>
      <w:r w:rsidRPr="001A591E">
        <w:rPr>
          <w:rFonts w:ascii="Simplified Arabic" w:hAnsi="Simplified Arabic" w:cs="Simplified Arabic"/>
          <w:sz w:val="28"/>
          <w:szCs w:val="28"/>
          <w:highlight w:val="yellow"/>
        </w:rPr>
        <w:t xml:space="preserve"> Pratama et al. (2023) </w:t>
      </w:r>
      <w:r w:rsidRPr="001A591E">
        <w:rPr>
          <w:rFonts w:ascii="Simplified Arabic" w:hAnsi="Simplified Arabic" w:cs="Simplified Arabic"/>
          <w:sz w:val="28"/>
          <w:szCs w:val="28"/>
          <w:highlight w:val="yellow"/>
          <w:rtl/>
        </w:rPr>
        <w:t>المدن الذكية من منظور دوافع التبني والتحديات والفرص</w:t>
      </w:r>
      <w:r w:rsidRPr="001A591E">
        <w:rPr>
          <w:rFonts w:ascii="Simplified Arabic" w:hAnsi="Simplified Arabic" w:cs="Simplified Arabic"/>
          <w:sz w:val="28"/>
          <w:szCs w:val="28"/>
          <w:highlight w:val="yellow"/>
        </w:rPr>
        <w:t>.</w:t>
      </w:r>
    </w:p>
    <w:p w14:paraId="020080A5"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أما </w:t>
      </w:r>
      <w:r w:rsidRPr="001A591E">
        <w:rPr>
          <w:rFonts w:ascii="Simplified Arabic" w:hAnsi="Simplified Arabic" w:cs="Simplified Arabic"/>
          <w:b/>
          <w:bCs/>
          <w:sz w:val="28"/>
          <w:szCs w:val="28"/>
          <w:highlight w:val="yellow"/>
          <w:rtl/>
        </w:rPr>
        <w:t>التيار الثاني</w:t>
      </w:r>
      <w:r w:rsidRPr="001A591E">
        <w:rPr>
          <w:rFonts w:ascii="Simplified Arabic" w:hAnsi="Simplified Arabic" w:cs="Simplified Arabic"/>
          <w:sz w:val="28"/>
          <w:szCs w:val="28"/>
          <w:highlight w:val="yellow"/>
          <w:rtl/>
        </w:rPr>
        <w:t xml:space="preserve"> فقد ركز على مفهوم التنمية المستدامة وأبعادها، مؤكدًا أن تحقيق الاستدامة في البيئة الحضرية لا يتحقق من خلال معالجة جانب واحد، وإنما يتطلب تحقيق قدر من التكامل والتوازن بين الأبعاد الاقتصادية والاجتماعية والبيئية. وتبرز أهمية هذا الاتجاه في أنه يؤكد الطبيعة متعددة الأبعاد للتنمية المستدامة، إلا أن بعض الدراسات ظلت تركز على بُعد أو جانب محدد منها؛ فعلى سبيل المثال، ركزت دراسة</w:t>
      </w:r>
      <w:r w:rsidRPr="001A591E">
        <w:rPr>
          <w:rFonts w:ascii="Simplified Arabic" w:hAnsi="Simplified Arabic" w:cs="Simplified Arabic"/>
          <w:sz w:val="28"/>
          <w:szCs w:val="28"/>
          <w:highlight w:val="yellow"/>
        </w:rPr>
        <w:t xml:space="preserve"> Bhagya et al. (2024) </w:t>
      </w:r>
      <w:r w:rsidRPr="001A591E">
        <w:rPr>
          <w:rFonts w:ascii="Simplified Arabic" w:hAnsi="Simplified Arabic" w:cs="Simplified Arabic"/>
          <w:sz w:val="28"/>
          <w:szCs w:val="28"/>
          <w:highlight w:val="yellow"/>
          <w:rtl/>
        </w:rPr>
        <w:t>بدرجة أكبر على الاستدامة الاقتصادية، بينما تناولت دراسات أخرى جوانب اجتماعية أو بيئية بصورة منفردة. ومن ثم، تظل الحاجة قائمة إلى توظيف إطار تحليلي يجمع الأبعاد الثلاثة للتنمية المستدامة ضمن نموذج واحد يسمح بتحديد طبيعة التأثير على كل بُعد بصورة مستقلة، إلى جانب قياس الأثر على التنمية المستدامة ككل</w:t>
      </w:r>
      <w:r w:rsidRPr="001A591E">
        <w:rPr>
          <w:rFonts w:ascii="Simplified Arabic" w:hAnsi="Simplified Arabic" w:cs="Simplified Arabic"/>
          <w:sz w:val="28"/>
          <w:szCs w:val="28"/>
          <w:highlight w:val="yellow"/>
        </w:rPr>
        <w:t>.</w:t>
      </w:r>
    </w:p>
    <w:p w14:paraId="6853FB20"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ويتجه </w:t>
      </w:r>
      <w:r w:rsidRPr="001A591E">
        <w:rPr>
          <w:rFonts w:ascii="Simplified Arabic" w:hAnsi="Simplified Arabic" w:cs="Simplified Arabic"/>
          <w:b/>
          <w:bCs/>
          <w:sz w:val="28"/>
          <w:szCs w:val="28"/>
          <w:highlight w:val="yellow"/>
          <w:rtl/>
        </w:rPr>
        <w:t>التيار الثالث</w:t>
      </w:r>
      <w:r w:rsidRPr="001A591E">
        <w:rPr>
          <w:rFonts w:ascii="Simplified Arabic" w:hAnsi="Simplified Arabic" w:cs="Simplified Arabic"/>
          <w:sz w:val="28"/>
          <w:szCs w:val="28"/>
          <w:highlight w:val="yellow"/>
          <w:rtl/>
        </w:rPr>
        <w:t xml:space="preserve"> إلى دراسة العلاقة المباشرة بين المدن الذكية والتنمية المستدامة، وقد أكدت نتائجه بصورة عامة أن توظيف التقنيات الرقمية والبيانات والتطبيقات الذكية يمكن أن يسهم في </w:t>
      </w:r>
      <w:r w:rsidRPr="001A591E">
        <w:rPr>
          <w:rFonts w:ascii="Simplified Arabic" w:hAnsi="Simplified Arabic" w:cs="Simplified Arabic"/>
          <w:sz w:val="28"/>
          <w:szCs w:val="28"/>
          <w:highlight w:val="yellow"/>
          <w:rtl/>
        </w:rPr>
        <w:lastRenderedPageBreak/>
        <w:t>تحسين الكفاءة الاقتصادية والاجتماعية والبيئية للمدن. غير أن المقارنة بين هذه الدراسات تكشف أن حجم وطبيعة هذا الأثر لا يرتبطان بمجرد توافر التقنيات، وإنما يتأثران بدرجة التكامل بين مكونات المدينة الذكية، فضلًا عن البيئة المؤسسية والتنظيمية التي تعمل في إطارها هذه المكونات. ومن ثم، فإن دراسة العلاقة بين المدن الذكية والتنمية المستدامة تتطلب تجاوز النظر إلى التكنولوجيا باعتبارها عاملًا منفردًا، والاتجاه نحو تحليل مجموعة المكونات التي تشكل منظومة المدينة الذكية بصورة أكثر تكاملًا</w:t>
      </w:r>
      <w:r w:rsidRPr="001A591E">
        <w:rPr>
          <w:rFonts w:ascii="Simplified Arabic" w:hAnsi="Simplified Arabic" w:cs="Simplified Arabic"/>
          <w:sz w:val="28"/>
          <w:szCs w:val="28"/>
          <w:highlight w:val="yellow"/>
        </w:rPr>
        <w:t>.</w:t>
      </w:r>
    </w:p>
    <w:p w14:paraId="78D5FBE0"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وفيما يتعلق </w:t>
      </w:r>
      <w:r w:rsidRPr="001A591E">
        <w:rPr>
          <w:rFonts w:ascii="Simplified Arabic" w:hAnsi="Simplified Arabic" w:cs="Simplified Arabic"/>
          <w:b/>
          <w:bCs/>
          <w:sz w:val="28"/>
          <w:szCs w:val="28"/>
          <w:highlight w:val="yellow"/>
          <w:rtl/>
        </w:rPr>
        <w:t>بالسياق السعودي، وبصفة خاصة مدينة الرياض</w:t>
      </w:r>
      <w:r w:rsidRPr="001A591E">
        <w:rPr>
          <w:rFonts w:ascii="Simplified Arabic" w:hAnsi="Simplified Arabic" w:cs="Simplified Arabic"/>
          <w:sz w:val="28"/>
          <w:szCs w:val="28"/>
          <w:highlight w:val="yellow"/>
          <w:rtl/>
        </w:rPr>
        <w:t xml:space="preserve">، فقد تناولت مجموعة من الدراسات والتقارير واقع التحول الرقمي والمدن الذكية، وناقشت المبادرات والتطبيقات والمؤشرات المرتبطة بها، بما أسهم في تقديم صورة مهمة عن مستوى التطور الحضري والرقمي في المملكة ومدينة الرياض. ومن ذلك ما قدمته دراسة هيئة الحكومة الرقمية (2024) من مؤشرات وأدلة مرتبطة بواقع المدن الذكية. إلا أن غالبية هذه الأعمال اتجهت إلى الوصف أو التقييم أو تحليل مبادرات ومؤشرات محددة، ولم تتجه - في حدود ما توصلت إليه الدراسة الحالية من مراجعة - إلى اختبار أثر </w:t>
      </w:r>
      <w:r w:rsidRPr="001A591E">
        <w:rPr>
          <w:rFonts w:ascii="Simplified Arabic" w:hAnsi="Simplified Arabic" w:cs="Simplified Arabic"/>
          <w:b/>
          <w:bCs/>
          <w:sz w:val="28"/>
          <w:szCs w:val="28"/>
          <w:highlight w:val="yellow"/>
          <w:rtl/>
        </w:rPr>
        <w:t>المكونات الأربعة للمدن الذكية مجتمعة</w:t>
      </w:r>
      <w:r w:rsidRPr="001A591E">
        <w:rPr>
          <w:rFonts w:ascii="Simplified Arabic" w:hAnsi="Simplified Arabic" w:cs="Simplified Arabic"/>
          <w:sz w:val="28"/>
          <w:szCs w:val="28"/>
          <w:highlight w:val="yellow"/>
          <w:rtl/>
        </w:rPr>
        <w:t xml:space="preserve">، والمتمثلة في </w:t>
      </w:r>
      <w:r w:rsidRPr="001A591E">
        <w:rPr>
          <w:rFonts w:ascii="Simplified Arabic" w:hAnsi="Simplified Arabic" w:cs="Simplified Arabic"/>
          <w:b/>
          <w:bCs/>
          <w:sz w:val="28"/>
          <w:szCs w:val="28"/>
          <w:highlight w:val="yellow"/>
          <w:rtl/>
        </w:rPr>
        <w:t>تكنولوجيا المعلومات والاتصالات، والبيانات والتحليلات، والتطبيقات الذكية، والخدمات الإلكترونية</w:t>
      </w:r>
      <w:r w:rsidRPr="001A591E">
        <w:rPr>
          <w:rFonts w:ascii="Simplified Arabic" w:hAnsi="Simplified Arabic" w:cs="Simplified Arabic"/>
          <w:sz w:val="28"/>
          <w:szCs w:val="28"/>
          <w:highlight w:val="yellow"/>
          <w:rtl/>
        </w:rPr>
        <w:t xml:space="preserve">، على </w:t>
      </w:r>
      <w:r w:rsidRPr="001A591E">
        <w:rPr>
          <w:rFonts w:ascii="Simplified Arabic" w:hAnsi="Simplified Arabic" w:cs="Simplified Arabic"/>
          <w:b/>
          <w:bCs/>
          <w:sz w:val="28"/>
          <w:szCs w:val="28"/>
          <w:highlight w:val="yellow"/>
          <w:rtl/>
        </w:rPr>
        <w:t>التنمية المستدامة كمتغير كلي</w:t>
      </w:r>
      <w:r w:rsidRPr="001A591E">
        <w:rPr>
          <w:rFonts w:ascii="Simplified Arabic" w:hAnsi="Simplified Arabic" w:cs="Simplified Arabic"/>
          <w:sz w:val="28"/>
          <w:szCs w:val="28"/>
          <w:highlight w:val="yellow"/>
          <w:rtl/>
        </w:rPr>
        <w:t xml:space="preserve">، ثم اختبار أثر هذه المكونات على أبعاد التنمية المستدامة </w:t>
      </w:r>
      <w:r w:rsidRPr="001A591E">
        <w:rPr>
          <w:rFonts w:ascii="Simplified Arabic" w:hAnsi="Simplified Arabic" w:cs="Simplified Arabic"/>
          <w:b/>
          <w:bCs/>
          <w:sz w:val="28"/>
          <w:szCs w:val="28"/>
          <w:highlight w:val="yellow"/>
          <w:rtl/>
        </w:rPr>
        <w:t>الاقتصادية والاجتماعية والبيئية كلٌّ على حدة</w:t>
      </w:r>
      <w:r w:rsidRPr="001A591E">
        <w:rPr>
          <w:rFonts w:ascii="Simplified Arabic" w:hAnsi="Simplified Arabic" w:cs="Simplified Arabic"/>
          <w:sz w:val="28"/>
          <w:szCs w:val="28"/>
          <w:highlight w:val="yellow"/>
          <w:rtl/>
        </w:rPr>
        <w:t>، ضمن نموذج كمي واحد وفي إطار مدينة الرياض</w:t>
      </w:r>
      <w:r w:rsidRPr="001A591E">
        <w:rPr>
          <w:rFonts w:ascii="Simplified Arabic" w:hAnsi="Simplified Arabic" w:cs="Simplified Arabic"/>
          <w:sz w:val="28"/>
          <w:szCs w:val="28"/>
          <w:highlight w:val="yellow"/>
        </w:rPr>
        <w:t>.</w:t>
      </w:r>
    </w:p>
    <w:p w14:paraId="442CBDE1"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وبناءً على المقارنة السابقة، يتضح أن الأدبيات السابقة قدمت إسهامات مهمة في فهم كل من المدن الذكية والتنمية المستدامة، سواء من خلال دراسة بعض مكونات المدن الذكية، أو تحليل أحد أبعاد التنمية المستدامة، أو بحث العلاقة العامة بين التكنولوجيا والاستدامة، إلا أن هذه الإسهامات ما زالت تتسم - في جانب منها - بالتجزؤ من حيث المتغيرات والأبعاد والسياقات </w:t>
      </w:r>
      <w:r w:rsidRPr="001A591E">
        <w:rPr>
          <w:rFonts w:ascii="Simplified Arabic" w:hAnsi="Simplified Arabic" w:cs="Simplified Arabic"/>
          <w:sz w:val="28"/>
          <w:szCs w:val="28"/>
          <w:highlight w:val="yellow"/>
          <w:rtl/>
        </w:rPr>
        <w:lastRenderedPageBreak/>
        <w:t>التطبيقية. كما أن الدراسات التي تناولت السياق السعودي لم تستوفِ - وفق حدود المراجعة الحالية - اختبار العلاقة التكاملية بين مكونات المدن الذكية والتنمية المستدامة بأبعادها الثلاثة في نموذج كمي واحد يركز على مدينة الرياض</w:t>
      </w:r>
      <w:r w:rsidRPr="001A591E">
        <w:rPr>
          <w:rFonts w:ascii="Simplified Arabic" w:hAnsi="Simplified Arabic" w:cs="Simplified Arabic"/>
          <w:sz w:val="28"/>
          <w:szCs w:val="28"/>
          <w:highlight w:val="yellow"/>
        </w:rPr>
        <w:t>.</w:t>
      </w:r>
    </w:p>
    <w:p w14:paraId="037D442C" w14:textId="2659A689"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وعليه، تنطلق </w:t>
      </w:r>
      <w:r w:rsidRPr="001A591E">
        <w:rPr>
          <w:rFonts w:ascii="Simplified Arabic" w:hAnsi="Simplified Arabic" w:cs="Simplified Arabic"/>
          <w:b/>
          <w:bCs/>
          <w:sz w:val="28"/>
          <w:szCs w:val="28"/>
          <w:highlight w:val="yellow"/>
          <w:rtl/>
        </w:rPr>
        <w:t>الفجوة البحثية</w:t>
      </w:r>
      <w:r w:rsidRPr="001A591E">
        <w:rPr>
          <w:rFonts w:ascii="Simplified Arabic" w:hAnsi="Simplified Arabic" w:cs="Simplified Arabic"/>
          <w:sz w:val="28"/>
          <w:szCs w:val="28"/>
          <w:highlight w:val="yellow"/>
          <w:rtl/>
        </w:rPr>
        <w:t xml:space="preserve"> التي تسعى الدراسة الحالية إلى معالجتها من الحاجة إلى بناء واختبار نموذج تحليلي متكامل يربط بين مكونات المدن الذكية والتنمية المستدامة، بدلًا من دراسة كل مكون أو بُعد بصورة منفردة. وتتميز الدراسة الحالية في هذا السياق باعتماد </w:t>
      </w:r>
      <w:r w:rsidRPr="007E233E">
        <w:rPr>
          <w:rFonts w:ascii="Simplified Arabic" w:hAnsi="Simplified Arabic" w:cs="Simplified Arabic" w:hint="cs"/>
          <w:b/>
          <w:bCs/>
          <w:sz w:val="28"/>
          <w:szCs w:val="28"/>
          <w:highlight w:val="yellow"/>
          <w:rtl/>
        </w:rPr>
        <w:t>أربع</w:t>
      </w:r>
      <w:r w:rsidRPr="001A591E">
        <w:rPr>
          <w:rFonts w:ascii="Simplified Arabic" w:hAnsi="Simplified Arabic" w:cs="Simplified Arabic"/>
          <w:b/>
          <w:bCs/>
          <w:sz w:val="28"/>
          <w:szCs w:val="28"/>
          <w:highlight w:val="yellow"/>
          <w:rtl/>
        </w:rPr>
        <w:t xml:space="preserve"> مكونات رئيسة للمدن الذكية</w:t>
      </w:r>
      <w:r w:rsidRPr="001A591E">
        <w:rPr>
          <w:rFonts w:ascii="Simplified Arabic" w:hAnsi="Simplified Arabic" w:cs="Simplified Arabic"/>
          <w:sz w:val="28"/>
          <w:szCs w:val="28"/>
          <w:highlight w:val="yellow"/>
          <w:rtl/>
        </w:rPr>
        <w:t xml:space="preserve"> هي: تكنولوجيا المعلومات والاتصالات، والبيانات والتحليلات، والتطبيقات الذكية، والخدمات الإلكترونية، واختبار أثرها في </w:t>
      </w:r>
      <w:r w:rsidRPr="001A591E">
        <w:rPr>
          <w:rFonts w:ascii="Simplified Arabic" w:hAnsi="Simplified Arabic" w:cs="Simplified Arabic"/>
          <w:b/>
          <w:bCs/>
          <w:sz w:val="28"/>
          <w:szCs w:val="28"/>
          <w:highlight w:val="yellow"/>
          <w:rtl/>
        </w:rPr>
        <w:t>التنمية المستدامة</w:t>
      </w:r>
      <w:r w:rsidRPr="001A591E">
        <w:rPr>
          <w:rFonts w:ascii="Simplified Arabic" w:hAnsi="Simplified Arabic" w:cs="Simplified Arabic"/>
          <w:sz w:val="28"/>
          <w:szCs w:val="28"/>
          <w:highlight w:val="yellow"/>
          <w:rtl/>
        </w:rPr>
        <w:t xml:space="preserve">، سواء على المستوى الكلي أو من خلال أبعادها </w:t>
      </w:r>
      <w:r w:rsidRPr="001A591E">
        <w:rPr>
          <w:rFonts w:ascii="Simplified Arabic" w:hAnsi="Simplified Arabic" w:cs="Simplified Arabic"/>
          <w:b/>
          <w:bCs/>
          <w:sz w:val="28"/>
          <w:szCs w:val="28"/>
          <w:highlight w:val="yellow"/>
          <w:rtl/>
        </w:rPr>
        <w:t>الاقتصادية والاجتماعية والبيئية</w:t>
      </w:r>
      <w:r w:rsidRPr="001A591E">
        <w:rPr>
          <w:rFonts w:ascii="Simplified Arabic" w:hAnsi="Simplified Arabic" w:cs="Simplified Arabic"/>
          <w:sz w:val="28"/>
          <w:szCs w:val="28"/>
          <w:highlight w:val="yellow"/>
        </w:rPr>
        <w:t>.</w:t>
      </w:r>
    </w:p>
    <w:p w14:paraId="77AD00E1" w14:textId="77777777" w:rsidR="001A591E" w:rsidRPr="001A591E" w:rsidRDefault="001A591E" w:rsidP="001A591E">
      <w:pPr>
        <w:bidi/>
        <w:spacing w:after="0" w:line="360" w:lineRule="auto"/>
        <w:jc w:val="both"/>
        <w:rPr>
          <w:rFonts w:ascii="Simplified Arabic" w:hAnsi="Simplified Arabic" w:cs="Simplified Arabic"/>
          <w:sz w:val="28"/>
          <w:szCs w:val="28"/>
          <w:highlight w:val="yellow"/>
        </w:rPr>
      </w:pPr>
      <w:r w:rsidRPr="001A591E">
        <w:rPr>
          <w:rFonts w:ascii="Simplified Arabic" w:hAnsi="Simplified Arabic" w:cs="Simplified Arabic"/>
          <w:sz w:val="28"/>
          <w:szCs w:val="28"/>
          <w:highlight w:val="yellow"/>
          <w:rtl/>
        </w:rPr>
        <w:t xml:space="preserve">وبذلك لا تقتصر الدراسة الحالية على التحقق من وجود علاقة بين المدن الذكية والتنمية المستدامة، وإنما تتجاوز ذلك إلى تحديد </w:t>
      </w:r>
      <w:r w:rsidRPr="001A591E">
        <w:rPr>
          <w:rFonts w:ascii="Simplified Arabic" w:hAnsi="Simplified Arabic" w:cs="Simplified Arabic"/>
          <w:b/>
          <w:bCs/>
          <w:sz w:val="28"/>
          <w:szCs w:val="28"/>
          <w:highlight w:val="yellow"/>
          <w:rtl/>
        </w:rPr>
        <w:t>مستوى تأثير مكونات المدن الذكية مجتمعة</w:t>
      </w:r>
      <w:r w:rsidRPr="001A591E">
        <w:rPr>
          <w:rFonts w:ascii="Simplified Arabic" w:hAnsi="Simplified Arabic" w:cs="Simplified Arabic"/>
          <w:sz w:val="28"/>
          <w:szCs w:val="28"/>
          <w:highlight w:val="yellow"/>
          <w:rtl/>
        </w:rPr>
        <w:t xml:space="preserve"> في التنمية المستدامة، والكشف عن طبيعة تأثيرها في كل بُعد من أبعادها، بما يوفر أساسًا كميًا يمكن الاستناد إليه في تحديد أولويات تطوير مكونات المدن الذكية وتوجيه جهود التحول الرقمي نحو المكونات الأكثر إسهامًا في تحقيق التنمية المستدامة في مدينة الرياض، وبما يتسق مع مستهدفات رؤية المملكة العربية السعودية 2030</w:t>
      </w:r>
      <w:r w:rsidRPr="001A591E">
        <w:rPr>
          <w:rFonts w:ascii="Simplified Arabic" w:hAnsi="Simplified Arabic" w:cs="Simplified Arabic"/>
          <w:sz w:val="28"/>
          <w:szCs w:val="28"/>
          <w:highlight w:val="yellow"/>
        </w:rPr>
        <w:t>.</w:t>
      </w:r>
    </w:p>
    <w:p w14:paraId="67EB85BC" w14:textId="77777777" w:rsidR="008C07CD" w:rsidRPr="007E233E" w:rsidRDefault="008C07CD" w:rsidP="00FA3732">
      <w:pPr>
        <w:bidi/>
        <w:spacing w:after="120" w:line="360" w:lineRule="auto"/>
        <w:ind w:left="360"/>
        <w:jc w:val="both"/>
        <w:rPr>
          <w:rFonts w:ascii="Simplified Arabic" w:hAnsi="Simplified Arabic" w:cs="Simplified Arabic"/>
          <w:b/>
          <w:bCs/>
          <w:sz w:val="32"/>
          <w:szCs w:val="32"/>
          <w:highlight w:val="yellow"/>
          <w:lang w:bidi="ar-EG"/>
        </w:rPr>
      </w:pPr>
      <w:r w:rsidRPr="007E233E">
        <w:rPr>
          <w:rFonts w:ascii="Simplified Arabic" w:hAnsi="Simplified Arabic" w:cs="Simplified Arabic"/>
          <w:b/>
          <w:bCs/>
          <w:sz w:val="32"/>
          <w:szCs w:val="32"/>
          <w:highlight w:val="yellow"/>
          <w:rtl/>
          <w:lang w:bidi="ar-EG"/>
        </w:rPr>
        <w:t>الفجوة البحثية</w:t>
      </w:r>
      <w:r w:rsidRPr="007E233E">
        <w:rPr>
          <w:rFonts w:ascii="Simplified Arabic" w:hAnsi="Simplified Arabic" w:cs="Simplified Arabic"/>
          <w:b/>
          <w:bCs/>
          <w:sz w:val="32"/>
          <w:szCs w:val="32"/>
          <w:highlight w:val="yellow"/>
          <w:lang w:bidi="ar-EG"/>
        </w:rPr>
        <w:t xml:space="preserve"> (Research Gap)</w:t>
      </w:r>
    </w:p>
    <w:p w14:paraId="23D432FD" w14:textId="2677A51E" w:rsidR="007E233E" w:rsidRPr="007E233E" w:rsidRDefault="007E233E" w:rsidP="007E233E">
      <w:pPr>
        <w:bidi/>
        <w:spacing w:after="0" w:line="360" w:lineRule="auto"/>
        <w:jc w:val="both"/>
        <w:rPr>
          <w:rFonts w:ascii="Simplified Arabic" w:hAnsi="Simplified Arabic" w:cs="Simplified Arabic"/>
          <w:sz w:val="28"/>
          <w:szCs w:val="28"/>
          <w:highlight w:val="yellow"/>
          <w:rtl/>
        </w:rPr>
      </w:pPr>
      <w:r w:rsidRPr="007E233E">
        <w:rPr>
          <w:rFonts w:ascii="Simplified Arabic" w:hAnsi="Simplified Arabic" w:cs="Simplified Arabic" w:hint="cs"/>
          <w:sz w:val="28"/>
          <w:szCs w:val="28"/>
          <w:highlight w:val="yellow"/>
          <w:rtl/>
        </w:rPr>
        <w:t>ف</w:t>
      </w:r>
      <w:r w:rsidRPr="007E233E">
        <w:rPr>
          <w:rFonts w:ascii="Simplified Arabic" w:hAnsi="Simplified Arabic" w:cs="Simplified Arabic"/>
          <w:sz w:val="28"/>
          <w:szCs w:val="28"/>
          <w:highlight w:val="yellow"/>
          <w:rtl/>
        </w:rPr>
        <w:t xml:space="preserve">ي ضوء التحليل النقدي والمقارن للدراسات السابقة، يتضح أن الأدبيات العلمية، على الرغم من تنوعها في تناول المدن الذكية والتنمية المستدامة، ما تزال بحاجة إلى مزيد من البحث في طبيعة العلاقة التكاملية بين مكونات المدن الذكية ومخرجات التنمية المستدامة، ولا سيما في السياق السعودي. فقد ركز جانب من الدراسات السابقة على مكونات أو تطبيقات محددة من المدن الذكية، </w:t>
      </w:r>
      <w:r w:rsidRPr="007E233E">
        <w:rPr>
          <w:rFonts w:ascii="Simplified Arabic" w:hAnsi="Simplified Arabic" w:cs="Simplified Arabic"/>
          <w:sz w:val="28"/>
          <w:szCs w:val="28"/>
          <w:highlight w:val="yellow"/>
          <w:rtl/>
        </w:rPr>
        <w:lastRenderedPageBreak/>
        <w:t>أو تناول العلاقة بين المدن الذكية والتنمية المستدامة بصورة عامة، دون اختبار الأثر المشترك لمجموعة متكاملة من مكونات المدن الذكية على التنمية المستدامة باعتبارها بناءً متعدد الأبعاد</w:t>
      </w:r>
      <w:r w:rsidRPr="007E233E">
        <w:rPr>
          <w:rFonts w:ascii="Simplified Arabic" w:hAnsi="Simplified Arabic" w:cs="Simplified Arabic"/>
          <w:sz w:val="28"/>
          <w:szCs w:val="28"/>
          <w:highlight w:val="yellow"/>
        </w:rPr>
        <w:t>.</w:t>
      </w:r>
    </w:p>
    <w:p w14:paraId="184F12C5" w14:textId="77777777" w:rsidR="007E233E" w:rsidRPr="007E233E" w:rsidRDefault="007E233E" w:rsidP="007E233E">
      <w:pPr>
        <w:bidi/>
        <w:spacing w:after="0" w:line="360" w:lineRule="auto"/>
        <w:jc w:val="both"/>
        <w:rPr>
          <w:rFonts w:ascii="Simplified Arabic" w:hAnsi="Simplified Arabic" w:cs="Simplified Arabic"/>
          <w:sz w:val="28"/>
          <w:szCs w:val="28"/>
          <w:highlight w:val="yellow"/>
          <w:rtl/>
        </w:rPr>
      </w:pPr>
      <w:r w:rsidRPr="007E233E">
        <w:rPr>
          <w:rFonts w:ascii="Simplified Arabic" w:hAnsi="Simplified Arabic" w:cs="Simplified Arabic"/>
          <w:sz w:val="28"/>
          <w:szCs w:val="28"/>
          <w:highlight w:val="yellow"/>
          <w:rtl/>
        </w:rPr>
        <w:t>كما تكشف المراجعة عن محدودية النماذج الكمية المتكاملة التي تختبر بصورة منهجية أثر مكونات المدن الذكية، والمتمثلة في تكنولوجيا المعلومات والاتصالات، والبيانات والتحليلات، والتطبيقات الذكية، والخدمات الإلكترونية، على التنمية المستدامة بأبعادها الاقتصادية والاجتماعية والبيئية، بما يسمح بتحديد الأثر الكلي لهذه المكونات، إلى جانب الكشف عن طبيعة تأثيرها في كل بُعد من أبعاد التنمية المستدامة على حدة</w:t>
      </w:r>
      <w:r w:rsidRPr="007E233E">
        <w:rPr>
          <w:rFonts w:ascii="Simplified Arabic" w:hAnsi="Simplified Arabic" w:cs="Simplified Arabic"/>
          <w:sz w:val="28"/>
          <w:szCs w:val="28"/>
          <w:highlight w:val="yellow"/>
        </w:rPr>
        <w:t>.</w:t>
      </w:r>
    </w:p>
    <w:p w14:paraId="22C72855" w14:textId="77777777" w:rsidR="007E233E" w:rsidRPr="007E233E" w:rsidRDefault="007E233E" w:rsidP="007E233E">
      <w:pPr>
        <w:bidi/>
        <w:spacing w:after="0" w:line="360" w:lineRule="auto"/>
        <w:jc w:val="both"/>
        <w:rPr>
          <w:rFonts w:ascii="Simplified Arabic" w:hAnsi="Simplified Arabic" w:cs="Simplified Arabic"/>
          <w:sz w:val="28"/>
          <w:szCs w:val="28"/>
          <w:highlight w:val="yellow"/>
          <w:rtl/>
        </w:rPr>
      </w:pPr>
      <w:r w:rsidRPr="007E233E">
        <w:rPr>
          <w:rFonts w:ascii="Simplified Arabic" w:hAnsi="Simplified Arabic" w:cs="Simplified Arabic"/>
          <w:sz w:val="28"/>
          <w:szCs w:val="28"/>
          <w:highlight w:val="yellow"/>
          <w:rtl/>
        </w:rPr>
        <w:t>وتتضح هذه الفجوة بصورة أكبر في السياق الحضري لمدينة الرياض؛ فعلى الرغم من تنامي مبادرات التحول الرقمي وتطوير الخدمات والبنية التحتية الذكية في المدينة، فإن الدراسات التطبيقية التي تناولت هذه البيئة ما تزال — في حدود ما توصلت إليه الدراسة الحالية من مراجعة — تميل بدرجة أكبر إلى الوصف والتقييم وتحليل المبادرات والمؤشرات، في حين تظل الدراسات التي توظف نماذج كمية لاختبار علاقات التأثير بين مكونات المدن الذكية والتنمية المستدامة، على المستويين الكلي والبعدي، محدودة</w:t>
      </w:r>
      <w:r w:rsidRPr="007E233E">
        <w:rPr>
          <w:rFonts w:ascii="Simplified Arabic" w:hAnsi="Simplified Arabic" w:cs="Simplified Arabic"/>
          <w:sz w:val="28"/>
          <w:szCs w:val="28"/>
          <w:highlight w:val="yellow"/>
        </w:rPr>
        <w:t>.</w:t>
      </w:r>
    </w:p>
    <w:p w14:paraId="6D08FCC0" w14:textId="77777777" w:rsidR="007E233E" w:rsidRPr="007E233E" w:rsidRDefault="007E233E" w:rsidP="007E233E">
      <w:pPr>
        <w:bidi/>
        <w:spacing w:after="0" w:line="360" w:lineRule="auto"/>
        <w:jc w:val="both"/>
        <w:rPr>
          <w:rFonts w:ascii="Simplified Arabic" w:hAnsi="Simplified Arabic" w:cs="Simplified Arabic"/>
          <w:sz w:val="28"/>
          <w:szCs w:val="28"/>
          <w:highlight w:val="yellow"/>
          <w:rtl/>
        </w:rPr>
      </w:pPr>
      <w:r w:rsidRPr="007E233E">
        <w:rPr>
          <w:rFonts w:ascii="Simplified Arabic" w:hAnsi="Simplified Arabic" w:cs="Simplified Arabic"/>
          <w:sz w:val="28"/>
          <w:szCs w:val="28"/>
          <w:highlight w:val="yellow"/>
          <w:rtl/>
        </w:rPr>
        <w:t>وعليه، تتمثل الفجوة البحثية الرئيسة التي تسعى الدراسة الحالية إلى معالجتها في الحاجة إلى بناء واختبار نموذج كمي متكامل يقيس أثر مكونات المدن الذكية الأربعة مجتمعة على التنمية المستدامة في مدينة الرياض، ثم يختبر أثر هذه المكونات مجتمعة على كل من البعد الاقتصادي، والبعد الاجتماعي، والبعد البيئي للتنمية المستدامة</w:t>
      </w:r>
      <w:r w:rsidRPr="007E233E">
        <w:rPr>
          <w:rFonts w:ascii="Simplified Arabic" w:hAnsi="Simplified Arabic" w:cs="Simplified Arabic"/>
          <w:sz w:val="28"/>
          <w:szCs w:val="28"/>
          <w:highlight w:val="yellow"/>
        </w:rPr>
        <w:t>.</w:t>
      </w:r>
    </w:p>
    <w:p w14:paraId="45836225" w14:textId="77777777" w:rsidR="007E233E" w:rsidRDefault="007E233E" w:rsidP="00726647">
      <w:pPr>
        <w:bidi/>
        <w:spacing w:before="240" w:after="0" w:line="360" w:lineRule="auto"/>
        <w:jc w:val="both"/>
        <w:rPr>
          <w:rFonts w:ascii="Simplified Arabic" w:hAnsi="Simplified Arabic" w:cs="Simplified Arabic"/>
          <w:sz w:val="28"/>
          <w:szCs w:val="28"/>
          <w:rtl/>
        </w:rPr>
      </w:pPr>
      <w:r w:rsidRPr="007E233E">
        <w:rPr>
          <w:rFonts w:ascii="Simplified Arabic" w:hAnsi="Simplified Arabic" w:cs="Simplified Arabic"/>
          <w:sz w:val="28"/>
          <w:szCs w:val="28"/>
          <w:highlight w:val="yellow"/>
          <w:rtl/>
        </w:rPr>
        <w:t xml:space="preserve">وبذلك لا تقتصر الدراسة الحالية على اختبار العلاقة العامة بين المدن الذكية والتنمية المستدامة، وإنما تسعى إلى تقديم معالجة أكثر تكاملًا للعلاقة بين المتغيرين من خلال الانتقال من دراسة المكونات أو الأبعاد بصورة منفردة إلى اختبار الأثر المشترك لمكونات المدن الذكية الأربعة في </w:t>
      </w:r>
      <w:r w:rsidRPr="007E233E">
        <w:rPr>
          <w:rFonts w:ascii="Simplified Arabic" w:hAnsi="Simplified Arabic" w:cs="Simplified Arabic"/>
          <w:sz w:val="28"/>
          <w:szCs w:val="28"/>
          <w:highlight w:val="yellow"/>
          <w:rtl/>
        </w:rPr>
        <w:lastRenderedPageBreak/>
        <w:t>التنمية المستدامة ككل، ثم في أبعادها الثلاثة بصورة مستقلة، بما يوفر أساسًا إحصائيًا أكثر دقة لفهم إسهام التحول نحو المدن الذكية في تحقيق التنمية المستدامة في مدينة الرياض.</w:t>
      </w:r>
    </w:p>
    <w:p w14:paraId="5C807F45" w14:textId="0561953C" w:rsidR="00172B41" w:rsidRDefault="00172B41" w:rsidP="00726647">
      <w:pPr>
        <w:bidi/>
        <w:spacing w:before="240" w:after="0" w:line="360" w:lineRule="auto"/>
        <w:jc w:val="both"/>
        <w:rPr>
          <w:rFonts w:ascii="Simplified Arabic" w:hAnsi="Simplified Arabic" w:cs="Simplified Arabic"/>
          <w:b/>
          <w:bCs/>
          <w:sz w:val="28"/>
          <w:szCs w:val="28"/>
          <w:rtl/>
          <w:lang w:bidi="ar-EG"/>
        </w:rPr>
      </w:pPr>
      <w:r w:rsidRPr="00317283">
        <w:rPr>
          <w:rFonts w:ascii="Simplified Arabic" w:hAnsi="Simplified Arabic" w:cs="Simplified Arabic"/>
          <w:b/>
          <w:bCs/>
          <w:sz w:val="28"/>
          <w:szCs w:val="28"/>
          <w:highlight w:val="yellow"/>
          <w:rtl/>
          <w:lang w:bidi="ar-EG"/>
        </w:rPr>
        <w:t>جدول (1</w:t>
      </w:r>
      <w:r w:rsidR="005D720F" w:rsidRPr="00317283">
        <w:rPr>
          <w:rFonts w:ascii="Simplified Arabic" w:hAnsi="Simplified Arabic" w:cs="Simplified Arabic"/>
          <w:b/>
          <w:bCs/>
          <w:sz w:val="28"/>
          <w:szCs w:val="28"/>
          <w:highlight w:val="yellow"/>
          <w:rtl/>
          <w:lang w:bidi="ar-EG"/>
        </w:rPr>
        <w:t xml:space="preserve">) </w:t>
      </w:r>
      <w:r w:rsidR="007E233E" w:rsidRPr="00317283">
        <w:rPr>
          <w:rFonts w:ascii="Simplified Arabic" w:hAnsi="Simplified Arabic" w:cs="Simplified Arabic" w:hint="cs"/>
          <w:b/>
          <w:bCs/>
          <w:sz w:val="28"/>
          <w:szCs w:val="28"/>
          <w:highlight w:val="yellow"/>
          <w:rtl/>
          <w:lang w:bidi="ar-EG"/>
        </w:rPr>
        <w:t>تحليل مقارن للدراسات السابقة وأوجه استفادة الدراسة الحالية منها</w:t>
      </w:r>
    </w:p>
    <w:tbl>
      <w:tblPr>
        <w:bidiVisual/>
        <w:tblW w:w="9037" w:type="dxa"/>
        <w:tblCellSpacing w:w="15" w:type="dxa"/>
        <w:tblInd w:w="1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6"/>
        <w:gridCol w:w="1654"/>
        <w:gridCol w:w="2020"/>
        <w:gridCol w:w="1810"/>
        <w:gridCol w:w="2187"/>
      </w:tblGrid>
      <w:tr w:rsidR="007E233E" w:rsidRPr="007E233E" w14:paraId="45604116" w14:textId="77777777" w:rsidTr="00726647">
        <w:trPr>
          <w:trHeight w:val="1380"/>
          <w:tblHeader/>
          <w:tblCellSpacing w:w="15" w:type="dxa"/>
        </w:trPr>
        <w:tc>
          <w:tcPr>
            <w:tcW w:w="1321" w:type="dxa"/>
            <w:shd w:val="clear" w:color="auto" w:fill="8DB3E2" w:themeFill="text2" w:themeFillTint="66"/>
            <w:vAlign w:val="center"/>
            <w:hideMark/>
          </w:tcPr>
          <w:p w14:paraId="76B78F72" w14:textId="77777777" w:rsidR="007E233E" w:rsidRPr="007E233E" w:rsidRDefault="007E233E" w:rsidP="007E233E">
            <w:pPr>
              <w:spacing w:after="0" w:line="240" w:lineRule="auto"/>
              <w:jc w:val="center"/>
              <w:rPr>
                <w:rFonts w:ascii="Times New Roman" w:eastAsia="Times New Roman" w:hAnsi="Times New Roman" w:cs="Times New Roman"/>
                <w:b/>
                <w:bCs/>
                <w:sz w:val="24"/>
                <w:szCs w:val="24"/>
                <w:highlight w:val="yellow"/>
              </w:rPr>
            </w:pPr>
            <w:r w:rsidRPr="007E233E">
              <w:rPr>
                <w:rFonts w:ascii="Times New Roman" w:eastAsia="Times New Roman" w:hAnsi="Times New Roman" w:cs="Times New Roman"/>
                <w:b/>
                <w:bCs/>
                <w:sz w:val="24"/>
                <w:szCs w:val="24"/>
                <w:highlight w:val="yellow"/>
                <w:rtl/>
              </w:rPr>
              <w:t>الدراسة</w:t>
            </w:r>
          </w:p>
        </w:tc>
        <w:tc>
          <w:tcPr>
            <w:tcW w:w="1624" w:type="dxa"/>
            <w:shd w:val="clear" w:color="auto" w:fill="8DB3E2" w:themeFill="text2" w:themeFillTint="66"/>
            <w:vAlign w:val="center"/>
            <w:hideMark/>
          </w:tcPr>
          <w:p w14:paraId="7B06F222" w14:textId="77777777" w:rsidR="007E233E" w:rsidRPr="007E233E" w:rsidRDefault="007E233E" w:rsidP="007E233E">
            <w:pPr>
              <w:spacing w:after="0" w:line="240" w:lineRule="auto"/>
              <w:jc w:val="center"/>
              <w:rPr>
                <w:rFonts w:ascii="Times New Roman" w:eastAsia="Times New Roman" w:hAnsi="Times New Roman" w:cs="Times New Roman"/>
                <w:b/>
                <w:bCs/>
                <w:sz w:val="24"/>
                <w:szCs w:val="24"/>
                <w:highlight w:val="yellow"/>
              </w:rPr>
            </w:pPr>
            <w:r w:rsidRPr="007E233E">
              <w:rPr>
                <w:rFonts w:ascii="Times New Roman" w:eastAsia="Times New Roman" w:hAnsi="Times New Roman" w:cs="Times New Roman"/>
                <w:b/>
                <w:bCs/>
                <w:sz w:val="24"/>
                <w:szCs w:val="24"/>
                <w:highlight w:val="yellow"/>
                <w:rtl/>
              </w:rPr>
              <w:t>مكونات المدن الذكية محل الدراسة</w:t>
            </w:r>
          </w:p>
        </w:tc>
        <w:tc>
          <w:tcPr>
            <w:tcW w:w="0" w:type="auto"/>
            <w:shd w:val="clear" w:color="auto" w:fill="8DB3E2" w:themeFill="text2" w:themeFillTint="66"/>
            <w:vAlign w:val="center"/>
            <w:hideMark/>
          </w:tcPr>
          <w:p w14:paraId="54840DF1" w14:textId="77777777" w:rsidR="007E233E" w:rsidRPr="007E233E" w:rsidRDefault="007E233E" w:rsidP="007E233E">
            <w:pPr>
              <w:spacing w:after="0" w:line="240" w:lineRule="auto"/>
              <w:jc w:val="center"/>
              <w:rPr>
                <w:rFonts w:ascii="Times New Roman" w:eastAsia="Times New Roman" w:hAnsi="Times New Roman" w:cs="Times New Roman"/>
                <w:b/>
                <w:bCs/>
                <w:sz w:val="24"/>
                <w:szCs w:val="24"/>
                <w:highlight w:val="yellow"/>
              </w:rPr>
            </w:pPr>
            <w:r w:rsidRPr="007E233E">
              <w:rPr>
                <w:rFonts w:ascii="Times New Roman" w:eastAsia="Times New Roman" w:hAnsi="Times New Roman" w:cs="Times New Roman"/>
                <w:b/>
                <w:bCs/>
                <w:sz w:val="24"/>
                <w:szCs w:val="24"/>
                <w:highlight w:val="yellow"/>
                <w:rtl/>
              </w:rPr>
              <w:t>أبعاد التنمية المستدامة محل الدراسة</w:t>
            </w:r>
          </w:p>
        </w:tc>
        <w:tc>
          <w:tcPr>
            <w:tcW w:w="1780" w:type="dxa"/>
            <w:shd w:val="clear" w:color="auto" w:fill="8DB3E2" w:themeFill="text2" w:themeFillTint="66"/>
            <w:vAlign w:val="center"/>
            <w:hideMark/>
          </w:tcPr>
          <w:p w14:paraId="6917BFAC" w14:textId="77777777" w:rsidR="007E233E" w:rsidRPr="007E233E" w:rsidRDefault="007E233E" w:rsidP="007E233E">
            <w:pPr>
              <w:spacing w:after="0" w:line="240" w:lineRule="auto"/>
              <w:jc w:val="center"/>
              <w:rPr>
                <w:rFonts w:ascii="Times New Roman" w:eastAsia="Times New Roman" w:hAnsi="Times New Roman" w:cs="Times New Roman"/>
                <w:b/>
                <w:bCs/>
                <w:sz w:val="24"/>
                <w:szCs w:val="24"/>
                <w:highlight w:val="yellow"/>
              </w:rPr>
            </w:pPr>
            <w:r w:rsidRPr="007E233E">
              <w:rPr>
                <w:rFonts w:ascii="Times New Roman" w:eastAsia="Times New Roman" w:hAnsi="Times New Roman" w:cs="Times New Roman"/>
                <w:b/>
                <w:bCs/>
                <w:sz w:val="24"/>
                <w:szCs w:val="24"/>
                <w:highlight w:val="yellow"/>
                <w:rtl/>
              </w:rPr>
              <w:t>أهم النتائج</w:t>
            </w:r>
          </w:p>
        </w:tc>
        <w:tc>
          <w:tcPr>
            <w:tcW w:w="2142" w:type="dxa"/>
            <w:shd w:val="clear" w:color="auto" w:fill="8DB3E2" w:themeFill="text2" w:themeFillTint="66"/>
            <w:vAlign w:val="center"/>
            <w:hideMark/>
          </w:tcPr>
          <w:p w14:paraId="4F21239E" w14:textId="77777777" w:rsidR="007E233E" w:rsidRPr="007E233E" w:rsidRDefault="007E233E" w:rsidP="007E233E">
            <w:pPr>
              <w:spacing w:after="0" w:line="240" w:lineRule="auto"/>
              <w:jc w:val="center"/>
              <w:rPr>
                <w:rFonts w:ascii="Times New Roman" w:eastAsia="Times New Roman" w:hAnsi="Times New Roman" w:cs="Times New Roman"/>
                <w:b/>
                <w:bCs/>
                <w:sz w:val="24"/>
                <w:szCs w:val="24"/>
                <w:highlight w:val="yellow"/>
              </w:rPr>
            </w:pPr>
            <w:r w:rsidRPr="007E233E">
              <w:rPr>
                <w:rFonts w:ascii="Times New Roman" w:eastAsia="Times New Roman" w:hAnsi="Times New Roman" w:cs="Times New Roman"/>
                <w:b/>
                <w:bCs/>
                <w:sz w:val="24"/>
                <w:szCs w:val="24"/>
                <w:highlight w:val="yellow"/>
                <w:rtl/>
              </w:rPr>
              <w:t>أوجه الاستفادة من الدراسة الحالية</w:t>
            </w:r>
          </w:p>
        </w:tc>
      </w:tr>
      <w:tr w:rsidR="007E233E" w:rsidRPr="007E233E" w14:paraId="5B903212" w14:textId="77777777" w:rsidTr="00726647">
        <w:trPr>
          <w:trHeight w:val="944"/>
          <w:tblCellSpacing w:w="15" w:type="dxa"/>
        </w:trPr>
        <w:tc>
          <w:tcPr>
            <w:tcW w:w="1321" w:type="dxa"/>
            <w:vAlign w:val="center"/>
            <w:hideMark/>
          </w:tcPr>
          <w:p w14:paraId="18ADB6E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حربي</w:t>
            </w:r>
            <w:r w:rsidRPr="007E233E">
              <w:rPr>
                <w:rFonts w:ascii="Times New Roman" w:eastAsia="Times New Roman" w:hAnsi="Times New Roman" w:cs="Times New Roman"/>
                <w:sz w:val="24"/>
                <w:szCs w:val="24"/>
                <w:highlight w:val="yellow"/>
              </w:rPr>
              <w:t xml:space="preserve"> (2022)</w:t>
            </w:r>
          </w:p>
        </w:tc>
        <w:tc>
          <w:tcPr>
            <w:tcW w:w="1624" w:type="dxa"/>
            <w:vAlign w:val="center"/>
            <w:hideMark/>
          </w:tcPr>
          <w:p w14:paraId="5B4F2B9D"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التطبيقات الذكية</w:t>
            </w:r>
          </w:p>
        </w:tc>
        <w:tc>
          <w:tcPr>
            <w:tcW w:w="0" w:type="auto"/>
            <w:vAlign w:val="center"/>
            <w:hideMark/>
          </w:tcPr>
          <w:p w14:paraId="07490280"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اجتماعي/جودة الحياة</w:t>
            </w:r>
          </w:p>
        </w:tc>
        <w:tc>
          <w:tcPr>
            <w:tcW w:w="1780" w:type="dxa"/>
            <w:vAlign w:val="center"/>
            <w:hideMark/>
          </w:tcPr>
          <w:p w14:paraId="16F1A186"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أثر إيجابي للتطبيقات</w:t>
            </w:r>
          </w:p>
        </w:tc>
        <w:tc>
          <w:tcPr>
            <w:tcW w:w="2142" w:type="dxa"/>
            <w:vAlign w:val="center"/>
            <w:hideMark/>
          </w:tcPr>
          <w:p w14:paraId="4ECE4DE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بُعد التطبيقات الذكية</w:t>
            </w:r>
          </w:p>
        </w:tc>
      </w:tr>
      <w:tr w:rsidR="007E233E" w:rsidRPr="007E233E" w14:paraId="42601990" w14:textId="77777777" w:rsidTr="00726647">
        <w:trPr>
          <w:trHeight w:val="906"/>
          <w:tblCellSpacing w:w="15" w:type="dxa"/>
        </w:trPr>
        <w:tc>
          <w:tcPr>
            <w:tcW w:w="1321" w:type="dxa"/>
            <w:vAlign w:val="center"/>
            <w:hideMark/>
          </w:tcPr>
          <w:p w14:paraId="45DDC67D"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Pr>
              <w:t>Alamoudi (2023)</w:t>
            </w:r>
          </w:p>
        </w:tc>
        <w:tc>
          <w:tcPr>
            <w:tcW w:w="1624" w:type="dxa"/>
            <w:vAlign w:val="center"/>
            <w:hideMark/>
          </w:tcPr>
          <w:p w14:paraId="68147D1A"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التكنولوجيا/المشاركة</w:t>
            </w:r>
          </w:p>
        </w:tc>
        <w:tc>
          <w:tcPr>
            <w:tcW w:w="0" w:type="auto"/>
            <w:vAlign w:val="center"/>
            <w:hideMark/>
          </w:tcPr>
          <w:p w14:paraId="75104A86"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الاستدامة الحضرية</w:t>
            </w:r>
          </w:p>
        </w:tc>
        <w:tc>
          <w:tcPr>
            <w:tcW w:w="1780" w:type="dxa"/>
            <w:vAlign w:val="center"/>
            <w:hideMark/>
          </w:tcPr>
          <w:p w14:paraId="0D07EF18"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أهمية التكامل والمشاركة</w:t>
            </w:r>
          </w:p>
        </w:tc>
        <w:tc>
          <w:tcPr>
            <w:tcW w:w="2142" w:type="dxa"/>
            <w:vAlign w:val="center"/>
            <w:hideMark/>
          </w:tcPr>
          <w:p w14:paraId="046C1B4D"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السياق السعودي</w:t>
            </w:r>
          </w:p>
        </w:tc>
      </w:tr>
      <w:tr w:rsidR="007E233E" w:rsidRPr="007E233E" w14:paraId="70400A81" w14:textId="77777777" w:rsidTr="00726647">
        <w:trPr>
          <w:trHeight w:val="944"/>
          <w:tblCellSpacing w:w="15" w:type="dxa"/>
        </w:trPr>
        <w:tc>
          <w:tcPr>
            <w:tcW w:w="1321" w:type="dxa"/>
            <w:vAlign w:val="center"/>
            <w:hideMark/>
          </w:tcPr>
          <w:p w14:paraId="7BC172D0"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Pr>
              <w:t>Pratama et al. (2023)</w:t>
            </w:r>
          </w:p>
        </w:tc>
        <w:tc>
          <w:tcPr>
            <w:tcW w:w="1624" w:type="dxa"/>
            <w:vAlign w:val="center"/>
            <w:hideMark/>
          </w:tcPr>
          <w:p w14:paraId="475E9D08"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المدن الذكية</w:t>
            </w:r>
          </w:p>
        </w:tc>
        <w:tc>
          <w:tcPr>
            <w:tcW w:w="0" w:type="auto"/>
            <w:vAlign w:val="center"/>
            <w:hideMark/>
          </w:tcPr>
          <w:p w14:paraId="13BB2555"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التنمية الحضرية</w:t>
            </w:r>
          </w:p>
        </w:tc>
        <w:tc>
          <w:tcPr>
            <w:tcW w:w="1780" w:type="dxa"/>
            <w:vAlign w:val="center"/>
            <w:hideMark/>
          </w:tcPr>
          <w:p w14:paraId="0D93F72A"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فرص وتحديات التبني</w:t>
            </w:r>
          </w:p>
        </w:tc>
        <w:tc>
          <w:tcPr>
            <w:tcW w:w="2142" w:type="dxa"/>
            <w:vAlign w:val="center"/>
            <w:hideMark/>
          </w:tcPr>
          <w:p w14:paraId="007DAC1A"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السياق السعودي</w:t>
            </w:r>
          </w:p>
        </w:tc>
      </w:tr>
      <w:tr w:rsidR="007E233E" w:rsidRPr="007E233E" w14:paraId="50CEE42B" w14:textId="77777777" w:rsidTr="00726647">
        <w:trPr>
          <w:trHeight w:val="1380"/>
          <w:tblCellSpacing w:w="15" w:type="dxa"/>
        </w:trPr>
        <w:tc>
          <w:tcPr>
            <w:tcW w:w="1321" w:type="dxa"/>
            <w:vAlign w:val="center"/>
            <w:hideMark/>
          </w:tcPr>
          <w:p w14:paraId="63DFE562"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Pr>
              <w:t>Bhagya et al. (2024)</w:t>
            </w:r>
          </w:p>
        </w:tc>
        <w:tc>
          <w:tcPr>
            <w:tcW w:w="1624" w:type="dxa"/>
            <w:vAlign w:val="center"/>
            <w:hideMark/>
          </w:tcPr>
          <w:p w14:paraId="1F6FC2F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المدن الذكية</w:t>
            </w:r>
          </w:p>
        </w:tc>
        <w:tc>
          <w:tcPr>
            <w:tcW w:w="0" w:type="auto"/>
            <w:vAlign w:val="center"/>
            <w:hideMark/>
          </w:tcPr>
          <w:p w14:paraId="1D9803FB"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اقتصادي</w:t>
            </w:r>
          </w:p>
        </w:tc>
        <w:tc>
          <w:tcPr>
            <w:tcW w:w="1780" w:type="dxa"/>
            <w:vAlign w:val="center"/>
            <w:hideMark/>
          </w:tcPr>
          <w:p w14:paraId="6BDD8421"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أثر على الاستدامة الاقتصادية</w:t>
            </w:r>
          </w:p>
        </w:tc>
        <w:tc>
          <w:tcPr>
            <w:tcW w:w="2142" w:type="dxa"/>
            <w:vAlign w:val="center"/>
            <w:hideMark/>
          </w:tcPr>
          <w:p w14:paraId="2C22DEED"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البعد الاقتصادي</w:t>
            </w:r>
          </w:p>
        </w:tc>
      </w:tr>
      <w:tr w:rsidR="007E233E" w:rsidRPr="007E233E" w14:paraId="348F2932" w14:textId="77777777" w:rsidTr="00726647">
        <w:trPr>
          <w:trHeight w:val="906"/>
          <w:tblCellSpacing w:w="15" w:type="dxa"/>
        </w:trPr>
        <w:tc>
          <w:tcPr>
            <w:tcW w:w="1321" w:type="dxa"/>
            <w:vAlign w:val="center"/>
            <w:hideMark/>
          </w:tcPr>
          <w:p w14:paraId="2C1416B2"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هيئة الحكومة الرقمية</w:t>
            </w:r>
            <w:r w:rsidRPr="007E233E">
              <w:rPr>
                <w:rFonts w:ascii="Times New Roman" w:eastAsia="Times New Roman" w:hAnsi="Times New Roman" w:cs="Times New Roman"/>
                <w:sz w:val="24"/>
                <w:szCs w:val="24"/>
                <w:highlight w:val="yellow"/>
              </w:rPr>
              <w:t xml:space="preserve"> (2024)</w:t>
            </w:r>
          </w:p>
        </w:tc>
        <w:tc>
          <w:tcPr>
            <w:tcW w:w="1624" w:type="dxa"/>
            <w:vAlign w:val="center"/>
            <w:hideMark/>
          </w:tcPr>
          <w:p w14:paraId="19B772A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الخدمات الرقمية</w:t>
            </w:r>
          </w:p>
        </w:tc>
        <w:tc>
          <w:tcPr>
            <w:tcW w:w="0" w:type="auto"/>
            <w:vAlign w:val="center"/>
            <w:hideMark/>
          </w:tcPr>
          <w:p w14:paraId="2DB6F951"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اقتصادي/اجتماعي/بيئي</w:t>
            </w:r>
          </w:p>
        </w:tc>
        <w:tc>
          <w:tcPr>
            <w:tcW w:w="1780" w:type="dxa"/>
            <w:vAlign w:val="center"/>
            <w:hideMark/>
          </w:tcPr>
          <w:p w14:paraId="5F87612E"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تقدم الرياض رقميًا مع تحديات</w:t>
            </w:r>
          </w:p>
        </w:tc>
        <w:tc>
          <w:tcPr>
            <w:tcW w:w="2142" w:type="dxa"/>
            <w:vAlign w:val="center"/>
            <w:hideMark/>
          </w:tcPr>
          <w:p w14:paraId="67A809D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اختيار مدينة الرياض</w:t>
            </w:r>
          </w:p>
        </w:tc>
      </w:tr>
      <w:tr w:rsidR="007E233E" w:rsidRPr="007E233E" w14:paraId="12FE8EBC" w14:textId="77777777" w:rsidTr="00726647">
        <w:trPr>
          <w:trHeight w:val="944"/>
          <w:tblCellSpacing w:w="15" w:type="dxa"/>
        </w:trPr>
        <w:tc>
          <w:tcPr>
            <w:tcW w:w="1321" w:type="dxa"/>
            <w:vAlign w:val="center"/>
            <w:hideMark/>
          </w:tcPr>
          <w:p w14:paraId="732C28B2"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مخلوف</w:t>
            </w:r>
            <w:r w:rsidRPr="007E233E">
              <w:rPr>
                <w:rFonts w:ascii="Times New Roman" w:eastAsia="Times New Roman" w:hAnsi="Times New Roman" w:cs="Times New Roman"/>
                <w:sz w:val="24"/>
                <w:szCs w:val="24"/>
                <w:highlight w:val="yellow"/>
              </w:rPr>
              <w:t xml:space="preserve"> (2020)</w:t>
            </w:r>
          </w:p>
        </w:tc>
        <w:tc>
          <w:tcPr>
            <w:tcW w:w="1624" w:type="dxa"/>
            <w:vAlign w:val="center"/>
            <w:hideMark/>
          </w:tcPr>
          <w:p w14:paraId="00222416"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المدن الذكية</w:t>
            </w:r>
          </w:p>
        </w:tc>
        <w:tc>
          <w:tcPr>
            <w:tcW w:w="0" w:type="auto"/>
            <w:vAlign w:val="center"/>
            <w:hideMark/>
          </w:tcPr>
          <w:p w14:paraId="38CF175D"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اقتصادي/اجتماعي/بيئي</w:t>
            </w:r>
          </w:p>
        </w:tc>
        <w:tc>
          <w:tcPr>
            <w:tcW w:w="1780" w:type="dxa"/>
            <w:vAlign w:val="center"/>
            <w:hideMark/>
          </w:tcPr>
          <w:p w14:paraId="7BC02D8A"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علاقة بين المدن الذكية والاستدامة</w:t>
            </w:r>
          </w:p>
        </w:tc>
        <w:tc>
          <w:tcPr>
            <w:tcW w:w="2142" w:type="dxa"/>
            <w:vAlign w:val="center"/>
            <w:hideMark/>
          </w:tcPr>
          <w:p w14:paraId="169FFEC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النموذج النظري</w:t>
            </w:r>
          </w:p>
        </w:tc>
      </w:tr>
      <w:tr w:rsidR="007E233E" w:rsidRPr="007E233E" w14:paraId="166E1062" w14:textId="77777777" w:rsidTr="00726647">
        <w:trPr>
          <w:trHeight w:val="1380"/>
          <w:tblCellSpacing w:w="15" w:type="dxa"/>
        </w:trPr>
        <w:tc>
          <w:tcPr>
            <w:tcW w:w="1321" w:type="dxa"/>
            <w:vAlign w:val="center"/>
            <w:hideMark/>
          </w:tcPr>
          <w:p w14:paraId="4AB685BB"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Pr>
              <w:t>OECD (2020)</w:t>
            </w:r>
          </w:p>
        </w:tc>
        <w:tc>
          <w:tcPr>
            <w:tcW w:w="1624" w:type="dxa"/>
            <w:vAlign w:val="center"/>
            <w:hideMark/>
          </w:tcPr>
          <w:p w14:paraId="5735430E"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المدن الذكية</w:t>
            </w:r>
          </w:p>
        </w:tc>
        <w:tc>
          <w:tcPr>
            <w:tcW w:w="0" w:type="auto"/>
            <w:vAlign w:val="center"/>
            <w:hideMark/>
          </w:tcPr>
          <w:p w14:paraId="315A4E0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اقتصادي/اجتماعي</w:t>
            </w:r>
          </w:p>
        </w:tc>
        <w:tc>
          <w:tcPr>
            <w:tcW w:w="1780" w:type="dxa"/>
            <w:vAlign w:val="center"/>
            <w:hideMark/>
          </w:tcPr>
          <w:p w14:paraId="7070F3A7"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النمو الشامل</w:t>
            </w:r>
          </w:p>
        </w:tc>
        <w:tc>
          <w:tcPr>
            <w:tcW w:w="2142" w:type="dxa"/>
            <w:vAlign w:val="center"/>
            <w:hideMark/>
          </w:tcPr>
          <w:p w14:paraId="384050F1"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الأبعاد الاقتصادية والاجتماعية</w:t>
            </w:r>
          </w:p>
        </w:tc>
      </w:tr>
      <w:tr w:rsidR="007E233E" w:rsidRPr="007E233E" w14:paraId="7B41138B" w14:textId="77777777" w:rsidTr="00726647">
        <w:trPr>
          <w:trHeight w:val="1380"/>
          <w:tblCellSpacing w:w="15" w:type="dxa"/>
        </w:trPr>
        <w:tc>
          <w:tcPr>
            <w:tcW w:w="1321" w:type="dxa"/>
            <w:vAlign w:val="center"/>
            <w:hideMark/>
          </w:tcPr>
          <w:p w14:paraId="1777497C"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Pr>
              <w:t>ITU (2019)</w:t>
            </w:r>
          </w:p>
        </w:tc>
        <w:tc>
          <w:tcPr>
            <w:tcW w:w="1624" w:type="dxa"/>
            <w:vAlign w:val="center"/>
            <w:hideMark/>
          </w:tcPr>
          <w:p w14:paraId="564AD145"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التكنولوجيا</w:t>
            </w:r>
          </w:p>
        </w:tc>
        <w:tc>
          <w:tcPr>
            <w:tcW w:w="0" w:type="auto"/>
            <w:vAlign w:val="center"/>
            <w:hideMark/>
          </w:tcPr>
          <w:p w14:paraId="0F4B18E3"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اجتماعي/بيئي</w:t>
            </w:r>
          </w:p>
        </w:tc>
        <w:tc>
          <w:tcPr>
            <w:tcW w:w="1780" w:type="dxa"/>
            <w:vAlign w:val="center"/>
            <w:hideMark/>
          </w:tcPr>
          <w:p w14:paraId="4F06879E"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التكامل بين التكنولوجيا والاستدامة</w:t>
            </w:r>
          </w:p>
        </w:tc>
        <w:tc>
          <w:tcPr>
            <w:tcW w:w="2142" w:type="dxa"/>
            <w:vAlign w:val="center"/>
            <w:hideMark/>
          </w:tcPr>
          <w:p w14:paraId="488D995B" w14:textId="77777777" w:rsidR="007E233E" w:rsidRPr="007E233E" w:rsidRDefault="007E233E" w:rsidP="007E233E">
            <w:pPr>
              <w:bidi/>
              <w:spacing w:after="0" w:line="240" w:lineRule="auto"/>
              <w:jc w:val="center"/>
              <w:rPr>
                <w:rFonts w:ascii="Times New Roman" w:eastAsia="Times New Roman" w:hAnsi="Times New Roman" w:cs="Times New Roman"/>
                <w:sz w:val="24"/>
                <w:szCs w:val="24"/>
                <w:highlight w:val="yellow"/>
              </w:rPr>
            </w:pPr>
            <w:r w:rsidRPr="007E233E">
              <w:rPr>
                <w:rFonts w:ascii="Times New Roman" w:eastAsia="Times New Roman" w:hAnsi="Times New Roman" w:cs="Times New Roman"/>
                <w:sz w:val="24"/>
                <w:szCs w:val="24"/>
                <w:highlight w:val="yellow"/>
                <w:rtl/>
              </w:rPr>
              <w:t>دعم العلاقة بين المتغيرين</w:t>
            </w:r>
          </w:p>
        </w:tc>
      </w:tr>
    </w:tbl>
    <w:bookmarkEnd w:id="6"/>
    <w:p w14:paraId="3E3AA043" w14:textId="2832C079" w:rsidR="005D720F" w:rsidRDefault="005D720F" w:rsidP="00FA3732">
      <w:pPr>
        <w:bidi/>
        <w:spacing w:after="120" w:line="360" w:lineRule="auto"/>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المصدر: الباحث</w:t>
      </w:r>
    </w:p>
    <w:p w14:paraId="59BBA661" w14:textId="030DA9E0" w:rsidR="00AD783C" w:rsidRPr="00823009" w:rsidRDefault="00AD783C" w:rsidP="00FA3732">
      <w:pPr>
        <w:bidi/>
        <w:spacing w:after="200" w:line="360" w:lineRule="auto"/>
        <w:rPr>
          <w:rFonts w:ascii="Simplified Arabic" w:hAnsi="Simplified Arabic" w:cs="Simplified Arabic"/>
          <w:b/>
          <w:bCs/>
          <w:sz w:val="32"/>
          <w:szCs w:val="32"/>
          <w:highlight w:val="yellow"/>
          <w:rtl/>
        </w:rPr>
      </w:pPr>
      <w:r w:rsidRPr="00823009">
        <w:rPr>
          <w:rFonts w:ascii="Simplified Arabic" w:hAnsi="Simplified Arabic" w:cs="Simplified Arabic"/>
          <w:b/>
          <w:bCs/>
          <w:sz w:val="32"/>
          <w:szCs w:val="32"/>
          <w:highlight w:val="yellow"/>
          <w:rtl/>
        </w:rPr>
        <w:lastRenderedPageBreak/>
        <w:t xml:space="preserve">مصطلحات الدراسة وتعريفاتها </w:t>
      </w:r>
      <w:r w:rsidR="008C07CD" w:rsidRPr="00823009">
        <w:rPr>
          <w:rFonts w:ascii="Simplified Arabic" w:hAnsi="Simplified Arabic" w:cs="Simplified Arabic"/>
          <w:b/>
          <w:bCs/>
          <w:sz w:val="32"/>
          <w:szCs w:val="32"/>
          <w:highlight w:val="yellow"/>
          <w:rtl/>
        </w:rPr>
        <w:t>الإجرائية</w:t>
      </w:r>
      <w:r w:rsidR="008C07CD" w:rsidRPr="00823009">
        <w:rPr>
          <w:rFonts w:ascii="Simplified Arabic" w:hAnsi="Simplified Arabic" w:cs="Simplified Arabic"/>
          <w:b/>
          <w:bCs/>
          <w:sz w:val="32"/>
          <w:szCs w:val="32"/>
          <w:highlight w:val="yellow"/>
        </w:rPr>
        <w:t>:</w:t>
      </w:r>
    </w:p>
    <w:p w14:paraId="0B107C9E" w14:textId="0654771D"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1.</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المدن الذكية</w:t>
      </w:r>
    </w:p>
    <w:p w14:paraId="0F314557" w14:textId="77777777" w:rsidR="00823009" w:rsidRPr="00823009" w:rsidRDefault="00823009" w:rsidP="00823009">
      <w:pPr>
        <w:bidi/>
        <w:spacing w:after="200" w:line="360" w:lineRule="auto"/>
        <w:rPr>
          <w:rFonts w:ascii="Simplified Arabic" w:hAnsi="Simplified Arabic" w:cs="Simplified Arabic"/>
          <w:b/>
          <w:bCs/>
          <w:sz w:val="28"/>
          <w:szCs w:val="28"/>
          <w:highlight w:val="yellow"/>
          <w:rtl/>
          <w:lang w:bidi="ar-EG"/>
        </w:rPr>
      </w:pPr>
      <w:r w:rsidRPr="00823009">
        <w:rPr>
          <w:rFonts w:ascii="Simplified Arabic" w:hAnsi="Simplified Arabic" w:cs="Simplified Arabic"/>
          <w:b/>
          <w:bCs/>
          <w:sz w:val="28"/>
          <w:szCs w:val="28"/>
          <w:highlight w:val="yellow"/>
          <w:rtl/>
        </w:rPr>
        <w:t>التعريف المفاهيمي</w:t>
      </w:r>
      <w:r w:rsidRPr="00823009">
        <w:rPr>
          <w:rFonts w:ascii="Simplified Arabic" w:hAnsi="Simplified Arabic" w:cs="Simplified Arabic"/>
          <w:b/>
          <w:bCs/>
          <w:sz w:val="28"/>
          <w:szCs w:val="28"/>
          <w:highlight w:val="yellow"/>
          <w:lang w:bidi="ar-EG"/>
        </w:rPr>
        <w:t>:</w:t>
      </w:r>
    </w:p>
    <w:p w14:paraId="12896A2E" w14:textId="703DE3E2"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بالمدن الذكية المدن التي تعتمد على توظيف تكنولوجيا المعلومات والاتصالات والابتكارات والتقنيات الحديثة، بهدف تحسين كفاءة إدارة الموارد والخدمات الحضرية، والارتقاء بجودة حياة السكان، وتعزيز فاعلية الخدمات المقدمة لهم</w:t>
      </w:r>
      <w:r w:rsidRPr="00823009">
        <w:rPr>
          <w:rFonts w:ascii="Simplified Arabic" w:hAnsi="Simplified Arabic" w:cs="Simplified Arabic"/>
          <w:sz w:val="28"/>
          <w:szCs w:val="28"/>
          <w:highlight w:val="yellow"/>
          <w:lang w:bidi="ar-EG"/>
        </w:rPr>
        <w:t xml:space="preserve"> (Alamoudi, 2023).</w:t>
      </w:r>
    </w:p>
    <w:p w14:paraId="17CDD30A" w14:textId="77777777" w:rsidR="00823009" w:rsidRPr="00823009" w:rsidRDefault="00823009" w:rsidP="00823009">
      <w:pPr>
        <w:bidi/>
        <w:spacing w:after="200" w:line="360" w:lineRule="auto"/>
        <w:jc w:val="both"/>
        <w:rPr>
          <w:rFonts w:ascii="Simplified Arabic" w:hAnsi="Simplified Arabic" w:cs="Simplified Arabic"/>
          <w:b/>
          <w:bCs/>
          <w:sz w:val="28"/>
          <w:szCs w:val="28"/>
          <w:highlight w:val="yellow"/>
          <w:rtl/>
          <w:lang w:bidi="ar-EG"/>
        </w:rPr>
      </w:pPr>
      <w:r w:rsidRPr="00823009">
        <w:rPr>
          <w:rFonts w:ascii="Simplified Arabic" w:hAnsi="Simplified Arabic" w:cs="Simplified Arabic"/>
          <w:b/>
          <w:bCs/>
          <w:sz w:val="28"/>
          <w:szCs w:val="28"/>
          <w:highlight w:val="yellow"/>
          <w:rtl/>
        </w:rPr>
        <w:t>التعريف الإجرائي</w:t>
      </w:r>
      <w:r w:rsidRPr="00823009">
        <w:rPr>
          <w:rFonts w:ascii="Simplified Arabic" w:hAnsi="Simplified Arabic" w:cs="Simplified Arabic"/>
          <w:b/>
          <w:bCs/>
          <w:sz w:val="28"/>
          <w:szCs w:val="28"/>
          <w:highlight w:val="yellow"/>
          <w:lang w:bidi="ar-EG"/>
        </w:rPr>
        <w:t>:</w:t>
      </w:r>
    </w:p>
    <w:p w14:paraId="3CBB23B4" w14:textId="56073F93"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تُعرَّف المدن الذكية إجرائيًا في هذه الدراسة بأنها منظومة متكاملة من التقنيات والبيانات والتطبيقات والخدمات الرقمية التي يتم توظيفها في مدينة الرياض بهدف تحسين كفاءة الخدمات الحضرية ودعم جودة الحياة وتحقيق أهداف التنمية المستدامة، ويتم قياسها من خلال </w:t>
      </w:r>
      <w:r w:rsidRPr="00823009">
        <w:rPr>
          <w:rFonts w:ascii="Simplified Arabic" w:hAnsi="Simplified Arabic" w:cs="Simplified Arabic" w:hint="cs"/>
          <w:sz w:val="28"/>
          <w:szCs w:val="28"/>
          <w:highlight w:val="yellow"/>
          <w:rtl/>
        </w:rPr>
        <w:t>أربع</w:t>
      </w:r>
      <w:r w:rsidRPr="00823009">
        <w:rPr>
          <w:rFonts w:ascii="Simplified Arabic" w:hAnsi="Simplified Arabic" w:cs="Simplified Arabic"/>
          <w:sz w:val="28"/>
          <w:szCs w:val="28"/>
          <w:highlight w:val="yellow"/>
          <w:rtl/>
        </w:rPr>
        <w:t xml:space="preserve"> مكونات رئيسة، هي</w:t>
      </w:r>
      <w:r w:rsidRPr="00823009">
        <w:rPr>
          <w:rFonts w:ascii="Simplified Arabic" w:hAnsi="Simplified Arabic" w:cs="Simplified Arabic"/>
          <w:sz w:val="28"/>
          <w:szCs w:val="28"/>
          <w:highlight w:val="yellow"/>
          <w:lang w:bidi="ar-EG"/>
        </w:rPr>
        <w:t xml:space="preserve">: </w:t>
      </w:r>
      <w:r w:rsidRPr="00823009">
        <w:rPr>
          <w:rFonts w:ascii="Simplified Arabic" w:hAnsi="Simplified Arabic" w:cs="Simplified Arabic"/>
          <w:sz w:val="28"/>
          <w:szCs w:val="28"/>
          <w:highlight w:val="yellow"/>
          <w:rtl/>
        </w:rPr>
        <w:t>تكنولوجيا المعلومات والاتصالات، والبيانات والتحليلات، والتطبيقات الذكية، والخدمات الإلكترونية</w:t>
      </w:r>
      <w:r w:rsidRPr="00823009">
        <w:rPr>
          <w:rFonts w:ascii="Simplified Arabic" w:hAnsi="Simplified Arabic" w:cs="Simplified Arabic"/>
          <w:sz w:val="28"/>
          <w:szCs w:val="28"/>
          <w:highlight w:val="yellow"/>
          <w:lang w:bidi="ar-EG"/>
        </w:rPr>
        <w:t>.</w:t>
      </w:r>
    </w:p>
    <w:p w14:paraId="55D014AD" w14:textId="03C4263E"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2.</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تكنولوجيا المعلومات والاتصالات</w:t>
      </w:r>
    </w:p>
    <w:p w14:paraId="2AB6084A"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بتكنولوجيا المعلومات والاتصالات مجموعة التقنيات والبنية التحتية الرقمية التي تُمكّن المدن الذكية من جمع المعلومات ومعالجتها وتبادلها وإتاحتها، بما يدعم عمليات الإدارة واتخاذ القرار وتقديم الخدمات الحضرية بكفاءة وفاعلية</w:t>
      </w:r>
      <w:r w:rsidRPr="00823009">
        <w:rPr>
          <w:rFonts w:ascii="Simplified Arabic" w:hAnsi="Simplified Arabic" w:cs="Simplified Arabic"/>
          <w:sz w:val="28"/>
          <w:szCs w:val="28"/>
          <w:highlight w:val="yellow"/>
          <w:lang w:bidi="ar-EG"/>
        </w:rPr>
        <w:t>.</w:t>
      </w:r>
    </w:p>
    <w:p w14:paraId="2468D7C0"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lastRenderedPageBreak/>
        <w:t>وتُعرَّف إجرائيًا بأنها مستوى توافر واستخدام البنية التحتية والتقنيات الرقمية والاتصالات الحديثة التي تدعم تشغيل منظومة المدينة الذكية في مدينة الرياض، وتتيح التكامل بين مختلف الخدمات والأنظمة الحضرية</w:t>
      </w:r>
      <w:r w:rsidRPr="00823009">
        <w:rPr>
          <w:rFonts w:ascii="Simplified Arabic" w:hAnsi="Simplified Arabic" w:cs="Simplified Arabic"/>
          <w:sz w:val="28"/>
          <w:szCs w:val="28"/>
          <w:highlight w:val="yellow"/>
          <w:lang w:bidi="ar-EG"/>
        </w:rPr>
        <w:t>.</w:t>
      </w:r>
    </w:p>
    <w:p w14:paraId="099AEA8E" w14:textId="68D96C15"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3.</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البيانات والتحليلات</w:t>
      </w:r>
    </w:p>
    <w:p w14:paraId="1724EC95"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بالبيانات والتحليلات توظيف البيانات التي يتم جمعها من مختلف مصادر المدينة الذكية، وتنظيمها ومعالجتها وتحليلها باستخدام التقنيات والأدوات الرقمية؛ بهدف توفير المعلومات اللازمة لدعم اتخاذ القرارات وتحسين كفاءة الخدمات وإدارة الموارد</w:t>
      </w:r>
      <w:r w:rsidRPr="00823009">
        <w:rPr>
          <w:rFonts w:ascii="Simplified Arabic" w:hAnsi="Simplified Arabic" w:cs="Simplified Arabic"/>
          <w:sz w:val="28"/>
          <w:szCs w:val="28"/>
          <w:highlight w:val="yellow"/>
          <w:lang w:bidi="ar-EG"/>
        </w:rPr>
        <w:t>.</w:t>
      </w:r>
    </w:p>
    <w:p w14:paraId="2B210E7E" w14:textId="6984DA3A"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وتُعرَّف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بأنها مستوى توافر البيانات ذات الصلة بالخدمات والأنشطة الحضرية في مدينة الرياض، وإمكانية الوصول إليها وتحليلها وتوظيف نتائج تحليلها في دعم اتخاذ القرار وتحسين كفاءة الخدمات والموارد</w:t>
      </w:r>
      <w:r w:rsidRPr="00823009">
        <w:rPr>
          <w:rFonts w:ascii="Simplified Arabic" w:hAnsi="Simplified Arabic" w:cs="Simplified Arabic"/>
          <w:sz w:val="28"/>
          <w:szCs w:val="28"/>
          <w:highlight w:val="yellow"/>
          <w:lang w:bidi="ar-EG"/>
        </w:rPr>
        <w:t>.</w:t>
      </w:r>
    </w:p>
    <w:p w14:paraId="2E35C061" w14:textId="3C3730E3"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4.</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التطبيقات الذكية</w:t>
      </w:r>
    </w:p>
    <w:p w14:paraId="5F222373"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بالتطبيقات الذكية مجموعة التطبيقات والمنصات الرقمية التي تستخدم التقنيات الحديثة لتقديم المعلومات والخدمات، وتمكين المستفيدين من التفاعل مع الجهات والمؤسسات المختلفة بصورة إلكترونية، بما يسهم في تحسين كفاءة الخدمات وسهولة الحصول عليها</w:t>
      </w:r>
      <w:r w:rsidRPr="00823009">
        <w:rPr>
          <w:rFonts w:ascii="Simplified Arabic" w:hAnsi="Simplified Arabic" w:cs="Simplified Arabic"/>
          <w:sz w:val="28"/>
          <w:szCs w:val="28"/>
          <w:highlight w:val="yellow"/>
          <w:lang w:bidi="ar-EG"/>
        </w:rPr>
        <w:t>.</w:t>
      </w:r>
    </w:p>
    <w:p w14:paraId="3BB6E74B"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وتُعرَّف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بأنها مستوى توافر وفاعلية وسهولة استخدام التطبيقات والمنصات الذكية المقدمة لسكان مدينة الرياض، ومدى قدرتها على تسهيل الوصول إلى الخدمات والمعلومات وتحسين تجربة المستفيد وجودة الخدمات المقدمة</w:t>
      </w:r>
      <w:r w:rsidRPr="00823009">
        <w:rPr>
          <w:rFonts w:ascii="Simplified Arabic" w:hAnsi="Simplified Arabic" w:cs="Simplified Arabic"/>
          <w:sz w:val="28"/>
          <w:szCs w:val="28"/>
          <w:highlight w:val="yellow"/>
          <w:lang w:bidi="ar-EG"/>
        </w:rPr>
        <w:t>.</w:t>
      </w:r>
    </w:p>
    <w:p w14:paraId="47391C01" w14:textId="5B9CFFEB"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5.</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الخدمات الإلكترونية</w:t>
      </w:r>
    </w:p>
    <w:p w14:paraId="74F432F1"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lastRenderedPageBreak/>
        <w:t>يقصد بالخدمات الإلكترونية الخدمات التي يتم تقديمها من خلال القنوات والمنصات الرقمية، بما يتيح للمستفيد الحصول على الخدمة وإنجاز معاملاته بصورة إلكترونية، وبما يسهم في تقليل الوقت والجهد ورفع مستوى الكفاءة والمرونة في تقديم الخدمات</w:t>
      </w:r>
      <w:r w:rsidRPr="00823009">
        <w:rPr>
          <w:rFonts w:ascii="Simplified Arabic" w:hAnsi="Simplified Arabic" w:cs="Simplified Arabic"/>
          <w:sz w:val="28"/>
          <w:szCs w:val="28"/>
          <w:highlight w:val="yellow"/>
          <w:lang w:bidi="ar-EG"/>
        </w:rPr>
        <w:t>.</w:t>
      </w:r>
    </w:p>
    <w:p w14:paraId="57534CEC"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وتُعرَّف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بأنها مستوى توافر وجودة وكفاءة الخدمات المقدمة إلكترونيًا في مدينة الرياض، ومدى سهولة الوصول إليها واستخدامها، وقدرتها على تلبية احتياجات المستفيدين وتحسين كفاءة تقديم الخدمات الحضرية</w:t>
      </w:r>
      <w:r w:rsidRPr="00823009">
        <w:rPr>
          <w:rFonts w:ascii="Simplified Arabic" w:hAnsi="Simplified Arabic" w:cs="Simplified Arabic"/>
          <w:sz w:val="28"/>
          <w:szCs w:val="28"/>
          <w:highlight w:val="yellow"/>
          <w:lang w:bidi="ar-EG"/>
        </w:rPr>
        <w:t>.</w:t>
      </w:r>
    </w:p>
    <w:p w14:paraId="692AEADD" w14:textId="0FC1E96A"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6.</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التنمية المستدامة</w:t>
      </w:r>
    </w:p>
    <w:p w14:paraId="2E81085D"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بالتنمية المستدامة عملية تنموية متكاملة تهدف إلى تحقيق التوازن بين المتطلبات الاقتصادية والاجتماعية والبيئية، بما يضمن تلبية احتياجات الحاضر مع المحافظة على قدرة الأجيال القادمة على تلبية احتياجاتها</w:t>
      </w:r>
      <w:r w:rsidRPr="00823009">
        <w:rPr>
          <w:rFonts w:ascii="Simplified Arabic" w:hAnsi="Simplified Arabic" w:cs="Simplified Arabic"/>
          <w:sz w:val="28"/>
          <w:szCs w:val="28"/>
          <w:highlight w:val="yellow"/>
          <w:lang w:bidi="ar-EG"/>
        </w:rPr>
        <w:t>.</w:t>
      </w:r>
    </w:p>
    <w:p w14:paraId="272A96BA"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وتُعرَّف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في هذه الدراسة بأنها مستوى الإسهام الذي تحققه مكونات المدن الذكية في مدينة الرياض في دعم التنمية المستدامة من خلال ثلاثة أبعاد رئيسة، هي</w:t>
      </w:r>
      <w:r w:rsidRPr="00823009">
        <w:rPr>
          <w:rFonts w:ascii="Simplified Arabic" w:hAnsi="Simplified Arabic" w:cs="Simplified Arabic"/>
          <w:sz w:val="28"/>
          <w:szCs w:val="28"/>
          <w:highlight w:val="yellow"/>
          <w:lang w:bidi="ar-EG"/>
        </w:rPr>
        <w:t xml:space="preserve">: </w:t>
      </w:r>
      <w:r w:rsidRPr="00823009">
        <w:rPr>
          <w:rFonts w:ascii="Simplified Arabic" w:hAnsi="Simplified Arabic" w:cs="Simplified Arabic"/>
          <w:sz w:val="28"/>
          <w:szCs w:val="28"/>
          <w:highlight w:val="yellow"/>
          <w:rtl/>
        </w:rPr>
        <w:t>البعد الاقتصادي، والبعد الاجتماعي، والبعد البيئي</w:t>
      </w:r>
      <w:r w:rsidRPr="00823009">
        <w:rPr>
          <w:rFonts w:ascii="Simplified Arabic" w:hAnsi="Simplified Arabic" w:cs="Simplified Arabic"/>
          <w:sz w:val="28"/>
          <w:szCs w:val="28"/>
          <w:highlight w:val="yellow"/>
          <w:lang w:bidi="ar-EG"/>
        </w:rPr>
        <w:t>.</w:t>
      </w:r>
    </w:p>
    <w:p w14:paraId="1D1EA4C1" w14:textId="649217D2"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 xml:space="preserve">7. </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البعد الاقتصادي للتنمية المستدامة</w:t>
      </w:r>
    </w:p>
    <w:p w14:paraId="3BA33AEF"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بالبعد الاقتصادي قدرة المدينة على دعم النمو الاقتصادي المستدام، وتحسين كفاءة استخدام الموارد، وتعزيز الإنتاجية والابتكار والاستثمار، وتوفير بيئة داعمة للفرص والنشاط الاقتصادي بما يحقق نموًا اقتصاديًا مستدامًا</w:t>
      </w:r>
      <w:r w:rsidRPr="00823009">
        <w:rPr>
          <w:rFonts w:ascii="Simplified Arabic" w:hAnsi="Simplified Arabic" w:cs="Simplified Arabic"/>
          <w:sz w:val="28"/>
          <w:szCs w:val="28"/>
          <w:highlight w:val="yellow"/>
          <w:lang w:bidi="ar-EG"/>
        </w:rPr>
        <w:t>.</w:t>
      </w:r>
    </w:p>
    <w:p w14:paraId="0018ACDC"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lastRenderedPageBreak/>
        <w:t xml:space="preserve">ويُعرَّف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 مستوى إسهام مكونات المدن الذكية في مدينة الرياض في تعزيز الكفاءة الاقتصادية، وتحسين استخدام الموارد، ودعم النشاط والاستثمار والابتكار، وتحقيق فرص اقتصادية مستدامة</w:t>
      </w:r>
      <w:r w:rsidRPr="00823009">
        <w:rPr>
          <w:rFonts w:ascii="Simplified Arabic" w:hAnsi="Simplified Arabic" w:cs="Simplified Arabic"/>
          <w:sz w:val="28"/>
          <w:szCs w:val="28"/>
          <w:highlight w:val="yellow"/>
          <w:lang w:bidi="ar-EG"/>
        </w:rPr>
        <w:t>.</w:t>
      </w:r>
    </w:p>
    <w:p w14:paraId="5D56E96C" w14:textId="4454FF88"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8.</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البعد الاجتماعي للتنمية المستدامة</w:t>
      </w:r>
    </w:p>
    <w:p w14:paraId="6A45ADC5"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بالبعد الاجتماعي تحقيق الرفاه وتحسين جودة حياة أفراد المجتمع، وتعزيز العدالة والشمول الاجتماعي، وضمان سهولة الوصول إلى الخدمات الأساسية، بما يسهم في بناء مجتمع أكثر توازنًا واستدامة</w:t>
      </w:r>
      <w:r w:rsidRPr="00823009">
        <w:rPr>
          <w:rFonts w:ascii="Simplified Arabic" w:hAnsi="Simplified Arabic" w:cs="Simplified Arabic"/>
          <w:sz w:val="28"/>
          <w:szCs w:val="28"/>
          <w:highlight w:val="yellow"/>
          <w:lang w:bidi="ar-EG"/>
        </w:rPr>
        <w:t>.</w:t>
      </w:r>
    </w:p>
    <w:p w14:paraId="0E286118"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 xml:space="preserve">ويُعرَّف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 مستوى إسهام مكونات المدن الذكية في مدينة الرياض في تحسين جودة حياة السكان، وتيسير الوصول إلى الخدمات، وتعزيز الشمول والعدالة الاجتماعية، وتحسين مستوى الرفاه الحضري</w:t>
      </w:r>
      <w:r w:rsidRPr="00823009">
        <w:rPr>
          <w:rFonts w:ascii="Simplified Arabic" w:hAnsi="Simplified Arabic" w:cs="Simplified Arabic"/>
          <w:sz w:val="28"/>
          <w:szCs w:val="28"/>
          <w:highlight w:val="yellow"/>
          <w:lang w:bidi="ar-EG"/>
        </w:rPr>
        <w:t>.</w:t>
      </w:r>
    </w:p>
    <w:p w14:paraId="2A003929" w14:textId="2A7F7DE0" w:rsidR="00823009" w:rsidRPr="00823009" w:rsidRDefault="00823009" w:rsidP="00823009">
      <w:pPr>
        <w:bidi/>
        <w:spacing w:after="200" w:line="360" w:lineRule="auto"/>
        <w:jc w:val="both"/>
        <w:rPr>
          <w:rFonts w:ascii="Simplified Arabic" w:hAnsi="Simplified Arabic" w:cs="Simplified Arabic"/>
          <w:b/>
          <w:bCs/>
          <w:sz w:val="28"/>
          <w:szCs w:val="28"/>
          <w:highlight w:val="yellow"/>
          <w:lang w:bidi="ar-EG"/>
        </w:rPr>
      </w:pPr>
      <w:r w:rsidRPr="00823009">
        <w:rPr>
          <w:rFonts w:ascii="Simplified Arabic" w:hAnsi="Simplified Arabic" w:cs="Simplified Arabic" w:hint="cs"/>
          <w:b/>
          <w:bCs/>
          <w:sz w:val="28"/>
          <w:szCs w:val="28"/>
          <w:highlight w:val="yellow"/>
          <w:rtl/>
          <w:lang w:bidi="ar-EG"/>
        </w:rPr>
        <w:t>9.</w:t>
      </w:r>
      <w:r w:rsidRPr="00823009">
        <w:rPr>
          <w:rFonts w:ascii="Simplified Arabic" w:hAnsi="Simplified Arabic" w:cs="Simplified Arabic"/>
          <w:b/>
          <w:bCs/>
          <w:sz w:val="28"/>
          <w:szCs w:val="28"/>
          <w:highlight w:val="yellow"/>
          <w:lang w:bidi="ar-EG"/>
        </w:rPr>
        <w:t xml:space="preserve"> </w:t>
      </w:r>
      <w:r w:rsidRPr="00823009">
        <w:rPr>
          <w:rFonts w:ascii="Simplified Arabic" w:hAnsi="Simplified Arabic" w:cs="Simplified Arabic"/>
          <w:b/>
          <w:bCs/>
          <w:sz w:val="28"/>
          <w:szCs w:val="28"/>
          <w:highlight w:val="yellow"/>
          <w:rtl/>
        </w:rPr>
        <w:t>البعد البيئي للتنمية المستدامة</w:t>
      </w:r>
    </w:p>
    <w:p w14:paraId="659DB3BB" w14:textId="77777777" w:rsidR="00823009" w:rsidRPr="00823009" w:rsidRDefault="00823009" w:rsidP="00823009">
      <w:pPr>
        <w:bidi/>
        <w:spacing w:after="200" w:line="360" w:lineRule="auto"/>
        <w:jc w:val="both"/>
        <w:rPr>
          <w:rFonts w:ascii="Simplified Arabic" w:hAnsi="Simplified Arabic" w:cs="Simplified Arabic"/>
          <w:sz w:val="28"/>
          <w:szCs w:val="28"/>
          <w:highlight w:val="yellow"/>
          <w:lang w:bidi="ar-EG"/>
        </w:rPr>
      </w:pPr>
      <w:r w:rsidRPr="00823009">
        <w:rPr>
          <w:rFonts w:ascii="Simplified Arabic" w:hAnsi="Simplified Arabic" w:cs="Simplified Arabic"/>
          <w:sz w:val="28"/>
          <w:szCs w:val="28"/>
          <w:highlight w:val="yellow"/>
          <w:rtl/>
        </w:rPr>
        <w:t>يقصد بالبعد البيئي المحافظة على البيئة والموارد الطبيعية، والحد من الآثار البيئية السلبية للأنشطة الحضرية، وتحسين كفاءة استخدام الموارد والطاقة، والحد من التلوث والانبعاثات، بما يضمن استدامة البيئة للأجيال الحالية والمستقبلية</w:t>
      </w:r>
      <w:r w:rsidRPr="00823009">
        <w:rPr>
          <w:rFonts w:ascii="Simplified Arabic" w:hAnsi="Simplified Arabic" w:cs="Simplified Arabic"/>
          <w:sz w:val="28"/>
          <w:szCs w:val="28"/>
          <w:highlight w:val="yellow"/>
          <w:lang w:bidi="ar-EG"/>
        </w:rPr>
        <w:t>.</w:t>
      </w:r>
    </w:p>
    <w:p w14:paraId="6E0504F7" w14:textId="77777777" w:rsidR="00823009" w:rsidRDefault="00823009" w:rsidP="00823009">
      <w:pPr>
        <w:bidi/>
        <w:spacing w:after="200" w:line="360" w:lineRule="auto"/>
        <w:jc w:val="both"/>
        <w:rPr>
          <w:rFonts w:ascii="Simplified Arabic" w:hAnsi="Simplified Arabic" w:cs="Simplified Arabic"/>
          <w:sz w:val="28"/>
          <w:szCs w:val="28"/>
          <w:lang w:bidi="ar-EG"/>
        </w:rPr>
      </w:pPr>
      <w:r w:rsidRPr="00823009">
        <w:rPr>
          <w:rFonts w:ascii="Simplified Arabic" w:hAnsi="Simplified Arabic" w:cs="Simplified Arabic"/>
          <w:sz w:val="28"/>
          <w:szCs w:val="28"/>
          <w:highlight w:val="yellow"/>
          <w:rtl/>
        </w:rPr>
        <w:t xml:space="preserve">ويُعرَّف </w:t>
      </w:r>
      <w:r w:rsidRPr="00823009">
        <w:rPr>
          <w:rFonts w:ascii="Simplified Arabic" w:hAnsi="Simplified Arabic" w:cs="Simplified Arabic"/>
          <w:b/>
          <w:bCs/>
          <w:sz w:val="28"/>
          <w:szCs w:val="28"/>
          <w:highlight w:val="yellow"/>
          <w:rtl/>
        </w:rPr>
        <w:t>إجرائيًا</w:t>
      </w:r>
      <w:r w:rsidRPr="00823009">
        <w:rPr>
          <w:rFonts w:ascii="Simplified Arabic" w:hAnsi="Simplified Arabic" w:cs="Simplified Arabic"/>
          <w:sz w:val="28"/>
          <w:szCs w:val="28"/>
          <w:highlight w:val="yellow"/>
          <w:rtl/>
        </w:rPr>
        <w:t xml:space="preserve"> بأنه مستوى إسهام مكونات المدن الذكية في مدينة الرياض في تحسين إدارة الموارد الطبيعية، ورفع كفاءة استخدام الطاقة والمياه، والحد من التلوث والانبعاثات والمخلفات، ودعم الحفاظ على البيئة الحضرية</w:t>
      </w:r>
      <w:r w:rsidRPr="00823009">
        <w:rPr>
          <w:rFonts w:ascii="Simplified Arabic" w:hAnsi="Simplified Arabic" w:cs="Simplified Arabic"/>
          <w:sz w:val="28"/>
          <w:szCs w:val="28"/>
          <w:highlight w:val="yellow"/>
          <w:lang w:bidi="ar-EG"/>
        </w:rPr>
        <w:t>.</w:t>
      </w:r>
    </w:p>
    <w:p w14:paraId="0905B15E" w14:textId="77777777" w:rsidR="00726647" w:rsidRPr="00823009" w:rsidRDefault="00726647" w:rsidP="00726647">
      <w:pPr>
        <w:bidi/>
        <w:spacing w:after="200" w:line="360" w:lineRule="auto"/>
        <w:jc w:val="both"/>
        <w:rPr>
          <w:rFonts w:ascii="Simplified Arabic" w:hAnsi="Simplified Arabic" w:cs="Simplified Arabic"/>
          <w:sz w:val="28"/>
          <w:szCs w:val="28"/>
          <w:lang w:bidi="ar-EG"/>
        </w:rPr>
      </w:pPr>
    </w:p>
    <w:p w14:paraId="03E977CE" w14:textId="4167C40F" w:rsidR="00877D78" w:rsidRPr="00B67EA8" w:rsidRDefault="0019673A" w:rsidP="00FA3732">
      <w:pPr>
        <w:bidi/>
        <w:spacing w:after="200" w:line="360" w:lineRule="auto"/>
        <w:rPr>
          <w:rFonts w:ascii="Simplified Arabic" w:hAnsi="Simplified Arabic" w:cs="Simplified Arabic"/>
          <w:b/>
          <w:bCs/>
          <w:sz w:val="32"/>
          <w:szCs w:val="32"/>
        </w:rPr>
      </w:pPr>
      <w:r w:rsidRPr="00B67EA8">
        <w:rPr>
          <w:rFonts w:ascii="Simplified Arabic" w:hAnsi="Simplified Arabic" w:cs="Simplified Arabic"/>
          <w:b/>
          <w:bCs/>
          <w:sz w:val="32"/>
          <w:szCs w:val="32"/>
          <w:rtl/>
        </w:rPr>
        <w:lastRenderedPageBreak/>
        <w:t>منهجية الدراسة</w:t>
      </w:r>
      <w:r w:rsidR="00257F01" w:rsidRPr="00B67EA8">
        <w:rPr>
          <w:rFonts w:ascii="Simplified Arabic" w:hAnsi="Simplified Arabic" w:cs="Simplified Arabic"/>
          <w:b/>
          <w:bCs/>
          <w:sz w:val="32"/>
          <w:szCs w:val="32"/>
          <w:rtl/>
        </w:rPr>
        <w:t xml:space="preserve">:  </w:t>
      </w:r>
    </w:p>
    <w:p w14:paraId="0C2ABD44" w14:textId="2DDFFFC6" w:rsidR="003A154F" w:rsidRPr="00823009" w:rsidRDefault="003A154F" w:rsidP="00FA3732">
      <w:pPr>
        <w:tabs>
          <w:tab w:val="left" w:pos="1074"/>
        </w:tabs>
        <w:bidi/>
        <w:spacing w:after="120" w:line="360" w:lineRule="auto"/>
        <w:jc w:val="both"/>
        <w:rPr>
          <w:rFonts w:ascii="Simplified Arabic" w:hAnsi="Simplified Arabic" w:cs="Simplified Arabic"/>
          <w:sz w:val="28"/>
          <w:szCs w:val="28"/>
          <w:rtl/>
          <w:lang w:bidi="ar-EG"/>
        </w:rPr>
      </w:pPr>
      <w:r w:rsidRPr="00823009">
        <w:rPr>
          <w:rFonts w:ascii="Simplified Arabic" w:hAnsi="Simplified Arabic" w:cs="Simplified Arabic"/>
          <w:sz w:val="28"/>
          <w:szCs w:val="28"/>
          <w:rtl/>
          <w:lang w:bidi="ar-EG"/>
        </w:rPr>
        <w:t>قام هدا البحث</w:t>
      </w:r>
      <w:r w:rsidR="0019673A" w:rsidRPr="00823009">
        <w:rPr>
          <w:rFonts w:ascii="Simplified Arabic" w:hAnsi="Simplified Arabic" w:cs="Simplified Arabic"/>
          <w:sz w:val="28"/>
          <w:szCs w:val="28"/>
          <w:rtl/>
          <w:lang w:bidi="ar-EG"/>
        </w:rPr>
        <w:t xml:space="preserve"> " تحول رقمي نحو مستقبل مستدام: تقييم تأثير المدن الذكية على تحقيق اهداف التنمية المستدامة في مدينه الرياض " </w:t>
      </w:r>
      <w:r w:rsidRPr="00823009">
        <w:rPr>
          <w:rFonts w:ascii="Simplified Arabic" w:hAnsi="Simplified Arabic" w:cs="Simplified Arabic"/>
          <w:sz w:val="28"/>
          <w:szCs w:val="28"/>
          <w:rtl/>
          <w:lang w:bidi="ar-EG"/>
        </w:rPr>
        <w:t xml:space="preserve">على المنهج الوصفي التحليلي ويقصد به تحليل واستعراض التجارب السابقة وتحديد الإطار النظري للمدن الذكية ، ووضع تصور لنموذج مقترح للمدن الذكية وتأثيره على </w:t>
      </w:r>
      <w:r w:rsidR="0054412C" w:rsidRPr="00823009">
        <w:rPr>
          <w:rFonts w:ascii="Simplified Arabic" w:hAnsi="Simplified Arabic" w:cs="Simplified Arabic"/>
          <w:sz w:val="28"/>
          <w:szCs w:val="28"/>
          <w:rtl/>
          <w:lang w:bidi="ar-EG"/>
        </w:rPr>
        <w:t>التنمية</w:t>
      </w:r>
      <w:r w:rsidR="001A4D72" w:rsidRPr="00823009">
        <w:rPr>
          <w:rFonts w:ascii="Simplified Arabic" w:hAnsi="Simplified Arabic" w:cs="Simplified Arabic"/>
          <w:sz w:val="28"/>
          <w:szCs w:val="28"/>
          <w:rtl/>
          <w:lang w:bidi="ar-EG"/>
        </w:rPr>
        <w:t xml:space="preserve"> </w:t>
      </w:r>
      <w:r w:rsidR="0054412C" w:rsidRPr="00823009">
        <w:rPr>
          <w:rFonts w:ascii="Simplified Arabic" w:hAnsi="Simplified Arabic" w:cs="Simplified Arabic"/>
          <w:sz w:val="28"/>
          <w:szCs w:val="28"/>
          <w:rtl/>
          <w:lang w:bidi="ar-EG"/>
        </w:rPr>
        <w:t>المستدامة</w:t>
      </w:r>
      <w:r w:rsidR="001A4D72" w:rsidRPr="00823009">
        <w:rPr>
          <w:rFonts w:ascii="Simplified Arabic" w:hAnsi="Simplified Arabic" w:cs="Simplified Arabic"/>
          <w:sz w:val="28"/>
          <w:szCs w:val="28"/>
          <w:rtl/>
          <w:lang w:bidi="ar-EG"/>
        </w:rPr>
        <w:t xml:space="preserve"> من خلال </w:t>
      </w:r>
      <w:r w:rsidR="0054412C" w:rsidRPr="00823009">
        <w:rPr>
          <w:rFonts w:ascii="Simplified Arabic" w:hAnsi="Simplified Arabic" w:cs="Simplified Arabic"/>
          <w:sz w:val="28"/>
          <w:szCs w:val="28"/>
          <w:rtl/>
          <w:lang w:bidi="ar-EG"/>
        </w:rPr>
        <w:t>النواحي</w:t>
      </w:r>
      <w:r w:rsidR="001A4D72" w:rsidRPr="00823009">
        <w:rPr>
          <w:rFonts w:ascii="Simplified Arabic" w:hAnsi="Simplified Arabic" w:cs="Simplified Arabic"/>
          <w:sz w:val="28"/>
          <w:szCs w:val="28"/>
          <w:rtl/>
          <w:lang w:bidi="ar-EG"/>
        </w:rPr>
        <w:t xml:space="preserve"> </w:t>
      </w:r>
      <w:r w:rsidRPr="00823009">
        <w:rPr>
          <w:rFonts w:ascii="Simplified Arabic" w:hAnsi="Simplified Arabic" w:cs="Simplified Arabic"/>
          <w:sz w:val="28"/>
          <w:szCs w:val="28"/>
          <w:rtl/>
          <w:lang w:bidi="ar-EG"/>
        </w:rPr>
        <w:t>الاقتصادية والاجتماعية في المملكة العربية السعودية " دراسة تطبيقيه</w:t>
      </w:r>
      <w:r w:rsidR="0054412C" w:rsidRPr="00823009">
        <w:rPr>
          <w:rFonts w:ascii="Simplified Arabic" w:hAnsi="Simplified Arabic" w:cs="Simplified Arabic"/>
          <w:sz w:val="28"/>
          <w:szCs w:val="28"/>
          <w:rtl/>
          <w:lang w:bidi="ar-EG"/>
        </w:rPr>
        <w:t xml:space="preserve"> على مدينه الرياض </w:t>
      </w:r>
      <w:r w:rsidRPr="00823009">
        <w:rPr>
          <w:rFonts w:ascii="Simplified Arabic" w:hAnsi="Simplified Arabic" w:cs="Simplified Arabic"/>
          <w:sz w:val="28"/>
          <w:szCs w:val="28"/>
          <w:rtl/>
          <w:lang w:bidi="ar-EG"/>
        </w:rPr>
        <w:t xml:space="preserve">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6C1FA1E1" w14:textId="69C2D0D3" w:rsidR="00533AA9" w:rsidRPr="00FA3732" w:rsidRDefault="00533AA9" w:rsidP="00FA3732">
      <w:pPr>
        <w:bidi/>
        <w:spacing w:after="12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مجتمع وعينة الدراسة:</w:t>
      </w:r>
    </w:p>
    <w:p w14:paraId="02E0CC71" w14:textId="2E2298EF" w:rsidR="003235C8" w:rsidRPr="00FA3732" w:rsidRDefault="003235C8" w:rsidP="00FA3732">
      <w:pPr>
        <w:pStyle w:val="ListParagraph"/>
        <w:numPr>
          <w:ilvl w:val="0"/>
          <w:numId w:val="1"/>
        </w:numPr>
        <w:bidi/>
        <w:spacing w:after="120" w:line="360" w:lineRule="auto"/>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مجتمع الدراسة:</w:t>
      </w:r>
    </w:p>
    <w:p w14:paraId="2EA12E2F" w14:textId="20F90363" w:rsidR="001B7926" w:rsidRPr="00823009" w:rsidRDefault="00326907" w:rsidP="00FA3732">
      <w:pPr>
        <w:bidi/>
        <w:spacing w:after="120" w:line="360" w:lineRule="auto"/>
        <w:jc w:val="both"/>
        <w:rPr>
          <w:rFonts w:ascii="Simplified Arabic" w:hAnsi="Simplified Arabic" w:cs="Simplified Arabic"/>
          <w:sz w:val="28"/>
          <w:szCs w:val="28"/>
          <w:lang w:bidi="ar-EG"/>
        </w:rPr>
      </w:pPr>
      <w:r w:rsidRPr="00823009">
        <w:rPr>
          <w:rFonts w:ascii="Simplified Arabic" w:hAnsi="Simplified Arabic" w:cs="Simplified Arabic"/>
          <w:sz w:val="28"/>
          <w:szCs w:val="28"/>
          <w:rtl/>
          <w:lang w:bidi="ar-EG"/>
        </w:rPr>
        <w:t xml:space="preserve">يتمثل مجتمع </w:t>
      </w:r>
      <w:r w:rsidR="005746FC" w:rsidRPr="00823009">
        <w:rPr>
          <w:rFonts w:ascii="Simplified Arabic" w:hAnsi="Simplified Arabic" w:cs="Simplified Arabic"/>
          <w:sz w:val="28"/>
          <w:szCs w:val="28"/>
          <w:rtl/>
          <w:lang w:bidi="ar-EG"/>
        </w:rPr>
        <w:t>البحث من</w:t>
      </w:r>
      <w:r w:rsidR="00515FC7" w:rsidRPr="00823009">
        <w:rPr>
          <w:rFonts w:ascii="Simplified Arabic" w:hAnsi="Simplified Arabic" w:cs="Simplified Arabic"/>
          <w:sz w:val="28"/>
          <w:szCs w:val="28"/>
          <w:rtl/>
          <w:lang w:bidi="ar-EG"/>
        </w:rPr>
        <w:t xml:space="preserve"> مسؤولين وموظفين الهيئة الملكية لمنطقة </w:t>
      </w:r>
      <w:r w:rsidR="005746FC" w:rsidRPr="00823009">
        <w:rPr>
          <w:rFonts w:ascii="Simplified Arabic" w:hAnsi="Simplified Arabic" w:cs="Simplified Arabic"/>
          <w:sz w:val="28"/>
          <w:szCs w:val="28"/>
          <w:rtl/>
          <w:lang w:bidi="ar-EG"/>
        </w:rPr>
        <w:t>الرياض،</w:t>
      </w:r>
      <w:r w:rsidRPr="00823009">
        <w:rPr>
          <w:rFonts w:ascii="Simplified Arabic" w:hAnsi="Simplified Arabic" w:cs="Simplified Arabic"/>
          <w:sz w:val="28"/>
          <w:szCs w:val="28"/>
          <w:rtl/>
          <w:lang w:bidi="ar-EG"/>
        </w:rPr>
        <w:t xml:space="preserve"> لتحديد أهمية كل توقع للأداء </w:t>
      </w:r>
      <w:r w:rsidR="00086627" w:rsidRPr="00823009">
        <w:rPr>
          <w:rFonts w:ascii="Simplified Arabic" w:hAnsi="Simplified Arabic" w:cs="Simplified Arabic"/>
          <w:sz w:val="28"/>
          <w:szCs w:val="28"/>
          <w:rtl/>
          <w:lang w:bidi="ar-EG"/>
        </w:rPr>
        <w:t>والنتيجة،</w:t>
      </w:r>
      <w:r w:rsidRPr="00823009">
        <w:rPr>
          <w:rFonts w:ascii="Simplified Arabic" w:hAnsi="Simplified Arabic" w:cs="Simplified Arabic"/>
          <w:sz w:val="28"/>
          <w:szCs w:val="28"/>
          <w:rtl/>
          <w:lang w:bidi="ar-EG"/>
        </w:rPr>
        <w:t xml:space="preserve"> للحصول على رؤية شاملة لأصحاب </w:t>
      </w:r>
      <w:r w:rsidR="00086627" w:rsidRPr="00823009">
        <w:rPr>
          <w:rFonts w:ascii="Simplified Arabic" w:hAnsi="Simplified Arabic" w:cs="Simplified Arabic"/>
          <w:sz w:val="28"/>
          <w:szCs w:val="28"/>
          <w:rtl/>
          <w:lang w:bidi="ar-EG"/>
        </w:rPr>
        <w:t>المصلحة،</w:t>
      </w:r>
      <w:r w:rsidRPr="00823009">
        <w:rPr>
          <w:rFonts w:ascii="Simplified Arabic" w:hAnsi="Simplified Arabic" w:cs="Simplified Arabic"/>
          <w:sz w:val="28"/>
          <w:szCs w:val="28"/>
          <w:rtl/>
          <w:lang w:bidi="ar-EG"/>
        </w:rPr>
        <w:t xml:space="preserve"> تم توزيع استبيان عبر </w:t>
      </w:r>
      <w:r w:rsidR="00086627" w:rsidRPr="00823009">
        <w:rPr>
          <w:rFonts w:ascii="Simplified Arabic" w:hAnsi="Simplified Arabic" w:cs="Simplified Arabic"/>
          <w:sz w:val="28"/>
          <w:szCs w:val="28"/>
          <w:rtl/>
          <w:lang w:bidi="ar-EG"/>
        </w:rPr>
        <w:t>الإنترنت،</w:t>
      </w:r>
      <w:r w:rsidRPr="00823009">
        <w:rPr>
          <w:rFonts w:ascii="Simplified Arabic" w:hAnsi="Simplified Arabic" w:cs="Simplified Arabic"/>
          <w:sz w:val="28"/>
          <w:szCs w:val="28"/>
          <w:rtl/>
          <w:lang w:bidi="ar-EG"/>
        </w:rPr>
        <w:t xml:space="preserve"> ومن خلال المزج بين الممارسين المحليين والأكاديميين في المملكة العربية السعودية</w:t>
      </w:r>
      <w:r w:rsidR="00A91C34" w:rsidRPr="00823009">
        <w:rPr>
          <w:rFonts w:ascii="Simplified Arabic" w:hAnsi="Simplified Arabic" w:cs="Simplified Arabic"/>
          <w:sz w:val="28"/>
          <w:szCs w:val="28"/>
          <w:rtl/>
          <w:lang w:bidi="ar-EG"/>
        </w:rPr>
        <w:t>.</w:t>
      </w:r>
      <w:r w:rsidRPr="00823009">
        <w:rPr>
          <w:rFonts w:ascii="Simplified Arabic" w:hAnsi="Simplified Arabic" w:cs="Simplified Arabic"/>
          <w:sz w:val="28"/>
          <w:szCs w:val="28"/>
          <w:rtl/>
          <w:lang w:bidi="ar-EG"/>
        </w:rPr>
        <w:t xml:space="preserve"> </w:t>
      </w:r>
    </w:p>
    <w:p w14:paraId="2BD18499" w14:textId="3C0639B6" w:rsidR="00AD783C" w:rsidRPr="00FA3732" w:rsidRDefault="00293862" w:rsidP="00FA3732">
      <w:pPr>
        <w:pStyle w:val="ListParagraph"/>
        <w:numPr>
          <w:ilvl w:val="0"/>
          <w:numId w:val="1"/>
        </w:numPr>
        <w:bidi/>
        <w:spacing w:after="12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عينه </w:t>
      </w:r>
      <w:r w:rsidR="00086627" w:rsidRPr="00FA3732">
        <w:rPr>
          <w:rFonts w:ascii="Simplified Arabic" w:hAnsi="Simplified Arabic" w:cs="Simplified Arabic"/>
          <w:b/>
          <w:bCs/>
          <w:sz w:val="28"/>
          <w:szCs w:val="28"/>
          <w:rtl/>
          <w:lang w:bidi="ar-EG"/>
        </w:rPr>
        <w:t>الدراسة:</w:t>
      </w:r>
    </w:p>
    <w:p w14:paraId="15A0B0F8" w14:textId="77777777" w:rsidR="00BA0860" w:rsidRPr="00FA3732" w:rsidRDefault="00BA0860" w:rsidP="00FA3732">
      <w:pPr>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تم تحديد مجتمع الدراسة ليشمل جميع المسؤولين والموظفين في الهيئة الملكية لمدينة الرياض، والبالغ عددهم (1200) موظف، باعتبارها الجهة المعنية بإدارة مشاريع التحول الرقمي والمدن الذكية في مدينة الرياض</w:t>
      </w:r>
      <w:r w:rsidRPr="00FA3732">
        <w:rPr>
          <w:rFonts w:ascii="Simplified Arabic" w:hAnsi="Simplified Arabic" w:cs="Simplified Arabic"/>
          <w:sz w:val="28"/>
          <w:szCs w:val="28"/>
          <w:lang w:bidi="ar-EG"/>
        </w:rPr>
        <w:t>.</w:t>
      </w:r>
    </w:p>
    <w:p w14:paraId="1AFFBD76" w14:textId="2356A275" w:rsidR="00B67EA8" w:rsidRDefault="00BA0860" w:rsidP="00C30E53">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 xml:space="preserve">أما عينة الدراسة، فقد تم اختيارها بطريقة العينة العشوائية البسيطة من مجتمع الدراسة، وذلك لضمان التمثيل الإحصائي الدقيق. وقد </w:t>
      </w:r>
      <w:r w:rsidR="00C30E53" w:rsidRPr="00317283">
        <w:rPr>
          <w:rFonts w:ascii="Simplified Arabic" w:hAnsi="Simplified Arabic" w:cs="Simplified Arabic"/>
          <w:sz w:val="28"/>
          <w:szCs w:val="28"/>
          <w:rtl/>
        </w:rPr>
        <w:t>تم تحديد حجم العينة في ضوء حجم مجتمع الدراسة البالغ 1200 مفردة، وبالاستناد إلى جدول</w:t>
      </w:r>
      <w:r w:rsidR="00C30E53" w:rsidRPr="00317283">
        <w:rPr>
          <w:rFonts w:ascii="Simplified Arabic" w:hAnsi="Simplified Arabic" w:cs="Simplified Arabic"/>
          <w:sz w:val="28"/>
          <w:szCs w:val="28"/>
          <w:lang w:bidi="ar-EG"/>
        </w:rPr>
        <w:t xml:space="preserve"> </w:t>
      </w:r>
      <w:proofErr w:type="spellStart"/>
      <w:r w:rsidR="00C30E53" w:rsidRPr="00317283">
        <w:rPr>
          <w:rFonts w:ascii="Simplified Arabic" w:hAnsi="Simplified Arabic" w:cs="Simplified Arabic"/>
          <w:sz w:val="28"/>
          <w:szCs w:val="28"/>
          <w:lang w:bidi="ar-EG"/>
        </w:rPr>
        <w:t>Krejcie</w:t>
      </w:r>
      <w:proofErr w:type="spellEnd"/>
      <w:r w:rsidR="00C30E53" w:rsidRPr="00317283">
        <w:rPr>
          <w:rFonts w:ascii="Simplified Arabic" w:hAnsi="Simplified Arabic" w:cs="Simplified Arabic"/>
          <w:sz w:val="28"/>
          <w:szCs w:val="28"/>
          <w:lang w:bidi="ar-EG"/>
        </w:rPr>
        <w:t xml:space="preserve"> and Morgan </w:t>
      </w:r>
      <w:r w:rsidR="00C30E53" w:rsidRPr="00317283">
        <w:rPr>
          <w:rFonts w:ascii="Simplified Arabic" w:hAnsi="Simplified Arabic" w:cs="Simplified Arabic"/>
          <w:sz w:val="28"/>
          <w:szCs w:val="28"/>
          <w:rtl/>
        </w:rPr>
        <w:t>لتحديد أحجام العينات، حيث بلغ الحجم المناسب للعينة 291 مفردة</w:t>
      </w:r>
      <w:r w:rsidR="00C30E53" w:rsidRPr="00317283">
        <w:rPr>
          <w:rFonts w:ascii="Simplified Arabic" w:hAnsi="Simplified Arabic" w:cs="Simplified Arabic"/>
          <w:sz w:val="28"/>
          <w:szCs w:val="28"/>
          <w:lang w:bidi="ar-EG"/>
        </w:rPr>
        <w:t>.</w:t>
      </w:r>
      <w:r w:rsidRPr="00FA3732">
        <w:rPr>
          <w:rFonts w:ascii="Simplified Arabic" w:hAnsi="Simplified Arabic" w:cs="Simplified Arabic"/>
          <w:sz w:val="28"/>
          <w:szCs w:val="28"/>
          <w:rtl/>
          <w:lang w:bidi="ar-EG"/>
        </w:rPr>
        <w:t xml:space="preserve"> </w:t>
      </w:r>
    </w:p>
    <w:p w14:paraId="5EF99D73" w14:textId="420A2A26" w:rsidR="00594AAB" w:rsidRPr="00FA3732" w:rsidRDefault="00594AAB" w:rsidP="00B67EA8">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وسائل جمع بيانات الدراسة:</w:t>
      </w:r>
    </w:p>
    <w:p w14:paraId="291A3685" w14:textId="77777777" w:rsidR="00594AAB" w:rsidRPr="00FA3732" w:rsidRDefault="00594AAB" w:rsidP="00FA3732">
      <w:pPr>
        <w:widowControl w:val="0"/>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مصادر جمع البيانات: </w:t>
      </w:r>
    </w:p>
    <w:p w14:paraId="6DAA5BD0" w14:textId="77777777" w:rsidR="00594AAB" w:rsidRPr="00C30E53" w:rsidRDefault="00594AAB" w:rsidP="00FA3732">
      <w:pPr>
        <w:widowControl w:val="0"/>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مصادر أولية: لقد تم الحصول على البيانات والمعلومات الأولية من خلال استبانة التي تم اعدادها لهذا الغرض والتي وزعت على عينه من مسؤولين وموظفين الهيئة الملكية لمنطقة الرياض، للتعرف على تأثير المدن الذكية على التنمية المستدامة في المملكة العربية السعودية.</w:t>
      </w:r>
    </w:p>
    <w:p w14:paraId="30AFAFD7" w14:textId="7888B2AB" w:rsidR="00594AAB" w:rsidRPr="00C30E53" w:rsidRDefault="00594AAB" w:rsidP="00FA3732">
      <w:pPr>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 مصادر ثانوية: قام </w:t>
      </w:r>
      <w:r w:rsidR="00FB0D62" w:rsidRPr="00C30E53">
        <w:rPr>
          <w:rFonts w:ascii="Simplified Arabic" w:hAnsi="Simplified Arabic" w:cs="Simplified Arabic"/>
          <w:sz w:val="28"/>
          <w:szCs w:val="28"/>
          <w:rtl/>
          <w:lang w:bidi="ar-EG"/>
        </w:rPr>
        <w:t>هذا</w:t>
      </w:r>
      <w:r w:rsidRPr="00C30E53">
        <w:rPr>
          <w:rFonts w:ascii="Simplified Arabic" w:hAnsi="Simplified Arabic" w:cs="Simplified Arabic"/>
          <w:sz w:val="28"/>
          <w:szCs w:val="28"/>
          <w:rtl/>
          <w:lang w:bidi="ar-EG"/>
        </w:rPr>
        <w:t xml:space="preserve"> البحث على المنهج الوصفي التحليلي ويقصد به تحليل واستعراض التجارب السابقة وتحديد الإطار النظري للعمل التطوعي، ووضع تصور لنموذج مقترح للمدن الذكية وتأثيره على التنمية المستدامة من خلال النواحي الاقتصادية والاجتماعية في المملكة العربية السعودية " دراسة تطبيقيه على مدينه الرياض “، وقد اعتمد الباحث على المراجع في الكتب والتقارير والمواقع الإلكترونية ذات العلاقة واستخلاص النتائج منها للوصول الى تعميمات بشأنها والمقارنة بينها وبين الطرق المختلفة.</w:t>
      </w:r>
    </w:p>
    <w:p w14:paraId="7551EF3D" w14:textId="356E7294" w:rsidR="000A1E46" w:rsidRPr="00FA3732" w:rsidRDefault="000A1E46" w:rsidP="00FA3732">
      <w:pPr>
        <w:pStyle w:val="ListParagraph"/>
        <w:numPr>
          <w:ilvl w:val="0"/>
          <w:numId w:val="1"/>
        </w:numPr>
        <w:bidi/>
        <w:spacing w:after="12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حدود الدراسة: </w:t>
      </w:r>
    </w:p>
    <w:p w14:paraId="624F508F" w14:textId="77777777" w:rsidR="00BA0860" w:rsidRPr="00FA3732" w:rsidRDefault="0066677A" w:rsidP="00FA3732">
      <w:pPr>
        <w:pStyle w:val="ListParagraph"/>
        <w:numPr>
          <w:ilvl w:val="0"/>
          <w:numId w:val="3"/>
        </w:numPr>
        <w:bidi/>
        <w:spacing w:after="120" w:line="360" w:lineRule="auto"/>
        <w:ind w:left="720"/>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 xml:space="preserve">الحدود </w:t>
      </w:r>
      <w:r w:rsidR="00B10AA7" w:rsidRPr="00FA3732">
        <w:rPr>
          <w:rFonts w:ascii="Simplified Arabic" w:hAnsi="Simplified Arabic" w:cs="Simplified Arabic"/>
          <w:b/>
          <w:bCs/>
          <w:sz w:val="28"/>
          <w:szCs w:val="28"/>
          <w:rtl/>
          <w:lang w:bidi="ar-EG"/>
        </w:rPr>
        <w:t>الموضوعية:</w:t>
      </w:r>
    </w:p>
    <w:p w14:paraId="527DAA4A" w14:textId="24F4DBB8" w:rsidR="00BA0860" w:rsidRPr="00FA3732" w:rsidRDefault="00317283" w:rsidP="00317283">
      <w:pPr>
        <w:bidi/>
        <w:spacing w:after="120" w:line="360" w:lineRule="auto"/>
        <w:jc w:val="both"/>
        <w:rPr>
          <w:rFonts w:ascii="Simplified Arabic" w:hAnsi="Simplified Arabic" w:cs="Simplified Arabic"/>
          <w:sz w:val="28"/>
          <w:szCs w:val="28"/>
          <w:lang w:bidi="ar-EG"/>
        </w:rPr>
      </w:pPr>
      <w:r w:rsidRPr="00317283">
        <w:rPr>
          <w:rFonts w:ascii="Simplified Arabic" w:hAnsi="Simplified Arabic" w:cs="Simplified Arabic"/>
          <w:sz w:val="28"/>
          <w:szCs w:val="28"/>
          <w:rtl/>
        </w:rPr>
        <w:t xml:space="preserve">تقتصر الدراسة موضوعيًا على دراسة أثر مكونات المدن الذكية، باعتبارها المتغير المستقل، والمتمثلة في تكنولوجيا المعلومات والاتصالات والبيانات والتحليلات والتطبيقات الذكية والخدمات </w:t>
      </w:r>
      <w:r w:rsidRPr="00317283">
        <w:rPr>
          <w:rFonts w:ascii="Simplified Arabic" w:hAnsi="Simplified Arabic" w:cs="Simplified Arabic"/>
          <w:sz w:val="28"/>
          <w:szCs w:val="28"/>
          <w:rtl/>
        </w:rPr>
        <w:lastRenderedPageBreak/>
        <w:t>الإلكترونية، على تحقيق التنمية المستدامة باعتبارها المتغير التابع، من خلال أبعادها الاقتصادية والاجتماعية والبيئية</w:t>
      </w:r>
      <w:r w:rsidRPr="00317283">
        <w:rPr>
          <w:rFonts w:ascii="Simplified Arabic" w:hAnsi="Simplified Arabic" w:cs="Simplified Arabic"/>
          <w:sz w:val="28"/>
          <w:szCs w:val="28"/>
          <w:lang w:bidi="ar-EG"/>
        </w:rPr>
        <w:t>.</w:t>
      </w:r>
      <w:r w:rsidR="00BA0860" w:rsidRPr="00FA3732">
        <w:rPr>
          <w:rFonts w:ascii="Simplified Arabic" w:hAnsi="Simplified Arabic" w:cs="Simplified Arabic"/>
          <w:sz w:val="28"/>
          <w:szCs w:val="28"/>
          <w:rtl/>
          <w:lang w:bidi="ar-EG"/>
        </w:rPr>
        <w:t xml:space="preserve">، مع اقتراح نموذج يوضح طبيعة العلاقة بين هذه المتغيرات في ضوء توجهات </w:t>
      </w:r>
      <w:r w:rsidR="00BA0860" w:rsidRPr="00FA3732">
        <w:rPr>
          <w:rFonts w:ascii="Simplified Arabic" w:hAnsi="Simplified Arabic" w:cs="Simplified Arabic"/>
          <w:sz w:val="28"/>
          <w:szCs w:val="28"/>
          <w:lang w:bidi="ar-EG"/>
        </w:rPr>
        <w:t>Saudi Vision 2030.</w:t>
      </w:r>
    </w:p>
    <w:p w14:paraId="06DFCC92" w14:textId="77777777" w:rsidR="00BA0860" w:rsidRPr="00FA3732" w:rsidRDefault="0066677A" w:rsidP="00FA3732">
      <w:pPr>
        <w:pStyle w:val="ListParagraph"/>
        <w:numPr>
          <w:ilvl w:val="0"/>
          <w:numId w:val="3"/>
        </w:numPr>
        <w:bidi/>
        <w:spacing w:after="120" w:line="360" w:lineRule="auto"/>
        <w:ind w:left="720"/>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 xml:space="preserve">الحدود </w:t>
      </w:r>
      <w:r w:rsidR="00B10AA7" w:rsidRPr="00FA3732">
        <w:rPr>
          <w:rFonts w:ascii="Simplified Arabic" w:hAnsi="Simplified Arabic" w:cs="Simplified Arabic"/>
          <w:b/>
          <w:bCs/>
          <w:sz w:val="28"/>
          <w:szCs w:val="28"/>
          <w:rtl/>
          <w:lang w:bidi="ar-EG"/>
        </w:rPr>
        <w:t>المكانية:</w:t>
      </w:r>
      <w:r w:rsidRPr="00FA3732">
        <w:rPr>
          <w:rFonts w:ascii="Simplified Arabic" w:hAnsi="Simplified Arabic" w:cs="Simplified Arabic"/>
          <w:b/>
          <w:bCs/>
          <w:sz w:val="28"/>
          <w:szCs w:val="28"/>
          <w:rtl/>
          <w:lang w:bidi="ar-EG"/>
        </w:rPr>
        <w:t xml:space="preserve"> </w:t>
      </w:r>
    </w:p>
    <w:p w14:paraId="0766EA23" w14:textId="060B9F02" w:rsidR="0066677A" w:rsidRPr="00FA3732" w:rsidRDefault="0066677A" w:rsidP="00FA3732">
      <w:pPr>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تطبيق النموذج المقترح على مدينه الرياض فقط لتقييم </w:t>
      </w:r>
      <w:r w:rsidR="00B126C6" w:rsidRPr="00FA3732">
        <w:rPr>
          <w:rFonts w:ascii="Simplified Arabic" w:hAnsi="Simplified Arabic" w:cs="Simplified Arabic"/>
          <w:sz w:val="28"/>
          <w:szCs w:val="28"/>
          <w:rtl/>
          <w:lang w:bidi="ar-EG"/>
        </w:rPr>
        <w:t>تأثير</w:t>
      </w:r>
      <w:r w:rsidRPr="00FA3732">
        <w:rPr>
          <w:rFonts w:ascii="Simplified Arabic" w:hAnsi="Simplified Arabic" w:cs="Simplified Arabic"/>
          <w:sz w:val="28"/>
          <w:szCs w:val="28"/>
          <w:rtl/>
          <w:lang w:bidi="ar-EG"/>
        </w:rPr>
        <w:t xml:space="preserve"> المدن </w:t>
      </w:r>
      <w:r w:rsidR="00B126C6"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على تحقيق اهداف </w:t>
      </w:r>
      <w:r w:rsidR="00B126C6" w:rsidRPr="00FA3732">
        <w:rPr>
          <w:rFonts w:ascii="Simplified Arabic" w:hAnsi="Simplified Arabic" w:cs="Simplified Arabic"/>
          <w:sz w:val="28"/>
          <w:szCs w:val="28"/>
          <w:rtl/>
          <w:lang w:bidi="ar-EG"/>
        </w:rPr>
        <w:t>التنمية</w:t>
      </w:r>
      <w:r w:rsidRPr="00FA3732">
        <w:rPr>
          <w:rFonts w:ascii="Simplified Arabic" w:hAnsi="Simplified Arabic" w:cs="Simplified Arabic"/>
          <w:sz w:val="28"/>
          <w:szCs w:val="28"/>
          <w:rtl/>
          <w:lang w:bidi="ar-EG"/>
        </w:rPr>
        <w:t xml:space="preserve"> </w:t>
      </w:r>
      <w:r w:rsidR="00B126C6" w:rsidRPr="00FA3732">
        <w:rPr>
          <w:rFonts w:ascii="Simplified Arabic" w:hAnsi="Simplified Arabic" w:cs="Simplified Arabic"/>
          <w:sz w:val="28"/>
          <w:szCs w:val="28"/>
          <w:rtl/>
          <w:lang w:bidi="ar-EG"/>
        </w:rPr>
        <w:t>المستدامة</w:t>
      </w:r>
      <w:r w:rsidRPr="00FA3732">
        <w:rPr>
          <w:rFonts w:ascii="Simplified Arabic" w:hAnsi="Simplified Arabic" w:cs="Simplified Arabic"/>
          <w:sz w:val="28"/>
          <w:szCs w:val="28"/>
          <w:rtl/>
          <w:lang w:bidi="ar-EG"/>
        </w:rPr>
        <w:t xml:space="preserve"> في مدينه الرياض </w:t>
      </w:r>
      <w:r w:rsidR="00B10AA7" w:rsidRPr="00FA3732">
        <w:rPr>
          <w:rFonts w:ascii="Simplified Arabic" w:hAnsi="Simplified Arabic" w:cs="Simplified Arabic"/>
          <w:sz w:val="28"/>
          <w:szCs w:val="28"/>
          <w:rtl/>
          <w:lang w:bidi="ar-EG"/>
        </w:rPr>
        <w:t>فقط.</w:t>
      </w:r>
    </w:p>
    <w:p w14:paraId="0F7BFC44" w14:textId="77777777" w:rsidR="00BA0860" w:rsidRPr="00FA3732" w:rsidRDefault="0066677A" w:rsidP="00FA3732">
      <w:pPr>
        <w:pStyle w:val="ListParagraph"/>
        <w:numPr>
          <w:ilvl w:val="0"/>
          <w:numId w:val="3"/>
        </w:numPr>
        <w:bidi/>
        <w:spacing w:after="120" w:line="360" w:lineRule="auto"/>
        <w:ind w:left="720"/>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 xml:space="preserve">الحدود </w:t>
      </w:r>
      <w:r w:rsidR="00086627" w:rsidRPr="00FA3732">
        <w:rPr>
          <w:rFonts w:ascii="Simplified Arabic" w:hAnsi="Simplified Arabic" w:cs="Simplified Arabic"/>
          <w:b/>
          <w:bCs/>
          <w:sz w:val="28"/>
          <w:szCs w:val="28"/>
          <w:rtl/>
          <w:lang w:bidi="ar-EG"/>
        </w:rPr>
        <w:t>الزمانية:</w:t>
      </w:r>
      <w:r w:rsidRPr="00FA3732">
        <w:rPr>
          <w:rFonts w:ascii="Simplified Arabic" w:hAnsi="Simplified Arabic" w:cs="Simplified Arabic"/>
          <w:b/>
          <w:bCs/>
          <w:sz w:val="28"/>
          <w:szCs w:val="28"/>
          <w:rtl/>
          <w:lang w:bidi="ar-EG"/>
        </w:rPr>
        <w:t xml:space="preserve"> </w:t>
      </w:r>
    </w:p>
    <w:p w14:paraId="6E81CF51" w14:textId="503F4395" w:rsidR="00BA0860" w:rsidRPr="00FA3732" w:rsidRDefault="00BA0860" w:rsidP="00317283">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تغطي الدراسة فترة زمنية مقدارها (12 شهرًا)، وهي المدة اللازمة لجمع البيانات الميدانية وتحليلها</w:t>
      </w:r>
      <w:r w:rsidR="00317283">
        <w:rPr>
          <w:rFonts w:ascii="Simplified Arabic" w:hAnsi="Simplified Arabic" w:cs="Simplified Arabic" w:hint="cs"/>
          <w:sz w:val="28"/>
          <w:szCs w:val="28"/>
          <w:rtl/>
          <w:lang w:bidi="ar-EG"/>
        </w:rPr>
        <w:t xml:space="preserve"> فقط</w:t>
      </w:r>
      <w:r w:rsidRPr="00FA3732">
        <w:rPr>
          <w:rFonts w:ascii="Simplified Arabic" w:hAnsi="Simplified Arabic" w:cs="Simplified Arabic"/>
          <w:sz w:val="28"/>
          <w:szCs w:val="28"/>
          <w:rtl/>
          <w:lang w:bidi="ar-EG"/>
        </w:rPr>
        <w:t xml:space="preserve">، </w:t>
      </w:r>
      <w:r w:rsidR="00317283">
        <w:rPr>
          <w:rFonts w:ascii="Simplified Arabic" w:hAnsi="Simplified Arabic" w:cs="Simplified Arabic" w:hint="cs"/>
          <w:sz w:val="28"/>
          <w:szCs w:val="28"/>
          <w:rtl/>
          <w:lang w:bidi="ar-EG"/>
        </w:rPr>
        <w:t xml:space="preserve">وذلك </w:t>
      </w:r>
      <w:r w:rsidRPr="00FA3732">
        <w:rPr>
          <w:rFonts w:ascii="Simplified Arabic" w:hAnsi="Simplified Arabic" w:cs="Simplified Arabic"/>
          <w:sz w:val="28"/>
          <w:szCs w:val="28"/>
          <w:rtl/>
          <w:lang w:bidi="ar-EG"/>
        </w:rPr>
        <w:t>في ضوء تطبيق مكونات المدن الذكية وأثرها على تحقيق أهداف التنمية المستدامة</w:t>
      </w:r>
      <w:r w:rsidRPr="00FA3732">
        <w:rPr>
          <w:rFonts w:ascii="Simplified Arabic" w:hAnsi="Simplified Arabic" w:cs="Simplified Arabic"/>
          <w:sz w:val="28"/>
          <w:szCs w:val="28"/>
          <w:lang w:bidi="ar-EG"/>
        </w:rPr>
        <w:t>.</w:t>
      </w:r>
    </w:p>
    <w:p w14:paraId="7B63AC9F" w14:textId="6CD60179" w:rsidR="00BA0860" w:rsidRPr="00FA3732" w:rsidRDefault="00BA0860" w:rsidP="00FA3732">
      <w:pPr>
        <w:pStyle w:val="ListParagraph"/>
        <w:numPr>
          <w:ilvl w:val="0"/>
          <w:numId w:val="3"/>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الحدود البشرية:</w:t>
      </w:r>
    </w:p>
    <w:p w14:paraId="690378A3" w14:textId="58A10CA1" w:rsidR="00BA0860" w:rsidRPr="00FA3732" w:rsidRDefault="00BA0860"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تقتصر الدراسة على المسؤولين والموظفين العاملين في الهيئة الملكية لمدينة الرياض، باعتبارهم الفئة الأكثر ارتباطًا بعمليات التخطيط والتنفيذ والإشراف على مشروعات التحول الرقمي والمدن الذكية</w:t>
      </w:r>
      <w:r w:rsidRPr="00FA3732">
        <w:rPr>
          <w:rFonts w:ascii="Simplified Arabic" w:hAnsi="Simplified Arabic" w:cs="Simplified Arabic"/>
          <w:sz w:val="28"/>
          <w:szCs w:val="28"/>
          <w:lang w:bidi="ar-EG"/>
        </w:rPr>
        <w:t>.</w:t>
      </w:r>
      <w:r w:rsidRPr="00FA3732">
        <w:rPr>
          <w:rFonts w:ascii="Simplified Arabic" w:hAnsi="Simplified Arabic" w:cs="Simplified Arabic"/>
          <w:sz w:val="28"/>
          <w:szCs w:val="28"/>
          <w:lang w:bidi="ar-EG"/>
        </w:rPr>
        <w:br/>
      </w:r>
      <w:r w:rsidRPr="00FA3732">
        <w:rPr>
          <w:rFonts w:ascii="Simplified Arabic" w:hAnsi="Simplified Arabic" w:cs="Simplified Arabic"/>
          <w:sz w:val="28"/>
          <w:szCs w:val="28"/>
          <w:rtl/>
          <w:lang w:bidi="ar-EG"/>
        </w:rPr>
        <w:t>وقد تم اختيار هذه الفئة تحديدًا لكونها تمتلك خبرة مباشرة بطبيعة تطبيق مكونات المدن الذكية في مدينة الرياض، مما يتيح الحصول على بيانات دقيقة وموثوقة حول تأثير هذه المكونات على تحقيق التنمية المستدامة</w:t>
      </w:r>
      <w:r w:rsidRPr="00FA3732">
        <w:rPr>
          <w:rFonts w:ascii="Simplified Arabic" w:hAnsi="Simplified Arabic" w:cs="Simplified Arabic"/>
          <w:sz w:val="28"/>
          <w:szCs w:val="28"/>
          <w:lang w:bidi="ar-EG"/>
        </w:rPr>
        <w:t>.</w:t>
      </w:r>
    </w:p>
    <w:p w14:paraId="2770DAC6" w14:textId="77DA58FD" w:rsidR="00C61182" w:rsidRPr="00FA3732" w:rsidRDefault="00C61182" w:rsidP="00FA3732">
      <w:pPr>
        <w:pStyle w:val="ListParagraph"/>
        <w:numPr>
          <w:ilvl w:val="0"/>
          <w:numId w:val="1"/>
        </w:numPr>
        <w:bidi/>
        <w:spacing w:after="12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المعالجات </w:t>
      </w:r>
      <w:r w:rsidR="004E3B87" w:rsidRPr="00FA3732">
        <w:rPr>
          <w:rFonts w:ascii="Simplified Arabic" w:hAnsi="Simplified Arabic" w:cs="Simplified Arabic"/>
          <w:b/>
          <w:bCs/>
          <w:sz w:val="28"/>
          <w:szCs w:val="28"/>
          <w:rtl/>
          <w:lang w:bidi="ar-EG"/>
        </w:rPr>
        <w:t>الإحصائية المقترحة</w:t>
      </w:r>
      <w:r w:rsidRPr="00FA3732">
        <w:rPr>
          <w:rFonts w:ascii="Simplified Arabic" w:hAnsi="Simplified Arabic" w:cs="Simplified Arabic"/>
          <w:b/>
          <w:bCs/>
          <w:sz w:val="28"/>
          <w:szCs w:val="28"/>
          <w:rtl/>
          <w:lang w:bidi="ar-EG"/>
        </w:rPr>
        <w:t>:</w:t>
      </w:r>
    </w:p>
    <w:p w14:paraId="794C5806" w14:textId="77777777" w:rsidR="00C11009" w:rsidRPr="00C30E53" w:rsidRDefault="00293862" w:rsidP="00FA3732">
      <w:pPr>
        <w:pStyle w:val="ListParagraph"/>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سيتم إخضاع البيانات للتحليل الإحصائي باستخدام الحاسب الآلي من خلال بعض الأساليب الإحصائية التي توفرها مجموعة البرامج الإحصائية للعلوم الاجتماعية </w:t>
      </w:r>
    </w:p>
    <w:p w14:paraId="1F76127D" w14:textId="1AA1CFAC" w:rsidR="00293862" w:rsidRPr="00C30E53" w:rsidRDefault="004E3B87" w:rsidP="00FA3732">
      <w:pPr>
        <w:pStyle w:val="ListParagraph"/>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lastRenderedPageBreak/>
        <w:t>(</w:t>
      </w:r>
      <w:r w:rsidRPr="00C30E53">
        <w:rPr>
          <w:rFonts w:ascii="Simplified Arabic" w:hAnsi="Simplified Arabic" w:cs="Simplified Arabic"/>
          <w:sz w:val="28"/>
          <w:szCs w:val="28"/>
          <w:lang w:bidi="ar-EG"/>
        </w:rPr>
        <w:t>SPSS</w:t>
      </w:r>
      <w:r w:rsidRPr="00C30E53">
        <w:rPr>
          <w:rFonts w:ascii="Simplified Arabic" w:hAnsi="Simplified Arabic" w:cs="Simplified Arabic"/>
          <w:sz w:val="28"/>
          <w:szCs w:val="28"/>
          <w:rtl/>
          <w:lang w:bidi="ar-EG"/>
        </w:rPr>
        <w:t>)</w:t>
      </w:r>
      <w:r w:rsidR="00293862"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lang w:bidi="ar-EG"/>
        </w:rPr>
        <w:t>وهي:</w:t>
      </w:r>
    </w:p>
    <w:p w14:paraId="0FAFFA3D" w14:textId="194A267B" w:rsidR="00293862" w:rsidRPr="00FA3732" w:rsidRDefault="00293862" w:rsidP="00FA3732">
      <w:pPr>
        <w:pStyle w:val="ListParagraph"/>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۱ - الأساليب الإحصائية </w:t>
      </w:r>
      <w:r w:rsidR="004E3B87" w:rsidRPr="00FA3732">
        <w:rPr>
          <w:rFonts w:ascii="Simplified Arabic" w:hAnsi="Simplified Arabic" w:cs="Simplified Arabic"/>
          <w:b/>
          <w:bCs/>
          <w:sz w:val="28"/>
          <w:szCs w:val="28"/>
          <w:rtl/>
          <w:lang w:bidi="ar-EG"/>
        </w:rPr>
        <w:t>والوصفية:</w:t>
      </w:r>
    </w:p>
    <w:p w14:paraId="6D1FABCE" w14:textId="5B2E183E" w:rsidR="00293862" w:rsidRPr="00C30E53" w:rsidRDefault="00293862" w:rsidP="00FA3732">
      <w:pPr>
        <w:pStyle w:val="ListParagraph"/>
        <w:numPr>
          <w:ilvl w:val="0"/>
          <w:numId w:val="15"/>
        </w:numPr>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المتوسط </w:t>
      </w:r>
      <w:r w:rsidR="00086627" w:rsidRPr="00C30E53">
        <w:rPr>
          <w:rFonts w:ascii="Simplified Arabic" w:hAnsi="Simplified Arabic" w:cs="Simplified Arabic"/>
          <w:sz w:val="28"/>
          <w:szCs w:val="28"/>
          <w:rtl/>
          <w:lang w:bidi="ar-EG"/>
        </w:rPr>
        <w:t>الحسابي.</w:t>
      </w:r>
    </w:p>
    <w:p w14:paraId="730F0022" w14:textId="79E101D9" w:rsidR="00293862" w:rsidRPr="00C30E53" w:rsidRDefault="00293862" w:rsidP="00FA3732">
      <w:pPr>
        <w:pStyle w:val="ListParagraph"/>
        <w:numPr>
          <w:ilvl w:val="0"/>
          <w:numId w:val="15"/>
        </w:numPr>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الانحرافات </w:t>
      </w:r>
      <w:r w:rsidR="00086627" w:rsidRPr="00C30E53">
        <w:rPr>
          <w:rFonts w:ascii="Simplified Arabic" w:hAnsi="Simplified Arabic" w:cs="Simplified Arabic"/>
          <w:sz w:val="28"/>
          <w:szCs w:val="28"/>
          <w:rtl/>
          <w:lang w:bidi="ar-EG"/>
        </w:rPr>
        <w:t>المعيارية.</w:t>
      </w:r>
    </w:p>
    <w:p w14:paraId="218513C3" w14:textId="73FDAF4C" w:rsidR="00293862" w:rsidRPr="00FA3732" w:rsidRDefault="00293862" w:rsidP="00FA3732">
      <w:pPr>
        <w:pStyle w:val="ListParagraph"/>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۲ - الأساليب الإحصائية </w:t>
      </w:r>
      <w:r w:rsidR="00594AAB" w:rsidRPr="00FA3732">
        <w:rPr>
          <w:rFonts w:ascii="Simplified Arabic" w:hAnsi="Simplified Arabic" w:cs="Simplified Arabic"/>
          <w:b/>
          <w:bCs/>
          <w:sz w:val="28"/>
          <w:szCs w:val="28"/>
          <w:rtl/>
          <w:lang w:bidi="ar-EG"/>
        </w:rPr>
        <w:t>الاستدلالية:</w:t>
      </w:r>
    </w:p>
    <w:p w14:paraId="72566412" w14:textId="019C79F0" w:rsidR="00086627" w:rsidRPr="00C30E53" w:rsidRDefault="00293862" w:rsidP="00FA3732">
      <w:pPr>
        <w:pStyle w:val="ListParagraph"/>
        <w:numPr>
          <w:ilvl w:val="0"/>
          <w:numId w:val="15"/>
        </w:numPr>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تحليل </w:t>
      </w:r>
      <w:r w:rsidR="00086627" w:rsidRPr="00C30E53">
        <w:rPr>
          <w:rFonts w:ascii="Simplified Arabic" w:hAnsi="Simplified Arabic" w:cs="Simplified Arabic"/>
          <w:sz w:val="28"/>
          <w:szCs w:val="28"/>
          <w:rtl/>
          <w:lang w:bidi="ar-EG"/>
        </w:rPr>
        <w:t>التباين.</w:t>
      </w:r>
    </w:p>
    <w:p w14:paraId="70D0113B" w14:textId="550AEECC" w:rsidR="00293862" w:rsidRPr="00C30E53" w:rsidRDefault="00293862" w:rsidP="00FA3732">
      <w:pPr>
        <w:pStyle w:val="ListParagraph"/>
        <w:numPr>
          <w:ilvl w:val="0"/>
          <w:numId w:val="15"/>
        </w:numPr>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معامل الارتباط </w:t>
      </w:r>
      <w:r w:rsidR="00086627" w:rsidRPr="00C30E53">
        <w:rPr>
          <w:rFonts w:ascii="Simplified Arabic" w:hAnsi="Simplified Arabic" w:cs="Simplified Arabic"/>
          <w:sz w:val="28"/>
          <w:szCs w:val="28"/>
          <w:rtl/>
          <w:lang w:bidi="ar-EG"/>
        </w:rPr>
        <w:t>بيرسون.</w:t>
      </w:r>
    </w:p>
    <w:p w14:paraId="13B99D4C" w14:textId="53C268DB" w:rsidR="004F73BF" w:rsidRPr="00C30E53" w:rsidRDefault="004F73BF" w:rsidP="00FA3732">
      <w:pPr>
        <w:pStyle w:val="ListParagraph"/>
        <w:numPr>
          <w:ilvl w:val="0"/>
          <w:numId w:val="15"/>
        </w:numPr>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تحليل الانحدار المتعدد </w:t>
      </w:r>
      <w:r w:rsidR="00086627" w:rsidRPr="00C30E53">
        <w:rPr>
          <w:rFonts w:ascii="Simplified Arabic" w:hAnsi="Simplified Arabic" w:cs="Simplified Arabic"/>
          <w:sz w:val="28"/>
          <w:szCs w:val="28"/>
          <w:rtl/>
          <w:lang w:bidi="ar-EG"/>
        </w:rPr>
        <w:t>المتدرج.</w:t>
      </w:r>
    </w:p>
    <w:p w14:paraId="09263221" w14:textId="28DCAB35" w:rsidR="001B7926" w:rsidRPr="00C30E53" w:rsidRDefault="00293862" w:rsidP="00FA3732">
      <w:pPr>
        <w:pStyle w:val="ListParagraph"/>
        <w:numPr>
          <w:ilvl w:val="0"/>
          <w:numId w:val="15"/>
        </w:numPr>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ألفا كرونباخ تقديرًا لموثوقية البيانات أو </w:t>
      </w:r>
      <w:r w:rsidR="007E3DAC" w:rsidRPr="00C30E53">
        <w:rPr>
          <w:rFonts w:ascii="Simplified Arabic" w:hAnsi="Simplified Arabic" w:cs="Simplified Arabic"/>
          <w:sz w:val="28"/>
          <w:szCs w:val="28"/>
          <w:rtl/>
          <w:lang w:bidi="ar-EG"/>
        </w:rPr>
        <w:t>اتساقها.</w:t>
      </w:r>
    </w:p>
    <w:p w14:paraId="0BC40150" w14:textId="0891A992" w:rsidR="007F4183" w:rsidRPr="00FA3732" w:rsidRDefault="007F4183" w:rsidP="00FA3732">
      <w:pPr>
        <w:bidi/>
        <w:spacing w:after="120" w:line="360" w:lineRule="auto"/>
        <w:rPr>
          <w:rFonts w:ascii="Simplified Arabic" w:hAnsi="Simplified Arabic" w:cs="Simplified Arabic"/>
          <w:b/>
          <w:bCs/>
          <w:sz w:val="28"/>
          <w:szCs w:val="28"/>
          <w:u w:val="single"/>
          <w:rtl/>
          <w:lang w:bidi="ar-EG"/>
        </w:rPr>
      </w:pPr>
      <w:r w:rsidRPr="00FA3732">
        <w:rPr>
          <w:rFonts w:ascii="Simplified Arabic" w:hAnsi="Simplified Arabic" w:cs="Simplified Arabic"/>
          <w:b/>
          <w:bCs/>
          <w:sz w:val="28"/>
          <w:szCs w:val="28"/>
          <w:u w:val="single"/>
          <w:rtl/>
          <w:lang w:bidi="ar-EG"/>
        </w:rPr>
        <w:t>خطوات تنفيذ خطة الدراسة:</w:t>
      </w:r>
    </w:p>
    <w:p w14:paraId="7CF957D6" w14:textId="1120E20D" w:rsidR="00A10D10" w:rsidRPr="00FA3732" w:rsidRDefault="005C3282"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جاءت </w:t>
      </w:r>
      <w:r w:rsidR="008E40CF" w:rsidRPr="00FA3732">
        <w:rPr>
          <w:rFonts w:ascii="Simplified Arabic" w:hAnsi="Simplified Arabic" w:cs="Simplified Arabic"/>
          <w:b/>
          <w:bCs/>
          <w:sz w:val="28"/>
          <w:szCs w:val="28"/>
          <w:rtl/>
          <w:lang w:bidi="ar-EG"/>
        </w:rPr>
        <w:t xml:space="preserve">خطوات تنفيذ </w:t>
      </w:r>
      <w:r w:rsidRPr="00FA3732">
        <w:rPr>
          <w:rFonts w:ascii="Simplified Arabic" w:hAnsi="Simplified Arabic" w:cs="Simplified Arabic"/>
          <w:b/>
          <w:bCs/>
          <w:sz w:val="28"/>
          <w:szCs w:val="28"/>
          <w:rtl/>
          <w:lang w:bidi="ar-EG"/>
        </w:rPr>
        <w:t xml:space="preserve">خطه </w:t>
      </w:r>
      <w:r w:rsidR="00922A30" w:rsidRPr="00FA3732">
        <w:rPr>
          <w:rFonts w:ascii="Simplified Arabic" w:hAnsi="Simplified Arabic" w:cs="Simplified Arabic"/>
          <w:b/>
          <w:bCs/>
          <w:sz w:val="28"/>
          <w:szCs w:val="28"/>
          <w:rtl/>
          <w:lang w:bidi="ar-EG"/>
        </w:rPr>
        <w:t>الدراسة</w:t>
      </w:r>
      <w:r w:rsidRPr="00FA3732">
        <w:rPr>
          <w:rFonts w:ascii="Simplified Arabic" w:hAnsi="Simplified Arabic" w:cs="Simplified Arabic"/>
          <w:b/>
          <w:bCs/>
          <w:sz w:val="28"/>
          <w:szCs w:val="28"/>
          <w:rtl/>
          <w:lang w:bidi="ar-EG"/>
        </w:rPr>
        <w:t xml:space="preserve"> من خمس فصول </w:t>
      </w:r>
      <w:r w:rsidR="00594AAB" w:rsidRPr="00FA3732">
        <w:rPr>
          <w:rFonts w:ascii="Simplified Arabic" w:hAnsi="Simplified Arabic" w:cs="Simplified Arabic"/>
          <w:b/>
          <w:bCs/>
          <w:sz w:val="28"/>
          <w:szCs w:val="28"/>
          <w:rtl/>
          <w:lang w:bidi="ar-EG"/>
        </w:rPr>
        <w:t>كالتالي:</w:t>
      </w:r>
      <w:r w:rsidRPr="00FA3732">
        <w:rPr>
          <w:rFonts w:ascii="Simplified Arabic" w:hAnsi="Simplified Arabic" w:cs="Simplified Arabic"/>
          <w:b/>
          <w:bCs/>
          <w:sz w:val="28"/>
          <w:szCs w:val="28"/>
          <w:rtl/>
          <w:lang w:bidi="ar-EG"/>
        </w:rPr>
        <w:t xml:space="preserve"> </w:t>
      </w:r>
    </w:p>
    <w:p w14:paraId="151A056C" w14:textId="4D52B810" w:rsidR="005C3282" w:rsidRPr="00FA3732" w:rsidRDefault="005C3282"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الفصل </w:t>
      </w:r>
      <w:r w:rsidR="00594AAB" w:rsidRPr="00FA3732">
        <w:rPr>
          <w:rFonts w:ascii="Simplified Arabic" w:hAnsi="Simplified Arabic" w:cs="Simplified Arabic"/>
          <w:b/>
          <w:bCs/>
          <w:sz w:val="28"/>
          <w:szCs w:val="28"/>
          <w:rtl/>
          <w:lang w:bidi="ar-EG"/>
        </w:rPr>
        <w:t>الأول:</w:t>
      </w:r>
      <w:r w:rsidRPr="00FA3732">
        <w:rPr>
          <w:rFonts w:ascii="Simplified Arabic" w:hAnsi="Simplified Arabic" w:cs="Simplified Arabic"/>
          <w:b/>
          <w:bCs/>
          <w:sz w:val="28"/>
          <w:szCs w:val="28"/>
          <w:rtl/>
          <w:lang w:bidi="ar-EG"/>
        </w:rPr>
        <w:t xml:space="preserve"> </w:t>
      </w:r>
      <w:r w:rsidRPr="00726647">
        <w:rPr>
          <w:rFonts w:ascii="Simplified Arabic" w:hAnsi="Simplified Arabic" w:cs="Simplified Arabic"/>
          <w:sz w:val="28"/>
          <w:szCs w:val="28"/>
          <w:rtl/>
          <w:lang w:bidi="ar-EG"/>
        </w:rPr>
        <w:t xml:space="preserve">يتناول </w:t>
      </w:r>
      <w:r w:rsidR="00594AAB" w:rsidRPr="00726647">
        <w:rPr>
          <w:rFonts w:ascii="Simplified Arabic" w:hAnsi="Simplified Arabic" w:cs="Simplified Arabic"/>
          <w:sz w:val="28"/>
          <w:szCs w:val="28"/>
          <w:rtl/>
          <w:lang w:bidi="ar-EG"/>
        </w:rPr>
        <w:t>الإطار</w:t>
      </w:r>
      <w:r w:rsidR="00922A30" w:rsidRPr="00726647">
        <w:rPr>
          <w:rFonts w:ascii="Simplified Arabic" w:hAnsi="Simplified Arabic" w:cs="Simplified Arabic"/>
          <w:sz w:val="28"/>
          <w:szCs w:val="28"/>
          <w:rtl/>
          <w:lang w:bidi="ar-EG"/>
        </w:rPr>
        <w:t xml:space="preserve"> </w:t>
      </w:r>
      <w:r w:rsidRPr="00726647">
        <w:rPr>
          <w:rFonts w:ascii="Simplified Arabic" w:hAnsi="Simplified Arabic" w:cs="Simplified Arabic"/>
          <w:sz w:val="28"/>
          <w:szCs w:val="28"/>
          <w:rtl/>
          <w:lang w:bidi="ar-EG"/>
        </w:rPr>
        <w:t xml:space="preserve">العام </w:t>
      </w:r>
      <w:r w:rsidR="00922A30" w:rsidRPr="00726647">
        <w:rPr>
          <w:rFonts w:ascii="Simplified Arabic" w:hAnsi="Simplified Arabic" w:cs="Simplified Arabic"/>
          <w:sz w:val="28"/>
          <w:szCs w:val="28"/>
          <w:rtl/>
          <w:lang w:bidi="ar-EG"/>
        </w:rPr>
        <w:t>للدراسة</w:t>
      </w:r>
      <w:r w:rsidRPr="00726647">
        <w:rPr>
          <w:rFonts w:ascii="Simplified Arabic" w:hAnsi="Simplified Arabic" w:cs="Simplified Arabic"/>
          <w:sz w:val="28"/>
          <w:szCs w:val="28"/>
          <w:rtl/>
          <w:lang w:bidi="ar-EG"/>
        </w:rPr>
        <w:t xml:space="preserve"> موضحا </w:t>
      </w:r>
      <w:r w:rsidR="00594AAB" w:rsidRPr="00726647">
        <w:rPr>
          <w:rFonts w:ascii="Simplified Arabic" w:hAnsi="Simplified Arabic" w:cs="Simplified Arabic"/>
          <w:sz w:val="28"/>
          <w:szCs w:val="28"/>
          <w:rtl/>
          <w:lang w:bidi="ar-EG"/>
        </w:rPr>
        <w:t>مقدمه واهميتها</w:t>
      </w:r>
      <w:r w:rsidR="008E40CF" w:rsidRPr="00726647">
        <w:rPr>
          <w:rFonts w:ascii="Simplified Arabic" w:hAnsi="Simplified Arabic" w:cs="Simplified Arabic"/>
          <w:sz w:val="28"/>
          <w:szCs w:val="28"/>
          <w:rtl/>
          <w:lang w:bidi="ar-EG"/>
        </w:rPr>
        <w:t xml:space="preserve"> ومشكلتها </w:t>
      </w:r>
      <w:r w:rsidR="004D1B38" w:rsidRPr="00726647">
        <w:rPr>
          <w:rFonts w:ascii="Simplified Arabic" w:hAnsi="Simplified Arabic" w:cs="Simplified Arabic"/>
          <w:sz w:val="28"/>
          <w:szCs w:val="28"/>
          <w:rtl/>
          <w:lang w:bidi="ar-EG"/>
        </w:rPr>
        <w:t>وأهدافها،</w:t>
      </w:r>
      <w:r w:rsidRPr="00726647">
        <w:rPr>
          <w:rFonts w:ascii="Simplified Arabic" w:hAnsi="Simplified Arabic" w:cs="Simplified Arabic"/>
          <w:sz w:val="28"/>
          <w:szCs w:val="28"/>
          <w:rtl/>
          <w:lang w:bidi="ar-EG"/>
        </w:rPr>
        <w:t xml:space="preserve"> </w:t>
      </w:r>
      <w:r w:rsidR="004D1B38" w:rsidRPr="00726647">
        <w:rPr>
          <w:rFonts w:ascii="Simplified Arabic" w:hAnsi="Simplified Arabic" w:cs="Simplified Arabic"/>
          <w:sz w:val="28"/>
          <w:szCs w:val="28"/>
          <w:rtl/>
          <w:lang w:bidi="ar-EG"/>
        </w:rPr>
        <w:t>وفروضها،</w:t>
      </w:r>
      <w:r w:rsidRPr="00726647">
        <w:rPr>
          <w:rFonts w:ascii="Simplified Arabic" w:hAnsi="Simplified Arabic" w:cs="Simplified Arabic"/>
          <w:sz w:val="28"/>
          <w:szCs w:val="28"/>
          <w:rtl/>
          <w:lang w:bidi="ar-EG"/>
        </w:rPr>
        <w:t xml:space="preserve"> </w:t>
      </w:r>
      <w:r w:rsidR="004D1B38" w:rsidRPr="00726647">
        <w:rPr>
          <w:rFonts w:ascii="Simplified Arabic" w:hAnsi="Simplified Arabic" w:cs="Simplified Arabic"/>
          <w:sz w:val="28"/>
          <w:szCs w:val="28"/>
          <w:rtl/>
          <w:lang w:bidi="ar-EG"/>
        </w:rPr>
        <w:t>وحدودها،</w:t>
      </w:r>
      <w:r w:rsidRPr="00726647">
        <w:rPr>
          <w:rFonts w:ascii="Simplified Arabic" w:hAnsi="Simplified Arabic" w:cs="Simplified Arabic"/>
          <w:sz w:val="28"/>
          <w:szCs w:val="28"/>
          <w:rtl/>
          <w:lang w:bidi="ar-EG"/>
        </w:rPr>
        <w:t xml:space="preserve"> </w:t>
      </w:r>
      <w:r w:rsidR="00594AAB" w:rsidRPr="00726647">
        <w:rPr>
          <w:rFonts w:ascii="Simplified Arabic" w:hAnsi="Simplified Arabic" w:cs="Simplified Arabic"/>
          <w:sz w:val="28"/>
          <w:szCs w:val="28"/>
          <w:rtl/>
          <w:lang w:bidi="ar-EG"/>
        </w:rPr>
        <w:t>ومنهجيتها.</w:t>
      </w:r>
    </w:p>
    <w:p w14:paraId="761EF122" w14:textId="60BED159" w:rsidR="005C3282" w:rsidRPr="00FA3732" w:rsidRDefault="005C3282"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الفصل </w:t>
      </w:r>
      <w:r w:rsidR="00594AAB" w:rsidRPr="00FA3732">
        <w:rPr>
          <w:rFonts w:ascii="Simplified Arabic" w:hAnsi="Simplified Arabic" w:cs="Simplified Arabic"/>
          <w:b/>
          <w:bCs/>
          <w:sz w:val="28"/>
          <w:szCs w:val="28"/>
          <w:rtl/>
          <w:lang w:bidi="ar-EG"/>
        </w:rPr>
        <w:t>الثاني:</w:t>
      </w:r>
      <w:r w:rsidRPr="00FA3732">
        <w:rPr>
          <w:rFonts w:ascii="Simplified Arabic" w:hAnsi="Simplified Arabic" w:cs="Simplified Arabic"/>
          <w:b/>
          <w:bCs/>
          <w:sz w:val="28"/>
          <w:szCs w:val="28"/>
          <w:rtl/>
          <w:lang w:bidi="ar-EG"/>
        </w:rPr>
        <w:t xml:space="preserve"> </w:t>
      </w:r>
      <w:r w:rsidR="00594AAB" w:rsidRPr="00FA3732">
        <w:rPr>
          <w:rFonts w:ascii="Simplified Arabic" w:hAnsi="Simplified Arabic" w:cs="Simplified Arabic"/>
          <w:b/>
          <w:bCs/>
          <w:sz w:val="28"/>
          <w:szCs w:val="28"/>
          <w:rtl/>
          <w:lang w:bidi="ar-EG"/>
        </w:rPr>
        <w:t>الإطار</w:t>
      </w:r>
      <w:r w:rsidRPr="00FA3732">
        <w:rPr>
          <w:rFonts w:ascii="Simplified Arabic" w:hAnsi="Simplified Arabic" w:cs="Simplified Arabic"/>
          <w:b/>
          <w:bCs/>
          <w:sz w:val="28"/>
          <w:szCs w:val="28"/>
          <w:rtl/>
          <w:lang w:bidi="ar-EG"/>
        </w:rPr>
        <w:t xml:space="preserve"> </w:t>
      </w:r>
      <w:r w:rsidR="00922A30" w:rsidRPr="00FA3732">
        <w:rPr>
          <w:rFonts w:ascii="Simplified Arabic" w:hAnsi="Simplified Arabic" w:cs="Simplified Arabic"/>
          <w:b/>
          <w:bCs/>
          <w:sz w:val="28"/>
          <w:szCs w:val="28"/>
          <w:rtl/>
          <w:lang w:bidi="ar-EG"/>
        </w:rPr>
        <w:t>النظري</w:t>
      </w:r>
      <w:r w:rsidRPr="00FA3732">
        <w:rPr>
          <w:rFonts w:ascii="Simplified Arabic" w:hAnsi="Simplified Arabic" w:cs="Simplified Arabic"/>
          <w:b/>
          <w:bCs/>
          <w:sz w:val="28"/>
          <w:szCs w:val="28"/>
          <w:rtl/>
          <w:lang w:bidi="ar-EG"/>
        </w:rPr>
        <w:t xml:space="preserve"> </w:t>
      </w:r>
      <w:r w:rsidR="00922A30" w:rsidRPr="00FA3732">
        <w:rPr>
          <w:rFonts w:ascii="Simplified Arabic" w:hAnsi="Simplified Arabic" w:cs="Simplified Arabic"/>
          <w:b/>
          <w:bCs/>
          <w:sz w:val="28"/>
          <w:szCs w:val="28"/>
          <w:rtl/>
          <w:lang w:bidi="ar-EG"/>
        </w:rPr>
        <w:t>للدراسة</w:t>
      </w:r>
      <w:r w:rsidRPr="00FA3732">
        <w:rPr>
          <w:rFonts w:ascii="Simplified Arabic" w:hAnsi="Simplified Arabic" w:cs="Simplified Arabic"/>
          <w:b/>
          <w:bCs/>
          <w:sz w:val="28"/>
          <w:szCs w:val="28"/>
          <w:rtl/>
          <w:lang w:bidi="ar-EG"/>
        </w:rPr>
        <w:t xml:space="preserve"> والدراسات </w:t>
      </w:r>
      <w:r w:rsidR="00922A30" w:rsidRPr="00FA3732">
        <w:rPr>
          <w:rFonts w:ascii="Simplified Arabic" w:hAnsi="Simplified Arabic" w:cs="Simplified Arabic"/>
          <w:b/>
          <w:bCs/>
          <w:sz w:val="28"/>
          <w:szCs w:val="28"/>
          <w:rtl/>
          <w:lang w:bidi="ar-EG"/>
        </w:rPr>
        <w:t>السابقة</w:t>
      </w:r>
      <w:r w:rsidRPr="00FA3732">
        <w:rPr>
          <w:rFonts w:ascii="Simplified Arabic" w:hAnsi="Simplified Arabic" w:cs="Simplified Arabic"/>
          <w:b/>
          <w:bCs/>
          <w:sz w:val="28"/>
          <w:szCs w:val="28"/>
          <w:rtl/>
          <w:lang w:bidi="ar-EG"/>
        </w:rPr>
        <w:t xml:space="preserve"> ويتكون من </w:t>
      </w:r>
      <w:r w:rsidR="00922A30" w:rsidRPr="00FA3732">
        <w:rPr>
          <w:rFonts w:ascii="Simplified Arabic" w:hAnsi="Simplified Arabic" w:cs="Simplified Arabic"/>
          <w:b/>
          <w:bCs/>
          <w:sz w:val="28"/>
          <w:szCs w:val="28"/>
          <w:rtl/>
          <w:lang w:bidi="ar-EG"/>
        </w:rPr>
        <w:t>مبحثين</w:t>
      </w:r>
      <w:r w:rsidRPr="00FA3732">
        <w:rPr>
          <w:rFonts w:ascii="Simplified Arabic" w:hAnsi="Simplified Arabic" w:cs="Simplified Arabic"/>
          <w:b/>
          <w:bCs/>
          <w:sz w:val="28"/>
          <w:szCs w:val="28"/>
          <w:rtl/>
          <w:lang w:bidi="ar-EG"/>
        </w:rPr>
        <w:t xml:space="preserve"> </w:t>
      </w:r>
      <w:r w:rsidR="00594AAB" w:rsidRPr="00FA3732">
        <w:rPr>
          <w:rFonts w:ascii="Simplified Arabic" w:hAnsi="Simplified Arabic" w:cs="Simplified Arabic"/>
          <w:b/>
          <w:bCs/>
          <w:sz w:val="28"/>
          <w:szCs w:val="28"/>
          <w:rtl/>
          <w:lang w:bidi="ar-EG"/>
        </w:rPr>
        <w:t>هما:</w:t>
      </w:r>
    </w:p>
    <w:p w14:paraId="00BAB5D9" w14:textId="1D50487F" w:rsidR="005C3282" w:rsidRPr="00726647" w:rsidRDefault="005C3282"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b/>
          <w:bCs/>
          <w:sz w:val="28"/>
          <w:szCs w:val="28"/>
          <w:rtl/>
          <w:lang w:bidi="ar-EG"/>
        </w:rPr>
        <w:t xml:space="preserve">المبحث </w:t>
      </w:r>
      <w:r w:rsidR="00594AAB" w:rsidRPr="00FA3732">
        <w:rPr>
          <w:rFonts w:ascii="Simplified Arabic" w:hAnsi="Simplified Arabic" w:cs="Simplified Arabic"/>
          <w:b/>
          <w:bCs/>
          <w:sz w:val="28"/>
          <w:szCs w:val="28"/>
          <w:rtl/>
          <w:lang w:bidi="ar-EG"/>
        </w:rPr>
        <w:t>الأول:</w:t>
      </w:r>
      <w:r w:rsidRPr="00FA3732">
        <w:rPr>
          <w:rFonts w:ascii="Simplified Arabic" w:hAnsi="Simplified Arabic" w:cs="Simplified Arabic"/>
          <w:b/>
          <w:bCs/>
          <w:sz w:val="28"/>
          <w:szCs w:val="28"/>
          <w:rtl/>
          <w:lang w:bidi="ar-EG"/>
        </w:rPr>
        <w:t xml:space="preserve"> </w:t>
      </w:r>
      <w:r w:rsidR="00594AAB" w:rsidRPr="00726647">
        <w:rPr>
          <w:rFonts w:ascii="Simplified Arabic" w:hAnsi="Simplified Arabic" w:cs="Simplified Arabic"/>
          <w:sz w:val="28"/>
          <w:szCs w:val="28"/>
          <w:rtl/>
          <w:lang w:bidi="ar-EG"/>
        </w:rPr>
        <w:t>الإطار</w:t>
      </w:r>
      <w:r w:rsidRPr="00726647">
        <w:rPr>
          <w:rFonts w:ascii="Simplified Arabic" w:hAnsi="Simplified Arabic" w:cs="Simplified Arabic"/>
          <w:sz w:val="28"/>
          <w:szCs w:val="28"/>
          <w:rtl/>
          <w:lang w:bidi="ar-EG"/>
        </w:rPr>
        <w:t xml:space="preserve"> </w:t>
      </w:r>
      <w:r w:rsidR="00922A30" w:rsidRPr="00726647">
        <w:rPr>
          <w:rFonts w:ascii="Simplified Arabic" w:hAnsi="Simplified Arabic" w:cs="Simplified Arabic"/>
          <w:sz w:val="28"/>
          <w:szCs w:val="28"/>
          <w:rtl/>
          <w:lang w:bidi="ar-EG"/>
        </w:rPr>
        <w:t>النظري</w:t>
      </w:r>
      <w:r w:rsidRPr="00726647">
        <w:rPr>
          <w:rFonts w:ascii="Simplified Arabic" w:hAnsi="Simplified Arabic" w:cs="Simplified Arabic"/>
          <w:sz w:val="28"/>
          <w:szCs w:val="28"/>
          <w:rtl/>
          <w:lang w:bidi="ar-EG"/>
        </w:rPr>
        <w:t xml:space="preserve"> </w:t>
      </w:r>
      <w:r w:rsidR="00594AAB" w:rsidRPr="00726647">
        <w:rPr>
          <w:rFonts w:ascii="Simplified Arabic" w:hAnsi="Simplified Arabic" w:cs="Simplified Arabic"/>
          <w:sz w:val="28"/>
          <w:szCs w:val="28"/>
          <w:rtl/>
          <w:lang w:bidi="ar-EG"/>
        </w:rPr>
        <w:t>للدراسة ويتناول</w:t>
      </w:r>
      <w:r w:rsidR="00922A30" w:rsidRPr="00726647">
        <w:rPr>
          <w:rFonts w:ascii="Simplified Arabic" w:hAnsi="Simplified Arabic" w:cs="Simplified Arabic"/>
          <w:sz w:val="28"/>
          <w:szCs w:val="28"/>
          <w:rtl/>
          <w:lang w:bidi="ar-EG"/>
        </w:rPr>
        <w:t xml:space="preserve"> مفهوم المدن الذكية واهميتها وأهدافها وفوائدها ومزاياها ومفهوم التنمية المستدامة وأهدافها </w:t>
      </w:r>
      <w:r w:rsidR="00C30E53" w:rsidRPr="00726647">
        <w:rPr>
          <w:rFonts w:ascii="Simplified Arabic" w:hAnsi="Simplified Arabic" w:cs="Simplified Arabic" w:hint="cs"/>
          <w:sz w:val="28"/>
          <w:szCs w:val="28"/>
          <w:rtl/>
          <w:lang w:bidi="ar-EG"/>
        </w:rPr>
        <w:t>وإيجابياته</w:t>
      </w:r>
      <w:r w:rsidR="00C30E53" w:rsidRPr="00726647">
        <w:rPr>
          <w:rFonts w:ascii="Simplified Arabic" w:hAnsi="Simplified Arabic" w:cs="Simplified Arabic" w:hint="eastAsia"/>
          <w:sz w:val="28"/>
          <w:szCs w:val="28"/>
          <w:rtl/>
          <w:lang w:bidi="ar-EG"/>
        </w:rPr>
        <w:t>ا</w:t>
      </w:r>
      <w:r w:rsidR="00594AAB" w:rsidRPr="00726647">
        <w:rPr>
          <w:rFonts w:ascii="Simplified Arabic" w:hAnsi="Simplified Arabic" w:cs="Simplified Arabic"/>
          <w:sz w:val="28"/>
          <w:szCs w:val="28"/>
          <w:rtl/>
          <w:lang w:bidi="ar-EG"/>
        </w:rPr>
        <w:t>،</w:t>
      </w:r>
      <w:r w:rsidR="00922A30" w:rsidRPr="00726647">
        <w:rPr>
          <w:rFonts w:ascii="Simplified Arabic" w:hAnsi="Simplified Arabic" w:cs="Simplified Arabic"/>
          <w:sz w:val="28"/>
          <w:szCs w:val="28"/>
          <w:rtl/>
          <w:lang w:bidi="ar-EG"/>
        </w:rPr>
        <w:t xml:space="preserve"> وتأثير المدن الذكية على </w:t>
      </w:r>
      <w:r w:rsidR="008E40CF" w:rsidRPr="00726647">
        <w:rPr>
          <w:rFonts w:ascii="Simplified Arabic" w:hAnsi="Simplified Arabic" w:cs="Simplified Arabic"/>
          <w:sz w:val="28"/>
          <w:szCs w:val="28"/>
          <w:rtl/>
          <w:lang w:bidi="ar-EG"/>
        </w:rPr>
        <w:t xml:space="preserve">تحقيق </w:t>
      </w:r>
      <w:r w:rsidR="00922A30" w:rsidRPr="00726647">
        <w:rPr>
          <w:rFonts w:ascii="Simplified Arabic" w:hAnsi="Simplified Arabic" w:cs="Simplified Arabic"/>
          <w:sz w:val="28"/>
          <w:szCs w:val="28"/>
          <w:rtl/>
          <w:lang w:bidi="ar-EG"/>
        </w:rPr>
        <w:t>اهداف التنمية المستدامة</w:t>
      </w:r>
      <w:r w:rsidR="008E40CF" w:rsidRPr="00726647">
        <w:rPr>
          <w:rFonts w:ascii="Simplified Arabic" w:hAnsi="Simplified Arabic" w:cs="Simplified Arabic"/>
          <w:sz w:val="28"/>
          <w:szCs w:val="28"/>
          <w:rtl/>
          <w:lang w:bidi="ar-EG"/>
        </w:rPr>
        <w:t xml:space="preserve"> وعرض نماذج عربيه لتطبيق المدن </w:t>
      </w:r>
      <w:r w:rsidR="00594AAB" w:rsidRPr="00726647">
        <w:rPr>
          <w:rFonts w:ascii="Simplified Arabic" w:hAnsi="Simplified Arabic" w:cs="Simplified Arabic"/>
          <w:sz w:val="28"/>
          <w:szCs w:val="28"/>
          <w:rtl/>
          <w:lang w:bidi="ar-EG"/>
        </w:rPr>
        <w:t>الذكية.</w:t>
      </w:r>
    </w:p>
    <w:p w14:paraId="1C553688" w14:textId="6D2DEC36" w:rsidR="00922A30" w:rsidRPr="00FA3732" w:rsidRDefault="00922A30"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المبحث </w:t>
      </w:r>
      <w:r w:rsidR="00594AAB" w:rsidRPr="00FA3732">
        <w:rPr>
          <w:rFonts w:ascii="Simplified Arabic" w:hAnsi="Simplified Arabic" w:cs="Simplified Arabic"/>
          <w:b/>
          <w:bCs/>
          <w:sz w:val="28"/>
          <w:szCs w:val="28"/>
          <w:rtl/>
          <w:lang w:bidi="ar-EG"/>
        </w:rPr>
        <w:t>الثاني:</w:t>
      </w:r>
      <w:r w:rsidRPr="00FA3732">
        <w:rPr>
          <w:rFonts w:ascii="Simplified Arabic" w:hAnsi="Simplified Arabic" w:cs="Simplified Arabic"/>
          <w:b/>
          <w:bCs/>
          <w:sz w:val="28"/>
          <w:szCs w:val="28"/>
          <w:rtl/>
          <w:lang w:bidi="ar-EG"/>
        </w:rPr>
        <w:t xml:space="preserve"> الدراسات السابقة المتعلقة بموضوع </w:t>
      </w:r>
      <w:r w:rsidR="00594AAB" w:rsidRPr="00FA3732">
        <w:rPr>
          <w:rFonts w:ascii="Simplified Arabic" w:hAnsi="Simplified Arabic" w:cs="Simplified Arabic"/>
          <w:b/>
          <w:bCs/>
          <w:sz w:val="28"/>
          <w:szCs w:val="28"/>
          <w:rtl/>
          <w:lang w:bidi="ar-EG"/>
        </w:rPr>
        <w:t>الدراسة.</w:t>
      </w:r>
    </w:p>
    <w:p w14:paraId="583587DE" w14:textId="3189034A" w:rsidR="00922A30" w:rsidRPr="00726647" w:rsidRDefault="00922A30" w:rsidP="00726647">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b/>
          <w:bCs/>
          <w:sz w:val="28"/>
          <w:szCs w:val="28"/>
          <w:rtl/>
          <w:lang w:bidi="ar-EG"/>
        </w:rPr>
        <w:lastRenderedPageBreak/>
        <w:t xml:space="preserve">الفصل </w:t>
      </w:r>
      <w:r w:rsidR="00594AAB" w:rsidRPr="00FA3732">
        <w:rPr>
          <w:rFonts w:ascii="Simplified Arabic" w:hAnsi="Simplified Arabic" w:cs="Simplified Arabic"/>
          <w:b/>
          <w:bCs/>
          <w:sz w:val="28"/>
          <w:szCs w:val="28"/>
          <w:rtl/>
          <w:lang w:bidi="ar-EG"/>
        </w:rPr>
        <w:t>الثالث: منهجيه</w:t>
      </w:r>
      <w:r w:rsidRPr="00FA3732">
        <w:rPr>
          <w:rFonts w:ascii="Simplified Arabic" w:hAnsi="Simplified Arabic" w:cs="Simplified Arabic"/>
          <w:b/>
          <w:bCs/>
          <w:sz w:val="28"/>
          <w:szCs w:val="28"/>
          <w:rtl/>
          <w:lang w:bidi="ar-EG"/>
        </w:rPr>
        <w:t xml:space="preserve"> </w:t>
      </w:r>
      <w:r w:rsidRPr="00FA3732">
        <w:rPr>
          <w:rFonts w:ascii="Simplified Arabic" w:hAnsi="Simplified Arabic" w:cs="Simplified Arabic"/>
          <w:b/>
          <w:bCs/>
          <w:sz w:val="28"/>
          <w:szCs w:val="28"/>
          <w:rtl/>
        </w:rPr>
        <w:t>الدراسة</w:t>
      </w:r>
      <w:r w:rsidR="00726647">
        <w:rPr>
          <w:rFonts w:ascii="Simplified Arabic" w:hAnsi="Simplified Arabic" w:cs="Simplified Arabic" w:hint="cs"/>
          <w:b/>
          <w:bCs/>
          <w:sz w:val="28"/>
          <w:szCs w:val="28"/>
          <w:rtl/>
        </w:rPr>
        <w:t xml:space="preserve"> </w:t>
      </w:r>
      <w:r w:rsidR="00726647" w:rsidRPr="00726647">
        <w:rPr>
          <w:rFonts w:ascii="Simplified Arabic" w:hAnsi="Simplified Arabic" w:cs="Simplified Arabic" w:hint="cs"/>
          <w:sz w:val="28"/>
          <w:szCs w:val="28"/>
          <w:rtl/>
        </w:rPr>
        <w:t xml:space="preserve">حيث </w:t>
      </w:r>
      <w:r w:rsidR="00726647" w:rsidRPr="00726647">
        <w:rPr>
          <w:rFonts w:ascii="Simplified Arabic" w:hAnsi="Simplified Arabic" w:cs="Simplified Arabic"/>
          <w:sz w:val="28"/>
          <w:szCs w:val="28"/>
          <w:rtl/>
        </w:rPr>
        <w:t>يحدد هذا الفصل الإجراءات المنهجية التي اتبعها الباحث، من منهج الدراسة، ومجتمعها وعينتها، وأداة جمع البيانات، والتحقق من صدقها وثباتها، والأساليب الإحصائية المستخدمة في تحليلها</w:t>
      </w:r>
      <w:r w:rsidR="00726647" w:rsidRPr="00726647">
        <w:rPr>
          <w:rFonts w:ascii="Simplified Arabic" w:hAnsi="Simplified Arabic" w:cs="Simplified Arabic" w:hint="cs"/>
          <w:sz w:val="28"/>
          <w:szCs w:val="28"/>
          <w:rtl/>
          <w:lang w:bidi="ar-EG"/>
        </w:rPr>
        <w:t>.</w:t>
      </w:r>
    </w:p>
    <w:p w14:paraId="773462FD" w14:textId="29149419" w:rsidR="00726647" w:rsidRPr="00726647" w:rsidRDefault="00922A30" w:rsidP="00726647">
      <w:pPr>
        <w:bidi/>
        <w:spacing w:line="360" w:lineRule="auto"/>
        <w:jc w:val="both"/>
        <w:rPr>
          <w:rFonts w:ascii="Simplified Arabic" w:hAnsi="Simplified Arabic" w:cs="Simplified Arabic"/>
          <w:sz w:val="28"/>
          <w:szCs w:val="28"/>
          <w:rtl/>
          <w:lang w:bidi="ar-EG"/>
        </w:rPr>
      </w:pPr>
      <w:r w:rsidRPr="00FA3732">
        <w:rPr>
          <w:rFonts w:ascii="Simplified Arabic" w:hAnsi="Simplified Arabic" w:cs="Simplified Arabic"/>
          <w:b/>
          <w:bCs/>
          <w:sz w:val="28"/>
          <w:szCs w:val="28"/>
          <w:rtl/>
          <w:lang w:bidi="ar-EG"/>
        </w:rPr>
        <w:t xml:space="preserve">الفصل </w:t>
      </w:r>
      <w:r w:rsidR="00594AAB" w:rsidRPr="00FA3732">
        <w:rPr>
          <w:rFonts w:ascii="Simplified Arabic" w:hAnsi="Simplified Arabic" w:cs="Simplified Arabic"/>
          <w:b/>
          <w:bCs/>
          <w:sz w:val="28"/>
          <w:szCs w:val="28"/>
          <w:rtl/>
          <w:lang w:bidi="ar-EG"/>
        </w:rPr>
        <w:t>الرابع:</w:t>
      </w:r>
      <w:r w:rsidRPr="00FA3732">
        <w:rPr>
          <w:rFonts w:ascii="Simplified Arabic" w:hAnsi="Simplified Arabic" w:cs="Simplified Arabic"/>
          <w:b/>
          <w:bCs/>
          <w:sz w:val="28"/>
          <w:szCs w:val="28"/>
          <w:rtl/>
          <w:lang w:bidi="ar-EG"/>
        </w:rPr>
        <w:t xml:space="preserve"> </w:t>
      </w:r>
      <w:r w:rsidR="00241C3B">
        <w:rPr>
          <w:rFonts w:ascii="Simplified Arabic" w:hAnsi="Simplified Arabic" w:cs="Simplified Arabic" w:hint="cs"/>
          <w:b/>
          <w:bCs/>
          <w:sz w:val="28"/>
          <w:szCs w:val="28"/>
          <w:rtl/>
          <w:lang w:bidi="ar-EG"/>
        </w:rPr>
        <w:t>تحليل الدراسة الميدانية</w:t>
      </w:r>
      <w:r w:rsidR="00726647" w:rsidRPr="00726647">
        <w:rPr>
          <w:rFonts w:ascii="Simplified Arabic" w:hAnsi="Simplified Arabic" w:cs="Simplified Arabic"/>
          <w:b/>
          <w:bCs/>
          <w:sz w:val="28"/>
          <w:szCs w:val="28"/>
          <w:rtl/>
          <w:lang w:bidi="ar-EG"/>
        </w:rPr>
        <w:t xml:space="preserve"> </w:t>
      </w:r>
      <w:r w:rsidR="00726647" w:rsidRPr="00726647">
        <w:rPr>
          <w:rFonts w:ascii="Simplified Arabic" w:hAnsi="Simplified Arabic" w:cs="Simplified Arabic" w:hint="cs"/>
          <w:sz w:val="28"/>
          <w:szCs w:val="28"/>
          <w:rtl/>
          <w:lang w:bidi="ar-EG"/>
        </w:rPr>
        <w:t xml:space="preserve">حيث </w:t>
      </w:r>
      <w:r w:rsidR="00726647" w:rsidRPr="00726647">
        <w:rPr>
          <w:rFonts w:ascii="Simplified Arabic" w:hAnsi="Simplified Arabic" w:cs="Simplified Arabic"/>
          <w:sz w:val="28"/>
          <w:szCs w:val="28"/>
          <w:rtl/>
          <w:lang w:bidi="ar-EG"/>
        </w:rPr>
        <w:t>يعرض هذا الفصل نتائج التحليل الإحصائي للبيانات المجمعة، متضمناً الخصائص الديموغرافية، والمتوسطات الحسابية، ومعاملات الارتباط، ونتائج اختبار الفرضيات باستخدام تحليل الانحدار.</w:t>
      </w:r>
    </w:p>
    <w:p w14:paraId="5AF520AD" w14:textId="77777777" w:rsidR="00726647" w:rsidRPr="00726647" w:rsidRDefault="00922A30" w:rsidP="00726647">
      <w:pPr>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b/>
          <w:bCs/>
          <w:sz w:val="28"/>
          <w:szCs w:val="28"/>
          <w:rtl/>
          <w:lang w:bidi="ar-EG"/>
        </w:rPr>
        <w:t xml:space="preserve">الفصل </w:t>
      </w:r>
      <w:r w:rsidR="00086627" w:rsidRPr="00FA3732">
        <w:rPr>
          <w:rFonts w:ascii="Simplified Arabic" w:hAnsi="Simplified Arabic" w:cs="Simplified Arabic"/>
          <w:b/>
          <w:bCs/>
          <w:sz w:val="28"/>
          <w:szCs w:val="28"/>
          <w:rtl/>
          <w:lang w:bidi="ar-EG"/>
        </w:rPr>
        <w:t>الخامس:</w:t>
      </w:r>
      <w:r w:rsidRPr="00FA3732">
        <w:rPr>
          <w:rFonts w:ascii="Simplified Arabic" w:hAnsi="Simplified Arabic" w:cs="Simplified Arabic"/>
          <w:b/>
          <w:bCs/>
          <w:sz w:val="28"/>
          <w:szCs w:val="28"/>
          <w:rtl/>
          <w:lang w:bidi="ar-EG"/>
        </w:rPr>
        <w:t xml:space="preserve"> </w:t>
      </w:r>
      <w:r w:rsidR="00241C3B">
        <w:rPr>
          <w:rFonts w:ascii="Simplified Arabic" w:hAnsi="Simplified Arabic" w:cs="Simplified Arabic" w:hint="cs"/>
          <w:b/>
          <w:bCs/>
          <w:sz w:val="28"/>
          <w:szCs w:val="28"/>
          <w:rtl/>
          <w:lang w:bidi="ar-EG"/>
        </w:rPr>
        <w:t>نتائج وتوصيات الدراسة</w:t>
      </w:r>
      <w:r w:rsidR="00726647">
        <w:rPr>
          <w:rFonts w:ascii="Simplified Arabic" w:hAnsi="Simplified Arabic" w:cs="Simplified Arabic" w:hint="cs"/>
          <w:b/>
          <w:bCs/>
          <w:sz w:val="28"/>
          <w:szCs w:val="28"/>
          <w:rtl/>
          <w:lang w:bidi="ar-EG"/>
        </w:rPr>
        <w:t xml:space="preserve"> </w:t>
      </w:r>
      <w:r w:rsidR="00726647" w:rsidRPr="00726647">
        <w:rPr>
          <w:rFonts w:ascii="Simplified Arabic" w:hAnsi="Simplified Arabic" w:cs="Simplified Arabic"/>
          <w:sz w:val="28"/>
          <w:szCs w:val="28"/>
          <w:rtl/>
        </w:rPr>
        <w:t>يتضمن هذا الفصل مناقشة النتائج وتفسيرها في ضوء الإطار النظري، وعرض التوصيات العملية، والمقترحات المستقبلية، والاستنتاج العام للدراسة</w:t>
      </w:r>
      <w:r w:rsidR="00726647" w:rsidRPr="00726647">
        <w:rPr>
          <w:rFonts w:ascii="Simplified Arabic" w:hAnsi="Simplified Arabic" w:cs="Simplified Arabic"/>
          <w:sz w:val="28"/>
          <w:szCs w:val="28"/>
          <w:lang w:bidi="ar-EG"/>
        </w:rPr>
        <w:t>.</w:t>
      </w:r>
    </w:p>
    <w:p w14:paraId="4F33A79E" w14:textId="08F3651E" w:rsidR="001C4C12" w:rsidRPr="00FA3732" w:rsidRDefault="001C4C12" w:rsidP="00726647">
      <w:pPr>
        <w:bidi/>
        <w:spacing w:after="120" w:line="360" w:lineRule="auto"/>
        <w:jc w:val="both"/>
        <w:rPr>
          <w:rFonts w:ascii="Simplified Arabic" w:hAnsi="Simplified Arabic" w:cs="Simplified Arabic"/>
          <w:b/>
          <w:bCs/>
          <w:sz w:val="28"/>
          <w:szCs w:val="28"/>
          <w:lang w:bidi="ar-EG"/>
        </w:rPr>
      </w:pPr>
    </w:p>
    <w:p w14:paraId="3AAFBEE5" w14:textId="494287DF" w:rsidR="001F09D5" w:rsidRPr="00FA3732" w:rsidRDefault="001F09D5" w:rsidP="00FA3732">
      <w:pPr>
        <w:spacing w:after="200" w:line="360" w:lineRule="auto"/>
        <w:rPr>
          <w:rFonts w:ascii="Simplified Arabic" w:hAnsi="Simplified Arabic" w:cs="Simplified Arabic"/>
          <w:b/>
          <w:bCs/>
          <w:sz w:val="28"/>
          <w:szCs w:val="28"/>
          <w:rtl/>
          <w:lang w:bidi="ar-EG"/>
        </w:rPr>
      </w:pPr>
    </w:p>
    <w:p w14:paraId="1D132B1E" w14:textId="08623E6B" w:rsidR="00317283" w:rsidRPr="00241C3B" w:rsidRDefault="00594AAB" w:rsidP="00241C3B">
      <w:pPr>
        <w:spacing w:after="20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br w:type="page"/>
      </w:r>
    </w:p>
    <w:p w14:paraId="497F1649" w14:textId="275904A0" w:rsidR="001F09D5" w:rsidRPr="00241C3B" w:rsidRDefault="001F09D5" w:rsidP="00317283">
      <w:pPr>
        <w:bidi/>
        <w:spacing w:line="360" w:lineRule="auto"/>
        <w:jc w:val="center"/>
        <w:rPr>
          <w:rFonts w:ascii="Simplified Arabic" w:hAnsi="Simplified Arabic" w:cs="Simplified Arabic"/>
          <w:b/>
          <w:bCs/>
          <w:sz w:val="32"/>
          <w:szCs w:val="32"/>
          <w:lang w:bidi="ar-EG"/>
        </w:rPr>
      </w:pPr>
      <w:r w:rsidRPr="00241C3B">
        <w:rPr>
          <w:rFonts w:ascii="Simplified Arabic" w:hAnsi="Simplified Arabic" w:cs="Simplified Arabic"/>
          <w:b/>
          <w:bCs/>
          <w:sz w:val="32"/>
          <w:szCs w:val="32"/>
          <w:rtl/>
          <w:lang w:bidi="ar-EG"/>
        </w:rPr>
        <w:lastRenderedPageBreak/>
        <w:t xml:space="preserve">الفصل الثاني </w:t>
      </w:r>
    </w:p>
    <w:p w14:paraId="2B86C07E" w14:textId="77777777" w:rsidR="001F09D5" w:rsidRPr="00241C3B" w:rsidRDefault="001F09D5" w:rsidP="00FA3732">
      <w:pPr>
        <w:bidi/>
        <w:spacing w:line="360" w:lineRule="auto"/>
        <w:jc w:val="center"/>
        <w:rPr>
          <w:rFonts w:ascii="Simplified Arabic" w:hAnsi="Simplified Arabic" w:cs="Simplified Arabic"/>
          <w:b/>
          <w:bCs/>
          <w:sz w:val="32"/>
          <w:szCs w:val="32"/>
          <w:rtl/>
          <w:lang w:bidi="ar-EG"/>
        </w:rPr>
      </w:pPr>
      <w:r w:rsidRPr="00241C3B">
        <w:rPr>
          <w:rFonts w:ascii="Simplified Arabic" w:hAnsi="Simplified Arabic" w:cs="Simplified Arabic"/>
          <w:b/>
          <w:bCs/>
          <w:sz w:val="32"/>
          <w:szCs w:val="32"/>
          <w:rtl/>
          <w:lang w:bidi="ar-EG"/>
        </w:rPr>
        <w:t>الإطار النظري للدراسة</w:t>
      </w:r>
    </w:p>
    <w:p w14:paraId="1CD88205" w14:textId="7777777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مفهوم المدن الذكية</w:t>
      </w:r>
    </w:p>
    <w:p w14:paraId="3900A9EC" w14:textId="7777777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أهمية المدن الذكية</w:t>
      </w:r>
    </w:p>
    <w:p w14:paraId="69838DBC" w14:textId="7777777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أهداف المدن الذكية</w:t>
      </w:r>
    </w:p>
    <w:p w14:paraId="76E15EAD" w14:textId="7777777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فوائد المدن الذكية</w:t>
      </w:r>
    </w:p>
    <w:p w14:paraId="3EFA1CF1" w14:textId="7777777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العوامل المؤثرة في إرساء المدن الذكية</w:t>
      </w:r>
    </w:p>
    <w:p w14:paraId="3AF5298E" w14:textId="1C351A67" w:rsidR="00241C3B" w:rsidRPr="00C43406" w:rsidRDefault="00241C3B" w:rsidP="00C43406">
      <w:pPr>
        <w:pStyle w:val="ListParagraph"/>
        <w:numPr>
          <w:ilvl w:val="0"/>
          <w:numId w:val="24"/>
        </w:numPr>
        <w:bidi/>
        <w:spacing w:line="360" w:lineRule="auto"/>
        <w:rPr>
          <w:rFonts w:ascii="Simplified Arabic" w:hAnsi="Simplified Arabic" w:cs="Simplified Arabic"/>
          <w:b/>
          <w:bCs/>
          <w:sz w:val="32"/>
          <w:szCs w:val="32"/>
          <w:rtl/>
          <w:lang w:bidi="ar-EG"/>
        </w:rPr>
      </w:pPr>
      <w:r w:rsidRPr="00C43406">
        <w:rPr>
          <w:rFonts w:ascii="Simplified Arabic" w:hAnsi="Simplified Arabic" w:cs="Simplified Arabic"/>
          <w:b/>
          <w:bCs/>
          <w:sz w:val="32"/>
          <w:szCs w:val="32"/>
          <w:rtl/>
          <w:lang w:bidi="ar-EG"/>
        </w:rPr>
        <w:t>تأثير المدن الذكية على تحقيق أهداف التنمية المستدامة</w:t>
      </w:r>
    </w:p>
    <w:p w14:paraId="7F0CC6D3" w14:textId="77777777" w:rsidR="00241C3B" w:rsidRPr="00317283" w:rsidRDefault="00241C3B" w:rsidP="00241C3B">
      <w:pPr>
        <w:bidi/>
        <w:spacing w:line="360" w:lineRule="auto"/>
        <w:jc w:val="center"/>
        <w:rPr>
          <w:rFonts w:ascii="Simplified Arabic" w:hAnsi="Simplified Arabic" w:cs="Simplified Arabic"/>
          <w:b/>
          <w:bCs/>
          <w:sz w:val="72"/>
          <w:szCs w:val="72"/>
          <w:rtl/>
          <w:lang w:bidi="ar-EG"/>
        </w:rPr>
      </w:pPr>
    </w:p>
    <w:p w14:paraId="236F28A5" w14:textId="77777777" w:rsidR="001F09D5" w:rsidRPr="00FA3732" w:rsidRDefault="001F09D5" w:rsidP="00FA3732">
      <w:pPr>
        <w:spacing w:after="20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br w:type="page"/>
      </w:r>
    </w:p>
    <w:p w14:paraId="0BB23E28" w14:textId="56695F05" w:rsidR="001C4C12" w:rsidRPr="00FA3732" w:rsidRDefault="00086627" w:rsidP="00FA3732">
      <w:pPr>
        <w:shd w:val="clear" w:color="auto" w:fill="FFFFFF"/>
        <w:bidi/>
        <w:spacing w:after="120" w:line="360" w:lineRule="auto"/>
        <w:jc w:val="both"/>
        <w:rPr>
          <w:rFonts w:ascii="Simplified Arabic" w:hAnsi="Simplified Arabic" w:cs="Simplified Arabic"/>
          <w:b/>
          <w:bCs/>
          <w:sz w:val="28"/>
          <w:szCs w:val="28"/>
          <w:rtl/>
          <w:lang w:bidi="ar-EG"/>
        </w:rPr>
      </w:pPr>
      <w:bookmarkStart w:id="7" w:name="_Hlk227627886"/>
      <w:r w:rsidRPr="00FA3732">
        <w:rPr>
          <w:rFonts w:ascii="Simplified Arabic" w:hAnsi="Simplified Arabic" w:cs="Simplified Arabic"/>
          <w:b/>
          <w:bCs/>
          <w:sz w:val="28"/>
          <w:szCs w:val="28"/>
          <w:rtl/>
          <w:lang w:bidi="ar-EG"/>
        </w:rPr>
        <w:lastRenderedPageBreak/>
        <w:t>المقدمة:</w:t>
      </w:r>
    </w:p>
    <w:p w14:paraId="50072B45" w14:textId="77777777"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تم وصف المدينة الذكية نفسها أيضًا على أنها مفهوم أصبح شائعًا في أوائل عام 2010 حول كيف يمكن للتطورات التكنولوجية الحديثة والبيانات أن تمكن من إدارة أكثر كفاءة للمدينة وان يتم تأسيسها على اساس “الوعي العام كمفهوم تسويقي من شركات التكنولوجيا العالمية التي رأت فرصة لبيع الرقمية والتحول والتكنولوجيا الجديدة إلى أنظمة المدن الكبرى (محمد سمير، 2023، ص 153).</w:t>
      </w:r>
    </w:p>
    <w:p w14:paraId="3E13CC62" w14:textId="77777777"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على الرغم من أن المدن التي يتم توصيل جميع النظم والخدمات الحضرية فيها غير موجودة حتى الآن، فإن العديد من المدن في طريقها إلى أن تصبح مدناً مستدامة وذكية. وهي تعتمد على تكنولوجيا المعلومات والاتصالات،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الشوارع, وتحسين شبكات المياه والصرف الصحي., وتشكل ثورة تكنولوجيا المعلومات والاتصالات إمكانية الإسراع بتحقيق جميع أهداف الأمم المتحدة السبعة عشر للتنمية المستدامة، بما فيها الهدف الحادي عشر الذي يهدف إلى تحقيق المدن والمجتمعات المستدامة</w:t>
      </w:r>
    </w:p>
    <w:p w14:paraId="1B0BA12C" w14:textId="45E5B1DA"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ولتحقيق أهداف الاستدامة فلابد من تحقيق الأبعاد الثلاثة للاستدامة: البعد البيئي والاقتصادي والاجتماعي، حيث يتمثل البعد البيئي بالحفاظ على البيئة الطبيعية (النباتات والحيوانات) والموارد الطبيعية والطاقة. والبعد الاقتصادي بتمثل في تعظيم الإنتاج. ويشمل البعد الاجتماعي الإنصاف، </w:t>
      </w:r>
      <w:r w:rsidRPr="00C30E53">
        <w:rPr>
          <w:rFonts w:ascii="Simplified Arabic" w:hAnsi="Simplified Arabic" w:cs="Simplified Arabic"/>
          <w:sz w:val="28"/>
          <w:szCs w:val="28"/>
          <w:rtl/>
          <w:lang w:bidi="ar-EG"/>
        </w:rPr>
        <w:lastRenderedPageBreak/>
        <w:t>واستقلالية المجتمع، ورفاهية المواطن، وإشباع الاحتياجات الإنسانية الأساسية، بينما يتكون البعد الاقتصادي من الحيوية الاقتصادية والتنوع في المناطق الحضرية (أبو فرحه، 2020، ص 155).</w:t>
      </w:r>
    </w:p>
    <w:p w14:paraId="2832D19A" w14:textId="77777777" w:rsidR="001C4C12" w:rsidRPr="00C30E53" w:rsidRDefault="001C4C12" w:rsidP="00FA3732">
      <w:pPr>
        <w:shd w:val="clear" w:color="auto" w:fill="FFFFFF"/>
        <w:bidi/>
        <w:spacing w:after="120" w:line="360" w:lineRule="auto"/>
        <w:jc w:val="both"/>
        <w:rPr>
          <w:rFonts w:ascii="Simplified Arabic" w:hAnsi="Simplified Arabic" w:cs="Simplified Arabic"/>
          <w:b/>
          <w:bCs/>
          <w:sz w:val="28"/>
          <w:szCs w:val="28"/>
          <w:lang w:bidi="ar-EG"/>
        </w:rPr>
      </w:pPr>
      <w:r w:rsidRPr="00C30E53">
        <w:rPr>
          <w:rFonts w:ascii="Simplified Arabic" w:hAnsi="Simplified Arabic" w:cs="Simplified Arabic"/>
          <w:b/>
          <w:bCs/>
          <w:sz w:val="28"/>
          <w:szCs w:val="28"/>
          <w:rtl/>
          <w:lang w:bidi="ar-EG"/>
        </w:rPr>
        <w:t>1-1: مفهوم المدن الذكية:</w:t>
      </w:r>
    </w:p>
    <w:p w14:paraId="409FD8C3" w14:textId="77777777"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ظهرت المدن الذكية كحل ممكن لمشاكل الاستدامة الناجمة عن التحضر السريع. وتعتبر ضرورية لمستقبل مستدام. وعلى الرغم من شعبيتها الأخيرة، تكشف الأدبيات عن عدم وضوح المفاهيم حول مصطلح المدينة الذكية، ويتم تعريف المدن وفقًا لأبعاد الاستدامة سواء كانت بيئية أو اقتصادية أو اجتماعية، والأولوية التي تمنح فيها مفهوم الاستدامة.</w:t>
      </w:r>
    </w:p>
    <w:p w14:paraId="30DA0E9D" w14:textId="17E4DCC0"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هي مكان يتم فيه زيادة كفاءة الشبكات والخدمات التقليدية باستخدام الحلول الرقمية لصالح سكانها وأعمالها. وتتجاوز المدينة الذكية استخدام التقنيات الرقمية من أجل استخدام أفضل للموارد وتقليل الانبعاثات الغازية. وهذا يعني شبكات نقل حضري أكثر ذكاءً، وتحسين إمدادات المياه ومرافق التخلص من النفايات وطرق أكثر كفاءة لإضاءة المباني وتدفئتها. وهذا يعني أيضًا إدارة مدينة تفاعلية واستجابة أكثر، وأماكن عامة أكثر أمانًا وتلبية احتياجات كبار السن من السكان والأجيال القادمة، تشير التقديرات إلى أنه بحلول عام 2050، انه سيكون 66٪ من سكان العالم مقيمين في المدن، مقارنة بنحو 54٪ يقيمون الآن، وهذا يعني أنه من المحتمل إضافة 2.4 مليار شخص إلى سكان الحضر في العالم. وبالتالي سيؤدي ذلك حتماً إلى توسع كبير في البيئات الحضرية الحالية ويؤدي إلى الحاجة إلى إنشاء بيئات جديدة. وتستخدم المدن 2٪ من سطح الأرض، لكنها تستهلك أكثر من 75٪ من الموارد الطبيعية المتاحة عالميًا (سليم، 2023، ص 215) </w:t>
      </w:r>
    </w:p>
    <w:p w14:paraId="386F71B4" w14:textId="1A336E8C" w:rsidR="001C4C12" w:rsidRPr="00C30E53" w:rsidRDefault="001C4C12" w:rsidP="00FA3732">
      <w:pPr>
        <w:shd w:val="clear" w:color="auto" w:fill="FFFFFF"/>
        <w:bidi/>
        <w:spacing w:after="120" w:line="360" w:lineRule="auto"/>
        <w:jc w:val="both"/>
        <w:rPr>
          <w:rFonts w:ascii="Simplified Arabic" w:hAnsi="Simplified Arabic" w:cs="Simplified Arabic"/>
          <w:b/>
          <w:bCs/>
          <w:sz w:val="32"/>
          <w:szCs w:val="32"/>
          <w:rtl/>
          <w:lang w:bidi="ar-EG"/>
        </w:rPr>
      </w:pPr>
      <w:r w:rsidRPr="00C30E53">
        <w:rPr>
          <w:rFonts w:ascii="Simplified Arabic" w:hAnsi="Simplified Arabic" w:cs="Simplified Arabic"/>
          <w:b/>
          <w:bCs/>
          <w:sz w:val="32"/>
          <w:szCs w:val="32"/>
          <w:rtl/>
          <w:lang w:bidi="ar-EG"/>
        </w:rPr>
        <w:t xml:space="preserve">ومن </w:t>
      </w:r>
      <w:r w:rsidR="00D66705">
        <w:rPr>
          <w:rFonts w:ascii="Simplified Arabic" w:hAnsi="Simplified Arabic" w:cs="Simplified Arabic" w:hint="cs"/>
          <w:b/>
          <w:bCs/>
          <w:sz w:val="32"/>
          <w:szCs w:val="32"/>
          <w:rtl/>
          <w:lang w:bidi="ar-EG"/>
        </w:rPr>
        <w:t>أ</w:t>
      </w:r>
      <w:r w:rsidRPr="00C30E53">
        <w:rPr>
          <w:rFonts w:ascii="Simplified Arabic" w:hAnsi="Simplified Arabic" w:cs="Simplified Arabic"/>
          <w:b/>
          <w:bCs/>
          <w:sz w:val="32"/>
          <w:szCs w:val="32"/>
          <w:rtl/>
          <w:lang w:bidi="ar-EG"/>
        </w:rPr>
        <w:t xml:space="preserve">هم الدراسات التي تناولت المدن الذكية </w:t>
      </w:r>
      <w:r w:rsidR="00594AAB" w:rsidRPr="00C30E53">
        <w:rPr>
          <w:rFonts w:ascii="Simplified Arabic" w:hAnsi="Simplified Arabic" w:cs="Simplified Arabic"/>
          <w:b/>
          <w:bCs/>
          <w:sz w:val="32"/>
          <w:szCs w:val="32"/>
          <w:rtl/>
          <w:lang w:bidi="ar-EG"/>
        </w:rPr>
        <w:t>هي:</w:t>
      </w:r>
      <w:r w:rsidRPr="00C30E53">
        <w:rPr>
          <w:rFonts w:ascii="Simplified Arabic" w:hAnsi="Simplified Arabic" w:cs="Simplified Arabic"/>
          <w:b/>
          <w:bCs/>
          <w:sz w:val="32"/>
          <w:szCs w:val="32"/>
          <w:rtl/>
          <w:lang w:bidi="ar-EG"/>
        </w:rPr>
        <w:t xml:space="preserve"> </w:t>
      </w:r>
    </w:p>
    <w:p w14:paraId="15D2E8BD" w14:textId="7F2DACD9" w:rsidR="009320B1" w:rsidRPr="00FA3732" w:rsidRDefault="009320B1" w:rsidP="00FA3732">
      <w:pPr>
        <w:pStyle w:val="NormalWeb"/>
        <w:numPr>
          <w:ilvl w:val="0"/>
          <w:numId w:val="29"/>
        </w:numPr>
        <w:bidi/>
        <w:spacing w:before="0" w:beforeAutospacing="0" w:after="120" w:afterAutospacing="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Pr>
        <w:t xml:space="preserve">:Alamoudi (2023) </w:t>
      </w:r>
    </w:p>
    <w:p w14:paraId="6902F9E3" w14:textId="47CC8DD8" w:rsidR="009320B1" w:rsidRPr="00FA3732" w:rsidRDefault="009320B1" w:rsidP="00FA3732">
      <w:pPr>
        <w:pStyle w:val="NormalWeb"/>
        <w:bidi/>
        <w:spacing w:before="0" w:beforeAutospacing="0" w:after="120" w:afterAutospacing="0" w:line="360" w:lineRule="auto"/>
        <w:ind w:firstLine="360"/>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 xml:space="preserve">والتي استهدفت تطوير إطار لمشاركة المواطنين في تنفيذ المدن الذكية المستدامة في المملكة العربية السعودية في ضوء رؤية 2030، وتوصلت إلى وجود </w:t>
      </w:r>
      <w:r w:rsidR="004D1B38" w:rsidRPr="00FA3732">
        <w:rPr>
          <w:rFonts w:ascii="Simplified Arabic" w:hAnsi="Simplified Arabic" w:cs="Simplified Arabic"/>
          <w:sz w:val="28"/>
          <w:szCs w:val="28"/>
          <w:rtl/>
        </w:rPr>
        <w:t>ثلاث</w:t>
      </w:r>
      <w:r w:rsidRPr="00FA3732">
        <w:rPr>
          <w:rFonts w:ascii="Simplified Arabic" w:hAnsi="Simplified Arabic" w:cs="Simplified Arabic"/>
          <w:sz w:val="28"/>
          <w:szCs w:val="28"/>
          <w:rtl/>
        </w:rPr>
        <w:t xml:space="preserve"> مكونات رئيسية للإطار تتمثل في إدارة أصحاب المصلحة، ومستوى مشاركة المواطنين، وتفعيل المشاركة، والتي تسهم مجتمعة في تحقيق مخرجات المدن الذكية المستدامة</w:t>
      </w:r>
      <w:r w:rsidRPr="00FA3732">
        <w:rPr>
          <w:rFonts w:ascii="Simplified Arabic" w:hAnsi="Simplified Arabic" w:cs="Simplified Arabic"/>
          <w:sz w:val="28"/>
          <w:szCs w:val="28"/>
        </w:rPr>
        <w:t>.</w:t>
      </w:r>
    </w:p>
    <w:p w14:paraId="6763FDB1" w14:textId="0338B783" w:rsidR="009320B1" w:rsidRPr="00FA3732" w:rsidRDefault="009320B1" w:rsidP="00FA3732">
      <w:pPr>
        <w:pStyle w:val="NormalWeb"/>
        <w:numPr>
          <w:ilvl w:val="0"/>
          <w:numId w:val="29"/>
        </w:numPr>
        <w:bidi/>
        <w:spacing w:before="0" w:beforeAutospacing="0" w:after="12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دراسة </w:t>
      </w:r>
      <w:r w:rsidRPr="00FA3732">
        <w:rPr>
          <w:rFonts w:ascii="Simplified Arabic" w:hAnsi="Simplified Arabic" w:cs="Simplified Arabic"/>
          <w:b/>
          <w:bCs/>
          <w:sz w:val="28"/>
          <w:szCs w:val="28"/>
        </w:rPr>
        <w:t xml:space="preserve">Pratama </w:t>
      </w:r>
      <w:r w:rsidRPr="00FA3732">
        <w:rPr>
          <w:rFonts w:ascii="Simplified Arabic" w:hAnsi="Simplified Arabic" w:cs="Simplified Arabic"/>
          <w:b/>
          <w:bCs/>
          <w:sz w:val="28"/>
          <w:szCs w:val="28"/>
          <w:rtl/>
        </w:rPr>
        <w:t>وآخرون</w:t>
      </w:r>
      <w:r w:rsidRPr="00FA3732">
        <w:rPr>
          <w:rFonts w:ascii="Simplified Arabic" w:hAnsi="Simplified Arabic" w:cs="Simplified Arabic"/>
          <w:b/>
          <w:bCs/>
          <w:sz w:val="28"/>
          <w:szCs w:val="28"/>
        </w:rPr>
        <w:t xml:space="preserve"> (2023) </w:t>
      </w:r>
    </w:p>
    <w:p w14:paraId="32396AAF" w14:textId="253E7039" w:rsidR="009320B1" w:rsidRPr="00FA3732" w:rsidRDefault="009320B1" w:rsidP="00FA3732">
      <w:pPr>
        <w:bidi/>
        <w:spacing w:after="120" w:line="360" w:lineRule="auto"/>
        <w:ind w:firstLine="720"/>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التي استهدفت تقديم مراجعة شاملة لاعتماد المدن الذكية في المملكة العربية السعودية وتحليل الدوافع والتحديات والفرص المرتبطة بها، وتوصلت إلى أهمية دور أصحاب المصلحة وضرورة وجود خارطة طريق واضحة لضمان نجاح تطبيق مبادرات المدن الذكية وتحسين جودة الحياة وإدارة الموارد</w:t>
      </w:r>
      <w:r w:rsidRPr="00FA3732">
        <w:rPr>
          <w:rFonts w:ascii="Simplified Arabic" w:eastAsia="Times New Roman" w:hAnsi="Simplified Arabic" w:cs="Simplified Arabic"/>
          <w:sz w:val="28"/>
          <w:szCs w:val="28"/>
        </w:rPr>
        <w:t>.</w:t>
      </w:r>
    </w:p>
    <w:p w14:paraId="0A4245DE" w14:textId="77777777" w:rsidR="00D61416" w:rsidRPr="00FA3732" w:rsidRDefault="009320B1" w:rsidP="00FA3732">
      <w:pPr>
        <w:pStyle w:val="NormalWeb"/>
        <w:numPr>
          <w:ilvl w:val="0"/>
          <w:numId w:val="29"/>
        </w:numPr>
        <w:bidi/>
        <w:spacing w:before="0" w:beforeAutospacing="0" w:after="12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دراسة </w:t>
      </w:r>
      <w:r w:rsidRPr="00FA3732">
        <w:rPr>
          <w:rFonts w:ascii="Simplified Arabic" w:hAnsi="Simplified Arabic" w:cs="Simplified Arabic"/>
          <w:b/>
          <w:bCs/>
          <w:sz w:val="28"/>
          <w:szCs w:val="28"/>
        </w:rPr>
        <w:t xml:space="preserve">Bhagya </w:t>
      </w:r>
      <w:r w:rsidRPr="00FA3732">
        <w:rPr>
          <w:rFonts w:ascii="Simplified Arabic" w:hAnsi="Simplified Arabic" w:cs="Simplified Arabic"/>
          <w:b/>
          <w:bCs/>
          <w:sz w:val="28"/>
          <w:szCs w:val="28"/>
          <w:rtl/>
        </w:rPr>
        <w:t>وآخرون</w:t>
      </w:r>
      <w:r w:rsidRPr="00FA3732">
        <w:rPr>
          <w:rFonts w:ascii="Simplified Arabic" w:hAnsi="Simplified Arabic" w:cs="Simplified Arabic"/>
          <w:b/>
          <w:bCs/>
          <w:sz w:val="28"/>
          <w:szCs w:val="28"/>
        </w:rPr>
        <w:t xml:space="preserve"> (2024) </w:t>
      </w:r>
    </w:p>
    <w:p w14:paraId="5FBE80A8" w14:textId="3A3B268A" w:rsidR="009320B1" w:rsidRPr="00FA3732" w:rsidRDefault="009320B1" w:rsidP="00FA3732">
      <w:pPr>
        <w:bidi/>
        <w:spacing w:after="120" w:line="360" w:lineRule="auto"/>
        <w:ind w:firstLine="720"/>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والتي استهدفت تحليل تأثير المدن الذكية على النمو الاقتصادي والاستدامة في المملكة العربية السعودية، مع التركيز على نموذج نيوم، وتوصلت إلى أن المدن الذكية تمثل محركًا رئيسيًا للتنمية الاقتصادية المستدامة، مع وجود تحديات تتطلب تعزيز التكامل بين القطاعات المختلفة</w:t>
      </w:r>
      <w:r w:rsidRPr="00FA3732">
        <w:rPr>
          <w:rFonts w:ascii="Simplified Arabic" w:eastAsia="Times New Roman" w:hAnsi="Simplified Arabic" w:cs="Simplified Arabic"/>
          <w:sz w:val="28"/>
          <w:szCs w:val="28"/>
        </w:rPr>
        <w:t>.</w:t>
      </w:r>
    </w:p>
    <w:p w14:paraId="2AF18298" w14:textId="77777777" w:rsidR="00C6339E" w:rsidRPr="00FA3732" w:rsidRDefault="009320B1" w:rsidP="00FA3732">
      <w:pPr>
        <w:pStyle w:val="NormalWeb"/>
        <w:numPr>
          <w:ilvl w:val="0"/>
          <w:numId w:val="29"/>
        </w:numPr>
        <w:bidi/>
        <w:spacing w:before="0" w:beforeAutospacing="0" w:after="12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دراسة وزارة الاتصالات وتقنية المعلومات </w:t>
      </w:r>
      <w:r w:rsidRPr="00FA3732">
        <w:rPr>
          <w:rFonts w:ascii="Simplified Arabic" w:hAnsi="Simplified Arabic" w:cs="Simplified Arabic"/>
          <w:b/>
          <w:bCs/>
          <w:sz w:val="28"/>
          <w:szCs w:val="28"/>
        </w:rPr>
        <w:t xml:space="preserve">(2024) </w:t>
      </w:r>
    </w:p>
    <w:p w14:paraId="2A5A9901" w14:textId="2ECA88DE" w:rsidR="009320B1" w:rsidRPr="00FA3732" w:rsidRDefault="009320B1" w:rsidP="00FA3732">
      <w:pPr>
        <w:bidi/>
        <w:spacing w:after="120" w:line="360" w:lineRule="auto"/>
        <w:ind w:firstLine="720"/>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والتي استهدفت استكشاف تأثير المدن الذكية على تحسين جودة الحياة للأشخاص ذوي الإعاقة في المملكة العربية السعودية، وتوصلت إلى أن مبادرات المدن الذكية تسهم بشكل كبير في تحسين إمكانية الوصول للخدمات وتعزيز الصحة والرفاهية وتوفير بيئة حضرية شاملة ومستدامة</w:t>
      </w:r>
      <w:r w:rsidRPr="00FA3732">
        <w:rPr>
          <w:rFonts w:ascii="Simplified Arabic" w:eastAsia="Times New Roman" w:hAnsi="Simplified Arabic" w:cs="Simplified Arabic"/>
          <w:sz w:val="28"/>
          <w:szCs w:val="28"/>
        </w:rPr>
        <w:t>.</w:t>
      </w:r>
    </w:p>
    <w:p w14:paraId="6C91A8BB" w14:textId="77777777" w:rsidR="00C6339E" w:rsidRPr="00FA3732" w:rsidRDefault="009320B1" w:rsidP="00FA3732">
      <w:pPr>
        <w:pStyle w:val="NormalWeb"/>
        <w:numPr>
          <w:ilvl w:val="0"/>
          <w:numId w:val="29"/>
        </w:numPr>
        <w:bidi/>
        <w:spacing w:before="0" w:beforeAutospacing="0" w:after="12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دراسة هيئة الحكومة الرقمية </w:t>
      </w:r>
      <w:r w:rsidRPr="00FA3732">
        <w:rPr>
          <w:rFonts w:ascii="Simplified Arabic" w:hAnsi="Simplified Arabic" w:cs="Simplified Arabic"/>
          <w:b/>
          <w:bCs/>
          <w:sz w:val="28"/>
          <w:szCs w:val="28"/>
        </w:rPr>
        <w:t xml:space="preserve">(2024) </w:t>
      </w:r>
    </w:p>
    <w:p w14:paraId="5E4ED738" w14:textId="4C59EE1A" w:rsidR="00023D82" w:rsidRPr="00FA3732" w:rsidRDefault="009320B1" w:rsidP="00FA3732">
      <w:pPr>
        <w:bidi/>
        <w:spacing w:after="120" w:line="360" w:lineRule="auto"/>
        <w:ind w:firstLine="720"/>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lastRenderedPageBreak/>
        <w:t>والتي استهدفت تقييم مبادرات المدينة الذكية في مدينة الرياض باستخدام إطار مؤشر</w:t>
      </w:r>
      <w:r w:rsidRPr="00FA3732">
        <w:rPr>
          <w:rFonts w:ascii="Simplified Arabic" w:eastAsia="Times New Roman" w:hAnsi="Simplified Arabic" w:cs="Simplified Arabic"/>
          <w:sz w:val="28"/>
          <w:szCs w:val="28"/>
        </w:rPr>
        <w:t xml:space="preserve"> IMD</w:t>
      </w:r>
      <w:r w:rsidRPr="00FA3732">
        <w:rPr>
          <w:rFonts w:ascii="Simplified Arabic" w:eastAsia="Times New Roman" w:hAnsi="Simplified Arabic" w:cs="Simplified Arabic"/>
          <w:sz w:val="28"/>
          <w:szCs w:val="28"/>
          <w:rtl/>
        </w:rPr>
        <w:t>، وتوصلت إلى تفوق المدينة في مجالات السلامة والخدمات الصحية والاتصال الرقمي، مع وجود تحديات تتعلق بالازدحام وجودة الهواء والشمولية، والحاجة إلى تطوير النقل والبنية التحتية وتعزيز الاستدامة</w:t>
      </w:r>
      <w:r w:rsidRPr="00FA3732">
        <w:rPr>
          <w:rFonts w:ascii="Simplified Arabic" w:eastAsia="Times New Roman" w:hAnsi="Simplified Arabic" w:cs="Simplified Arabic"/>
          <w:sz w:val="28"/>
          <w:szCs w:val="28"/>
        </w:rPr>
        <w:t>.</w:t>
      </w:r>
    </w:p>
    <w:p w14:paraId="4698B085" w14:textId="35B7AF3B" w:rsidR="001C4C12" w:rsidRPr="00FA3732" w:rsidRDefault="001C4C12" w:rsidP="00FA3732">
      <w:pPr>
        <w:bidi/>
        <w:spacing w:after="120"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جدول (2</w:t>
      </w:r>
      <w:r w:rsidR="00086627" w:rsidRPr="00FA3732">
        <w:rPr>
          <w:rFonts w:ascii="Simplified Arabic" w:hAnsi="Simplified Arabic" w:cs="Simplified Arabic"/>
          <w:b/>
          <w:bCs/>
          <w:sz w:val="28"/>
          <w:szCs w:val="28"/>
          <w:rtl/>
          <w:lang w:bidi="ar-EG"/>
        </w:rPr>
        <w:t>) يوضح</w:t>
      </w:r>
      <w:r w:rsidRPr="00FA3732">
        <w:rPr>
          <w:rFonts w:ascii="Simplified Arabic" w:hAnsi="Simplified Arabic" w:cs="Simplified Arabic"/>
          <w:b/>
          <w:bCs/>
          <w:sz w:val="28"/>
          <w:szCs w:val="28"/>
          <w:rtl/>
          <w:lang w:bidi="ar-EG"/>
        </w:rPr>
        <w:t xml:space="preserve"> اوجه الشبه والاختلاف بين الدراسات السابقة والدراسة </w:t>
      </w:r>
      <w:r w:rsidR="00086627" w:rsidRPr="00FA3732">
        <w:rPr>
          <w:rFonts w:ascii="Simplified Arabic" w:hAnsi="Simplified Arabic" w:cs="Simplified Arabic"/>
          <w:b/>
          <w:bCs/>
          <w:sz w:val="28"/>
          <w:szCs w:val="28"/>
          <w:rtl/>
          <w:lang w:bidi="ar-EG"/>
        </w:rPr>
        <w:t>الحالية</w:t>
      </w:r>
      <w:r w:rsidR="00086627" w:rsidRPr="00FA3732">
        <w:rPr>
          <w:rFonts w:ascii="Simplified Arabic" w:hAnsi="Simplified Arabic" w:cs="Simplified Arabic"/>
          <w:b/>
          <w:bCs/>
          <w:sz w:val="28"/>
          <w:szCs w:val="28"/>
          <w:lang w:bidi="ar-EG"/>
        </w:rPr>
        <w:t>:</w:t>
      </w:r>
    </w:p>
    <w:p w14:paraId="6AB8BE39" w14:textId="5079C26B" w:rsidR="001C4C12" w:rsidRPr="00FA3732" w:rsidRDefault="001C4C12" w:rsidP="00FA3732">
      <w:pPr>
        <w:tabs>
          <w:tab w:val="left" w:pos="4"/>
        </w:tabs>
        <w:bidi/>
        <w:spacing w:after="120"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 xml:space="preserve">والأبحاث العربية التي تناولت موضوع تأثير المدن الذكية على ابعاد التنمية المستدامة لتحقيق </w:t>
      </w:r>
      <w:r w:rsidR="00086627" w:rsidRPr="00FA3732">
        <w:rPr>
          <w:rFonts w:ascii="Simplified Arabic" w:hAnsi="Simplified Arabic" w:cs="Simplified Arabic"/>
          <w:b/>
          <w:bCs/>
          <w:sz w:val="28"/>
          <w:szCs w:val="28"/>
          <w:rtl/>
          <w:lang w:bidi="ar-EG"/>
        </w:rPr>
        <w:t>أهدافها:</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694"/>
        <w:gridCol w:w="2898"/>
        <w:gridCol w:w="3638"/>
      </w:tblGrid>
      <w:tr w:rsidR="00BB50B1" w:rsidRPr="00FA3732" w14:paraId="56AC8A8E" w14:textId="77777777" w:rsidTr="00BB50B1">
        <w:tc>
          <w:tcPr>
            <w:tcW w:w="0" w:type="auto"/>
            <w:tcBorders>
              <w:bottom w:val="thinThickSmallGap" w:sz="18" w:space="0" w:color="auto"/>
            </w:tcBorders>
            <w:shd w:val="clear" w:color="auto" w:fill="8DB3E2" w:themeFill="text2" w:themeFillTint="66"/>
            <w:vAlign w:val="center"/>
            <w:hideMark/>
          </w:tcPr>
          <w:p w14:paraId="1DD4B549" w14:textId="77777777" w:rsidR="00BB50B1" w:rsidRPr="00FA3732" w:rsidRDefault="00BB50B1"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الدراسة</w:t>
            </w:r>
          </w:p>
        </w:tc>
        <w:tc>
          <w:tcPr>
            <w:tcW w:w="0" w:type="auto"/>
            <w:tcBorders>
              <w:bottom w:val="thinThickSmallGap" w:sz="18" w:space="0" w:color="auto"/>
            </w:tcBorders>
            <w:shd w:val="clear" w:color="auto" w:fill="8DB3E2" w:themeFill="text2" w:themeFillTint="66"/>
            <w:vAlign w:val="center"/>
            <w:hideMark/>
          </w:tcPr>
          <w:p w14:paraId="043B7D5A" w14:textId="77777777" w:rsidR="00BB50B1" w:rsidRPr="00FA3732" w:rsidRDefault="00BB50B1"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أوجه الشبه مع الدراسة الحالية</w:t>
            </w:r>
          </w:p>
        </w:tc>
        <w:tc>
          <w:tcPr>
            <w:tcW w:w="0" w:type="auto"/>
            <w:tcBorders>
              <w:bottom w:val="thinThickSmallGap" w:sz="18" w:space="0" w:color="auto"/>
            </w:tcBorders>
            <w:shd w:val="clear" w:color="auto" w:fill="8DB3E2" w:themeFill="text2" w:themeFillTint="66"/>
            <w:vAlign w:val="center"/>
            <w:hideMark/>
          </w:tcPr>
          <w:p w14:paraId="79449246" w14:textId="77777777" w:rsidR="00BB50B1" w:rsidRPr="00FA3732" w:rsidRDefault="00BB50B1"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أوجه الاختلاف عن الدراسة الحالية</w:t>
            </w:r>
          </w:p>
        </w:tc>
      </w:tr>
      <w:tr w:rsidR="00BB50B1" w:rsidRPr="00FA3732" w14:paraId="4C1AA7D4" w14:textId="77777777" w:rsidTr="00BB50B1">
        <w:tc>
          <w:tcPr>
            <w:tcW w:w="0" w:type="auto"/>
            <w:tcBorders>
              <w:top w:val="thinThickSmallGap" w:sz="18" w:space="0" w:color="auto"/>
            </w:tcBorders>
            <w:vAlign w:val="center"/>
            <w:hideMark/>
          </w:tcPr>
          <w:p w14:paraId="344C3EA1"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Alamoudi (2023)</w:t>
            </w:r>
          </w:p>
        </w:tc>
        <w:tc>
          <w:tcPr>
            <w:tcW w:w="0" w:type="auto"/>
            <w:tcBorders>
              <w:top w:val="thinThickSmallGap" w:sz="18" w:space="0" w:color="auto"/>
            </w:tcBorders>
            <w:vAlign w:val="center"/>
            <w:hideMark/>
          </w:tcPr>
          <w:p w14:paraId="6C0B868B"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تتفق مع الدراسة الحالية في التركيز على المدن الذكية ضمن رؤية 2030، وأهمية مشاركة المواطنين كعنصر أساسي في تحقيق الاستدامة</w:t>
            </w:r>
          </w:p>
        </w:tc>
        <w:tc>
          <w:tcPr>
            <w:tcW w:w="0" w:type="auto"/>
            <w:tcBorders>
              <w:top w:val="thinThickSmallGap" w:sz="18" w:space="0" w:color="auto"/>
            </w:tcBorders>
            <w:vAlign w:val="center"/>
            <w:hideMark/>
          </w:tcPr>
          <w:p w14:paraId="11357D75"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على بناء إطار لمشاركة المواطنين باستخدام منهج دلفي، بينما تركز الدراسة الحالية على ربط المدن الذكية بالتخطيط الاستراتيجي بشكل تطبيقي وتحليلي</w:t>
            </w:r>
          </w:p>
        </w:tc>
      </w:tr>
      <w:tr w:rsidR="00BB50B1" w:rsidRPr="00FA3732" w14:paraId="1B35F4A4" w14:textId="77777777" w:rsidTr="00BB50B1">
        <w:tc>
          <w:tcPr>
            <w:tcW w:w="0" w:type="auto"/>
            <w:vAlign w:val="center"/>
            <w:hideMark/>
          </w:tcPr>
          <w:p w14:paraId="35A53DF1"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Pratama et al. (2023)</w:t>
            </w:r>
          </w:p>
        </w:tc>
        <w:tc>
          <w:tcPr>
            <w:tcW w:w="0" w:type="auto"/>
            <w:vAlign w:val="center"/>
            <w:hideMark/>
          </w:tcPr>
          <w:p w14:paraId="1F461CCC"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تتشابه في تناول موضوع اعتماد المدن الذكية وأهمية التخطيط والتنفيذ ودور أصحاب المصلحة</w:t>
            </w:r>
          </w:p>
        </w:tc>
        <w:tc>
          <w:tcPr>
            <w:tcW w:w="0" w:type="auto"/>
            <w:vAlign w:val="center"/>
            <w:hideMark/>
          </w:tcPr>
          <w:p w14:paraId="5FCB7435"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اعتمدت على مراجعة نظرية للأدبيات، بينما تعتمد الدراسة الحالية على منهج وصفي تحليلي ميداني لقياس العلاقة بين المدن الذكية والتخطيط الاستراتيجي</w:t>
            </w:r>
          </w:p>
        </w:tc>
      </w:tr>
      <w:tr w:rsidR="00BB50B1" w:rsidRPr="00FA3732" w14:paraId="24104A78" w14:textId="77777777" w:rsidTr="00BB50B1">
        <w:tc>
          <w:tcPr>
            <w:tcW w:w="0" w:type="auto"/>
            <w:vAlign w:val="center"/>
            <w:hideMark/>
          </w:tcPr>
          <w:p w14:paraId="7FF6F3D1"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lastRenderedPageBreak/>
              <w:t>Bhagya et al. (2024)</w:t>
            </w:r>
          </w:p>
        </w:tc>
        <w:tc>
          <w:tcPr>
            <w:tcW w:w="0" w:type="auto"/>
            <w:vAlign w:val="center"/>
            <w:hideMark/>
          </w:tcPr>
          <w:p w14:paraId="3FF49AA1"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تتفق في إبراز دور المدن الذكية في تحقيق التنمية الاقتصادية والاستدامة، خاصة من خلال نماذج مثل نيوم</w:t>
            </w:r>
          </w:p>
        </w:tc>
        <w:tc>
          <w:tcPr>
            <w:tcW w:w="0" w:type="auto"/>
            <w:vAlign w:val="center"/>
            <w:hideMark/>
          </w:tcPr>
          <w:p w14:paraId="25DCD627"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على الأثر الاقتصادي الكلي، بينما تركز الدراسة الحالية على دور المدن الذكية كأداة لدعم التخطيط الاستراتيجي واتخاذ القرار</w:t>
            </w:r>
          </w:p>
        </w:tc>
      </w:tr>
      <w:tr w:rsidR="00BB50B1" w:rsidRPr="00FA3732" w14:paraId="674B1276" w14:textId="77777777" w:rsidTr="00BB50B1">
        <w:tc>
          <w:tcPr>
            <w:tcW w:w="0" w:type="auto"/>
            <w:vAlign w:val="center"/>
            <w:hideMark/>
          </w:tcPr>
          <w:p w14:paraId="2005AF31"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وزارة الاتصالات وتقنية المعلومات</w:t>
            </w:r>
            <w:r w:rsidRPr="00FA3732">
              <w:rPr>
                <w:rFonts w:ascii="Simplified Arabic" w:eastAsia="Times New Roman" w:hAnsi="Simplified Arabic" w:cs="Simplified Arabic"/>
                <w:sz w:val="28"/>
                <w:szCs w:val="28"/>
              </w:rPr>
              <w:t xml:space="preserve"> (2024)</w:t>
            </w:r>
          </w:p>
        </w:tc>
        <w:tc>
          <w:tcPr>
            <w:tcW w:w="0" w:type="auto"/>
            <w:vAlign w:val="center"/>
            <w:hideMark/>
          </w:tcPr>
          <w:p w14:paraId="151EBD3A"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تتشابه في التركيز على تحسين جودة الحياة كأحد مخرجات المدن الذكية</w:t>
            </w:r>
          </w:p>
        </w:tc>
        <w:tc>
          <w:tcPr>
            <w:tcW w:w="0" w:type="auto"/>
            <w:vAlign w:val="center"/>
            <w:hideMark/>
          </w:tcPr>
          <w:p w14:paraId="574E060D"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على فئة ذوي الإعاقة باستخدام منهج مختلط، بينما تتناول الدراسة الحالية تأثير المدن الذكية على التخطيط الاستراتيجي بشكل عام</w:t>
            </w:r>
          </w:p>
        </w:tc>
      </w:tr>
      <w:tr w:rsidR="00BB50B1" w:rsidRPr="00FA3732" w14:paraId="7BC72D0B" w14:textId="77777777" w:rsidTr="00BB50B1">
        <w:tc>
          <w:tcPr>
            <w:tcW w:w="0" w:type="auto"/>
            <w:vAlign w:val="center"/>
            <w:hideMark/>
          </w:tcPr>
          <w:p w14:paraId="46102EBB"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هيئة الحكومة الرقمية</w:t>
            </w:r>
            <w:r w:rsidRPr="00FA3732">
              <w:rPr>
                <w:rFonts w:ascii="Simplified Arabic" w:eastAsia="Times New Roman" w:hAnsi="Simplified Arabic" w:cs="Simplified Arabic"/>
                <w:sz w:val="28"/>
                <w:szCs w:val="28"/>
              </w:rPr>
              <w:t xml:space="preserve"> (2024)</w:t>
            </w:r>
          </w:p>
        </w:tc>
        <w:tc>
          <w:tcPr>
            <w:tcW w:w="0" w:type="auto"/>
            <w:vAlign w:val="center"/>
            <w:hideMark/>
          </w:tcPr>
          <w:p w14:paraId="75DD8B0E"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تتفق في تحليل واقع المدن الذكية والتحديات التطبيقية في الرياض</w:t>
            </w:r>
          </w:p>
        </w:tc>
        <w:tc>
          <w:tcPr>
            <w:tcW w:w="0" w:type="auto"/>
            <w:vAlign w:val="center"/>
            <w:hideMark/>
          </w:tcPr>
          <w:p w14:paraId="4F2C9118" w14:textId="5B4DD50B"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اعتمدت على التقييم باستخدام مؤشر</w:t>
            </w:r>
            <w:r w:rsidRPr="00FA3732">
              <w:rPr>
                <w:rFonts w:ascii="Simplified Arabic" w:eastAsia="Times New Roman" w:hAnsi="Simplified Arabic" w:cs="Simplified Arabic"/>
                <w:sz w:val="28"/>
                <w:szCs w:val="28"/>
              </w:rPr>
              <w:t xml:space="preserve"> IMD</w:t>
            </w:r>
            <w:r w:rsidRPr="00FA3732">
              <w:rPr>
                <w:rFonts w:ascii="Simplified Arabic" w:eastAsia="Times New Roman" w:hAnsi="Simplified Arabic" w:cs="Simplified Arabic"/>
                <w:sz w:val="28"/>
                <w:szCs w:val="28"/>
                <w:rtl/>
              </w:rPr>
              <w:t xml:space="preserve"> بينما تسعى الدراسة الحالية إلى بناء نموذج يربط بين المدن الذكية والتخطيط الاستراتيجي لتحقيق الاستدامة</w:t>
            </w:r>
          </w:p>
        </w:tc>
      </w:tr>
      <w:tr w:rsidR="00BB50B1" w:rsidRPr="00FA3732" w14:paraId="729BDDA4" w14:textId="77777777" w:rsidTr="00BB50B1">
        <w:tc>
          <w:tcPr>
            <w:tcW w:w="0" w:type="auto"/>
            <w:vAlign w:val="center"/>
            <w:hideMark/>
          </w:tcPr>
          <w:p w14:paraId="2317EB58"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الدراسة الحالية</w:t>
            </w:r>
          </w:p>
        </w:tc>
        <w:tc>
          <w:tcPr>
            <w:tcW w:w="0" w:type="auto"/>
            <w:vAlign w:val="center"/>
            <w:hideMark/>
          </w:tcPr>
          <w:p w14:paraId="67AC5B9E"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تنطلق من نفس الإطار العام للمدن الذكية وتحقيق التنمية المستدامة في ضوء رؤية 2030</w:t>
            </w:r>
          </w:p>
        </w:tc>
        <w:tc>
          <w:tcPr>
            <w:tcW w:w="0" w:type="auto"/>
            <w:vAlign w:val="center"/>
            <w:hideMark/>
          </w:tcPr>
          <w:p w14:paraId="5A43B5A2" w14:textId="77777777" w:rsidR="00BB50B1" w:rsidRPr="00FA3732" w:rsidRDefault="00BB50B1"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تتميز بتركيزها على </w:t>
            </w:r>
            <w:r w:rsidRPr="00FA3732">
              <w:rPr>
                <w:rFonts w:ascii="Simplified Arabic" w:eastAsia="Times New Roman" w:hAnsi="Simplified Arabic" w:cs="Simplified Arabic"/>
                <w:b/>
                <w:bCs/>
                <w:sz w:val="28"/>
                <w:szCs w:val="28"/>
                <w:rtl/>
              </w:rPr>
              <w:t>تحليل دور المدن الذكية في دعم التخطيط الاستراتيجي</w:t>
            </w:r>
            <w:r w:rsidRPr="00FA3732">
              <w:rPr>
                <w:rFonts w:ascii="Simplified Arabic" w:eastAsia="Times New Roman" w:hAnsi="Simplified Arabic" w:cs="Simplified Arabic"/>
                <w:sz w:val="28"/>
                <w:szCs w:val="28"/>
                <w:rtl/>
              </w:rPr>
              <w:t xml:space="preserve"> باستخدام منهج وصفي تحليلي ميداني، مع تقديم نموذج تطبيقي يربط بين المتغيرات ويسهم في سد الفجوة البحثية</w:t>
            </w:r>
          </w:p>
        </w:tc>
      </w:tr>
    </w:tbl>
    <w:p w14:paraId="204D2CAB" w14:textId="2CB9A197" w:rsidR="001C4C12" w:rsidRPr="00FA3732" w:rsidRDefault="00FE48B2"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المصدر: الباحث</w:t>
      </w:r>
    </w:p>
    <w:p w14:paraId="4BB75B83" w14:textId="16420431"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lang w:bidi="ar-EG"/>
        </w:rPr>
        <w:lastRenderedPageBreak/>
        <w:t xml:space="preserve">يقدر برنامج الأمم المتحدة للبيئة 2018 أن استهلاك المواد المتعلقة بالمدن سيرتفع إلى 90 مليار طن بحلول عام 2050 مقارنة بـ 40 مليار طن في عام 2010. بعض هذه الموارد هي الطاقة الأولية والمواد </w:t>
      </w:r>
      <w:r w:rsidR="004D1B38" w:rsidRPr="00FA3732">
        <w:rPr>
          <w:rFonts w:ascii="Simplified Arabic" w:hAnsi="Simplified Arabic" w:cs="Simplified Arabic"/>
          <w:sz w:val="28"/>
          <w:szCs w:val="28"/>
          <w:rtl/>
          <w:lang w:bidi="ar-EG"/>
        </w:rPr>
        <w:t>الخام،</w:t>
      </w:r>
      <w:r w:rsidRPr="00FA3732">
        <w:rPr>
          <w:rFonts w:ascii="Simplified Arabic" w:hAnsi="Simplified Arabic" w:cs="Simplified Arabic"/>
          <w:sz w:val="28"/>
          <w:szCs w:val="28"/>
          <w:rtl/>
          <w:lang w:bidi="ar-EG"/>
        </w:rPr>
        <w:t xml:space="preserve"> </w:t>
      </w:r>
      <w:r w:rsidR="004D1B38" w:rsidRPr="00FA3732">
        <w:rPr>
          <w:rFonts w:ascii="Simplified Arabic" w:hAnsi="Simplified Arabic" w:cs="Simplified Arabic"/>
          <w:sz w:val="28"/>
          <w:szCs w:val="28"/>
          <w:rtl/>
          <w:lang w:bidi="ar-EG"/>
        </w:rPr>
        <w:t>والوقود الأحفوري ،والمياه،</w:t>
      </w:r>
      <w:r w:rsidRPr="00FA3732">
        <w:rPr>
          <w:rFonts w:ascii="Simplified Arabic" w:hAnsi="Simplified Arabic" w:cs="Simplified Arabic"/>
          <w:sz w:val="28"/>
          <w:szCs w:val="28"/>
          <w:rtl/>
          <w:lang w:bidi="ar-EG"/>
        </w:rPr>
        <w:t xml:space="preserve"> </w:t>
      </w:r>
      <w:r w:rsidR="00086627" w:rsidRPr="00FA3732">
        <w:rPr>
          <w:rFonts w:ascii="Simplified Arabic" w:hAnsi="Simplified Arabic" w:cs="Simplified Arabic"/>
          <w:sz w:val="28"/>
          <w:szCs w:val="28"/>
          <w:rtl/>
          <w:lang w:bidi="ar-EG"/>
        </w:rPr>
        <w:t>والغذاء.</w:t>
      </w:r>
      <w:r w:rsidRPr="00FA3732">
        <w:rPr>
          <w:rFonts w:ascii="Simplified Arabic" w:hAnsi="Simplified Arabic" w:cs="Simplified Arabic"/>
          <w:sz w:val="28"/>
          <w:szCs w:val="28"/>
          <w:rtl/>
          <w:lang w:bidi="ar-EG"/>
        </w:rPr>
        <w:t xml:space="preserve"> نتيجة لذلك من المتوقع أن تواجه المدن تحديات تتعلق بالنمو والأداء والقدرة التنافسية ومعيشة </w:t>
      </w:r>
      <w:r w:rsidR="00086627" w:rsidRPr="00FA3732">
        <w:rPr>
          <w:rFonts w:ascii="Simplified Arabic" w:hAnsi="Simplified Arabic" w:cs="Simplified Arabic"/>
          <w:sz w:val="28"/>
          <w:szCs w:val="28"/>
          <w:rtl/>
          <w:lang w:bidi="ar-EG"/>
        </w:rPr>
        <w:t>السكان،</w:t>
      </w:r>
      <w:r w:rsidR="00086627"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lang w:bidi="ar-EG"/>
        </w:rPr>
        <w:t xml:space="preserve">وإن تدهور تحديات المعيشة المتعلقة بإدارة </w:t>
      </w:r>
      <w:r w:rsidR="00086627" w:rsidRPr="00FA3732">
        <w:rPr>
          <w:rFonts w:ascii="Simplified Arabic" w:hAnsi="Simplified Arabic" w:cs="Simplified Arabic"/>
          <w:sz w:val="28"/>
          <w:szCs w:val="28"/>
          <w:rtl/>
          <w:lang w:bidi="ar-EG"/>
        </w:rPr>
        <w:t>النفايات،</w:t>
      </w:r>
      <w:r w:rsidRPr="00FA3732">
        <w:rPr>
          <w:rFonts w:ascii="Simplified Arabic" w:hAnsi="Simplified Arabic" w:cs="Simplified Arabic"/>
          <w:sz w:val="28"/>
          <w:szCs w:val="28"/>
          <w:rtl/>
          <w:lang w:bidi="ar-EG"/>
        </w:rPr>
        <w:t xml:space="preserve"> والموارد </w:t>
      </w:r>
      <w:r w:rsidR="00086627" w:rsidRPr="00FA3732">
        <w:rPr>
          <w:rFonts w:ascii="Simplified Arabic" w:hAnsi="Simplified Arabic" w:cs="Simplified Arabic"/>
          <w:sz w:val="28"/>
          <w:szCs w:val="28"/>
          <w:rtl/>
          <w:lang w:bidi="ar-EG"/>
        </w:rPr>
        <w:t>الشحيحة،</w:t>
      </w:r>
      <w:r w:rsidRPr="00FA3732">
        <w:rPr>
          <w:rFonts w:ascii="Simplified Arabic" w:hAnsi="Simplified Arabic" w:cs="Simplified Arabic"/>
          <w:sz w:val="28"/>
          <w:szCs w:val="28"/>
          <w:rtl/>
          <w:lang w:bidi="ar-EG"/>
        </w:rPr>
        <w:t xml:space="preserve"> وتلوث الهواء والازدحام المروري والذي يسبب مخاوف على صحة </w:t>
      </w:r>
      <w:r w:rsidR="00086627" w:rsidRPr="00FA3732">
        <w:rPr>
          <w:rFonts w:ascii="Simplified Arabic" w:hAnsi="Simplified Arabic" w:cs="Simplified Arabic"/>
          <w:sz w:val="28"/>
          <w:szCs w:val="28"/>
          <w:rtl/>
          <w:lang w:bidi="ar-EG"/>
        </w:rPr>
        <w:t>الإنسان،</w:t>
      </w:r>
      <w:r w:rsidRPr="00FA3732">
        <w:rPr>
          <w:rFonts w:ascii="Simplified Arabic" w:hAnsi="Simplified Arabic" w:cs="Simplified Arabic"/>
          <w:sz w:val="28"/>
          <w:szCs w:val="28"/>
          <w:rtl/>
          <w:lang w:bidi="ar-EG"/>
        </w:rPr>
        <w:t xml:space="preserve"> فضلاً عن قدم البنية التحتية </w:t>
      </w:r>
      <w:r w:rsidR="00086627" w:rsidRPr="00FA3732">
        <w:rPr>
          <w:rFonts w:ascii="Simplified Arabic" w:hAnsi="Simplified Arabic" w:cs="Simplified Arabic"/>
          <w:sz w:val="28"/>
          <w:szCs w:val="28"/>
          <w:rtl/>
          <w:lang w:bidi="ar-EG"/>
        </w:rPr>
        <w:t>العامة،</w:t>
      </w:r>
      <w:r w:rsidRPr="00FA3732">
        <w:rPr>
          <w:rFonts w:ascii="Simplified Arabic" w:hAnsi="Simplified Arabic" w:cs="Simplified Arabic"/>
          <w:sz w:val="28"/>
          <w:szCs w:val="28"/>
          <w:rtl/>
          <w:lang w:bidi="ar-EG"/>
        </w:rPr>
        <w:t xml:space="preserve"> هي بعض المشاكل الناتجة عن التحضر </w:t>
      </w:r>
      <w:r w:rsidR="00086627" w:rsidRPr="00FA3732">
        <w:rPr>
          <w:rFonts w:ascii="Simplified Arabic" w:hAnsi="Simplified Arabic" w:cs="Simplified Arabic"/>
          <w:sz w:val="28"/>
          <w:szCs w:val="28"/>
          <w:rtl/>
          <w:lang w:bidi="ar-EG"/>
        </w:rPr>
        <w:t>السريع،</w:t>
      </w:r>
      <w:r w:rsidR="00086627"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lang w:bidi="ar-EG"/>
        </w:rPr>
        <w:t xml:space="preserve">ومن أجل معالجة هذه القضايا ظهر مفهوم المدينة الذكية كأحد </w:t>
      </w:r>
      <w:r w:rsidR="00023D82" w:rsidRPr="00FA3732">
        <w:rPr>
          <w:rFonts w:ascii="Simplified Arabic" w:hAnsi="Simplified Arabic" w:cs="Simplified Arabic"/>
          <w:sz w:val="28"/>
          <w:szCs w:val="28"/>
          <w:rtl/>
          <w:lang w:bidi="ar-EG"/>
        </w:rPr>
        <w:t>الحلول الممكنة</w:t>
      </w:r>
      <w:r w:rsidRPr="00FA3732">
        <w:rPr>
          <w:rFonts w:ascii="Simplified Arabic" w:hAnsi="Simplified Arabic" w:cs="Simplified Arabic"/>
          <w:sz w:val="28"/>
          <w:szCs w:val="28"/>
          <w:rtl/>
        </w:rPr>
        <w:t xml:space="preserve"> </w:t>
      </w:r>
      <w:r w:rsidR="00023D82" w:rsidRPr="00FA3732">
        <w:rPr>
          <w:rFonts w:ascii="Simplified Arabic" w:hAnsi="Simplified Arabic" w:cs="Simplified Arabic"/>
          <w:sz w:val="28"/>
          <w:szCs w:val="28"/>
          <w:rtl/>
          <w:lang w:bidi="ar-EG"/>
        </w:rPr>
        <w:t>(محمد</w:t>
      </w:r>
      <w:r w:rsidRPr="00FA3732">
        <w:rPr>
          <w:rFonts w:ascii="Simplified Arabic" w:hAnsi="Simplified Arabic" w:cs="Simplified Arabic"/>
          <w:sz w:val="28"/>
          <w:szCs w:val="28"/>
          <w:rtl/>
          <w:lang w:bidi="ar-EG"/>
        </w:rPr>
        <w:t xml:space="preserve"> </w:t>
      </w:r>
      <w:r w:rsidR="00023D82" w:rsidRPr="00FA3732">
        <w:rPr>
          <w:rFonts w:ascii="Simplified Arabic" w:hAnsi="Simplified Arabic" w:cs="Simplified Arabic"/>
          <w:sz w:val="28"/>
          <w:szCs w:val="28"/>
          <w:rtl/>
          <w:lang w:bidi="ar-EG"/>
        </w:rPr>
        <w:t>سمير،</w:t>
      </w:r>
      <w:r w:rsidRPr="00FA3732">
        <w:rPr>
          <w:rFonts w:ascii="Simplified Arabic" w:hAnsi="Simplified Arabic" w:cs="Simplified Arabic"/>
          <w:sz w:val="28"/>
          <w:szCs w:val="28"/>
          <w:rtl/>
          <w:lang w:bidi="ar-EG"/>
        </w:rPr>
        <w:t xml:space="preserve"> </w:t>
      </w:r>
      <w:r w:rsidR="00023D82" w:rsidRPr="00FA3732">
        <w:rPr>
          <w:rFonts w:ascii="Simplified Arabic" w:hAnsi="Simplified Arabic" w:cs="Simplified Arabic"/>
          <w:sz w:val="28"/>
          <w:szCs w:val="28"/>
          <w:rtl/>
          <w:lang w:bidi="ar-EG"/>
        </w:rPr>
        <w:t>2023،</w:t>
      </w:r>
      <w:r w:rsidRPr="00FA3732">
        <w:rPr>
          <w:rFonts w:ascii="Simplified Arabic" w:hAnsi="Simplified Arabic" w:cs="Simplified Arabic"/>
          <w:sz w:val="28"/>
          <w:szCs w:val="28"/>
          <w:rtl/>
          <w:lang w:bidi="ar-EG"/>
        </w:rPr>
        <w:t xml:space="preserve"> ص </w:t>
      </w:r>
      <w:r w:rsidR="00023D82" w:rsidRPr="00FA3732">
        <w:rPr>
          <w:rFonts w:ascii="Simplified Arabic" w:hAnsi="Simplified Arabic" w:cs="Simplified Arabic"/>
          <w:sz w:val="28"/>
          <w:szCs w:val="28"/>
          <w:rtl/>
          <w:lang w:bidi="ar-EG"/>
        </w:rPr>
        <w:t>133).</w:t>
      </w:r>
      <w:r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Pr>
        <w:t xml:space="preserve"> </w:t>
      </w:r>
    </w:p>
    <w:p w14:paraId="543E7DB1" w14:textId="77777777"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lang w:bidi="ar-EG"/>
        </w:rPr>
        <w:t>ويتضح للباحث ان مفهوم المدينة الذكية هي مدينة قد تهدف إلى جعل نفسها “أكثر ذكاءً” وأكثر استدامة وكفاءة وإنصافًا وصالحة للعيش. توجد تعريفات عديدة للمدينة الذكية في الأدبيات التي يتنوع العديد منها في طبيعتها. ويتراوح تنوعها من العناصر التي تحتاج المدينة إلى تضمينها حتى يتم اعتبارها ذكية إلى الموارد التي تحتاجها</w:t>
      </w:r>
      <w:r w:rsidRPr="00FA3732">
        <w:rPr>
          <w:rFonts w:ascii="Simplified Arabic" w:hAnsi="Simplified Arabic" w:cs="Simplified Arabic"/>
          <w:sz w:val="28"/>
          <w:szCs w:val="28"/>
          <w:rtl/>
        </w:rPr>
        <w:t>.</w:t>
      </w:r>
    </w:p>
    <w:p w14:paraId="7C68C59D" w14:textId="77777777" w:rsidR="001C4C12" w:rsidRPr="00480E98" w:rsidRDefault="001C4C12" w:rsidP="00FA3732">
      <w:pPr>
        <w:shd w:val="clear" w:color="auto" w:fill="FFFFFF"/>
        <w:bidi/>
        <w:spacing w:after="120" w:line="360" w:lineRule="auto"/>
        <w:jc w:val="both"/>
        <w:rPr>
          <w:rFonts w:ascii="Simplified Arabic" w:hAnsi="Simplified Arabic" w:cs="Simplified Arabic"/>
          <w:b/>
          <w:bCs/>
          <w:sz w:val="28"/>
          <w:szCs w:val="28"/>
          <w:u w:val="single"/>
          <w:rtl/>
          <w:lang w:bidi="ar-EG"/>
        </w:rPr>
      </w:pPr>
      <w:r w:rsidRPr="00480E98">
        <w:rPr>
          <w:rFonts w:ascii="Simplified Arabic" w:hAnsi="Simplified Arabic" w:cs="Simplified Arabic"/>
          <w:b/>
          <w:bCs/>
          <w:sz w:val="28"/>
          <w:szCs w:val="28"/>
          <w:u w:val="single"/>
          <w:rtl/>
          <w:lang w:bidi="ar-EG"/>
        </w:rPr>
        <w:t>ويتضح للباحث ان نظام المدن الذكية يتكون من سته عناصر اساسيه تشكل بنائها وهى :</w:t>
      </w:r>
    </w:p>
    <w:p w14:paraId="5A7221D4" w14:textId="06774A2A"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 المواطن </w:t>
      </w:r>
      <w:r w:rsidR="00691FD7" w:rsidRPr="00FA3732">
        <w:rPr>
          <w:rFonts w:ascii="Simplified Arabic" w:hAnsi="Simplified Arabic" w:cs="Simplified Arabic"/>
          <w:sz w:val="28"/>
          <w:szCs w:val="28"/>
          <w:rtl/>
          <w:lang w:bidi="ar-EG"/>
        </w:rPr>
        <w:t>الذكي:</w:t>
      </w:r>
      <w:r w:rsidRPr="00FA3732">
        <w:rPr>
          <w:rFonts w:ascii="Simplified Arabic" w:hAnsi="Simplified Arabic" w:cs="Simplified Arabic"/>
          <w:sz w:val="28"/>
          <w:szCs w:val="28"/>
          <w:rtl/>
          <w:lang w:bidi="ar-EG"/>
        </w:rPr>
        <w:t xml:space="preserve"> يعد الأشخاص الاذكياء لبنه البناء الأساسية لنظام المدينة </w:t>
      </w:r>
      <w:r w:rsidR="00691FD7"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فهم من يتميزون بكونهم اذكياء يتفوقون </w:t>
      </w:r>
      <w:r w:rsidR="00691FD7" w:rsidRPr="00FA3732">
        <w:rPr>
          <w:rFonts w:ascii="Simplified Arabic" w:hAnsi="Simplified Arabic" w:cs="Simplified Arabic"/>
          <w:sz w:val="28"/>
          <w:szCs w:val="28"/>
          <w:rtl/>
          <w:lang w:bidi="ar-EG"/>
        </w:rPr>
        <w:t>فيما</w:t>
      </w:r>
      <w:r w:rsidRPr="00FA3732">
        <w:rPr>
          <w:rFonts w:ascii="Simplified Arabic" w:hAnsi="Simplified Arabic" w:cs="Simplified Arabic"/>
          <w:sz w:val="28"/>
          <w:szCs w:val="28"/>
          <w:rtl/>
          <w:lang w:bidi="ar-EG"/>
        </w:rPr>
        <w:t xml:space="preserve"> يفعلونه </w:t>
      </w:r>
      <w:r w:rsidR="00691FD7" w:rsidRPr="00FA3732">
        <w:rPr>
          <w:rFonts w:ascii="Simplified Arabic" w:hAnsi="Simplified Arabic" w:cs="Simplified Arabic"/>
          <w:sz w:val="28"/>
          <w:szCs w:val="28"/>
          <w:rtl/>
          <w:lang w:bidi="ar-EG"/>
        </w:rPr>
        <w:t>باحتراف،</w:t>
      </w:r>
      <w:r w:rsidRPr="00FA3732">
        <w:rPr>
          <w:rFonts w:ascii="Simplified Arabic" w:hAnsi="Simplified Arabic" w:cs="Simplified Arabic"/>
          <w:sz w:val="28"/>
          <w:szCs w:val="28"/>
          <w:rtl/>
          <w:lang w:bidi="ar-EG"/>
        </w:rPr>
        <w:t xml:space="preserve"> ولديهم مؤشر تنميه </w:t>
      </w:r>
      <w:r w:rsidR="00691FD7" w:rsidRPr="00FA3732">
        <w:rPr>
          <w:rFonts w:ascii="Simplified Arabic" w:hAnsi="Simplified Arabic" w:cs="Simplified Arabic"/>
          <w:sz w:val="28"/>
          <w:szCs w:val="28"/>
          <w:rtl/>
          <w:lang w:bidi="ar-EG"/>
        </w:rPr>
        <w:t>مرتفع،</w:t>
      </w:r>
      <w:r w:rsidRPr="00FA3732">
        <w:rPr>
          <w:rFonts w:ascii="Simplified Arabic" w:hAnsi="Simplified Arabic" w:cs="Simplified Arabic"/>
          <w:sz w:val="28"/>
          <w:szCs w:val="28"/>
          <w:rtl/>
          <w:lang w:bidi="ar-EG"/>
        </w:rPr>
        <w:t xml:space="preserve"> حيث تعمل المدن الذكية على استقطاب راس المال البشرى </w:t>
      </w:r>
      <w:r w:rsidR="00691FD7" w:rsidRPr="00FA3732">
        <w:rPr>
          <w:rFonts w:ascii="Simplified Arabic" w:hAnsi="Simplified Arabic" w:cs="Simplified Arabic"/>
          <w:sz w:val="28"/>
          <w:szCs w:val="28"/>
          <w:rtl/>
          <w:lang w:bidi="ar-EG"/>
        </w:rPr>
        <w:t>النوعي،</w:t>
      </w:r>
      <w:r w:rsidRPr="00FA3732">
        <w:rPr>
          <w:rFonts w:ascii="Simplified Arabic" w:hAnsi="Simplified Arabic" w:cs="Simplified Arabic"/>
          <w:sz w:val="28"/>
          <w:szCs w:val="28"/>
          <w:rtl/>
          <w:lang w:bidi="ar-EG"/>
        </w:rPr>
        <w:t xml:space="preserve"> بالتوازي مع دمج جامعاتها في جميع جوانب حياه المدينة </w:t>
      </w:r>
      <w:r w:rsidR="00691FD7" w:rsidRPr="00FA3732">
        <w:rPr>
          <w:rFonts w:ascii="Simplified Arabic" w:hAnsi="Simplified Arabic" w:cs="Simplified Arabic"/>
          <w:sz w:val="28"/>
          <w:szCs w:val="28"/>
          <w:rtl/>
          <w:lang w:bidi="ar-EG"/>
        </w:rPr>
        <w:t>الذكية.</w:t>
      </w:r>
    </w:p>
    <w:p w14:paraId="67889D5A" w14:textId="52D65E09"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 xml:space="preserve">كما يتميز المواطن في المدن الذكية بالمرونة العالية والتكيف مع تغير </w:t>
      </w:r>
      <w:r w:rsidR="00691FD7" w:rsidRPr="00FA3732">
        <w:rPr>
          <w:rFonts w:ascii="Simplified Arabic" w:hAnsi="Simplified Arabic" w:cs="Simplified Arabic"/>
          <w:sz w:val="28"/>
          <w:szCs w:val="28"/>
          <w:rtl/>
          <w:lang w:bidi="ar-EG"/>
        </w:rPr>
        <w:t>الظروف،</w:t>
      </w:r>
      <w:r w:rsidRPr="00FA3732">
        <w:rPr>
          <w:rFonts w:ascii="Simplified Arabic" w:hAnsi="Simplified Arabic" w:cs="Simplified Arabic"/>
          <w:sz w:val="28"/>
          <w:szCs w:val="28"/>
          <w:rtl/>
          <w:lang w:bidi="ar-EG"/>
        </w:rPr>
        <w:t xml:space="preserve"> من خلال سعيهم الدائم لإيجاد </w:t>
      </w:r>
      <w:r w:rsidR="00691FD7" w:rsidRPr="00FA3732">
        <w:rPr>
          <w:rFonts w:ascii="Simplified Arabic" w:hAnsi="Simplified Arabic" w:cs="Simplified Arabic"/>
          <w:sz w:val="28"/>
          <w:szCs w:val="28"/>
          <w:rtl/>
          <w:lang w:bidi="ar-EG"/>
        </w:rPr>
        <w:t>حلول،</w:t>
      </w:r>
      <w:r w:rsidRPr="00FA3732">
        <w:rPr>
          <w:rFonts w:ascii="Simplified Arabic" w:hAnsi="Simplified Arabic" w:cs="Simplified Arabic"/>
          <w:sz w:val="28"/>
          <w:szCs w:val="28"/>
          <w:rtl/>
          <w:lang w:bidi="ar-EG"/>
        </w:rPr>
        <w:t xml:space="preserve"> ويشاركون بنشاطهم في التنمية المستدامة للمدينة بأدائهم الفعال لجعلها اكث ملائمه </w:t>
      </w:r>
      <w:r w:rsidR="00691FD7" w:rsidRPr="00FA3732">
        <w:rPr>
          <w:rFonts w:ascii="Simplified Arabic" w:hAnsi="Simplified Arabic" w:cs="Simplified Arabic"/>
          <w:sz w:val="28"/>
          <w:szCs w:val="28"/>
          <w:rtl/>
          <w:lang w:bidi="ar-EG"/>
        </w:rPr>
        <w:t>للمعيشة.</w:t>
      </w:r>
    </w:p>
    <w:p w14:paraId="7F096FA4" w14:textId="7CC18487"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 الاقتصاد </w:t>
      </w:r>
      <w:r w:rsidR="00691FD7" w:rsidRPr="00FA3732">
        <w:rPr>
          <w:rFonts w:ascii="Simplified Arabic" w:hAnsi="Simplified Arabic" w:cs="Simplified Arabic"/>
          <w:sz w:val="28"/>
          <w:szCs w:val="28"/>
          <w:rtl/>
          <w:lang w:bidi="ar-EG"/>
        </w:rPr>
        <w:t>الذكي:</w:t>
      </w:r>
      <w:r w:rsidRPr="00FA3732">
        <w:rPr>
          <w:rFonts w:ascii="Simplified Arabic" w:hAnsi="Simplified Arabic" w:cs="Simplified Arabic"/>
          <w:sz w:val="28"/>
          <w:szCs w:val="28"/>
          <w:rtl/>
          <w:lang w:bidi="ar-EG"/>
        </w:rPr>
        <w:t xml:space="preserve"> يعتمد وجود المدينة الذكية على الابتكار المدفوع بدعم الجامعات التي تركز عليها في مجال البحوث </w:t>
      </w:r>
      <w:r w:rsidR="00691FD7" w:rsidRPr="00FA3732">
        <w:rPr>
          <w:rFonts w:ascii="Simplified Arabic" w:hAnsi="Simplified Arabic" w:cs="Simplified Arabic"/>
          <w:sz w:val="28"/>
          <w:szCs w:val="28"/>
          <w:rtl/>
          <w:lang w:bidi="ar-EG"/>
        </w:rPr>
        <w:t>المتطورة،</w:t>
      </w:r>
      <w:r w:rsidRPr="00FA3732">
        <w:rPr>
          <w:rFonts w:ascii="Simplified Arabic" w:hAnsi="Simplified Arabic" w:cs="Simplified Arabic"/>
          <w:sz w:val="28"/>
          <w:szCs w:val="28"/>
          <w:rtl/>
          <w:lang w:bidi="ar-EG"/>
        </w:rPr>
        <w:t xml:space="preserve"> والتي تشمل بالإضافة للعلوم والصناعة والاعمال المجالات العلمية الخاصة بالتراث الثقافي والهندسة المعمارية والتخطيط </w:t>
      </w:r>
      <w:r w:rsidR="00691FD7" w:rsidRPr="00FA3732">
        <w:rPr>
          <w:rFonts w:ascii="Simplified Arabic" w:hAnsi="Simplified Arabic" w:cs="Simplified Arabic"/>
          <w:sz w:val="28"/>
          <w:szCs w:val="28"/>
          <w:rtl/>
          <w:lang w:bidi="ar-EG"/>
        </w:rPr>
        <w:t>والتنمية،</w:t>
      </w:r>
      <w:r w:rsidRPr="00FA3732">
        <w:rPr>
          <w:rFonts w:ascii="Simplified Arabic" w:hAnsi="Simplified Arabic" w:cs="Simplified Arabic"/>
          <w:sz w:val="28"/>
          <w:szCs w:val="28"/>
          <w:rtl/>
          <w:lang w:bidi="ar-EG"/>
        </w:rPr>
        <w:t xml:space="preserve"> وما شابه </w:t>
      </w:r>
      <w:r w:rsidR="00691FD7" w:rsidRPr="00FA3732">
        <w:rPr>
          <w:rFonts w:ascii="Simplified Arabic" w:hAnsi="Simplified Arabic" w:cs="Simplified Arabic"/>
          <w:sz w:val="28"/>
          <w:szCs w:val="28"/>
          <w:rtl/>
          <w:lang w:bidi="ar-EG"/>
        </w:rPr>
        <w:t>ذلك.</w:t>
      </w:r>
    </w:p>
    <w:p w14:paraId="280CE0A3" w14:textId="78C50F7F"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يقوم الاقتصاد الذكي على الريادة في الاعمال بخلقه فرصا اقتصاديه </w:t>
      </w:r>
      <w:r w:rsidR="00691FD7" w:rsidRPr="00FA3732">
        <w:rPr>
          <w:rFonts w:ascii="Simplified Arabic" w:hAnsi="Simplified Arabic" w:cs="Simplified Arabic"/>
          <w:sz w:val="28"/>
          <w:szCs w:val="28"/>
          <w:rtl/>
          <w:lang w:bidi="ar-EG"/>
        </w:rPr>
        <w:t>متنوعة</w:t>
      </w:r>
      <w:r w:rsidRPr="00FA3732">
        <w:rPr>
          <w:rFonts w:ascii="Simplified Arabic" w:hAnsi="Simplified Arabic" w:cs="Simplified Arabic"/>
          <w:sz w:val="28"/>
          <w:szCs w:val="28"/>
          <w:rtl/>
          <w:lang w:bidi="ar-EG"/>
        </w:rPr>
        <w:t xml:space="preserve"> </w:t>
      </w:r>
      <w:r w:rsidR="00691FD7" w:rsidRPr="00FA3732">
        <w:rPr>
          <w:rFonts w:ascii="Simplified Arabic" w:hAnsi="Simplified Arabic" w:cs="Simplified Arabic"/>
          <w:sz w:val="28"/>
          <w:szCs w:val="28"/>
          <w:rtl/>
          <w:lang w:bidi="ar-EG"/>
        </w:rPr>
        <w:t>للمواطنين،</w:t>
      </w:r>
      <w:r w:rsidRPr="00FA3732">
        <w:rPr>
          <w:rFonts w:ascii="Simplified Arabic" w:hAnsi="Simplified Arabic" w:cs="Simplified Arabic"/>
          <w:sz w:val="28"/>
          <w:szCs w:val="28"/>
          <w:rtl/>
          <w:lang w:bidi="ar-EG"/>
        </w:rPr>
        <w:t xml:space="preserve"> وعلى استغلال فرص ومواجهه التحديات التي تطرحها العولمة الاقتصادية وعلى راسها </w:t>
      </w:r>
      <w:r w:rsidR="00691FD7" w:rsidRPr="00FA3732">
        <w:rPr>
          <w:rFonts w:ascii="Simplified Arabic" w:hAnsi="Simplified Arabic" w:cs="Simplified Arabic"/>
          <w:sz w:val="28"/>
          <w:szCs w:val="28"/>
          <w:rtl/>
          <w:lang w:bidi="ar-EG"/>
        </w:rPr>
        <w:t>المنافسة.</w:t>
      </w:r>
    </w:p>
    <w:p w14:paraId="1112A303" w14:textId="77149786"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 التنقل </w:t>
      </w:r>
      <w:r w:rsidR="00691FD7" w:rsidRPr="00FA3732">
        <w:rPr>
          <w:rFonts w:ascii="Simplified Arabic" w:hAnsi="Simplified Arabic" w:cs="Simplified Arabic"/>
          <w:sz w:val="28"/>
          <w:szCs w:val="28"/>
          <w:rtl/>
          <w:lang w:bidi="ar-EG"/>
        </w:rPr>
        <w:t>الذكي:</w:t>
      </w:r>
      <w:r w:rsidRPr="00FA3732">
        <w:rPr>
          <w:rFonts w:ascii="Simplified Arabic" w:hAnsi="Simplified Arabic" w:cs="Simplified Arabic"/>
          <w:sz w:val="28"/>
          <w:szCs w:val="28"/>
          <w:rtl/>
          <w:lang w:bidi="ar-EG"/>
        </w:rPr>
        <w:t xml:space="preserve"> لا تركز المدن الذكية على حركه المركبات </w:t>
      </w:r>
      <w:r w:rsidR="00691FD7" w:rsidRPr="00FA3732">
        <w:rPr>
          <w:rFonts w:ascii="Simplified Arabic" w:hAnsi="Simplified Arabic" w:cs="Simplified Arabic"/>
          <w:sz w:val="28"/>
          <w:szCs w:val="28"/>
          <w:rtl/>
          <w:lang w:bidi="ar-EG"/>
        </w:rPr>
        <w:t>فقط،</w:t>
      </w:r>
      <w:r w:rsidRPr="00FA3732">
        <w:rPr>
          <w:rFonts w:ascii="Simplified Arabic" w:hAnsi="Simplified Arabic" w:cs="Simplified Arabic"/>
          <w:sz w:val="28"/>
          <w:szCs w:val="28"/>
          <w:rtl/>
          <w:lang w:bidi="ar-EG"/>
        </w:rPr>
        <w:t xml:space="preserve"> وانما كذلك على تنقل </w:t>
      </w:r>
      <w:r w:rsidR="00691FD7" w:rsidRPr="00FA3732">
        <w:rPr>
          <w:rFonts w:ascii="Simplified Arabic" w:hAnsi="Simplified Arabic" w:cs="Simplified Arabic"/>
          <w:sz w:val="28"/>
          <w:szCs w:val="28"/>
          <w:rtl/>
          <w:lang w:bidi="ar-EG"/>
        </w:rPr>
        <w:t>الأشخاص،</w:t>
      </w:r>
      <w:r w:rsidRPr="00FA3732">
        <w:rPr>
          <w:rFonts w:ascii="Simplified Arabic" w:hAnsi="Simplified Arabic" w:cs="Simplified Arabic"/>
          <w:sz w:val="28"/>
          <w:szCs w:val="28"/>
          <w:rtl/>
          <w:lang w:bidi="ar-EG"/>
        </w:rPr>
        <w:t xml:space="preserve"> حيث تدير المدينة الذكية بفعالية حركه المرور المركبات </w:t>
      </w:r>
      <w:r w:rsidR="00691FD7" w:rsidRPr="00FA3732">
        <w:rPr>
          <w:rFonts w:ascii="Simplified Arabic" w:hAnsi="Simplified Arabic" w:cs="Simplified Arabic"/>
          <w:sz w:val="28"/>
          <w:szCs w:val="28"/>
          <w:rtl/>
          <w:lang w:bidi="ar-EG"/>
        </w:rPr>
        <w:t>والمشاة،</w:t>
      </w:r>
      <w:r w:rsidRPr="00FA3732">
        <w:rPr>
          <w:rFonts w:ascii="Simplified Arabic" w:hAnsi="Simplified Arabic" w:cs="Simplified Arabic"/>
          <w:sz w:val="28"/>
          <w:szCs w:val="28"/>
          <w:rtl/>
          <w:lang w:bidi="ar-EG"/>
        </w:rPr>
        <w:t xml:space="preserve"> </w:t>
      </w:r>
      <w:r w:rsidR="00691FD7" w:rsidRPr="00FA3732">
        <w:rPr>
          <w:rFonts w:ascii="Simplified Arabic" w:hAnsi="Simplified Arabic" w:cs="Simplified Arabic"/>
          <w:sz w:val="28"/>
          <w:szCs w:val="28"/>
          <w:rtl/>
          <w:lang w:bidi="ar-EG"/>
        </w:rPr>
        <w:t>والازدحام،</w:t>
      </w:r>
      <w:r w:rsidRPr="00FA3732">
        <w:rPr>
          <w:rFonts w:ascii="Simplified Arabic" w:hAnsi="Simplified Arabic" w:cs="Simplified Arabic"/>
          <w:sz w:val="28"/>
          <w:szCs w:val="28"/>
          <w:rtl/>
          <w:lang w:bidi="ar-EG"/>
        </w:rPr>
        <w:t xml:space="preserve"> كما تتميز هذه المدينة بشوارع نابضه بالحياة بها مسارات للممشى وركوب </w:t>
      </w:r>
      <w:r w:rsidR="00691FD7" w:rsidRPr="00FA3732">
        <w:rPr>
          <w:rFonts w:ascii="Simplified Arabic" w:hAnsi="Simplified Arabic" w:cs="Simplified Arabic"/>
          <w:sz w:val="28"/>
          <w:szCs w:val="28"/>
          <w:rtl/>
          <w:lang w:bidi="ar-EG"/>
        </w:rPr>
        <w:t>الدراجات.</w:t>
      </w:r>
    </w:p>
    <w:p w14:paraId="13045CBF" w14:textId="01B25669"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تتمتع المدينة الذكية بنظام النقل السريع </w:t>
      </w:r>
      <w:r w:rsidR="00691FD7" w:rsidRPr="00FA3732">
        <w:rPr>
          <w:rFonts w:ascii="Simplified Arabic" w:hAnsi="Simplified Arabic" w:cs="Simplified Arabic"/>
          <w:sz w:val="28"/>
          <w:szCs w:val="28"/>
          <w:rtl/>
          <w:lang w:bidi="ar-EG"/>
        </w:rPr>
        <w:t>الشامل،</w:t>
      </w:r>
      <w:r w:rsidRPr="00FA3732">
        <w:rPr>
          <w:rFonts w:ascii="Simplified Arabic" w:hAnsi="Simplified Arabic" w:cs="Simplified Arabic"/>
          <w:sz w:val="28"/>
          <w:szCs w:val="28"/>
          <w:rtl/>
          <w:lang w:bidi="ar-EG"/>
        </w:rPr>
        <w:t xml:space="preserve"> مثل السكك الحديدية </w:t>
      </w:r>
      <w:r w:rsidR="004D1B38" w:rsidRPr="00FA3732">
        <w:rPr>
          <w:rFonts w:ascii="Simplified Arabic" w:hAnsi="Simplified Arabic" w:cs="Simplified Arabic"/>
          <w:sz w:val="28"/>
          <w:szCs w:val="28"/>
          <w:rtl/>
          <w:lang w:bidi="ar-EG"/>
        </w:rPr>
        <w:t>للمترو،</w:t>
      </w:r>
      <w:r w:rsidRPr="00FA3732">
        <w:rPr>
          <w:rFonts w:ascii="Simplified Arabic" w:hAnsi="Simplified Arabic" w:cs="Simplified Arabic"/>
          <w:sz w:val="28"/>
          <w:szCs w:val="28"/>
          <w:rtl/>
          <w:lang w:bidi="ar-EG"/>
        </w:rPr>
        <w:t xml:space="preserve"> او </w:t>
      </w:r>
      <w:r w:rsidR="004D1B38" w:rsidRPr="00FA3732">
        <w:rPr>
          <w:rFonts w:ascii="Simplified Arabic" w:hAnsi="Simplified Arabic" w:cs="Simplified Arabic"/>
          <w:sz w:val="28"/>
          <w:szCs w:val="28"/>
          <w:rtl/>
          <w:lang w:bidi="ar-EG"/>
        </w:rPr>
        <w:t>المترو الخفيف ،</w:t>
      </w:r>
      <w:r w:rsidRPr="00FA3732">
        <w:rPr>
          <w:rFonts w:ascii="Simplified Arabic" w:hAnsi="Simplified Arabic" w:cs="Simplified Arabic"/>
          <w:sz w:val="28"/>
          <w:szCs w:val="28"/>
          <w:rtl/>
          <w:lang w:bidi="ar-EG"/>
        </w:rPr>
        <w:t xml:space="preserve">او </w:t>
      </w:r>
      <w:r w:rsidR="004D1B38" w:rsidRPr="00FA3732">
        <w:rPr>
          <w:rFonts w:ascii="Simplified Arabic" w:hAnsi="Simplified Arabic" w:cs="Simplified Arabic"/>
          <w:sz w:val="28"/>
          <w:szCs w:val="28"/>
          <w:rtl/>
          <w:lang w:bidi="ar-EG"/>
        </w:rPr>
        <w:t>الخط العادي ،</w:t>
      </w:r>
      <w:r w:rsidRPr="00FA3732">
        <w:rPr>
          <w:rFonts w:ascii="Simplified Arabic" w:hAnsi="Simplified Arabic" w:cs="Simplified Arabic"/>
          <w:sz w:val="28"/>
          <w:szCs w:val="28"/>
          <w:rtl/>
          <w:lang w:bidi="ar-EG"/>
        </w:rPr>
        <w:t xml:space="preserve">او قطار الانفاق للتنقل عالي السرعة </w:t>
      </w:r>
      <w:r w:rsidR="00691FD7" w:rsidRPr="00FA3732">
        <w:rPr>
          <w:rFonts w:ascii="Simplified Arabic" w:hAnsi="Simplified Arabic" w:cs="Simplified Arabic"/>
          <w:sz w:val="28"/>
          <w:szCs w:val="28"/>
          <w:rtl/>
          <w:lang w:bidi="ar-EG"/>
        </w:rPr>
        <w:t>الذي</w:t>
      </w:r>
      <w:r w:rsidRPr="00FA3732">
        <w:rPr>
          <w:rFonts w:ascii="Simplified Arabic" w:hAnsi="Simplified Arabic" w:cs="Simplified Arabic"/>
          <w:sz w:val="28"/>
          <w:szCs w:val="28"/>
          <w:rtl/>
          <w:lang w:bidi="ar-EG"/>
        </w:rPr>
        <w:t xml:space="preserve"> يربط بين المناطق السكنية وأماكن العمل والمناطق الترفيهية ونقاط </w:t>
      </w:r>
      <w:r w:rsidR="00691FD7" w:rsidRPr="00FA3732">
        <w:rPr>
          <w:rFonts w:ascii="Simplified Arabic" w:hAnsi="Simplified Arabic" w:cs="Simplified Arabic"/>
          <w:sz w:val="28"/>
          <w:szCs w:val="28"/>
          <w:rtl/>
          <w:lang w:bidi="ar-EG"/>
        </w:rPr>
        <w:t>النقل.</w:t>
      </w:r>
    </w:p>
    <w:p w14:paraId="2966B6C6" w14:textId="54CB43E0"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  البيئة </w:t>
      </w:r>
      <w:r w:rsidR="00691FD7"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تعيش المدينة الذكية مع الطبيعة وتحمى تراثها الطبيعي ومواردها الطبيعية </w:t>
      </w:r>
      <w:r w:rsidR="00691FD7" w:rsidRPr="00FA3732">
        <w:rPr>
          <w:rFonts w:ascii="Simplified Arabic" w:hAnsi="Simplified Arabic" w:cs="Simplified Arabic"/>
          <w:sz w:val="28"/>
          <w:szCs w:val="28"/>
          <w:rtl/>
          <w:lang w:bidi="ar-EG"/>
        </w:rPr>
        <w:t>الفريدة والتنوع</w:t>
      </w:r>
      <w:r w:rsidRPr="00FA3732">
        <w:rPr>
          <w:rFonts w:ascii="Simplified Arabic" w:hAnsi="Simplified Arabic" w:cs="Simplified Arabic"/>
          <w:sz w:val="28"/>
          <w:szCs w:val="28"/>
          <w:rtl/>
          <w:lang w:bidi="ar-EG"/>
        </w:rPr>
        <w:t xml:space="preserve"> البيولوجي </w:t>
      </w:r>
      <w:r w:rsidR="00691FD7" w:rsidRPr="00FA3732">
        <w:rPr>
          <w:rFonts w:ascii="Simplified Arabic" w:hAnsi="Simplified Arabic" w:cs="Simplified Arabic"/>
          <w:sz w:val="28"/>
          <w:szCs w:val="28"/>
          <w:rtl/>
          <w:lang w:bidi="ar-EG"/>
        </w:rPr>
        <w:t>والبيئة،</w:t>
      </w:r>
      <w:r w:rsidRPr="00FA3732">
        <w:rPr>
          <w:rFonts w:ascii="Simplified Arabic" w:hAnsi="Simplified Arabic" w:cs="Simplified Arabic"/>
          <w:sz w:val="28"/>
          <w:szCs w:val="28"/>
          <w:rtl/>
          <w:lang w:bidi="ar-EG"/>
        </w:rPr>
        <w:t xml:space="preserve"> كما تدير بكفاءة وفعالية قاعده مواردها </w:t>
      </w:r>
      <w:r w:rsidR="00691FD7" w:rsidRPr="00FA3732">
        <w:rPr>
          <w:rFonts w:ascii="Simplified Arabic" w:hAnsi="Simplified Arabic" w:cs="Simplified Arabic"/>
          <w:sz w:val="28"/>
          <w:szCs w:val="28"/>
          <w:rtl/>
          <w:lang w:bidi="ar-EG"/>
        </w:rPr>
        <w:t>الطبيعية،</w:t>
      </w:r>
      <w:r w:rsidRPr="00FA3732">
        <w:rPr>
          <w:rFonts w:ascii="Simplified Arabic" w:hAnsi="Simplified Arabic" w:cs="Simplified Arabic"/>
          <w:sz w:val="28"/>
          <w:szCs w:val="28"/>
          <w:rtl/>
          <w:lang w:bidi="ar-EG"/>
        </w:rPr>
        <w:t xml:space="preserve"> </w:t>
      </w:r>
      <w:r w:rsidR="00691FD7" w:rsidRPr="00FA3732">
        <w:rPr>
          <w:rFonts w:ascii="Simplified Arabic" w:hAnsi="Simplified Arabic" w:cs="Simplified Arabic"/>
          <w:sz w:val="28"/>
          <w:szCs w:val="28"/>
          <w:rtl/>
          <w:lang w:bidi="ar-EG"/>
        </w:rPr>
        <w:t>وهي</w:t>
      </w:r>
      <w:r w:rsidRPr="00FA3732">
        <w:rPr>
          <w:rFonts w:ascii="Simplified Arabic" w:hAnsi="Simplified Arabic" w:cs="Simplified Arabic"/>
          <w:sz w:val="28"/>
          <w:szCs w:val="28"/>
          <w:rtl/>
          <w:lang w:bidi="ar-EG"/>
        </w:rPr>
        <w:t xml:space="preserve"> مدينه نظيفة وخضراء </w:t>
      </w:r>
      <w:r w:rsidR="00691FD7" w:rsidRPr="00FA3732">
        <w:rPr>
          <w:rFonts w:ascii="Simplified Arabic" w:hAnsi="Simplified Arabic" w:cs="Simplified Arabic"/>
          <w:sz w:val="28"/>
          <w:szCs w:val="28"/>
          <w:rtl/>
          <w:lang w:bidi="ar-EG"/>
        </w:rPr>
        <w:t>تحتوي</w:t>
      </w:r>
      <w:r w:rsidRPr="00FA3732">
        <w:rPr>
          <w:rFonts w:ascii="Simplified Arabic" w:hAnsi="Simplified Arabic" w:cs="Simplified Arabic"/>
          <w:sz w:val="28"/>
          <w:szCs w:val="28"/>
          <w:rtl/>
          <w:lang w:bidi="ar-EG"/>
        </w:rPr>
        <w:t xml:space="preserve"> على مساحات خضراء عامه </w:t>
      </w:r>
      <w:r w:rsidR="00691FD7" w:rsidRPr="00FA3732">
        <w:rPr>
          <w:rFonts w:ascii="Simplified Arabic" w:hAnsi="Simplified Arabic" w:cs="Simplified Arabic"/>
          <w:sz w:val="28"/>
          <w:szCs w:val="28"/>
          <w:rtl/>
          <w:lang w:bidi="ar-EG"/>
        </w:rPr>
        <w:t>كافيه،</w:t>
      </w:r>
      <w:r w:rsidRPr="00FA3732">
        <w:rPr>
          <w:rFonts w:ascii="Simplified Arabic" w:hAnsi="Simplified Arabic" w:cs="Simplified Arabic"/>
          <w:sz w:val="28"/>
          <w:szCs w:val="28"/>
          <w:rtl/>
          <w:lang w:bidi="ar-EG"/>
        </w:rPr>
        <w:t xml:space="preserve"> ويمكن الوصول اليها من طرف </w:t>
      </w:r>
      <w:r w:rsidR="00691FD7" w:rsidRPr="00FA3732">
        <w:rPr>
          <w:rFonts w:ascii="Simplified Arabic" w:hAnsi="Simplified Arabic" w:cs="Simplified Arabic"/>
          <w:sz w:val="28"/>
          <w:szCs w:val="28"/>
          <w:rtl/>
          <w:lang w:bidi="ar-EG"/>
        </w:rPr>
        <w:t>كافة</w:t>
      </w:r>
      <w:r w:rsidRPr="00FA3732">
        <w:rPr>
          <w:rFonts w:ascii="Simplified Arabic" w:hAnsi="Simplified Arabic" w:cs="Simplified Arabic"/>
          <w:sz w:val="28"/>
          <w:szCs w:val="28"/>
          <w:rtl/>
          <w:lang w:bidi="ar-EG"/>
        </w:rPr>
        <w:t xml:space="preserve"> </w:t>
      </w:r>
      <w:r w:rsidR="00691FD7" w:rsidRPr="00FA3732">
        <w:rPr>
          <w:rFonts w:ascii="Simplified Arabic" w:hAnsi="Simplified Arabic" w:cs="Simplified Arabic"/>
          <w:sz w:val="28"/>
          <w:szCs w:val="28"/>
          <w:rtl/>
          <w:lang w:bidi="ar-EG"/>
        </w:rPr>
        <w:t>المواطنين،</w:t>
      </w:r>
      <w:r w:rsidRPr="00FA3732">
        <w:rPr>
          <w:rFonts w:ascii="Simplified Arabic" w:hAnsi="Simplified Arabic" w:cs="Simplified Arabic"/>
          <w:sz w:val="28"/>
          <w:szCs w:val="28"/>
          <w:rtl/>
          <w:lang w:bidi="ar-EG"/>
        </w:rPr>
        <w:t xml:space="preserve"> </w:t>
      </w:r>
      <w:r w:rsidR="00691FD7" w:rsidRPr="00FA3732">
        <w:rPr>
          <w:rFonts w:ascii="Simplified Arabic" w:hAnsi="Simplified Arabic" w:cs="Simplified Arabic"/>
          <w:sz w:val="28"/>
          <w:szCs w:val="28"/>
          <w:rtl/>
          <w:lang w:bidi="ar-EG"/>
        </w:rPr>
        <w:t>وتحتوي</w:t>
      </w:r>
      <w:r w:rsidRPr="00FA3732">
        <w:rPr>
          <w:rFonts w:ascii="Simplified Arabic" w:hAnsi="Simplified Arabic" w:cs="Simplified Arabic"/>
          <w:sz w:val="28"/>
          <w:szCs w:val="28"/>
          <w:rtl/>
          <w:lang w:bidi="ar-EG"/>
        </w:rPr>
        <w:t xml:space="preserve"> ابنتها على غرف </w:t>
      </w:r>
      <w:r w:rsidR="00691FD7" w:rsidRPr="00FA3732">
        <w:rPr>
          <w:rFonts w:ascii="Simplified Arabic" w:hAnsi="Simplified Arabic" w:cs="Simplified Arabic"/>
          <w:sz w:val="28"/>
          <w:szCs w:val="28"/>
          <w:rtl/>
          <w:lang w:bidi="ar-EG"/>
        </w:rPr>
        <w:t>معيشة</w:t>
      </w:r>
      <w:r w:rsidRPr="00FA3732">
        <w:rPr>
          <w:rFonts w:ascii="Simplified Arabic" w:hAnsi="Simplified Arabic" w:cs="Simplified Arabic"/>
          <w:sz w:val="28"/>
          <w:szCs w:val="28"/>
          <w:rtl/>
          <w:lang w:bidi="ar-EG"/>
        </w:rPr>
        <w:t xml:space="preserve"> في الهواء </w:t>
      </w:r>
      <w:r w:rsidR="00691FD7" w:rsidRPr="00FA3732">
        <w:rPr>
          <w:rFonts w:ascii="Simplified Arabic" w:hAnsi="Simplified Arabic" w:cs="Simplified Arabic"/>
          <w:sz w:val="28"/>
          <w:szCs w:val="28"/>
          <w:rtl/>
          <w:lang w:bidi="ar-EG"/>
        </w:rPr>
        <w:t>النقي.</w:t>
      </w:r>
    </w:p>
    <w:p w14:paraId="647E83EC" w14:textId="779806C3"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 xml:space="preserve">- </w:t>
      </w:r>
      <w:r w:rsidR="00023D82" w:rsidRPr="00FA3732">
        <w:rPr>
          <w:rFonts w:ascii="Simplified Arabic" w:hAnsi="Simplified Arabic" w:cs="Simplified Arabic"/>
          <w:sz w:val="28"/>
          <w:szCs w:val="28"/>
          <w:rtl/>
          <w:lang w:bidi="ar-EG"/>
        </w:rPr>
        <w:t>الحياة</w:t>
      </w:r>
      <w:r w:rsidRPr="00FA3732">
        <w:rPr>
          <w:rFonts w:ascii="Simplified Arabic" w:hAnsi="Simplified Arabic" w:cs="Simplified Arabic"/>
          <w:sz w:val="28"/>
          <w:szCs w:val="28"/>
          <w:rtl/>
          <w:lang w:bidi="ar-EG"/>
        </w:rPr>
        <w:t xml:space="preserve"> </w:t>
      </w:r>
      <w:r w:rsidR="00023D82"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يعكس هذا المفهوم نمط العيش وظروفه في هذه المدن ونوعيه </w:t>
      </w:r>
      <w:r w:rsidR="00023D82" w:rsidRPr="00FA3732">
        <w:rPr>
          <w:rFonts w:ascii="Simplified Arabic" w:hAnsi="Simplified Arabic" w:cs="Simplified Arabic"/>
          <w:sz w:val="28"/>
          <w:szCs w:val="28"/>
          <w:rtl/>
          <w:lang w:bidi="ar-EG"/>
        </w:rPr>
        <w:t>الحياة</w:t>
      </w:r>
      <w:r w:rsidRPr="00FA3732">
        <w:rPr>
          <w:rFonts w:ascii="Simplified Arabic" w:hAnsi="Simplified Arabic" w:cs="Simplified Arabic"/>
          <w:sz w:val="28"/>
          <w:szCs w:val="28"/>
          <w:rtl/>
          <w:lang w:bidi="ar-EG"/>
        </w:rPr>
        <w:t xml:space="preserve"> في مختلف النواحي الاجتماعية </w:t>
      </w:r>
      <w:r w:rsidR="00023D82" w:rsidRPr="00FA3732">
        <w:rPr>
          <w:rFonts w:ascii="Simplified Arabic" w:hAnsi="Simplified Arabic" w:cs="Simplified Arabic"/>
          <w:sz w:val="28"/>
          <w:szCs w:val="28"/>
          <w:rtl/>
          <w:lang w:bidi="ar-EG"/>
        </w:rPr>
        <w:t>والثقافية،</w:t>
      </w:r>
      <w:r w:rsidRPr="00FA3732">
        <w:rPr>
          <w:rFonts w:ascii="Simplified Arabic" w:hAnsi="Simplified Arabic" w:cs="Simplified Arabic"/>
          <w:sz w:val="28"/>
          <w:szCs w:val="28"/>
          <w:rtl/>
          <w:lang w:bidi="ar-EG"/>
        </w:rPr>
        <w:t xml:space="preserve"> فتثمن المدينة الذكية التاريخ والثقافة والقيم </w:t>
      </w:r>
      <w:r w:rsidR="00023D82" w:rsidRPr="00FA3732">
        <w:rPr>
          <w:rFonts w:ascii="Simplified Arabic" w:hAnsi="Simplified Arabic" w:cs="Simplified Arabic"/>
          <w:sz w:val="28"/>
          <w:szCs w:val="28"/>
          <w:rtl/>
          <w:lang w:bidi="ar-EG"/>
        </w:rPr>
        <w:t>المحلية،</w:t>
      </w:r>
      <w:r w:rsidRPr="00FA3732">
        <w:rPr>
          <w:rFonts w:ascii="Simplified Arabic" w:hAnsi="Simplified Arabic" w:cs="Simplified Arabic"/>
          <w:sz w:val="28"/>
          <w:szCs w:val="28"/>
          <w:rtl/>
          <w:lang w:bidi="ar-EG"/>
        </w:rPr>
        <w:t xml:space="preserve"> وتعمل على تحسين </w:t>
      </w:r>
      <w:r w:rsidR="00023D82" w:rsidRPr="00FA3732">
        <w:rPr>
          <w:rFonts w:ascii="Simplified Arabic" w:hAnsi="Simplified Arabic" w:cs="Simplified Arabic"/>
          <w:sz w:val="28"/>
          <w:szCs w:val="28"/>
          <w:rtl/>
          <w:lang w:bidi="ar-EG"/>
        </w:rPr>
        <w:t>الحياة</w:t>
      </w:r>
      <w:r w:rsidRPr="00FA3732">
        <w:rPr>
          <w:rFonts w:ascii="Simplified Arabic" w:hAnsi="Simplified Arabic" w:cs="Simplified Arabic"/>
          <w:sz w:val="28"/>
          <w:szCs w:val="28"/>
          <w:rtl/>
          <w:lang w:bidi="ar-EG"/>
        </w:rPr>
        <w:t xml:space="preserve"> الحضرية بتوفير السلامة والامن </w:t>
      </w:r>
      <w:r w:rsidR="00023D82" w:rsidRPr="00FA3732">
        <w:rPr>
          <w:rFonts w:ascii="Simplified Arabic" w:hAnsi="Simplified Arabic" w:cs="Simplified Arabic"/>
          <w:sz w:val="28"/>
          <w:szCs w:val="28"/>
          <w:rtl/>
          <w:lang w:bidi="ar-EG"/>
        </w:rPr>
        <w:t>للمواطنين،</w:t>
      </w:r>
      <w:r w:rsidRPr="00FA3732">
        <w:rPr>
          <w:rFonts w:ascii="Simplified Arabic" w:hAnsi="Simplified Arabic" w:cs="Simplified Arabic"/>
          <w:sz w:val="28"/>
          <w:szCs w:val="28"/>
          <w:rtl/>
          <w:lang w:bidi="ar-EG"/>
        </w:rPr>
        <w:t xml:space="preserve"> وبتمكينهم من الخدمات الضرورية كالصحة التعليم </w:t>
      </w:r>
      <w:r w:rsidR="00023D82" w:rsidRPr="00FA3732">
        <w:rPr>
          <w:rFonts w:ascii="Simplified Arabic" w:hAnsi="Simplified Arabic" w:cs="Simplified Arabic"/>
          <w:sz w:val="28"/>
          <w:szCs w:val="28"/>
          <w:rtl/>
          <w:lang w:bidi="ar-EG"/>
        </w:rPr>
        <w:t>وغيرها،</w:t>
      </w:r>
      <w:r w:rsidRPr="00FA3732">
        <w:rPr>
          <w:rFonts w:ascii="Simplified Arabic" w:hAnsi="Simplified Arabic" w:cs="Simplified Arabic"/>
          <w:sz w:val="28"/>
          <w:szCs w:val="28"/>
          <w:rtl/>
          <w:lang w:bidi="ar-EG"/>
        </w:rPr>
        <w:t xml:space="preserve"> ومن وسائل الراحة العامة عالية </w:t>
      </w:r>
      <w:r w:rsidR="00023D82" w:rsidRPr="00FA3732">
        <w:rPr>
          <w:rFonts w:ascii="Simplified Arabic" w:hAnsi="Simplified Arabic" w:cs="Simplified Arabic"/>
          <w:sz w:val="28"/>
          <w:szCs w:val="28"/>
          <w:rtl/>
          <w:lang w:bidi="ar-EG"/>
        </w:rPr>
        <w:t>الجودة،</w:t>
      </w:r>
      <w:r w:rsidRPr="00FA3732">
        <w:rPr>
          <w:rFonts w:ascii="Simplified Arabic" w:hAnsi="Simplified Arabic" w:cs="Simplified Arabic"/>
          <w:sz w:val="28"/>
          <w:szCs w:val="28"/>
          <w:rtl/>
          <w:lang w:bidi="ar-EG"/>
        </w:rPr>
        <w:t xml:space="preserve"> وبإنشاء المساحات العامة </w:t>
      </w:r>
      <w:r w:rsidR="00023D82" w:rsidRPr="00FA3732">
        <w:rPr>
          <w:rFonts w:ascii="Simplified Arabic" w:hAnsi="Simplified Arabic" w:cs="Simplified Arabic"/>
          <w:sz w:val="28"/>
          <w:szCs w:val="28"/>
          <w:rtl/>
          <w:lang w:bidi="ar-EG"/>
        </w:rPr>
        <w:t>المفتوحة،</w:t>
      </w:r>
      <w:r w:rsidRPr="00FA3732">
        <w:rPr>
          <w:rFonts w:ascii="Simplified Arabic" w:hAnsi="Simplified Arabic" w:cs="Simplified Arabic"/>
          <w:sz w:val="28"/>
          <w:szCs w:val="28"/>
          <w:rtl/>
          <w:lang w:bidi="ar-EG"/>
        </w:rPr>
        <w:t xml:space="preserve"> كما تتمتع بوسط المدينة النابض للحياة على مدار24 </w:t>
      </w:r>
      <w:r w:rsidR="00023D82" w:rsidRPr="00FA3732">
        <w:rPr>
          <w:rFonts w:ascii="Simplified Arabic" w:hAnsi="Simplified Arabic" w:cs="Simplified Arabic"/>
          <w:sz w:val="28"/>
          <w:szCs w:val="28"/>
          <w:rtl/>
          <w:lang w:bidi="ar-EG"/>
        </w:rPr>
        <w:t>ساعة</w:t>
      </w:r>
      <w:r w:rsidRPr="00FA3732">
        <w:rPr>
          <w:rFonts w:ascii="Simplified Arabic" w:hAnsi="Simplified Arabic" w:cs="Simplified Arabic"/>
          <w:sz w:val="28"/>
          <w:szCs w:val="28"/>
          <w:rtl/>
          <w:lang w:bidi="ar-EG"/>
        </w:rPr>
        <w:t xml:space="preserve"> في </w:t>
      </w:r>
      <w:r w:rsidR="00023D82" w:rsidRPr="00FA3732">
        <w:rPr>
          <w:rFonts w:ascii="Simplified Arabic" w:hAnsi="Simplified Arabic" w:cs="Simplified Arabic"/>
          <w:sz w:val="28"/>
          <w:szCs w:val="28"/>
          <w:rtl/>
          <w:lang w:bidi="ar-EG"/>
        </w:rPr>
        <w:t>اليوم.</w:t>
      </w:r>
    </w:p>
    <w:p w14:paraId="6497E533" w14:textId="56C8FE0A"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الحكم </w:t>
      </w:r>
      <w:r w:rsidR="00023D82" w:rsidRPr="00FA3732">
        <w:rPr>
          <w:rFonts w:ascii="Simplified Arabic" w:hAnsi="Simplified Arabic" w:cs="Simplified Arabic"/>
          <w:sz w:val="28"/>
          <w:szCs w:val="28"/>
          <w:rtl/>
          <w:lang w:bidi="ar-EG"/>
        </w:rPr>
        <w:t>الذكي:</w:t>
      </w:r>
      <w:r w:rsidRPr="00FA3732">
        <w:rPr>
          <w:rFonts w:ascii="Simplified Arabic" w:hAnsi="Simplified Arabic" w:cs="Simplified Arabic"/>
          <w:sz w:val="28"/>
          <w:szCs w:val="28"/>
          <w:rtl/>
          <w:lang w:bidi="ar-EG"/>
        </w:rPr>
        <w:t xml:space="preserve"> وهو نمط اداره المدينة </w:t>
      </w:r>
      <w:r w:rsidR="00023D82"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w:t>
      </w:r>
      <w:r w:rsidR="00023D82" w:rsidRPr="00FA3732">
        <w:rPr>
          <w:rFonts w:ascii="Simplified Arabic" w:hAnsi="Simplified Arabic" w:cs="Simplified Arabic"/>
          <w:sz w:val="28"/>
          <w:szCs w:val="28"/>
          <w:rtl/>
          <w:lang w:bidi="ar-EG"/>
        </w:rPr>
        <w:t>إذا</w:t>
      </w:r>
      <w:r w:rsidRPr="00FA3732">
        <w:rPr>
          <w:rFonts w:ascii="Simplified Arabic" w:hAnsi="Simplified Arabic" w:cs="Simplified Arabic"/>
          <w:sz w:val="28"/>
          <w:szCs w:val="28"/>
          <w:rtl/>
          <w:lang w:bidi="ar-EG"/>
        </w:rPr>
        <w:t xml:space="preserve"> تستخدم المدينة الذكية البيانات الضخمة وانظمه دعم القرار وما يتصل بها من التقنيات الجغرافية في الإدارة الإقليمية للمناطق الحضرية </w:t>
      </w:r>
      <w:r w:rsidR="00023D82" w:rsidRPr="00FA3732">
        <w:rPr>
          <w:rFonts w:ascii="Simplified Arabic" w:hAnsi="Simplified Arabic" w:cs="Simplified Arabic"/>
          <w:sz w:val="28"/>
          <w:szCs w:val="28"/>
          <w:rtl/>
          <w:lang w:bidi="ar-EG"/>
        </w:rPr>
        <w:t>والمدن.</w:t>
      </w:r>
    </w:p>
    <w:p w14:paraId="3240C805" w14:textId="550E4D9C"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وتعمل المدينة الذكية باستمرار على تحسين قدرتها على تقديم الخدمات العامة بكفاءة وفعالية </w:t>
      </w:r>
      <w:r w:rsidR="00023D82" w:rsidRPr="00FA3732">
        <w:rPr>
          <w:rFonts w:ascii="Simplified Arabic" w:hAnsi="Simplified Arabic" w:cs="Simplified Arabic"/>
          <w:sz w:val="28"/>
          <w:szCs w:val="28"/>
          <w:rtl/>
          <w:lang w:bidi="ar-EG"/>
        </w:rPr>
        <w:t>للمواطنين،</w:t>
      </w:r>
      <w:r w:rsidRPr="00FA3732">
        <w:rPr>
          <w:rFonts w:ascii="Simplified Arabic" w:hAnsi="Simplified Arabic" w:cs="Simplified Arabic"/>
          <w:sz w:val="28"/>
          <w:szCs w:val="28"/>
          <w:rtl/>
          <w:lang w:bidi="ar-EG"/>
        </w:rPr>
        <w:t xml:space="preserve"> وتدعم مشاركتهم في صنع السياسات القائمة المبنية على المشاركة والتخطيط والمراقبة لتحقيق نتائج انتمائيه افضل للمجتمع </w:t>
      </w:r>
      <w:r w:rsidR="00023D82" w:rsidRPr="00FA3732">
        <w:rPr>
          <w:rFonts w:ascii="Simplified Arabic" w:hAnsi="Simplified Arabic" w:cs="Simplified Arabic"/>
          <w:sz w:val="28"/>
          <w:szCs w:val="28"/>
          <w:rtl/>
          <w:lang w:bidi="ar-EG"/>
        </w:rPr>
        <w:t>الذكي.</w:t>
      </w:r>
    </w:p>
    <w:p w14:paraId="7A463045" w14:textId="78FD0172"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يعتبر صانعو السياسات هذا الانتقال أمرًا ضروريًا وينعكس في إنشاء هدف التنمية المستدامة الحادي عشر للأمم المتحدة</w:t>
      </w:r>
      <w:r w:rsidRPr="00FA3732">
        <w:rPr>
          <w:rFonts w:ascii="Simplified Arabic" w:hAnsi="Simplified Arabic" w:cs="Simplified Arabic"/>
          <w:sz w:val="28"/>
          <w:szCs w:val="28"/>
          <w:lang w:bidi="ar-EG"/>
        </w:rPr>
        <w:t xml:space="preserve"> (SDG</w:t>
      </w:r>
      <w:r w:rsidR="00023D82" w:rsidRPr="00FA3732">
        <w:rPr>
          <w:rFonts w:ascii="Simplified Arabic" w:hAnsi="Simplified Arabic" w:cs="Simplified Arabic"/>
          <w:sz w:val="28"/>
          <w:szCs w:val="28"/>
          <w:lang w:bidi="ar-EG"/>
        </w:rPr>
        <w:t>)</w:t>
      </w:r>
      <w:r w:rsidR="00023D82" w:rsidRPr="00FA3732">
        <w:rPr>
          <w:rFonts w:ascii="Simplified Arabic" w:hAnsi="Simplified Arabic" w:cs="Simplified Arabic"/>
          <w:sz w:val="28"/>
          <w:szCs w:val="28"/>
          <w:rtl/>
          <w:lang w:bidi="ar-EG"/>
        </w:rPr>
        <w:t>،</w:t>
      </w:r>
      <w:r w:rsidRPr="00FA3732">
        <w:rPr>
          <w:rFonts w:ascii="Simplified Arabic" w:hAnsi="Simplified Arabic" w:cs="Simplified Arabic"/>
          <w:sz w:val="28"/>
          <w:szCs w:val="28"/>
          <w:rtl/>
          <w:lang w:bidi="ar-EG"/>
        </w:rPr>
        <w:t xml:space="preserve"> والذي يهدف إلى جعل المدن </w:t>
      </w:r>
      <w:r w:rsidR="004D1B38" w:rsidRPr="00FA3732">
        <w:rPr>
          <w:rFonts w:ascii="Simplified Arabic" w:hAnsi="Simplified Arabic" w:cs="Simplified Arabic"/>
          <w:sz w:val="28"/>
          <w:szCs w:val="28"/>
          <w:rtl/>
          <w:lang w:bidi="ar-EG"/>
        </w:rPr>
        <w:t>شاملة،</w:t>
      </w:r>
      <w:r w:rsidRPr="00FA3732">
        <w:rPr>
          <w:rFonts w:ascii="Simplified Arabic" w:hAnsi="Simplified Arabic" w:cs="Simplified Arabic"/>
          <w:sz w:val="28"/>
          <w:szCs w:val="28"/>
          <w:rtl/>
          <w:lang w:bidi="ar-EG"/>
        </w:rPr>
        <w:t xml:space="preserve"> </w:t>
      </w:r>
      <w:r w:rsidR="004D1B38" w:rsidRPr="00FA3732">
        <w:rPr>
          <w:rFonts w:ascii="Simplified Arabic" w:hAnsi="Simplified Arabic" w:cs="Simplified Arabic"/>
          <w:sz w:val="28"/>
          <w:szCs w:val="28"/>
          <w:rtl/>
          <w:lang w:bidi="ar-EG"/>
        </w:rPr>
        <w:t>وآمنة،</w:t>
      </w:r>
      <w:r w:rsidRPr="00FA3732">
        <w:rPr>
          <w:rFonts w:ascii="Simplified Arabic" w:hAnsi="Simplified Arabic" w:cs="Simplified Arabic"/>
          <w:sz w:val="28"/>
          <w:szCs w:val="28"/>
          <w:rtl/>
          <w:lang w:bidi="ar-EG"/>
        </w:rPr>
        <w:t xml:space="preserve"> </w:t>
      </w:r>
      <w:r w:rsidR="004D1B38" w:rsidRPr="00FA3732">
        <w:rPr>
          <w:rFonts w:ascii="Simplified Arabic" w:hAnsi="Simplified Arabic" w:cs="Simplified Arabic"/>
          <w:sz w:val="28"/>
          <w:szCs w:val="28"/>
          <w:rtl/>
          <w:lang w:bidi="ar-EG"/>
        </w:rPr>
        <w:t>ومرنة،</w:t>
      </w:r>
      <w:r w:rsidRPr="00FA3732">
        <w:rPr>
          <w:rFonts w:ascii="Simplified Arabic" w:hAnsi="Simplified Arabic" w:cs="Simplified Arabic"/>
          <w:sz w:val="28"/>
          <w:szCs w:val="28"/>
          <w:rtl/>
          <w:lang w:bidi="ar-EG"/>
        </w:rPr>
        <w:t xml:space="preserve"> ومستدامة. وقد خصصت المفوضية الأوروبية وحدها ما يقرب من مليار يورو لمشاريع المدن </w:t>
      </w:r>
      <w:r w:rsidR="00023D82" w:rsidRPr="00FA3732">
        <w:rPr>
          <w:rFonts w:ascii="Simplified Arabic" w:hAnsi="Simplified Arabic" w:cs="Simplified Arabic"/>
          <w:sz w:val="28"/>
          <w:szCs w:val="28"/>
          <w:rtl/>
          <w:lang w:bidi="ar-EG"/>
        </w:rPr>
        <w:t>الذكية،</w:t>
      </w:r>
      <w:r w:rsidRPr="00FA3732">
        <w:rPr>
          <w:rFonts w:ascii="Simplified Arabic" w:hAnsi="Simplified Arabic" w:cs="Simplified Arabic"/>
          <w:sz w:val="28"/>
          <w:szCs w:val="28"/>
          <w:rtl/>
          <w:lang w:bidi="ar-EG"/>
        </w:rPr>
        <w:t xml:space="preserve"> للفترة 2014-2020 , ونظرًا لأن المدن الذكية أصبحت أكثر بروزًا </w:t>
      </w:r>
      <w:r w:rsidR="00023D82" w:rsidRPr="00FA3732">
        <w:rPr>
          <w:rFonts w:ascii="Simplified Arabic" w:hAnsi="Simplified Arabic" w:cs="Simplified Arabic"/>
          <w:sz w:val="28"/>
          <w:szCs w:val="28"/>
          <w:rtl/>
          <w:lang w:bidi="ar-EG"/>
        </w:rPr>
        <w:t>باستمرار،</w:t>
      </w:r>
      <w:r w:rsidRPr="00FA3732">
        <w:rPr>
          <w:rFonts w:ascii="Simplified Arabic" w:hAnsi="Simplified Arabic" w:cs="Simplified Arabic"/>
          <w:sz w:val="28"/>
          <w:szCs w:val="28"/>
          <w:rtl/>
          <w:lang w:bidi="ar-EG"/>
        </w:rPr>
        <w:t xml:space="preserve"> فقد أصبح الارتباك في نطاقها مزعجًا بشكل متزايد وسيكون له آثار على خلق المنفعة العامة </w:t>
      </w:r>
      <w:r w:rsidR="00023D82" w:rsidRPr="00FA3732">
        <w:rPr>
          <w:rFonts w:ascii="Simplified Arabic" w:hAnsi="Simplified Arabic" w:cs="Simplified Arabic"/>
          <w:sz w:val="28"/>
          <w:szCs w:val="28"/>
          <w:rtl/>
          <w:lang w:bidi="ar-EG"/>
        </w:rPr>
        <w:t>(تقرير</w:t>
      </w:r>
      <w:r w:rsidRPr="00FA3732">
        <w:rPr>
          <w:rFonts w:ascii="Simplified Arabic" w:hAnsi="Simplified Arabic" w:cs="Simplified Arabic"/>
          <w:sz w:val="28"/>
          <w:szCs w:val="28"/>
          <w:rtl/>
          <w:lang w:bidi="ar-EG"/>
        </w:rPr>
        <w:t xml:space="preserve"> الأمم </w:t>
      </w:r>
      <w:r w:rsidR="00023D82" w:rsidRPr="00FA3732">
        <w:rPr>
          <w:rFonts w:ascii="Simplified Arabic" w:hAnsi="Simplified Arabic" w:cs="Simplified Arabic"/>
          <w:sz w:val="28"/>
          <w:szCs w:val="28"/>
          <w:rtl/>
          <w:lang w:bidi="ar-EG"/>
        </w:rPr>
        <w:t>المتحدة،</w:t>
      </w:r>
      <w:r w:rsidRPr="00FA3732">
        <w:rPr>
          <w:rFonts w:ascii="Simplified Arabic" w:hAnsi="Simplified Arabic" w:cs="Simplified Arabic"/>
          <w:sz w:val="28"/>
          <w:szCs w:val="28"/>
          <w:rtl/>
          <w:lang w:bidi="ar-EG"/>
        </w:rPr>
        <w:t xml:space="preserve"> </w:t>
      </w:r>
      <w:r w:rsidR="00023D82" w:rsidRPr="00FA3732">
        <w:rPr>
          <w:rFonts w:ascii="Simplified Arabic" w:hAnsi="Simplified Arabic" w:cs="Simplified Arabic"/>
          <w:sz w:val="28"/>
          <w:szCs w:val="28"/>
          <w:rtl/>
          <w:lang w:bidi="ar-EG"/>
        </w:rPr>
        <w:t>2020).</w:t>
      </w:r>
    </w:p>
    <w:p w14:paraId="5BE706E6" w14:textId="673D48F0" w:rsidR="001C4C12" w:rsidRPr="00FA3732" w:rsidRDefault="00023D82" w:rsidP="00FA3732">
      <w:pPr>
        <w:shd w:val="clear" w:color="auto" w:fill="FFFFFF"/>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2-1 أهمية المدن الذكية:</w:t>
      </w:r>
    </w:p>
    <w:p w14:paraId="340FCCC2" w14:textId="77777777"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rPr>
        <w:t xml:space="preserve">المدن الذكية هي مدن مجهزة بالتقنيات الحديثة والمتطورة التي تهدف إلى تحسين جودة الحياة للمواطنين وزيادة الكفاءة في إدارة الموارد والخدمات العامة، وتشير الإحصائيات إلى أن عدد </w:t>
      </w:r>
      <w:r w:rsidRPr="00FA3732">
        <w:rPr>
          <w:rFonts w:ascii="Simplified Arabic" w:hAnsi="Simplified Arabic" w:cs="Simplified Arabic"/>
          <w:sz w:val="28"/>
          <w:szCs w:val="28"/>
          <w:rtl/>
        </w:rPr>
        <w:lastRenderedPageBreak/>
        <w:t>السكان الذين يعيشون في المدن في جميع أنحاء العالم يتزايد باستمرار، ومن المتوقع أن يرتفع هذا العدد إلى 6.7 مليارات نسمة بحلول عام 2050، مما يجعل المدن الذكية في العالم أمرًا ضروريًا لتلبية الاحتياجات المتزايدة للسكان</w:t>
      </w:r>
    </w:p>
    <w:p w14:paraId="5D2F0F35" w14:textId="77777777"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rPr>
        <w:t xml:space="preserve">كما تعتبر المدن الذكية في العالم واحدة من أهم التطورات الحديثة في عالم التقنيات، والتي تتميز بقدرتها على تحسين نوعية الحياة في المدن من خلال تطبيق التقنيات الحديثة والذكية، تمثل المدن الذكية الحل الأمثل للتحديات التي تواجه المدن الحديثة، مثل الكثافة السكانية، والتلوث، واختناق الطرق، وغيرها من المشاكل التي تؤثر على الجودة المعيشية والبيئية في المدن الذكية لنتعرف معاً على أهمية المدن الذكية في العالم وفوائدها المتعددة ( </w:t>
      </w:r>
      <w:proofErr w:type="spellStart"/>
      <w:r w:rsidRPr="00FA3732">
        <w:rPr>
          <w:rFonts w:ascii="Simplified Arabic" w:hAnsi="Simplified Arabic" w:cs="Simplified Arabic"/>
          <w:sz w:val="28"/>
          <w:szCs w:val="28"/>
          <w:rtl/>
        </w:rPr>
        <w:t>العجيلى</w:t>
      </w:r>
      <w:proofErr w:type="spellEnd"/>
      <w:r w:rsidRPr="00FA3732">
        <w:rPr>
          <w:rFonts w:ascii="Simplified Arabic" w:hAnsi="Simplified Arabic" w:cs="Simplified Arabic"/>
          <w:sz w:val="28"/>
          <w:szCs w:val="28"/>
          <w:rtl/>
        </w:rPr>
        <w:t xml:space="preserve"> ، 2024 ، ص 34 ) .</w:t>
      </w:r>
    </w:p>
    <w:p w14:paraId="71675132" w14:textId="532E64C1" w:rsidR="001C4C12" w:rsidRPr="00EA1EC4" w:rsidRDefault="001C4C12" w:rsidP="00FA3732">
      <w:pPr>
        <w:shd w:val="clear" w:color="auto" w:fill="FFFFFF"/>
        <w:bidi/>
        <w:spacing w:after="120" w:line="360" w:lineRule="auto"/>
        <w:jc w:val="both"/>
        <w:rPr>
          <w:rFonts w:ascii="Simplified Arabic" w:hAnsi="Simplified Arabic" w:cs="Simplified Arabic"/>
          <w:b/>
          <w:bCs/>
          <w:sz w:val="28"/>
          <w:szCs w:val="28"/>
          <w:rtl/>
          <w:lang w:bidi="ar-EG"/>
        </w:rPr>
      </w:pPr>
      <w:r w:rsidRPr="00EA1EC4">
        <w:rPr>
          <w:rFonts w:ascii="Simplified Arabic" w:hAnsi="Simplified Arabic" w:cs="Simplified Arabic"/>
          <w:b/>
          <w:bCs/>
          <w:sz w:val="28"/>
          <w:szCs w:val="28"/>
          <w:rtl/>
          <w:lang w:bidi="ar-EG"/>
        </w:rPr>
        <w:t>3-</w:t>
      </w:r>
      <w:r w:rsidR="00B73B39" w:rsidRPr="00EA1EC4">
        <w:rPr>
          <w:rFonts w:ascii="Simplified Arabic" w:hAnsi="Simplified Arabic" w:cs="Simplified Arabic"/>
          <w:b/>
          <w:bCs/>
          <w:sz w:val="28"/>
          <w:szCs w:val="28"/>
          <w:rtl/>
          <w:lang w:bidi="ar-EG"/>
        </w:rPr>
        <w:t>1:</w:t>
      </w:r>
      <w:r w:rsidRPr="00EA1EC4">
        <w:rPr>
          <w:rFonts w:ascii="Simplified Arabic" w:hAnsi="Simplified Arabic" w:cs="Simplified Arabic"/>
          <w:b/>
          <w:bCs/>
          <w:sz w:val="28"/>
          <w:szCs w:val="28"/>
          <w:rtl/>
          <w:lang w:bidi="ar-EG"/>
        </w:rPr>
        <w:t xml:space="preserve"> اهداف المدن الذكية </w:t>
      </w:r>
      <w:r w:rsidR="00B73B39" w:rsidRPr="00EA1EC4">
        <w:rPr>
          <w:rFonts w:ascii="Simplified Arabic" w:hAnsi="Simplified Arabic" w:cs="Simplified Arabic"/>
          <w:b/>
          <w:bCs/>
          <w:sz w:val="28"/>
          <w:szCs w:val="28"/>
          <w:rtl/>
          <w:lang w:bidi="ar-EG"/>
        </w:rPr>
        <w:t xml:space="preserve">  :</w:t>
      </w:r>
      <w:r w:rsidR="00B73B39" w:rsidRPr="00EA1EC4">
        <w:rPr>
          <w:rFonts w:ascii="Simplified Arabic" w:hAnsi="Simplified Arabic" w:cs="Simplified Arabic"/>
          <w:b/>
          <w:bCs/>
          <w:sz w:val="28"/>
          <w:szCs w:val="28"/>
          <w:lang w:bidi="ar-EG"/>
        </w:rPr>
        <w:t>(Pardo , 2021 , P. 185)</w:t>
      </w:r>
      <w:r w:rsidR="00B73B39" w:rsidRPr="00EA1EC4">
        <w:rPr>
          <w:rFonts w:ascii="Simplified Arabic" w:hAnsi="Simplified Arabic" w:cs="Simplified Arabic"/>
          <w:b/>
          <w:bCs/>
          <w:sz w:val="28"/>
          <w:szCs w:val="28"/>
        </w:rPr>
        <w:t xml:space="preserve">  </w:t>
      </w:r>
      <w:r w:rsidR="00B73B39" w:rsidRPr="00EA1EC4">
        <w:rPr>
          <w:rFonts w:ascii="Simplified Arabic" w:hAnsi="Simplified Arabic" w:cs="Simplified Arabic"/>
          <w:b/>
          <w:bCs/>
          <w:sz w:val="28"/>
          <w:szCs w:val="28"/>
          <w:rtl/>
        </w:rPr>
        <w:t xml:space="preserve"> </w:t>
      </w:r>
    </w:p>
    <w:p w14:paraId="23A2EF6A" w14:textId="2E723DB3"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rPr>
        <w:t xml:space="preserve">- التخطيط الجيد: يجب البدء بتحليل الوضع الحالي للمدينة وتحديد الأولويات والمجالات التي يجب تحسينها وبعد ذلك يجب وضع خطة شاملة لتطوير المدينة بشكل ذكي </w:t>
      </w:r>
      <w:r w:rsidR="00B73B39" w:rsidRPr="00FA3732">
        <w:rPr>
          <w:rFonts w:ascii="Simplified Arabic" w:hAnsi="Simplified Arabic" w:cs="Simplified Arabic"/>
          <w:sz w:val="28"/>
          <w:szCs w:val="28"/>
          <w:rtl/>
        </w:rPr>
        <w:t>وفعال.</w:t>
      </w:r>
    </w:p>
    <w:p w14:paraId="3CC77FEA" w14:textId="2A5F5F6A"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 - البنية التحتية الذكية: يجب تحديث البنية التحتية لتدعم التقنيات الحديثة والتطبيقات الذكية، مثل شبكات الاتصالات والكهرباء والمياه والنقل، يجب استخدام أجهزة استشعار البيئة والكاميرات والأجهزة الأخرى لرصد وتحليل بيانات </w:t>
      </w:r>
      <w:r w:rsidR="00B73B39" w:rsidRPr="00FA3732">
        <w:rPr>
          <w:rFonts w:ascii="Simplified Arabic" w:hAnsi="Simplified Arabic" w:cs="Simplified Arabic"/>
          <w:sz w:val="28"/>
          <w:szCs w:val="28"/>
          <w:rtl/>
        </w:rPr>
        <w:t>المدينة.</w:t>
      </w:r>
    </w:p>
    <w:p w14:paraId="4C82F5A5" w14:textId="4360BA14"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 تطبيقات الهواتف الذكية: يجب استخدام تطبيقات الهواتف الذكية لتحسين الخدمات المتعلقة بالنقل والصحة والتعليم والتسوق والترفيه وغيرها تساعد تطبيقات الهواتف الذكية في تحسين التفاعل بين السكان والخدمات </w:t>
      </w:r>
      <w:r w:rsidR="00B73B39" w:rsidRPr="00FA3732">
        <w:rPr>
          <w:rFonts w:ascii="Simplified Arabic" w:hAnsi="Simplified Arabic" w:cs="Simplified Arabic"/>
          <w:sz w:val="28"/>
          <w:szCs w:val="28"/>
          <w:rtl/>
        </w:rPr>
        <w:t>المتوفرة.</w:t>
      </w:r>
    </w:p>
    <w:p w14:paraId="57169946" w14:textId="60D0F688"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 xml:space="preserve">- التعليم والتدريب: يجب توفير التدريب والتعليم اللازم للموظفين والمتعاملين مع التقنيات الحديثة والتطبيقات الذكية، كما يجب توفير الدعم الفني والفني المتخصص لتحسين الخدمات وتوفير أفضل التطبيقات </w:t>
      </w:r>
      <w:r w:rsidR="00B73B39" w:rsidRPr="00FA3732">
        <w:rPr>
          <w:rFonts w:ascii="Simplified Arabic" w:hAnsi="Simplified Arabic" w:cs="Simplified Arabic"/>
          <w:sz w:val="28"/>
          <w:szCs w:val="28"/>
          <w:rtl/>
        </w:rPr>
        <w:t>المتاحة.</w:t>
      </w:r>
    </w:p>
    <w:p w14:paraId="19030692" w14:textId="198C0D34"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 المشاركة المجتمعية: يجب تشجيع المشاركة المجتمعية في تحويل المدينة إلى مدينة ذكية، وذلك من خلال توفير منصات تفاعلية ومنتديات للحوار والتفاعل بين </w:t>
      </w:r>
      <w:r w:rsidR="00B73B39" w:rsidRPr="00FA3732">
        <w:rPr>
          <w:rFonts w:ascii="Simplified Arabic" w:hAnsi="Simplified Arabic" w:cs="Simplified Arabic"/>
          <w:sz w:val="28"/>
          <w:szCs w:val="28"/>
          <w:rtl/>
        </w:rPr>
        <w:t>السكان.</w:t>
      </w:r>
    </w:p>
    <w:p w14:paraId="241FD759" w14:textId="03F02C43" w:rsidR="001C4C12" w:rsidRPr="00C30E53" w:rsidRDefault="00B73B39" w:rsidP="00FA3732">
      <w:pPr>
        <w:shd w:val="clear" w:color="auto" w:fill="FFFFFF"/>
        <w:bidi/>
        <w:spacing w:after="120" w:line="360" w:lineRule="auto"/>
        <w:jc w:val="both"/>
        <w:rPr>
          <w:rFonts w:ascii="Simplified Arabic" w:hAnsi="Simplified Arabic" w:cs="Simplified Arabic"/>
          <w:b/>
          <w:bCs/>
          <w:sz w:val="28"/>
          <w:szCs w:val="28"/>
        </w:rPr>
      </w:pPr>
      <w:r w:rsidRPr="00C30E53">
        <w:rPr>
          <w:rFonts w:ascii="Simplified Arabic" w:hAnsi="Simplified Arabic" w:cs="Simplified Arabic"/>
          <w:b/>
          <w:bCs/>
          <w:sz w:val="28"/>
          <w:szCs w:val="28"/>
          <w:rtl/>
        </w:rPr>
        <w:t xml:space="preserve">4-1 </w:t>
      </w:r>
      <w:r w:rsidR="001C4C12" w:rsidRPr="00C30E53">
        <w:rPr>
          <w:rFonts w:ascii="Simplified Arabic" w:hAnsi="Simplified Arabic" w:cs="Simplified Arabic"/>
          <w:b/>
          <w:bCs/>
          <w:sz w:val="28"/>
          <w:szCs w:val="28"/>
          <w:rtl/>
        </w:rPr>
        <w:t>فوائد المدن الذكية:</w:t>
      </w:r>
      <w:r w:rsidR="00E320F0" w:rsidRPr="00C30E53">
        <w:rPr>
          <w:rFonts w:ascii="Simplified Arabic" w:hAnsi="Simplified Arabic" w:cs="Simplified Arabic"/>
          <w:b/>
          <w:bCs/>
          <w:sz w:val="28"/>
          <w:szCs w:val="28"/>
          <w:rtl/>
          <w:lang w:bidi="ar-EG"/>
        </w:rPr>
        <w:t xml:space="preserve"> </w:t>
      </w:r>
    </w:p>
    <w:p w14:paraId="74952FAB" w14:textId="2FDEB3D3"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تمتاز المدن الذكية بالعديد من الفوائد والمزايا التي تساعد في تحسين جودة الحياة وتوفير بيئة مستدامة وآمنة للسكان، وفيما يلي نستعرض بعض الفوائد الرئيسية للمدن </w:t>
      </w:r>
      <w:r w:rsidR="00E320F0" w:rsidRPr="00FA3732">
        <w:rPr>
          <w:rFonts w:ascii="Simplified Arabic" w:hAnsi="Simplified Arabic" w:cs="Simplified Arabic"/>
          <w:sz w:val="28"/>
          <w:szCs w:val="28"/>
          <w:rtl/>
        </w:rPr>
        <w:t>الذكية.</w:t>
      </w:r>
      <w:r w:rsidRPr="00FA3732">
        <w:rPr>
          <w:rFonts w:ascii="Simplified Arabic" w:hAnsi="Simplified Arabic" w:cs="Simplified Arabic"/>
          <w:sz w:val="28"/>
          <w:szCs w:val="28"/>
        </w:rPr>
        <w:t>:</w:t>
      </w:r>
      <w:r w:rsidR="00E320F0" w:rsidRPr="00FA3732">
        <w:rPr>
          <w:rFonts w:ascii="Simplified Arabic" w:hAnsi="Simplified Arabic" w:cs="Simplified Arabic"/>
          <w:sz w:val="28"/>
          <w:szCs w:val="28"/>
        </w:rPr>
        <w:t xml:space="preserve"> </w:t>
      </w:r>
      <w:r w:rsidR="00E320F0" w:rsidRPr="00FA3732">
        <w:rPr>
          <w:rFonts w:ascii="Simplified Arabic" w:hAnsi="Simplified Arabic" w:cs="Simplified Arabic"/>
          <w:sz w:val="28"/>
          <w:szCs w:val="28"/>
          <w:lang w:bidi="ar-EG"/>
        </w:rPr>
        <w:t>(Berardi   , 2023 , P. 1575)</w:t>
      </w:r>
      <w:r w:rsidR="00E320F0" w:rsidRPr="00FA3732">
        <w:rPr>
          <w:rFonts w:ascii="Simplified Arabic" w:hAnsi="Simplified Arabic" w:cs="Simplified Arabic"/>
          <w:sz w:val="28"/>
          <w:szCs w:val="28"/>
        </w:rPr>
        <w:t xml:space="preserve">  </w:t>
      </w:r>
      <w:r w:rsidR="00E320F0" w:rsidRPr="00FA3732">
        <w:rPr>
          <w:rFonts w:ascii="Simplified Arabic" w:hAnsi="Simplified Arabic" w:cs="Simplified Arabic"/>
          <w:sz w:val="28"/>
          <w:szCs w:val="28"/>
          <w:rtl/>
        </w:rPr>
        <w:t xml:space="preserve">  </w:t>
      </w:r>
      <w:r w:rsidR="00E320F0" w:rsidRPr="00FA3732">
        <w:rPr>
          <w:rFonts w:ascii="Simplified Arabic" w:hAnsi="Simplified Arabic" w:cs="Simplified Arabic"/>
          <w:sz w:val="28"/>
          <w:szCs w:val="28"/>
          <w:rtl/>
          <w:lang w:bidi="ar-EG"/>
        </w:rPr>
        <w:t xml:space="preserve"> </w:t>
      </w:r>
    </w:p>
    <w:p w14:paraId="66D11857" w14:textId="7D572BDD" w:rsidR="00E320F0" w:rsidRPr="00FA3732" w:rsidRDefault="001C4C12" w:rsidP="00FA3732">
      <w:pPr>
        <w:pStyle w:val="ListParagraph"/>
        <w:numPr>
          <w:ilvl w:val="0"/>
          <w:numId w:val="30"/>
        </w:num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تحسين جودة </w:t>
      </w:r>
      <w:r w:rsidR="00E320F0" w:rsidRPr="00FA3732">
        <w:rPr>
          <w:rFonts w:ascii="Simplified Arabic" w:hAnsi="Simplified Arabic" w:cs="Simplified Arabic"/>
          <w:b/>
          <w:bCs/>
          <w:sz w:val="28"/>
          <w:szCs w:val="28"/>
          <w:rtl/>
        </w:rPr>
        <w:t>الحياة:</w:t>
      </w:r>
    </w:p>
    <w:p w14:paraId="1A52B81F" w14:textId="0AA13DEB"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تساعد المدن الذكية في تحسين جودة الحياة من خلال توفير بيئة مستدامة وصحية وآمنة للسكان، فمن خلال تقنيات الأتمتة والتحكم الذكي يمكن توفير العديد من الخدمات الأساسية مثل المياه والكهرباء والنقل والصحة والتعليم بشكل أفضل وأكثر </w:t>
      </w:r>
      <w:r w:rsidR="00E320F0" w:rsidRPr="00FA3732">
        <w:rPr>
          <w:rFonts w:ascii="Simplified Arabic" w:hAnsi="Simplified Arabic" w:cs="Simplified Arabic"/>
          <w:sz w:val="28"/>
          <w:szCs w:val="28"/>
          <w:rtl/>
        </w:rPr>
        <w:t>فاعلية.</w:t>
      </w:r>
    </w:p>
    <w:p w14:paraId="5D0D71D8" w14:textId="77777777" w:rsidR="00E320F0" w:rsidRPr="00FA3732" w:rsidRDefault="001C4C12" w:rsidP="00FA3732">
      <w:pPr>
        <w:pStyle w:val="ListParagraph"/>
        <w:numPr>
          <w:ilvl w:val="0"/>
          <w:numId w:val="30"/>
        </w:num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تحسين الأمان والحماية</w:t>
      </w:r>
      <w:r w:rsidR="00E320F0" w:rsidRPr="00FA3732">
        <w:rPr>
          <w:rFonts w:ascii="Simplified Arabic" w:hAnsi="Simplified Arabic" w:cs="Simplified Arabic"/>
          <w:b/>
          <w:bCs/>
          <w:sz w:val="28"/>
          <w:szCs w:val="28"/>
          <w:rtl/>
        </w:rPr>
        <w:t>:</w:t>
      </w:r>
    </w:p>
    <w:p w14:paraId="726E409F" w14:textId="2B7906FA"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تساعد المدن الذكية في تحسين الأمن والحماية من خلال تطبيق التقنيات الذكية والشبكات الآمنة والكاميرات والأجهزة الأخرى، وبالتالي، يتم تحسين الأمان والحماية في المدن من الجريمة والحوادث والكوارث الطبيعية والأمراض </w:t>
      </w:r>
      <w:r w:rsidR="00E320F0" w:rsidRPr="00FA3732">
        <w:rPr>
          <w:rFonts w:ascii="Simplified Arabic" w:hAnsi="Simplified Arabic" w:cs="Simplified Arabic"/>
          <w:sz w:val="28"/>
          <w:szCs w:val="28"/>
          <w:rtl/>
        </w:rPr>
        <w:t>المعدية.</w:t>
      </w:r>
    </w:p>
    <w:p w14:paraId="16BA5CA7" w14:textId="38193264" w:rsidR="00E320F0" w:rsidRPr="00FA3732" w:rsidRDefault="001C4C12" w:rsidP="00FA3732">
      <w:pPr>
        <w:pStyle w:val="ListParagraph"/>
        <w:numPr>
          <w:ilvl w:val="0"/>
          <w:numId w:val="30"/>
        </w:num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توفير الوقت والجهد</w:t>
      </w:r>
      <w:r w:rsidR="00E320F0" w:rsidRPr="00FA3732">
        <w:rPr>
          <w:rFonts w:ascii="Simplified Arabic" w:hAnsi="Simplified Arabic" w:cs="Simplified Arabic"/>
          <w:b/>
          <w:bCs/>
          <w:sz w:val="28"/>
          <w:szCs w:val="28"/>
          <w:rtl/>
        </w:rPr>
        <w:t>:</w:t>
      </w:r>
    </w:p>
    <w:p w14:paraId="0AB1F8EB" w14:textId="6B75869E"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 xml:space="preserve">تساعد المدن الذكية في توفير الوقت والجهد للسكان من خلال تطبيق التقنيات الحديثة والأتمتة والتحكم الذكي في الخدمات والمرافق العامة وبالتالي، يتم تحسين الكفاءة والإنتاجية في المدينة ويتم تحسين راحة </w:t>
      </w:r>
      <w:r w:rsidR="00E320F0" w:rsidRPr="00FA3732">
        <w:rPr>
          <w:rFonts w:ascii="Simplified Arabic" w:hAnsi="Simplified Arabic" w:cs="Simplified Arabic"/>
          <w:sz w:val="28"/>
          <w:szCs w:val="28"/>
          <w:rtl/>
        </w:rPr>
        <w:t>السكان.</w:t>
      </w:r>
    </w:p>
    <w:p w14:paraId="111F9BA9" w14:textId="77777777" w:rsidR="00E320F0" w:rsidRPr="00FA3732" w:rsidRDefault="001C4C12" w:rsidP="00FA3732">
      <w:pPr>
        <w:pStyle w:val="ListParagraph"/>
        <w:numPr>
          <w:ilvl w:val="0"/>
          <w:numId w:val="30"/>
        </w:num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تحسين استدامة المدينة</w:t>
      </w:r>
      <w:r w:rsidR="00E320F0" w:rsidRPr="00FA3732">
        <w:rPr>
          <w:rFonts w:ascii="Simplified Arabic" w:hAnsi="Simplified Arabic" w:cs="Simplified Arabic"/>
          <w:b/>
          <w:bCs/>
          <w:sz w:val="28"/>
          <w:szCs w:val="28"/>
          <w:rtl/>
        </w:rPr>
        <w:t>:</w:t>
      </w:r>
    </w:p>
    <w:p w14:paraId="68A70B3D" w14:textId="1F45DDA3"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تساعد المدن الذكية في تحسين استدامة المدينة من خلال توفير بيئة مستدامة وصحية وآمنة للسكان، فمن خلال تقليل الانبعاثات الضارة وتوفير الموارد المستدامة يتم تحسين الجودة البيئية والحفاظ على الموارد الطبيعية وتحسين استدامة </w:t>
      </w:r>
      <w:r w:rsidR="00E320F0" w:rsidRPr="00FA3732">
        <w:rPr>
          <w:rFonts w:ascii="Simplified Arabic" w:hAnsi="Simplified Arabic" w:cs="Simplified Arabic"/>
          <w:sz w:val="28"/>
          <w:szCs w:val="28"/>
          <w:rtl/>
        </w:rPr>
        <w:t>المدن.</w:t>
      </w:r>
    </w:p>
    <w:p w14:paraId="6B670204" w14:textId="0DD45640" w:rsidR="001C4C12" w:rsidRPr="00C30E53" w:rsidRDefault="001C4C12" w:rsidP="00FA3732">
      <w:pPr>
        <w:shd w:val="clear" w:color="auto" w:fill="FFFFFF"/>
        <w:bidi/>
        <w:spacing w:after="120" w:line="360" w:lineRule="auto"/>
        <w:ind w:left="360"/>
        <w:jc w:val="both"/>
        <w:rPr>
          <w:rFonts w:ascii="Simplified Arabic" w:hAnsi="Simplified Arabic" w:cs="Simplified Arabic"/>
          <w:b/>
          <w:bCs/>
          <w:sz w:val="28"/>
          <w:szCs w:val="28"/>
          <w:rtl/>
        </w:rPr>
      </w:pPr>
      <w:r w:rsidRPr="00C30E53">
        <w:rPr>
          <w:rFonts w:ascii="Simplified Arabic" w:hAnsi="Simplified Arabic" w:cs="Simplified Arabic"/>
          <w:b/>
          <w:bCs/>
          <w:sz w:val="28"/>
          <w:szCs w:val="28"/>
          <w:rtl/>
        </w:rPr>
        <w:t>5-</w:t>
      </w:r>
      <w:r w:rsidR="00E320F0" w:rsidRPr="00C30E53">
        <w:rPr>
          <w:rFonts w:ascii="Simplified Arabic" w:hAnsi="Simplified Arabic" w:cs="Simplified Arabic"/>
          <w:b/>
          <w:bCs/>
          <w:sz w:val="28"/>
          <w:szCs w:val="28"/>
          <w:rtl/>
        </w:rPr>
        <w:t>1 العوامل</w:t>
      </w:r>
      <w:r w:rsidRPr="00C30E53">
        <w:rPr>
          <w:rFonts w:ascii="Simplified Arabic" w:hAnsi="Simplified Arabic" w:cs="Simplified Arabic"/>
          <w:b/>
          <w:bCs/>
          <w:sz w:val="28"/>
          <w:szCs w:val="28"/>
          <w:rtl/>
        </w:rPr>
        <w:t xml:space="preserve"> المؤثرة في إرساء المدن </w:t>
      </w:r>
      <w:r w:rsidR="00E320F0" w:rsidRPr="00C30E53">
        <w:rPr>
          <w:rFonts w:ascii="Simplified Arabic" w:hAnsi="Simplified Arabic" w:cs="Simplified Arabic"/>
          <w:b/>
          <w:bCs/>
          <w:sz w:val="28"/>
          <w:szCs w:val="28"/>
          <w:rtl/>
        </w:rPr>
        <w:t>الذكية:</w:t>
      </w:r>
      <w:r w:rsidRPr="00C30E53">
        <w:rPr>
          <w:rFonts w:ascii="Simplified Arabic" w:hAnsi="Simplified Arabic" w:cs="Simplified Arabic"/>
          <w:b/>
          <w:bCs/>
          <w:sz w:val="28"/>
          <w:szCs w:val="28"/>
          <w:rtl/>
        </w:rPr>
        <w:t xml:space="preserve"> تناولت دراسة كل </w:t>
      </w:r>
      <w:r w:rsidR="00E320F0" w:rsidRPr="00C30E53">
        <w:rPr>
          <w:rFonts w:ascii="Simplified Arabic" w:hAnsi="Simplified Arabic" w:cs="Simplified Arabic"/>
          <w:b/>
          <w:bCs/>
          <w:sz w:val="28"/>
          <w:szCs w:val="28"/>
          <w:rtl/>
        </w:rPr>
        <w:t>من:</w:t>
      </w:r>
    </w:p>
    <w:p w14:paraId="69C55201" w14:textId="1CD1A7B9" w:rsidR="001C4C12" w:rsidRPr="00FA3732" w:rsidRDefault="001C4C12" w:rsidP="00FA3732">
      <w:pPr>
        <w:bidi/>
        <w:spacing w:after="120" w:line="360" w:lineRule="auto"/>
        <w:ind w:left="360"/>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 -</w:t>
      </w:r>
      <w:r w:rsidRPr="00C30E53">
        <w:rPr>
          <w:rFonts w:asciiTheme="majorBidi" w:hAnsiTheme="majorBidi" w:cstheme="majorBidi"/>
          <w:sz w:val="28"/>
          <w:szCs w:val="28"/>
          <w:lang w:bidi="ar-EG"/>
        </w:rPr>
        <w:t xml:space="preserve">Smart city based on community empowerment, social capital, and public trust in urban areas </w:t>
      </w:r>
      <w:r w:rsidRPr="00C30E53">
        <w:rPr>
          <w:rFonts w:asciiTheme="majorBidi" w:hAnsiTheme="majorBidi" w:cstheme="majorBidi"/>
          <w:sz w:val="28"/>
          <w:szCs w:val="28"/>
          <w:rtl/>
          <w:lang w:bidi="ar-EG"/>
        </w:rPr>
        <w:t xml:space="preserve"> </w:t>
      </w:r>
      <w:r w:rsidRPr="00C30E53">
        <w:rPr>
          <w:rFonts w:asciiTheme="majorBidi" w:hAnsiTheme="majorBidi" w:cstheme="majorBidi"/>
          <w:sz w:val="28"/>
          <w:szCs w:val="28"/>
          <w:lang w:bidi="ar-EG"/>
        </w:rPr>
        <w:t xml:space="preserve"> </w:t>
      </w:r>
      <w:r w:rsidRPr="00C30E53">
        <w:rPr>
          <w:rFonts w:asciiTheme="majorBidi" w:hAnsiTheme="majorBidi" w:cstheme="majorBidi"/>
          <w:sz w:val="28"/>
          <w:szCs w:val="28"/>
          <w:rtl/>
          <w:lang w:bidi="ar-EG"/>
        </w:rPr>
        <w:t xml:space="preserve"> </w:t>
      </w:r>
      <w:r w:rsidRPr="00FA3732">
        <w:rPr>
          <w:rFonts w:ascii="Simplified Arabic" w:hAnsi="Simplified Arabic" w:cs="Simplified Arabic"/>
          <w:sz w:val="28"/>
          <w:szCs w:val="28"/>
          <w:rtl/>
          <w:lang w:bidi="ar-EG"/>
        </w:rPr>
        <w:t>( حربى ، 2022</w:t>
      </w:r>
      <w:r w:rsidR="00E320F0" w:rsidRPr="00FA3732">
        <w:rPr>
          <w:rFonts w:ascii="Simplified Arabic" w:hAnsi="Simplified Arabic" w:cs="Simplified Arabic"/>
          <w:sz w:val="28"/>
          <w:szCs w:val="28"/>
          <w:rtl/>
          <w:lang w:bidi="ar-EG"/>
        </w:rPr>
        <w:t>)</w:t>
      </w:r>
      <w:r w:rsidRPr="00FA3732">
        <w:rPr>
          <w:rFonts w:ascii="Simplified Arabic" w:hAnsi="Simplified Arabic" w:cs="Simplified Arabic"/>
          <w:sz w:val="28"/>
          <w:szCs w:val="28"/>
          <w:rtl/>
          <w:lang w:bidi="ar-EG"/>
        </w:rPr>
        <w:t xml:space="preserve"> </w:t>
      </w:r>
    </w:p>
    <w:p w14:paraId="51E7E89F" w14:textId="77777777" w:rsidR="001C4C12" w:rsidRPr="00FA3732" w:rsidRDefault="001C4C12"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مدينة ذكية تقوم على تمكين المجتمع ورأس المال الاجتماعي وثقة الجمهور في المناطق الحضرية</w:t>
      </w:r>
    </w:p>
    <w:p w14:paraId="48D40A0E" w14:textId="1C2DF874" w:rsidR="001C4C12" w:rsidRPr="00FA3732" w:rsidRDefault="001C4C12"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تهدف هذه الدراسة إلى سد الفجوة من خلال دراسة أثر تطبيق المدينة الذكية على ثقة الجمهور </w:t>
      </w:r>
      <w:r w:rsidR="00E443EA" w:rsidRPr="00FA3732">
        <w:rPr>
          <w:rFonts w:ascii="Simplified Arabic" w:hAnsi="Simplified Arabic" w:cs="Simplified Arabic"/>
          <w:sz w:val="28"/>
          <w:szCs w:val="28"/>
          <w:rtl/>
          <w:lang w:bidi="ar-EG"/>
        </w:rPr>
        <w:t>بالحكومة.</w:t>
      </w:r>
    </w:p>
    <w:p w14:paraId="0992A351" w14:textId="117920DC" w:rsidR="001C4C12" w:rsidRPr="00FA3732" w:rsidRDefault="00E443EA"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الطريقة:</w:t>
      </w:r>
      <w:r w:rsidR="001C4C12" w:rsidRPr="00FA3732">
        <w:rPr>
          <w:rFonts w:ascii="Simplified Arabic" w:hAnsi="Simplified Arabic" w:cs="Simplified Arabic"/>
          <w:sz w:val="28"/>
          <w:szCs w:val="28"/>
          <w:rtl/>
          <w:lang w:bidi="ar-EG"/>
        </w:rPr>
        <w:t xml:space="preserve"> تم إجراء جمع البيانات الأولية في عام 2021 لتحليل سلوك المواطنين من حيث تطبيق المدينة </w:t>
      </w:r>
      <w:r w:rsidRPr="00FA3732">
        <w:rPr>
          <w:rFonts w:ascii="Simplified Arabic" w:hAnsi="Simplified Arabic" w:cs="Simplified Arabic"/>
          <w:sz w:val="28"/>
          <w:szCs w:val="28"/>
          <w:rtl/>
          <w:lang w:bidi="ar-EG"/>
        </w:rPr>
        <w:t>الذكية،</w:t>
      </w:r>
      <w:r w:rsidR="001C4C12" w:rsidRPr="00FA3732">
        <w:rPr>
          <w:rFonts w:ascii="Simplified Arabic" w:hAnsi="Simplified Arabic" w:cs="Simplified Arabic"/>
          <w:sz w:val="28"/>
          <w:szCs w:val="28"/>
          <w:rtl/>
          <w:lang w:bidi="ar-EG"/>
        </w:rPr>
        <w:t xml:space="preserve"> قامت هذه الدراسة بمسح أربع مدن كبيرة في إندونيسيا بناء تطبيقات المدن الذكية بشكل جيد: </w:t>
      </w:r>
      <w:r w:rsidRPr="00FA3732">
        <w:rPr>
          <w:rFonts w:ascii="Simplified Arabic" w:hAnsi="Simplified Arabic" w:cs="Simplified Arabic"/>
          <w:sz w:val="28"/>
          <w:szCs w:val="28"/>
          <w:rtl/>
          <w:lang w:bidi="ar-EG"/>
        </w:rPr>
        <w:t>جاكرتا،</w:t>
      </w:r>
      <w:r w:rsidR="001C4C12" w:rsidRPr="00FA3732">
        <w:rPr>
          <w:rFonts w:ascii="Simplified Arabic" w:hAnsi="Simplified Arabic" w:cs="Simplified Arabic"/>
          <w:sz w:val="28"/>
          <w:szCs w:val="28"/>
          <w:rtl/>
          <w:lang w:bidi="ar-EG"/>
        </w:rPr>
        <w:t xml:space="preserve"> وبشاندونغ، وسيمارانغ، </w:t>
      </w:r>
      <w:r w:rsidRPr="00FA3732">
        <w:rPr>
          <w:rFonts w:ascii="Simplified Arabic" w:hAnsi="Simplified Arabic" w:cs="Simplified Arabic"/>
          <w:sz w:val="28"/>
          <w:szCs w:val="28"/>
          <w:rtl/>
          <w:lang w:bidi="ar-EG"/>
        </w:rPr>
        <w:t>وسورابايا،</w:t>
      </w:r>
      <w:r w:rsidR="001C4C12" w:rsidRPr="00FA3732">
        <w:rPr>
          <w:rFonts w:ascii="Simplified Arabic" w:hAnsi="Simplified Arabic" w:cs="Simplified Arabic"/>
          <w:sz w:val="28"/>
          <w:szCs w:val="28"/>
          <w:rtl/>
          <w:lang w:bidi="ar-EG"/>
        </w:rPr>
        <w:t xml:space="preserve"> وقد تم تحليل البيانات من خلال انحدار المربعات الصغرى </w:t>
      </w:r>
      <w:r w:rsidRPr="00FA3732">
        <w:rPr>
          <w:rFonts w:ascii="Simplified Arabic" w:hAnsi="Simplified Arabic" w:cs="Simplified Arabic"/>
          <w:sz w:val="28"/>
          <w:szCs w:val="28"/>
          <w:rtl/>
          <w:lang w:bidi="ar-EG"/>
        </w:rPr>
        <w:t>العادية.</w:t>
      </w:r>
      <w:r w:rsidR="001C4C12" w:rsidRPr="00FA3732">
        <w:rPr>
          <w:rFonts w:ascii="Simplified Arabic" w:hAnsi="Simplified Arabic" w:cs="Simplified Arabic"/>
          <w:sz w:val="28"/>
          <w:szCs w:val="28"/>
          <w:rtl/>
          <w:lang w:bidi="ar-EG"/>
        </w:rPr>
        <w:t xml:space="preserve"> </w:t>
      </w:r>
    </w:p>
    <w:p w14:paraId="599000F0" w14:textId="77777777" w:rsidR="001C4C12" w:rsidRPr="00FA3732" w:rsidRDefault="001C4C12"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النتائج : وجدت هذه الدراسة أن العوامل الأساسية لتطبيقات المدينة الذكية هي وكانت ذات دلالة إحصائية على الجودة والرضا والموثوقية ، وكانت هذه العوامل إيجابية وتأثيرات كبيرة على مستوى الثقة في الحكومة المحلية ، على أساس الانحدار في النموذج، فإن زيادة درجة جودة التطبيق بمقدار 1 تؤثر على درجة الثقة في المستوى المحلي الحكومية ، والتي سترتفع بمقدار 0.440 (جاكرتا) ، و0.269 (باندونج) ، و0.245 (سيمارانغ) ، و</w:t>
      </w:r>
      <w:r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lang w:bidi="ar-EG"/>
        </w:rPr>
        <w:t>(سورابايا) ، تؤثر الزيادة في درجة رضا التطبيق بمقدار 1 على درجة الثقة في الحكومة المحلية، والتي سترتفع بنسبة 0.193 (جاكرتا) ، 0.431 (باندونج) ، 0.07 (سيمارانغ</w:t>
      </w:r>
      <w:r w:rsidRPr="00FA3732">
        <w:rPr>
          <w:rFonts w:ascii="Simplified Arabic" w:hAnsi="Simplified Arabic" w:cs="Simplified Arabic"/>
          <w:sz w:val="28"/>
          <w:szCs w:val="28"/>
          <w:lang w:bidi="ar-EG"/>
        </w:rPr>
        <w:t>)</w:t>
      </w:r>
      <w:r w:rsidRPr="00FA3732">
        <w:rPr>
          <w:rFonts w:ascii="Simplified Arabic" w:hAnsi="Simplified Arabic" w:cs="Simplified Arabic"/>
          <w:sz w:val="28"/>
          <w:szCs w:val="28"/>
          <w:rtl/>
          <w:lang w:bidi="ar-EG"/>
        </w:rPr>
        <w:t xml:space="preserve">  و 0.186 (سورابايا) ، وان زيادة درجة موثوقية التطبيق بمقدار 1 تؤثر على الارتفاع الثقة في الحكومة المحلية بنسبة 0.187 (جاكرتا) ، 0.204 (باندونج) ، 0.137 (سيمارانغ) ، و0.192 (سورابايا) .</w:t>
      </w:r>
    </w:p>
    <w:p w14:paraId="0480DEF8" w14:textId="01C8ED10" w:rsidR="001C4C12" w:rsidRPr="00C30E53" w:rsidRDefault="001C4C12" w:rsidP="00FA3732">
      <w:pPr>
        <w:pStyle w:val="ListParagraph"/>
        <w:numPr>
          <w:ilvl w:val="0"/>
          <w:numId w:val="5"/>
        </w:numPr>
        <w:spacing w:after="120" w:line="360" w:lineRule="auto"/>
        <w:jc w:val="both"/>
        <w:rPr>
          <w:rFonts w:asciiTheme="majorBidi" w:hAnsiTheme="majorBidi" w:cstheme="majorBidi"/>
          <w:sz w:val="28"/>
          <w:szCs w:val="28"/>
          <w:lang w:bidi="ar-EG"/>
        </w:rPr>
      </w:pPr>
      <w:r w:rsidRPr="00C30E53">
        <w:rPr>
          <w:rFonts w:asciiTheme="majorBidi" w:hAnsiTheme="majorBidi" w:cstheme="majorBidi"/>
          <w:sz w:val="28"/>
          <w:szCs w:val="28"/>
          <w:lang w:bidi="ar-EG"/>
        </w:rPr>
        <w:t xml:space="preserve">Smart City Impact on Economic and Sustainability in Saudi Arabia Country </w:t>
      </w:r>
      <w:r w:rsidR="00E443EA" w:rsidRPr="00C30E53">
        <w:rPr>
          <w:rFonts w:asciiTheme="majorBidi" w:hAnsiTheme="majorBidi" w:cstheme="majorBidi"/>
          <w:sz w:val="28"/>
          <w:szCs w:val="28"/>
          <w:lang w:bidi="ar-EG"/>
        </w:rPr>
        <w:t>(Bhagya,</w:t>
      </w:r>
      <w:r w:rsidRPr="00C30E53">
        <w:rPr>
          <w:rFonts w:asciiTheme="majorBidi" w:hAnsiTheme="majorBidi" w:cstheme="majorBidi"/>
          <w:sz w:val="28"/>
          <w:szCs w:val="28"/>
          <w:lang w:bidi="ar-EG"/>
        </w:rPr>
        <w:t xml:space="preserve"> </w:t>
      </w:r>
      <w:r w:rsidR="00E443EA" w:rsidRPr="00C30E53">
        <w:rPr>
          <w:rFonts w:asciiTheme="majorBidi" w:hAnsiTheme="majorBidi" w:cstheme="majorBidi"/>
          <w:sz w:val="28"/>
          <w:szCs w:val="28"/>
          <w:lang w:bidi="ar-EG"/>
        </w:rPr>
        <w:t>et,</w:t>
      </w:r>
      <w:r w:rsidRPr="00C30E53">
        <w:rPr>
          <w:rFonts w:asciiTheme="majorBidi" w:hAnsiTheme="majorBidi" w:cstheme="majorBidi"/>
          <w:sz w:val="28"/>
          <w:szCs w:val="28"/>
          <w:lang w:bidi="ar-EG"/>
        </w:rPr>
        <w:t xml:space="preserve"> </w:t>
      </w:r>
      <w:r w:rsidR="00E443EA" w:rsidRPr="00C30E53">
        <w:rPr>
          <w:rFonts w:asciiTheme="majorBidi" w:hAnsiTheme="majorBidi" w:cstheme="majorBidi"/>
          <w:sz w:val="28"/>
          <w:szCs w:val="28"/>
          <w:lang w:bidi="ar-EG"/>
        </w:rPr>
        <w:t>2024).</w:t>
      </w:r>
    </w:p>
    <w:p w14:paraId="5EF67329" w14:textId="364417E6" w:rsidR="001C4C12" w:rsidRPr="00FA3732" w:rsidRDefault="001C4C12"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تأثير المدينة الذكية على الاقتصاد والاستدامة في المملكة العربية السعودية</w:t>
      </w:r>
    </w:p>
    <w:p w14:paraId="2FACC609" w14:textId="061F9EBD" w:rsidR="001C4C12" w:rsidRPr="00FA3732" w:rsidRDefault="001C4C12" w:rsidP="00FA3732">
      <w:pPr>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وتناقش الورقة البحثية تطور المدن الذكية في البلدان </w:t>
      </w:r>
      <w:r w:rsidR="004818AD" w:rsidRPr="00FA3732">
        <w:rPr>
          <w:rFonts w:ascii="Simplified Arabic" w:hAnsi="Simplified Arabic" w:cs="Simplified Arabic"/>
          <w:sz w:val="28"/>
          <w:szCs w:val="28"/>
          <w:rtl/>
          <w:lang w:bidi="ar-EG"/>
        </w:rPr>
        <w:t>النامية،</w:t>
      </w:r>
      <w:r w:rsidRPr="00FA3732">
        <w:rPr>
          <w:rFonts w:ascii="Simplified Arabic" w:hAnsi="Simplified Arabic" w:cs="Simplified Arabic"/>
          <w:sz w:val="28"/>
          <w:szCs w:val="28"/>
          <w:rtl/>
          <w:lang w:bidi="ar-EG"/>
        </w:rPr>
        <w:t xml:space="preserve"> بدءاً بنظرة عامة على التعاريف والتقدم في مفاهيم المدن الذكية. ثم يتناول التقدم والممارسات التي شهدتها الاقتصادات الناشئة في سعيها نحو التحول إلى مدن ذكية، مع تسليط الضوء على التحديات الرئيسية والأفكار المكتسبة حتى الآن ،  ويقيم الفصل أيضًا مجالات التحسين ويحدد العوامل الأساسية لانتقال أكثر سلاسة ، يتم التركيز بشكل خاص على مبادرات المدينة الذكية في المملكة العربية السعودية " نيوم " لاستخلاص دروس قيمة وتحديد المسار إلى الأمام ، ويتم تقديم توصيات لمختلف أصحاب المصلحة - بما في ذلك القطاعات العامة والخاصة والدولية - لتعزيز التحول والمعالجة الفعالة لتحديات التحضر التي تواجهها الاقتصادات النامية .</w:t>
      </w:r>
    </w:p>
    <w:p w14:paraId="12360E74" w14:textId="77777777" w:rsidR="001C4C12" w:rsidRPr="00FA3732" w:rsidRDefault="001C4C12" w:rsidP="00FA3732">
      <w:pPr>
        <w:spacing w:after="120" w:line="360" w:lineRule="auto"/>
        <w:ind w:left="427"/>
        <w:jc w:val="both"/>
        <w:rPr>
          <w:rFonts w:ascii="Simplified Arabic" w:hAnsi="Simplified Arabic" w:cs="Simplified Arabic"/>
          <w:sz w:val="28"/>
          <w:szCs w:val="28"/>
          <w:rtl/>
          <w:lang w:bidi="ar-EG"/>
        </w:rPr>
      </w:pPr>
      <w:r w:rsidRPr="00FA3732">
        <w:rPr>
          <w:rFonts w:ascii="Simplified Arabic" w:hAnsi="Simplified Arabic" w:cs="Simplified Arabic"/>
          <w:sz w:val="28"/>
          <w:szCs w:val="28"/>
          <w:lang w:bidi="ar-EG"/>
        </w:rPr>
        <w:lastRenderedPageBreak/>
        <w:t xml:space="preserve">- </w:t>
      </w:r>
      <w:r w:rsidRPr="00C30E53">
        <w:rPr>
          <w:rFonts w:asciiTheme="majorBidi" w:hAnsiTheme="majorBidi" w:cstheme="majorBidi"/>
          <w:sz w:val="28"/>
          <w:szCs w:val="28"/>
          <w:lang w:bidi="ar-EG"/>
        </w:rPr>
        <w:t>Exploring the impact of smart cities on improving the quality of life for people with disabilities in Saudi Arabia</w:t>
      </w:r>
      <w:r w:rsidRPr="00FA3732">
        <w:rPr>
          <w:rFonts w:ascii="Simplified Arabic" w:hAnsi="Simplified Arabic" w:cs="Simplified Arabic"/>
          <w:sz w:val="28"/>
          <w:szCs w:val="28"/>
          <w:lang w:bidi="ar-EG"/>
        </w:rPr>
        <w:t xml:space="preserve"> </w:t>
      </w:r>
    </w:p>
    <w:p w14:paraId="3ED5410C" w14:textId="26D1B48E" w:rsidR="001C4C12" w:rsidRPr="00FA3732" w:rsidRDefault="004818AD" w:rsidP="00FA3732">
      <w:pPr>
        <w:bidi/>
        <w:spacing w:after="120" w:line="360" w:lineRule="auto"/>
        <w:ind w:left="427"/>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(وزاره</w:t>
      </w:r>
      <w:r w:rsidR="001C4C12" w:rsidRPr="00FA3732">
        <w:rPr>
          <w:rFonts w:ascii="Simplified Arabic" w:hAnsi="Simplified Arabic" w:cs="Simplified Arabic"/>
          <w:sz w:val="28"/>
          <w:szCs w:val="28"/>
          <w:rtl/>
          <w:lang w:bidi="ar-EG"/>
        </w:rPr>
        <w:t xml:space="preserve"> الاتصالات وتقنيه </w:t>
      </w:r>
      <w:r w:rsidRPr="00FA3732">
        <w:rPr>
          <w:rFonts w:ascii="Simplified Arabic" w:hAnsi="Simplified Arabic" w:cs="Simplified Arabic"/>
          <w:sz w:val="28"/>
          <w:szCs w:val="28"/>
          <w:rtl/>
          <w:lang w:bidi="ar-EG"/>
        </w:rPr>
        <w:t>المعلومات،</w:t>
      </w:r>
      <w:r w:rsidR="001C4C12" w:rsidRPr="00FA3732">
        <w:rPr>
          <w:rFonts w:ascii="Simplified Arabic" w:hAnsi="Simplified Arabic" w:cs="Simplified Arabic"/>
          <w:sz w:val="28"/>
          <w:szCs w:val="28"/>
          <w:rtl/>
          <w:lang w:bidi="ar-EG"/>
        </w:rPr>
        <w:t xml:space="preserve"> </w:t>
      </w:r>
      <w:r w:rsidRPr="00FA3732">
        <w:rPr>
          <w:rFonts w:ascii="Simplified Arabic" w:hAnsi="Simplified Arabic" w:cs="Simplified Arabic"/>
          <w:sz w:val="28"/>
          <w:szCs w:val="28"/>
          <w:rtl/>
          <w:lang w:bidi="ar-EG"/>
        </w:rPr>
        <w:t>2024)</w:t>
      </w:r>
      <w:r w:rsidR="001C4C12" w:rsidRPr="00FA3732">
        <w:rPr>
          <w:rFonts w:ascii="Simplified Arabic" w:hAnsi="Simplified Arabic" w:cs="Simplified Arabic"/>
          <w:sz w:val="28"/>
          <w:szCs w:val="28"/>
          <w:rtl/>
          <w:lang w:bidi="ar-EG"/>
        </w:rPr>
        <w:t xml:space="preserve">   </w:t>
      </w:r>
    </w:p>
    <w:p w14:paraId="162D3916" w14:textId="77777777" w:rsidR="001C4C12" w:rsidRPr="00FA3732" w:rsidRDefault="001C4C12" w:rsidP="00FA3732">
      <w:pPr>
        <w:bidi/>
        <w:spacing w:after="120" w:line="360" w:lineRule="auto"/>
        <w:ind w:left="427"/>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استكشاف تأثير المدن الذكية على تحسين نوعية الحياة للأشخاص ذوي الإعاقة في المملكة العربية السعودية </w:t>
      </w:r>
      <w:r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lang w:bidi="ar-EG"/>
        </w:rPr>
        <w:t xml:space="preserve">ومن خلال استخدام التقنيات المتقدمة وتحليلات البيانات، يمكن للمدن الذكية أن تنشئ ظروفًا شاملة ويمكن الوصول إليها ، وتلبي الاحتياجات المميزة للأشخاص ذوي الإعاقة ، يهدف هذا البحث إلى دراسة فوائد تقنيات المدن الذكية ووضع استراتيجيات لتطوير البيئات التي تخدم متطلبات الأفراد ذوي الإعاقة في المملكة العربية السعودية ، وباستخدام المنهج المتسلسل المختلط، استخدمت الدراسة نموذج الإعاقة الاجتماعية ، تتضمن المرحلة الأولية جمع بيانات كمية من 427 فردًا من ذوي الإعاقة في المملكة العربية السعودية  . </w:t>
      </w:r>
    </w:p>
    <w:p w14:paraId="5FF3BEA8" w14:textId="3691DA89" w:rsidR="001C4C12" w:rsidRPr="00FA3732" w:rsidRDefault="001C4C12" w:rsidP="00FA3732">
      <w:pPr>
        <w:bidi/>
        <w:spacing w:after="120" w:line="360" w:lineRule="auto"/>
        <w:ind w:left="427"/>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تجميع البيانات النوعية من خلال مقابلات شبه منظمة مع عينة من أربعة متخصصين يعملون في مبادرات المدن الذكية السعودية. يتم تحليل البيانات الكمية باستخدام نمذجة المعادلات الهيكلية الجزئية الصغرى (</w:t>
      </w:r>
      <w:r w:rsidRPr="00FA3732">
        <w:rPr>
          <w:rFonts w:ascii="Simplified Arabic" w:hAnsi="Simplified Arabic" w:cs="Simplified Arabic"/>
          <w:sz w:val="28"/>
          <w:szCs w:val="28"/>
          <w:lang w:bidi="ar-EG"/>
        </w:rPr>
        <w:t>PLS-SEM</w:t>
      </w:r>
      <w:r w:rsidR="004818AD" w:rsidRPr="00FA3732">
        <w:rPr>
          <w:rFonts w:ascii="Simplified Arabic" w:hAnsi="Simplified Arabic" w:cs="Simplified Arabic"/>
          <w:sz w:val="28"/>
          <w:szCs w:val="28"/>
          <w:rtl/>
          <w:lang w:bidi="ar-EG"/>
        </w:rPr>
        <w:t>)،</w:t>
      </w:r>
      <w:r w:rsidRPr="00FA3732">
        <w:rPr>
          <w:rFonts w:ascii="Simplified Arabic" w:hAnsi="Simplified Arabic" w:cs="Simplified Arabic"/>
          <w:sz w:val="28"/>
          <w:szCs w:val="28"/>
          <w:rtl/>
          <w:lang w:bidi="ar-EG"/>
        </w:rPr>
        <w:t xml:space="preserve"> في حين يتم تحليل البيانات النوعية باستخدام التحليل الموضوعي. وكشفت النتائج الكمية عن قوة نموذج القياس، مما يؤكد التأثيرات الهامة لمبادرات المدينة الذكية على تعزيز إمكانية </w:t>
      </w:r>
      <w:r w:rsidR="004D1B38" w:rsidRPr="00FA3732">
        <w:rPr>
          <w:rFonts w:ascii="Simplified Arabic" w:hAnsi="Simplified Arabic" w:cs="Simplified Arabic"/>
          <w:sz w:val="28"/>
          <w:szCs w:val="28"/>
          <w:rtl/>
          <w:lang w:bidi="ar-EG"/>
        </w:rPr>
        <w:t>الوصول،</w:t>
      </w:r>
      <w:r w:rsidRPr="00FA3732">
        <w:rPr>
          <w:rFonts w:ascii="Simplified Arabic" w:hAnsi="Simplified Arabic" w:cs="Simplified Arabic"/>
          <w:sz w:val="28"/>
          <w:szCs w:val="28"/>
          <w:rtl/>
          <w:lang w:bidi="ar-EG"/>
        </w:rPr>
        <w:t xml:space="preserve"> </w:t>
      </w:r>
      <w:r w:rsidR="004D1B38" w:rsidRPr="00FA3732">
        <w:rPr>
          <w:rFonts w:ascii="Simplified Arabic" w:hAnsi="Simplified Arabic" w:cs="Simplified Arabic"/>
          <w:sz w:val="28"/>
          <w:szCs w:val="28"/>
          <w:rtl/>
          <w:lang w:bidi="ar-EG"/>
        </w:rPr>
        <w:t>والمعلومات الشاملة ،وتحسين الصحة ،</w:t>
      </w:r>
      <w:r w:rsidR="004818AD" w:rsidRPr="00FA3732">
        <w:rPr>
          <w:rFonts w:ascii="Simplified Arabic" w:hAnsi="Simplified Arabic" w:cs="Simplified Arabic"/>
          <w:sz w:val="28"/>
          <w:szCs w:val="28"/>
          <w:rtl/>
          <w:lang w:bidi="ar-EG"/>
        </w:rPr>
        <w:t>والرفاهية.</w:t>
      </w:r>
      <w:r w:rsidRPr="00FA3732">
        <w:rPr>
          <w:rFonts w:ascii="Simplified Arabic" w:hAnsi="Simplified Arabic" w:cs="Simplified Arabic"/>
          <w:sz w:val="28"/>
          <w:szCs w:val="28"/>
          <w:rtl/>
          <w:lang w:bidi="ar-EG"/>
        </w:rPr>
        <w:t xml:space="preserve"> </w:t>
      </w:r>
    </w:p>
    <w:p w14:paraId="24E61FAE" w14:textId="7A1EC69B" w:rsidR="001C4C12" w:rsidRPr="00C30E53" w:rsidRDefault="001C4C12" w:rsidP="00FA3732">
      <w:pPr>
        <w:pStyle w:val="ListParagraph"/>
        <w:numPr>
          <w:ilvl w:val="0"/>
          <w:numId w:val="5"/>
        </w:numPr>
        <w:shd w:val="clear" w:color="auto" w:fill="FFFFFF"/>
        <w:spacing w:after="120" w:line="360" w:lineRule="auto"/>
        <w:jc w:val="both"/>
        <w:rPr>
          <w:rFonts w:asciiTheme="majorBidi" w:eastAsia="Times New Roman" w:hAnsiTheme="majorBidi" w:cstheme="majorBidi"/>
          <w:color w:val="404040"/>
          <w:sz w:val="28"/>
          <w:szCs w:val="28"/>
        </w:rPr>
      </w:pPr>
      <w:r w:rsidRPr="00C30E53">
        <w:rPr>
          <w:rFonts w:asciiTheme="majorBidi" w:eastAsia="Times New Roman" w:hAnsiTheme="majorBidi" w:cstheme="majorBidi"/>
          <w:color w:val="404040"/>
          <w:sz w:val="28"/>
          <w:szCs w:val="28"/>
        </w:rPr>
        <w:t xml:space="preserve">The contribution of smart cities and the achievement of sustainable </w:t>
      </w:r>
      <w:r w:rsidRPr="00C30E53">
        <w:rPr>
          <w:rFonts w:asciiTheme="majorBidi" w:eastAsia="Times New Roman" w:hAnsiTheme="majorBidi" w:cstheme="majorBidi"/>
          <w:color w:val="404040"/>
          <w:sz w:val="28"/>
          <w:szCs w:val="28"/>
          <w:rtl/>
        </w:rPr>
        <w:t xml:space="preserve"> </w:t>
      </w:r>
      <w:r w:rsidRPr="00C30E53">
        <w:rPr>
          <w:rFonts w:asciiTheme="majorBidi" w:eastAsia="Times New Roman" w:hAnsiTheme="majorBidi" w:cstheme="majorBidi"/>
          <w:color w:val="404040"/>
          <w:sz w:val="28"/>
          <w:szCs w:val="28"/>
        </w:rPr>
        <w:t>development goals</w:t>
      </w:r>
    </w:p>
    <w:p w14:paraId="2B5A1839" w14:textId="12B4E4C7" w:rsidR="001C4C12" w:rsidRPr="00FA3732" w:rsidRDefault="001C4C12" w:rsidP="00FA3732">
      <w:pPr>
        <w:shd w:val="clear" w:color="auto" w:fill="FFFFFF"/>
        <w:bidi/>
        <w:spacing w:after="120" w:line="360" w:lineRule="auto"/>
        <w:jc w:val="both"/>
        <w:rPr>
          <w:rFonts w:ascii="Simplified Arabic" w:eastAsia="Times New Roman" w:hAnsi="Simplified Arabic" w:cs="Simplified Arabic"/>
          <w:color w:val="444444"/>
          <w:kern w:val="36"/>
          <w:sz w:val="28"/>
          <w:szCs w:val="28"/>
        </w:rPr>
      </w:pPr>
      <w:r w:rsidRPr="00C30E53">
        <w:rPr>
          <w:rFonts w:asciiTheme="majorBidi" w:eastAsia="Times New Roman" w:hAnsiTheme="majorBidi" w:cstheme="majorBidi"/>
          <w:color w:val="404040"/>
          <w:sz w:val="28"/>
          <w:szCs w:val="28"/>
        </w:rPr>
        <w:t>(Future vision for municipalities in Jordan 2023)</w:t>
      </w:r>
      <w:r w:rsidRPr="00FA3732">
        <w:rPr>
          <w:rFonts w:ascii="Simplified Arabic" w:eastAsia="Times New Roman" w:hAnsi="Simplified Arabic" w:cs="Simplified Arabic"/>
          <w:color w:val="404040"/>
          <w:sz w:val="28"/>
          <w:szCs w:val="28"/>
          <w:rtl/>
        </w:rPr>
        <w:t xml:space="preserve"> </w:t>
      </w:r>
      <w:r w:rsidR="004818AD" w:rsidRPr="00FA3732">
        <w:rPr>
          <w:rFonts w:ascii="Simplified Arabic" w:hAnsi="Simplified Arabic" w:cs="Simplified Arabic"/>
          <w:sz w:val="28"/>
          <w:szCs w:val="28"/>
          <w:rtl/>
        </w:rPr>
        <w:t>(محمد</w:t>
      </w:r>
      <w:r w:rsidRPr="00FA3732">
        <w:rPr>
          <w:rFonts w:ascii="Simplified Arabic" w:hAnsi="Simplified Arabic" w:cs="Simplified Arabic"/>
          <w:sz w:val="28"/>
          <w:szCs w:val="28"/>
          <w:rtl/>
          <w:lang w:bidi="ar-EG"/>
        </w:rPr>
        <w:t xml:space="preserve"> سمير خلف ، </w:t>
      </w:r>
      <w:r w:rsidR="004818AD" w:rsidRPr="00FA3732">
        <w:rPr>
          <w:rFonts w:ascii="Simplified Arabic" w:hAnsi="Simplified Arabic" w:cs="Simplified Arabic"/>
          <w:sz w:val="28"/>
          <w:szCs w:val="28"/>
          <w:rtl/>
          <w:lang w:bidi="ar-EG"/>
        </w:rPr>
        <w:t>2023).</w:t>
      </w:r>
    </w:p>
    <w:p w14:paraId="3A601D85" w14:textId="77777777"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lastRenderedPageBreak/>
        <w:t>هدفت الدراسة للتعرف الى مساهمة المدن الذكية وتحقيق أهداف التنمية المستدامة رؤية مستقبلية للبلديات في الأردن, وتناولت الدراسة أهمية المدن الذكية تستخدم تكنولوجيا المعلومات والاتصالات لتحسين نوعية الحياة، وكفاءة العمليات والخدمات الحضرية، والقدرة على المنافسة، وتلبي في الوقت ذاته احتياجات الأجيال الحالية والقادمة فيما يتعلق بالجوانب الاقتصادية والاجتماعية والبيئية، والثقافية, ويمكن أن تكون المدينة الذكية أكثر استدامة عندما يتم تحقيق العدالة الاجتماعية ، والحفاظ على البيئة الطبيعية ومواردها ، والحيوية الاقتصادية ونوعية الحياة</w:t>
      </w:r>
      <w:r w:rsidRPr="00FA3732">
        <w:rPr>
          <w:rFonts w:ascii="Simplified Arabic" w:hAnsi="Simplified Arabic" w:cs="Simplified Arabic"/>
          <w:sz w:val="28"/>
          <w:szCs w:val="28"/>
          <w:lang w:bidi="ar-EG"/>
        </w:rPr>
        <w:t>.</w:t>
      </w:r>
    </w:p>
    <w:p w14:paraId="145956DA" w14:textId="40D4A996" w:rsidR="001C4C12" w:rsidRPr="00FA3732"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اعتمدت الدراسة المنهجَ الوصفي التحليلي باعتباره من أكثرِ المناهج استخداماً في دراسة الظواهر الاجتماعية </w:t>
      </w:r>
      <w:r w:rsidR="004D1B38" w:rsidRPr="00FA3732">
        <w:rPr>
          <w:rFonts w:ascii="Simplified Arabic" w:hAnsi="Simplified Arabic" w:cs="Simplified Arabic"/>
          <w:sz w:val="28"/>
          <w:szCs w:val="28"/>
          <w:rtl/>
          <w:lang w:bidi="ar-EG"/>
        </w:rPr>
        <w:t>الإنسانية،</w:t>
      </w:r>
      <w:r w:rsidRPr="00FA3732">
        <w:rPr>
          <w:rFonts w:ascii="Simplified Arabic" w:hAnsi="Simplified Arabic" w:cs="Simplified Arabic"/>
          <w:sz w:val="28"/>
          <w:szCs w:val="28"/>
          <w:rtl/>
          <w:lang w:bidi="ar-EG"/>
        </w:rPr>
        <w:t xml:space="preserve"> حيث يعد المنهج الوصفي أداة وطريقة لتحليل ووصف مساهمة المدن الذكية وتحقيق أهداف التنمية المستدامة (رؤية مستقبلية للبلديات في </w:t>
      </w:r>
      <w:r w:rsidR="004818AD" w:rsidRPr="00FA3732">
        <w:rPr>
          <w:rFonts w:ascii="Simplified Arabic" w:hAnsi="Simplified Arabic" w:cs="Simplified Arabic"/>
          <w:sz w:val="28"/>
          <w:szCs w:val="28"/>
          <w:rtl/>
          <w:lang w:bidi="ar-EG"/>
        </w:rPr>
        <w:t>الأردن</w:t>
      </w:r>
      <w:r w:rsidR="004818AD" w:rsidRPr="00FA3732">
        <w:rPr>
          <w:rFonts w:ascii="Simplified Arabic" w:hAnsi="Simplified Arabic" w:cs="Simplified Arabic"/>
          <w:sz w:val="28"/>
          <w:szCs w:val="28"/>
          <w:lang w:bidi="ar-EG"/>
        </w:rPr>
        <w:t>.</w:t>
      </w:r>
    </w:p>
    <w:p w14:paraId="4265B360" w14:textId="20E3401F" w:rsidR="001C4C12" w:rsidRPr="00FA3732" w:rsidRDefault="001C4C12" w:rsidP="00FA3732">
      <w:pPr>
        <w:bidi/>
        <w:spacing w:after="120" w:line="360" w:lineRule="auto"/>
        <w:ind w:left="360"/>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وتوصلت الدراسة الى مجموعة من التوصيات والنتائج حيث أكدت الدراسة ولتحقيق المدن الذكية لابد من توفير البنية التحتية المتكاملة وإحداث تحولات تكنولوجية من خلال تعزيز كفاءة استهلاك الطاقة وإدارة المخلفات، وتحسين الإسكان والرعاية الصحية، وتحسين تدفق حركة المرور والسلامة، والكشف عن جودة الهواء، وتنبيه الشرطة إلى الجرائم التي تحدث في </w:t>
      </w:r>
      <w:r w:rsidR="004D1B38" w:rsidRPr="00FA3732">
        <w:rPr>
          <w:rFonts w:ascii="Simplified Arabic" w:hAnsi="Simplified Arabic" w:cs="Simplified Arabic"/>
          <w:sz w:val="28"/>
          <w:szCs w:val="28"/>
          <w:rtl/>
          <w:lang w:bidi="ar-EG"/>
        </w:rPr>
        <w:t>الشوارع،</w:t>
      </w:r>
      <w:r w:rsidRPr="00FA3732">
        <w:rPr>
          <w:rFonts w:ascii="Simplified Arabic" w:hAnsi="Simplified Arabic" w:cs="Simplified Arabic"/>
          <w:sz w:val="28"/>
          <w:szCs w:val="28"/>
          <w:rtl/>
          <w:lang w:bidi="ar-EG"/>
        </w:rPr>
        <w:t xml:space="preserve"> وتحسين شبكات المياه والصرف </w:t>
      </w:r>
      <w:r w:rsidR="004D1B38" w:rsidRPr="00FA3732">
        <w:rPr>
          <w:rFonts w:ascii="Simplified Arabic" w:hAnsi="Simplified Arabic" w:cs="Simplified Arabic"/>
          <w:sz w:val="28"/>
          <w:szCs w:val="28"/>
          <w:rtl/>
          <w:lang w:bidi="ar-EG"/>
        </w:rPr>
        <w:t>الصحي،</w:t>
      </w:r>
      <w:r w:rsidRPr="00FA3732">
        <w:rPr>
          <w:rFonts w:ascii="Simplified Arabic" w:hAnsi="Simplified Arabic" w:cs="Simplified Arabic"/>
          <w:sz w:val="28"/>
          <w:szCs w:val="28"/>
          <w:rtl/>
          <w:lang w:bidi="ar-EG"/>
        </w:rPr>
        <w:t xml:space="preserve"> واوصت الدراسة بانه لابد على البلديات بالدفع نحو تحديث البني التحتية لترسيخ رؤية مفهوم المدن الذكية والتنمية </w:t>
      </w:r>
      <w:r w:rsidR="004818AD" w:rsidRPr="00FA3732">
        <w:rPr>
          <w:rFonts w:ascii="Simplified Arabic" w:hAnsi="Simplified Arabic" w:cs="Simplified Arabic"/>
          <w:sz w:val="28"/>
          <w:szCs w:val="28"/>
          <w:rtl/>
          <w:lang w:bidi="ar-EG"/>
        </w:rPr>
        <w:t>المستدامة</w:t>
      </w:r>
      <w:r w:rsidR="004818AD" w:rsidRPr="00FA3732">
        <w:rPr>
          <w:rFonts w:ascii="Simplified Arabic" w:hAnsi="Simplified Arabic" w:cs="Simplified Arabic"/>
          <w:sz w:val="28"/>
          <w:szCs w:val="28"/>
          <w:lang w:bidi="ar-EG"/>
        </w:rPr>
        <w:t>.</w:t>
      </w:r>
      <w:r w:rsidRPr="00FA3732">
        <w:rPr>
          <w:rFonts w:ascii="Simplified Arabic" w:hAnsi="Simplified Arabic" w:cs="Simplified Arabic"/>
          <w:sz w:val="28"/>
          <w:szCs w:val="28"/>
          <w:rtl/>
          <w:lang w:bidi="ar-EG"/>
        </w:rPr>
        <w:t xml:space="preserve"> </w:t>
      </w:r>
    </w:p>
    <w:p w14:paraId="529F3CF8" w14:textId="3D0A30EC" w:rsidR="001C4C12" w:rsidRPr="00FA3732" w:rsidRDefault="004818AD" w:rsidP="00FA3732">
      <w:pPr>
        <w:pStyle w:val="ListParagraph"/>
        <w:numPr>
          <w:ilvl w:val="0"/>
          <w:numId w:val="5"/>
        </w:numPr>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الحاجة</w:t>
      </w:r>
      <w:r w:rsidR="001C4C12" w:rsidRPr="00FA3732">
        <w:rPr>
          <w:rFonts w:ascii="Simplified Arabic" w:hAnsi="Simplified Arabic" w:cs="Simplified Arabic"/>
          <w:sz w:val="28"/>
          <w:szCs w:val="28"/>
          <w:rtl/>
          <w:lang w:bidi="ar-EG"/>
        </w:rPr>
        <w:t xml:space="preserve"> الى المدن الذكية لتحقيق التنمية </w:t>
      </w:r>
      <w:r w:rsidRPr="00FA3732">
        <w:rPr>
          <w:rFonts w:ascii="Simplified Arabic" w:hAnsi="Simplified Arabic" w:cs="Simplified Arabic"/>
          <w:sz w:val="28"/>
          <w:szCs w:val="28"/>
          <w:rtl/>
          <w:lang w:bidi="ar-EG"/>
        </w:rPr>
        <w:t>المستدامة:</w:t>
      </w:r>
      <w:r w:rsidR="001C4C12" w:rsidRPr="00FA3732">
        <w:rPr>
          <w:rFonts w:ascii="Simplified Arabic" w:hAnsi="Simplified Arabic" w:cs="Simplified Arabic"/>
          <w:sz w:val="28"/>
          <w:szCs w:val="28"/>
          <w:rtl/>
          <w:lang w:bidi="ar-EG"/>
        </w:rPr>
        <w:t xml:space="preserve"> الفرص والتحديات </w:t>
      </w:r>
      <w:r w:rsidRPr="00FA3732">
        <w:rPr>
          <w:rFonts w:ascii="Simplified Arabic" w:hAnsi="Simplified Arabic" w:cs="Simplified Arabic"/>
          <w:sz w:val="28"/>
          <w:szCs w:val="28"/>
          <w:rtl/>
          <w:lang w:bidi="ar-EG"/>
        </w:rPr>
        <w:t>(عمر</w:t>
      </w:r>
      <w:r w:rsidR="001C4C12" w:rsidRPr="00FA3732">
        <w:rPr>
          <w:rFonts w:ascii="Simplified Arabic" w:hAnsi="Simplified Arabic" w:cs="Simplified Arabic"/>
          <w:sz w:val="28"/>
          <w:szCs w:val="28"/>
          <w:rtl/>
          <w:lang w:bidi="ar-EG"/>
        </w:rPr>
        <w:t xml:space="preserve"> </w:t>
      </w:r>
      <w:r w:rsidRPr="00FA3732">
        <w:rPr>
          <w:rFonts w:ascii="Simplified Arabic" w:hAnsi="Simplified Arabic" w:cs="Simplified Arabic"/>
          <w:sz w:val="28"/>
          <w:szCs w:val="28"/>
          <w:rtl/>
          <w:lang w:bidi="ar-EG"/>
        </w:rPr>
        <w:t>مخلوف،</w:t>
      </w:r>
      <w:r w:rsidR="001C4C12" w:rsidRPr="00FA3732">
        <w:rPr>
          <w:rFonts w:ascii="Simplified Arabic" w:hAnsi="Simplified Arabic" w:cs="Simplified Arabic"/>
          <w:sz w:val="28"/>
          <w:szCs w:val="28"/>
          <w:rtl/>
          <w:lang w:bidi="ar-EG"/>
        </w:rPr>
        <w:t xml:space="preserve"> 2020) </w:t>
      </w:r>
    </w:p>
    <w:p w14:paraId="41F2E0CB" w14:textId="12E64AB2" w:rsidR="001C4C12" w:rsidRPr="00FA3732" w:rsidRDefault="001C4C12" w:rsidP="00FA3732">
      <w:pPr>
        <w:pStyle w:val="ListParagraph"/>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 xml:space="preserve">هدفت الدراسة الى اهميه المدن الذكية وتوجه العالم نحو التمدن الذكي </w:t>
      </w:r>
      <w:r w:rsidR="004818AD" w:rsidRPr="00FA3732">
        <w:rPr>
          <w:rFonts w:ascii="Simplified Arabic" w:hAnsi="Simplified Arabic" w:cs="Simplified Arabic"/>
          <w:sz w:val="28"/>
          <w:szCs w:val="28"/>
          <w:rtl/>
          <w:lang w:bidi="ar-EG"/>
        </w:rPr>
        <w:t>الذي</w:t>
      </w:r>
      <w:r w:rsidRPr="00FA3732">
        <w:rPr>
          <w:rFonts w:ascii="Simplified Arabic" w:hAnsi="Simplified Arabic" w:cs="Simplified Arabic"/>
          <w:sz w:val="28"/>
          <w:szCs w:val="28"/>
          <w:rtl/>
          <w:lang w:bidi="ar-EG"/>
        </w:rPr>
        <w:t xml:space="preserve"> </w:t>
      </w:r>
      <w:r w:rsidR="004818AD" w:rsidRPr="00FA3732">
        <w:rPr>
          <w:rFonts w:ascii="Simplified Arabic" w:hAnsi="Simplified Arabic" w:cs="Simplified Arabic"/>
          <w:sz w:val="28"/>
          <w:szCs w:val="28"/>
          <w:rtl/>
          <w:lang w:bidi="ar-EG"/>
        </w:rPr>
        <w:t>أصبح</w:t>
      </w:r>
      <w:r w:rsidRPr="00FA3732">
        <w:rPr>
          <w:rFonts w:ascii="Simplified Arabic" w:hAnsi="Simplified Arabic" w:cs="Simplified Arabic"/>
          <w:sz w:val="28"/>
          <w:szCs w:val="28"/>
          <w:rtl/>
          <w:lang w:bidi="ar-EG"/>
        </w:rPr>
        <w:t xml:space="preserve"> ضرورة ملحه وليس </w:t>
      </w:r>
      <w:r w:rsidR="004818AD" w:rsidRPr="00FA3732">
        <w:rPr>
          <w:rFonts w:ascii="Simplified Arabic" w:hAnsi="Simplified Arabic" w:cs="Simplified Arabic"/>
          <w:sz w:val="28"/>
          <w:szCs w:val="28"/>
          <w:rtl/>
          <w:lang w:bidi="ar-EG"/>
        </w:rPr>
        <w:t>رفاها،</w:t>
      </w:r>
      <w:r w:rsidRPr="00FA3732">
        <w:rPr>
          <w:rFonts w:ascii="Simplified Arabic" w:hAnsi="Simplified Arabic" w:cs="Simplified Arabic"/>
          <w:sz w:val="28"/>
          <w:szCs w:val="28"/>
          <w:rtl/>
          <w:lang w:bidi="ar-EG"/>
        </w:rPr>
        <w:t xml:space="preserve"> فبعد ما تميزت المدن التقليدية القائمة بمشاكل حضريه لا حصر </w:t>
      </w:r>
      <w:r w:rsidR="004818AD" w:rsidRPr="00FA3732">
        <w:rPr>
          <w:rFonts w:ascii="Simplified Arabic" w:hAnsi="Simplified Arabic" w:cs="Simplified Arabic"/>
          <w:sz w:val="28"/>
          <w:szCs w:val="28"/>
          <w:rtl/>
          <w:lang w:bidi="ar-EG"/>
        </w:rPr>
        <w:t>لها كالازدحام،</w:t>
      </w:r>
      <w:r w:rsidRPr="00FA3732">
        <w:rPr>
          <w:rFonts w:ascii="Simplified Arabic" w:hAnsi="Simplified Arabic" w:cs="Simplified Arabic"/>
          <w:sz w:val="28"/>
          <w:szCs w:val="28"/>
          <w:rtl/>
          <w:lang w:bidi="ar-EG"/>
        </w:rPr>
        <w:t xml:space="preserve"> وتلوث </w:t>
      </w:r>
      <w:r w:rsidR="004818AD" w:rsidRPr="00FA3732">
        <w:rPr>
          <w:rFonts w:ascii="Simplified Arabic" w:hAnsi="Simplified Arabic" w:cs="Simplified Arabic"/>
          <w:sz w:val="28"/>
          <w:szCs w:val="28"/>
          <w:rtl/>
          <w:lang w:bidi="ar-EG"/>
        </w:rPr>
        <w:t>الهواء،</w:t>
      </w:r>
      <w:r w:rsidRPr="00FA3732">
        <w:rPr>
          <w:rFonts w:ascii="Simplified Arabic" w:hAnsi="Simplified Arabic" w:cs="Simplified Arabic"/>
          <w:sz w:val="28"/>
          <w:szCs w:val="28"/>
          <w:rtl/>
          <w:lang w:bidi="ar-EG"/>
        </w:rPr>
        <w:t xml:space="preserve"> الضوضاء </w:t>
      </w:r>
      <w:r w:rsidR="004818AD" w:rsidRPr="00FA3732">
        <w:rPr>
          <w:rFonts w:ascii="Simplified Arabic" w:hAnsi="Simplified Arabic" w:cs="Simplified Arabic"/>
          <w:sz w:val="28"/>
          <w:szCs w:val="28"/>
          <w:rtl/>
          <w:lang w:bidi="ar-EG"/>
        </w:rPr>
        <w:t>البصرية،</w:t>
      </w:r>
      <w:r w:rsidRPr="00FA3732">
        <w:rPr>
          <w:rFonts w:ascii="Simplified Arabic" w:hAnsi="Simplified Arabic" w:cs="Simplified Arabic"/>
          <w:sz w:val="28"/>
          <w:szCs w:val="28"/>
          <w:rtl/>
          <w:lang w:bidi="ar-EG"/>
        </w:rPr>
        <w:t xml:space="preserve"> البطالة وعد م كفاية الموارد </w:t>
      </w:r>
      <w:r w:rsidR="004818AD" w:rsidRPr="00FA3732">
        <w:rPr>
          <w:rFonts w:ascii="Simplified Arabic" w:hAnsi="Simplified Arabic" w:cs="Simplified Arabic"/>
          <w:sz w:val="28"/>
          <w:szCs w:val="28"/>
          <w:rtl/>
          <w:lang w:bidi="ar-EG"/>
        </w:rPr>
        <w:t>والطاقة.</w:t>
      </w:r>
    </w:p>
    <w:p w14:paraId="612CC737" w14:textId="3096847C" w:rsidR="001C4C12" w:rsidRPr="00FA3732" w:rsidRDefault="001C4C12" w:rsidP="00FA3732">
      <w:pPr>
        <w:pStyle w:val="ListParagraph"/>
        <w:bidi/>
        <w:spacing w:after="12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 xml:space="preserve">وتوصلت الدراسة الى وجود ارتباط وثيق بين ابعاد التنمية المستدامة في صوره المدن الذكية التي تعد فضاءا يجمع بين أسس تقنيه تعتمد على تكنولوجيا الاتصال </w:t>
      </w:r>
      <w:r w:rsidR="004818AD" w:rsidRPr="00FA3732">
        <w:rPr>
          <w:rFonts w:ascii="Simplified Arabic" w:hAnsi="Simplified Arabic" w:cs="Simplified Arabic"/>
          <w:sz w:val="28"/>
          <w:szCs w:val="28"/>
          <w:rtl/>
          <w:lang w:bidi="ar-EG"/>
        </w:rPr>
        <w:t>والمعلومات،</w:t>
      </w:r>
      <w:r w:rsidRPr="00FA3732">
        <w:rPr>
          <w:rFonts w:ascii="Simplified Arabic" w:hAnsi="Simplified Arabic" w:cs="Simplified Arabic"/>
          <w:sz w:val="28"/>
          <w:szCs w:val="28"/>
          <w:rtl/>
          <w:lang w:bidi="ar-EG"/>
        </w:rPr>
        <w:t xml:space="preserve"> واسس بيئية وأخرى </w:t>
      </w:r>
      <w:r w:rsidR="004818AD" w:rsidRPr="00FA3732">
        <w:rPr>
          <w:rFonts w:ascii="Simplified Arabic" w:hAnsi="Simplified Arabic" w:cs="Simplified Arabic"/>
          <w:sz w:val="28"/>
          <w:szCs w:val="28"/>
          <w:rtl/>
          <w:lang w:bidi="ar-EG"/>
        </w:rPr>
        <w:t>اجتماعيه،</w:t>
      </w:r>
      <w:r w:rsidRPr="00FA3732">
        <w:rPr>
          <w:rFonts w:ascii="Simplified Arabic" w:hAnsi="Simplified Arabic" w:cs="Simplified Arabic"/>
          <w:sz w:val="28"/>
          <w:szCs w:val="28"/>
          <w:rtl/>
          <w:lang w:bidi="ar-EG"/>
        </w:rPr>
        <w:t xml:space="preserve"> تساهم هذه المدن في تجاوز العديد من المعضلات البيئية كالتلوث بشتى </w:t>
      </w:r>
      <w:r w:rsidR="004818AD" w:rsidRPr="00FA3732">
        <w:rPr>
          <w:rFonts w:ascii="Simplified Arabic" w:hAnsi="Simplified Arabic" w:cs="Simplified Arabic"/>
          <w:sz w:val="28"/>
          <w:szCs w:val="28"/>
          <w:rtl/>
          <w:lang w:bidi="ar-EG"/>
        </w:rPr>
        <w:t>انواعه،</w:t>
      </w:r>
      <w:r w:rsidRPr="00FA3732">
        <w:rPr>
          <w:rFonts w:ascii="Simplified Arabic" w:hAnsi="Simplified Arabic" w:cs="Simplified Arabic"/>
          <w:sz w:val="28"/>
          <w:szCs w:val="28"/>
          <w:rtl/>
          <w:lang w:bidi="ar-EG"/>
        </w:rPr>
        <w:t xml:space="preserve"> وفى الحد من اثار الظواهر الطبيعية كتغير </w:t>
      </w:r>
      <w:r w:rsidR="004818AD" w:rsidRPr="00FA3732">
        <w:rPr>
          <w:rFonts w:ascii="Simplified Arabic" w:hAnsi="Simplified Arabic" w:cs="Simplified Arabic"/>
          <w:sz w:val="28"/>
          <w:szCs w:val="28"/>
          <w:rtl/>
          <w:lang w:bidi="ar-EG"/>
        </w:rPr>
        <w:t>المناخ،</w:t>
      </w:r>
      <w:r w:rsidRPr="00FA3732">
        <w:rPr>
          <w:rFonts w:ascii="Simplified Arabic" w:hAnsi="Simplified Arabic" w:cs="Simplified Arabic"/>
          <w:sz w:val="28"/>
          <w:szCs w:val="28"/>
          <w:rtl/>
          <w:lang w:bidi="ar-EG"/>
        </w:rPr>
        <w:t xml:space="preserve"> وتساهم في تحقيق تنميه اقتصاديه نظيفة </w:t>
      </w:r>
      <w:r w:rsidR="004818AD" w:rsidRPr="00FA3732">
        <w:rPr>
          <w:rFonts w:ascii="Simplified Arabic" w:hAnsi="Simplified Arabic" w:cs="Simplified Arabic"/>
          <w:sz w:val="28"/>
          <w:szCs w:val="28"/>
          <w:rtl/>
          <w:lang w:bidi="ar-EG"/>
        </w:rPr>
        <w:t>بأقل</w:t>
      </w:r>
      <w:r w:rsidRPr="00FA3732">
        <w:rPr>
          <w:rFonts w:ascii="Simplified Arabic" w:hAnsi="Simplified Arabic" w:cs="Simplified Arabic"/>
          <w:sz w:val="28"/>
          <w:szCs w:val="28"/>
          <w:rtl/>
          <w:lang w:bidi="ar-EG"/>
        </w:rPr>
        <w:t xml:space="preserve"> تكلفه واعلى </w:t>
      </w:r>
      <w:r w:rsidR="004818AD" w:rsidRPr="00FA3732">
        <w:rPr>
          <w:rFonts w:ascii="Simplified Arabic" w:hAnsi="Simplified Arabic" w:cs="Simplified Arabic"/>
          <w:sz w:val="28"/>
          <w:szCs w:val="28"/>
          <w:rtl/>
          <w:lang w:bidi="ar-EG"/>
        </w:rPr>
        <w:t>انتاج،</w:t>
      </w:r>
      <w:r w:rsidRPr="00FA3732">
        <w:rPr>
          <w:rFonts w:ascii="Simplified Arabic" w:hAnsi="Simplified Arabic" w:cs="Simplified Arabic"/>
          <w:sz w:val="28"/>
          <w:szCs w:val="28"/>
          <w:rtl/>
          <w:lang w:bidi="ar-EG"/>
        </w:rPr>
        <w:t xml:space="preserve"> بالإضافة الى الحد من مشاكل الفقر والحرمان بتوفير مناصب شغل </w:t>
      </w:r>
      <w:r w:rsidR="004818AD" w:rsidRPr="00FA3732">
        <w:rPr>
          <w:rFonts w:ascii="Simplified Arabic" w:hAnsi="Simplified Arabic" w:cs="Simplified Arabic"/>
          <w:sz w:val="28"/>
          <w:szCs w:val="28"/>
          <w:rtl/>
          <w:lang w:bidi="ar-EG"/>
        </w:rPr>
        <w:t>مستدامه،</w:t>
      </w:r>
      <w:r w:rsidRPr="00FA3732">
        <w:rPr>
          <w:rFonts w:ascii="Simplified Arabic" w:hAnsi="Simplified Arabic" w:cs="Simplified Arabic"/>
          <w:sz w:val="28"/>
          <w:szCs w:val="28"/>
          <w:rtl/>
          <w:lang w:bidi="ar-EG"/>
        </w:rPr>
        <w:t xml:space="preserve"> كما يحقق العيش في هذه المدن مستوى تعليمي ووضع </w:t>
      </w:r>
      <w:r w:rsidR="004818AD" w:rsidRPr="00FA3732">
        <w:rPr>
          <w:rFonts w:ascii="Simplified Arabic" w:hAnsi="Simplified Arabic" w:cs="Simplified Arabic"/>
          <w:sz w:val="28"/>
          <w:szCs w:val="28"/>
          <w:rtl/>
          <w:lang w:bidi="ar-EG"/>
        </w:rPr>
        <w:t>صحي</w:t>
      </w:r>
      <w:r w:rsidRPr="00FA3732">
        <w:rPr>
          <w:rFonts w:ascii="Simplified Arabic" w:hAnsi="Simplified Arabic" w:cs="Simplified Arabic"/>
          <w:sz w:val="28"/>
          <w:szCs w:val="28"/>
          <w:rtl/>
          <w:lang w:bidi="ar-EG"/>
        </w:rPr>
        <w:t xml:space="preserve"> </w:t>
      </w:r>
      <w:r w:rsidR="004818AD" w:rsidRPr="00FA3732">
        <w:rPr>
          <w:rFonts w:ascii="Simplified Arabic" w:hAnsi="Simplified Arabic" w:cs="Simplified Arabic"/>
          <w:sz w:val="28"/>
          <w:szCs w:val="28"/>
          <w:rtl/>
          <w:lang w:bidi="ar-EG"/>
        </w:rPr>
        <w:t>جيد.</w:t>
      </w:r>
    </w:p>
    <w:p w14:paraId="0DE36957" w14:textId="77777777" w:rsidR="001C4C12" w:rsidRPr="00C30E53" w:rsidRDefault="001C4C12" w:rsidP="00FA3732">
      <w:pPr>
        <w:bidi/>
        <w:spacing w:after="120" w:line="360" w:lineRule="auto"/>
        <w:ind w:left="360"/>
        <w:jc w:val="both"/>
        <w:rPr>
          <w:rFonts w:ascii="Simplified Arabic" w:hAnsi="Simplified Arabic" w:cs="Simplified Arabic"/>
          <w:b/>
          <w:bCs/>
          <w:sz w:val="32"/>
          <w:szCs w:val="32"/>
          <w:rtl/>
          <w:lang w:bidi="ar-EG"/>
        </w:rPr>
      </w:pPr>
      <w:r w:rsidRPr="00C30E53">
        <w:rPr>
          <w:rFonts w:ascii="Simplified Arabic" w:hAnsi="Simplified Arabic" w:cs="Simplified Arabic"/>
          <w:b/>
          <w:bCs/>
          <w:sz w:val="32"/>
          <w:szCs w:val="32"/>
          <w:lang w:bidi="ar-EG"/>
        </w:rPr>
        <w:t xml:space="preserve"> </w:t>
      </w:r>
      <w:r w:rsidRPr="00C30E53">
        <w:rPr>
          <w:rFonts w:ascii="Simplified Arabic" w:hAnsi="Simplified Arabic" w:cs="Simplified Arabic"/>
          <w:b/>
          <w:bCs/>
          <w:sz w:val="32"/>
          <w:szCs w:val="32"/>
          <w:rtl/>
        </w:rPr>
        <w:t xml:space="preserve"> </w:t>
      </w:r>
      <w:r w:rsidRPr="00C30E53">
        <w:rPr>
          <w:rFonts w:ascii="Simplified Arabic" w:hAnsi="Simplified Arabic" w:cs="Simplified Arabic"/>
          <w:b/>
          <w:bCs/>
          <w:sz w:val="32"/>
          <w:szCs w:val="32"/>
          <w:rtl/>
          <w:lang w:bidi="ar-EG"/>
        </w:rPr>
        <w:t xml:space="preserve">التعليق على الدراسات السابقة : </w:t>
      </w:r>
    </w:p>
    <w:p w14:paraId="684CF8B5" w14:textId="2A411244" w:rsidR="001C4C12" w:rsidRPr="00FA3732" w:rsidRDefault="001C4C12" w:rsidP="00FA3732">
      <w:pPr>
        <w:pStyle w:val="ListParagraph"/>
        <w:numPr>
          <w:ilvl w:val="0"/>
          <w:numId w:val="16"/>
        </w:numPr>
        <w:tabs>
          <w:tab w:val="left" w:pos="4"/>
        </w:tabs>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انها لم تتطرق الى العوامل المؤثرة على المدن الذكية </w:t>
      </w:r>
      <w:r w:rsidR="004818AD" w:rsidRPr="00FA3732">
        <w:rPr>
          <w:rFonts w:ascii="Simplified Arabic" w:hAnsi="Simplified Arabic" w:cs="Simplified Arabic"/>
          <w:sz w:val="28"/>
          <w:szCs w:val="28"/>
          <w:rtl/>
          <w:lang w:bidi="ar-EG"/>
        </w:rPr>
        <w:t>(تكنولوجيا</w:t>
      </w:r>
      <w:r w:rsidRPr="00FA3732">
        <w:rPr>
          <w:rFonts w:ascii="Simplified Arabic" w:hAnsi="Simplified Arabic" w:cs="Simplified Arabic"/>
          <w:sz w:val="28"/>
          <w:szCs w:val="28"/>
          <w:rtl/>
          <w:lang w:bidi="ar-EG"/>
        </w:rPr>
        <w:t xml:space="preserve"> المعلومات </w:t>
      </w:r>
      <w:r w:rsidR="004818AD" w:rsidRPr="00FA3732">
        <w:rPr>
          <w:rFonts w:ascii="Simplified Arabic" w:hAnsi="Simplified Arabic" w:cs="Simplified Arabic"/>
          <w:sz w:val="28"/>
          <w:szCs w:val="28"/>
          <w:rtl/>
          <w:lang w:bidi="ar-EG"/>
        </w:rPr>
        <w:t>والاتصالات،</w:t>
      </w:r>
      <w:r w:rsidRPr="00FA3732">
        <w:rPr>
          <w:rFonts w:ascii="Simplified Arabic" w:hAnsi="Simplified Arabic" w:cs="Simplified Arabic"/>
          <w:sz w:val="28"/>
          <w:szCs w:val="28"/>
          <w:rtl/>
          <w:lang w:bidi="ar-EG"/>
        </w:rPr>
        <w:t xml:space="preserve"> البيانات </w:t>
      </w:r>
      <w:r w:rsidR="004818AD" w:rsidRPr="00FA3732">
        <w:rPr>
          <w:rFonts w:ascii="Simplified Arabic" w:hAnsi="Simplified Arabic" w:cs="Simplified Arabic"/>
          <w:sz w:val="28"/>
          <w:szCs w:val="28"/>
          <w:rtl/>
          <w:lang w:bidi="ar-EG"/>
        </w:rPr>
        <w:t>والتحليلات،</w:t>
      </w:r>
      <w:r w:rsidRPr="00FA3732">
        <w:rPr>
          <w:rFonts w:ascii="Simplified Arabic" w:hAnsi="Simplified Arabic" w:cs="Simplified Arabic"/>
          <w:sz w:val="28"/>
          <w:szCs w:val="28"/>
          <w:rtl/>
          <w:lang w:bidi="ar-EG"/>
        </w:rPr>
        <w:t xml:space="preserve"> </w:t>
      </w:r>
      <w:r w:rsidR="004818AD" w:rsidRPr="00FA3732">
        <w:rPr>
          <w:rFonts w:ascii="Simplified Arabic" w:hAnsi="Simplified Arabic" w:cs="Simplified Arabic"/>
          <w:sz w:val="28"/>
          <w:szCs w:val="28"/>
          <w:rtl/>
          <w:lang w:bidi="ar-EG"/>
        </w:rPr>
        <w:t>تطبيقات،</w:t>
      </w:r>
      <w:r w:rsidRPr="00FA3732">
        <w:rPr>
          <w:rFonts w:ascii="Simplified Arabic" w:hAnsi="Simplified Arabic" w:cs="Simplified Arabic"/>
          <w:sz w:val="28"/>
          <w:szCs w:val="28"/>
          <w:rtl/>
          <w:lang w:bidi="ar-EG"/>
        </w:rPr>
        <w:t xml:space="preserve"> خدمات </w:t>
      </w:r>
      <w:r w:rsidR="004818AD" w:rsidRPr="00FA3732">
        <w:rPr>
          <w:rFonts w:ascii="Simplified Arabic" w:hAnsi="Simplified Arabic" w:cs="Simplified Arabic"/>
          <w:sz w:val="28"/>
          <w:szCs w:val="28"/>
          <w:rtl/>
          <w:lang w:bidi="ar-EG"/>
        </w:rPr>
        <w:t>الكترونيه)</w:t>
      </w:r>
      <w:r w:rsidRPr="00FA3732">
        <w:rPr>
          <w:rFonts w:ascii="Simplified Arabic" w:hAnsi="Simplified Arabic" w:cs="Simplified Arabic"/>
          <w:sz w:val="28"/>
          <w:szCs w:val="28"/>
          <w:rtl/>
          <w:lang w:bidi="ar-EG"/>
        </w:rPr>
        <w:t xml:space="preserve"> وتأثيره على اهداف التنمية المستدامة من خلال ابعادها الثلاثة </w:t>
      </w:r>
      <w:r w:rsidR="004818AD" w:rsidRPr="00FA3732">
        <w:rPr>
          <w:rFonts w:ascii="Simplified Arabic" w:hAnsi="Simplified Arabic" w:cs="Simplified Arabic"/>
          <w:sz w:val="28"/>
          <w:szCs w:val="28"/>
          <w:rtl/>
          <w:lang w:bidi="ar-EG"/>
        </w:rPr>
        <w:t>وهي</w:t>
      </w:r>
      <w:r w:rsidRPr="00FA3732">
        <w:rPr>
          <w:rFonts w:ascii="Simplified Arabic" w:hAnsi="Simplified Arabic" w:cs="Simplified Arabic"/>
          <w:sz w:val="28"/>
          <w:szCs w:val="28"/>
          <w:rtl/>
          <w:lang w:bidi="ar-EG"/>
        </w:rPr>
        <w:t xml:space="preserve"> البيئية والاجتماعية والاقتصادية </w:t>
      </w:r>
    </w:p>
    <w:p w14:paraId="6BEE2A3E" w14:textId="7F9A757D" w:rsidR="001C4C12" w:rsidRPr="00FA3732" w:rsidRDefault="001C4C12" w:rsidP="00FA3732">
      <w:pPr>
        <w:pStyle w:val="ListParagraph"/>
        <w:numPr>
          <w:ilvl w:val="0"/>
          <w:numId w:val="16"/>
        </w:numPr>
        <w:tabs>
          <w:tab w:val="left" w:pos="4"/>
        </w:tabs>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انه لم يتطرق الى عناصر العوامل المؤثرة على المدن </w:t>
      </w:r>
      <w:r w:rsidR="004818AD" w:rsidRPr="00FA3732">
        <w:rPr>
          <w:rFonts w:ascii="Simplified Arabic" w:hAnsi="Simplified Arabic" w:cs="Simplified Arabic"/>
          <w:sz w:val="28"/>
          <w:szCs w:val="28"/>
          <w:rtl/>
          <w:lang w:bidi="ar-EG"/>
        </w:rPr>
        <w:t>الذكية.</w:t>
      </w:r>
    </w:p>
    <w:p w14:paraId="2AD77B58" w14:textId="2EEEC68A" w:rsidR="001C4C12" w:rsidRPr="00FA3732" w:rsidRDefault="001C4C12" w:rsidP="00FA3732">
      <w:pPr>
        <w:pStyle w:val="ListParagraph"/>
        <w:numPr>
          <w:ilvl w:val="0"/>
          <w:numId w:val="16"/>
        </w:numPr>
        <w:tabs>
          <w:tab w:val="left" w:pos="4"/>
        </w:tabs>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لم يربط بين المدن الذكية وتأثيرها على ابعاد التنمية المستدامة البيئية والاقتصادية والاجتماعية لتحقيق </w:t>
      </w:r>
      <w:r w:rsidR="004818AD" w:rsidRPr="00FA3732">
        <w:rPr>
          <w:rFonts w:ascii="Simplified Arabic" w:hAnsi="Simplified Arabic" w:cs="Simplified Arabic"/>
          <w:sz w:val="28"/>
          <w:szCs w:val="28"/>
          <w:rtl/>
          <w:lang w:bidi="ar-EG"/>
        </w:rPr>
        <w:t>أهدافها.</w:t>
      </w:r>
    </w:p>
    <w:p w14:paraId="27A3AB53" w14:textId="4A9ED3D0" w:rsidR="001C4C12" w:rsidRPr="00FA3732" w:rsidRDefault="001C4C12" w:rsidP="00FA3732">
      <w:pPr>
        <w:pStyle w:val="ListParagraph"/>
        <w:numPr>
          <w:ilvl w:val="0"/>
          <w:numId w:val="16"/>
        </w:numPr>
        <w:tabs>
          <w:tab w:val="left" w:pos="4"/>
        </w:tabs>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 xml:space="preserve">ندره الدراسات والأبحاث العربية التي تناولت موضوع تأثير المدن الذكية على ابعاد التنمية المستدامة لتحقيق </w:t>
      </w:r>
      <w:r w:rsidR="004818AD" w:rsidRPr="00FA3732">
        <w:rPr>
          <w:rFonts w:ascii="Simplified Arabic" w:hAnsi="Simplified Arabic" w:cs="Simplified Arabic"/>
          <w:sz w:val="28"/>
          <w:szCs w:val="28"/>
          <w:rtl/>
          <w:lang w:bidi="ar-EG"/>
        </w:rPr>
        <w:t>أهدافها.</w:t>
      </w:r>
    </w:p>
    <w:p w14:paraId="759C0587" w14:textId="638F4E98" w:rsidR="001C4C12" w:rsidRPr="00FA3732" w:rsidRDefault="001C4C12" w:rsidP="00FA3732">
      <w:pPr>
        <w:pStyle w:val="ListParagraph"/>
        <w:numPr>
          <w:ilvl w:val="0"/>
          <w:numId w:val="16"/>
        </w:numPr>
        <w:tabs>
          <w:tab w:val="left" w:pos="4"/>
        </w:tabs>
        <w:bidi/>
        <w:spacing w:after="12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lastRenderedPageBreak/>
        <w:t xml:space="preserve">لم يقدم نموذج للتطبيق على احدى المدن </w:t>
      </w:r>
      <w:r w:rsidR="004818AD" w:rsidRPr="00FA3732">
        <w:rPr>
          <w:rFonts w:ascii="Simplified Arabic" w:hAnsi="Simplified Arabic" w:cs="Simplified Arabic"/>
          <w:sz w:val="28"/>
          <w:szCs w:val="28"/>
          <w:rtl/>
          <w:lang w:bidi="ar-EG"/>
        </w:rPr>
        <w:t>الذكية (</w:t>
      </w:r>
      <w:r w:rsidRPr="00FA3732">
        <w:rPr>
          <w:rFonts w:ascii="Simplified Arabic" w:hAnsi="Simplified Arabic" w:cs="Simplified Arabic"/>
          <w:sz w:val="28"/>
          <w:szCs w:val="28"/>
          <w:rtl/>
          <w:lang w:bidi="ar-EG"/>
        </w:rPr>
        <w:t xml:space="preserve">الرياض </w:t>
      </w:r>
      <w:r w:rsidR="004818AD" w:rsidRPr="00FA3732">
        <w:rPr>
          <w:rFonts w:ascii="Simplified Arabic" w:hAnsi="Simplified Arabic" w:cs="Simplified Arabic"/>
          <w:sz w:val="28"/>
          <w:szCs w:val="28"/>
          <w:rtl/>
          <w:lang w:bidi="ar-EG"/>
        </w:rPr>
        <w:t>الذكية) لتحقيق</w:t>
      </w:r>
      <w:r w:rsidRPr="00FA3732">
        <w:rPr>
          <w:rFonts w:ascii="Simplified Arabic" w:hAnsi="Simplified Arabic" w:cs="Simplified Arabic"/>
          <w:sz w:val="28"/>
          <w:szCs w:val="28"/>
          <w:rtl/>
          <w:lang w:bidi="ar-EG"/>
        </w:rPr>
        <w:t xml:space="preserve"> اهداف التنمية المستدامة وفقا لرؤيه المملكة العربية السعودية 2030 </w:t>
      </w:r>
      <w:r w:rsidR="004818AD" w:rsidRPr="00FA3732">
        <w:rPr>
          <w:rFonts w:ascii="Simplified Arabic" w:hAnsi="Simplified Arabic" w:cs="Simplified Arabic"/>
          <w:sz w:val="28"/>
          <w:szCs w:val="28"/>
          <w:rtl/>
          <w:lang w:bidi="ar-EG"/>
        </w:rPr>
        <w:t>م.</w:t>
      </w:r>
    </w:p>
    <w:p w14:paraId="5C0014AF" w14:textId="77777777" w:rsidR="004818AD" w:rsidRPr="00FA3732" w:rsidRDefault="001C4C12" w:rsidP="00FA3732">
      <w:pPr>
        <w:shd w:val="clear" w:color="auto" w:fill="FFFFFF"/>
        <w:bidi/>
        <w:spacing w:after="120" w:line="360" w:lineRule="auto"/>
        <w:ind w:left="360"/>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حيث يعتمد توطين الاستدامة بكل ابعادها في المدن الذكية على مجموعه من المتغيرات الدراسة </w:t>
      </w:r>
      <w:r w:rsidR="004818AD" w:rsidRPr="00FA3732">
        <w:rPr>
          <w:rFonts w:ascii="Simplified Arabic" w:hAnsi="Simplified Arabic" w:cs="Simplified Arabic"/>
          <w:b/>
          <w:bCs/>
          <w:sz w:val="28"/>
          <w:szCs w:val="28"/>
          <w:rtl/>
        </w:rPr>
        <w:t>المرتبطة،</w:t>
      </w:r>
      <w:r w:rsidRPr="00FA3732">
        <w:rPr>
          <w:rFonts w:ascii="Simplified Arabic" w:hAnsi="Simplified Arabic" w:cs="Simplified Arabic"/>
          <w:b/>
          <w:bCs/>
          <w:sz w:val="28"/>
          <w:szCs w:val="28"/>
          <w:rtl/>
        </w:rPr>
        <w:t xml:space="preserve"> وتتمثل فهذه العوامل المؤثرة على المدن الذكية</w:t>
      </w:r>
      <w:r w:rsidR="004818AD" w:rsidRPr="00FA3732">
        <w:rPr>
          <w:rFonts w:ascii="Simplified Arabic" w:hAnsi="Simplified Arabic" w:cs="Simplified Arabic"/>
          <w:b/>
          <w:bCs/>
          <w:sz w:val="28"/>
          <w:szCs w:val="28"/>
          <w:rtl/>
        </w:rPr>
        <w:t>.</w:t>
      </w:r>
    </w:p>
    <w:p w14:paraId="7D8D11DD" w14:textId="006B73FE" w:rsidR="001C4C12" w:rsidRPr="00FA3732" w:rsidRDefault="001C4C12" w:rsidP="00FA3732">
      <w:pPr>
        <w:shd w:val="clear" w:color="auto" w:fill="FFFFFF"/>
        <w:bidi/>
        <w:spacing w:after="120" w:line="360" w:lineRule="auto"/>
        <w:ind w:left="360"/>
        <w:jc w:val="center"/>
        <w:rPr>
          <w:rFonts w:ascii="Simplified Arabic" w:hAnsi="Simplified Arabic" w:cs="Simplified Arabic"/>
          <w:b/>
          <w:bCs/>
          <w:sz w:val="28"/>
          <w:szCs w:val="28"/>
          <w:rtl/>
        </w:rPr>
      </w:pPr>
      <w:r w:rsidRPr="00FA3732">
        <w:rPr>
          <w:rFonts w:ascii="Simplified Arabic" w:hAnsi="Simplified Arabic" w:cs="Simplified Arabic"/>
          <w:b/>
          <w:bCs/>
          <w:sz w:val="28"/>
          <w:szCs w:val="28"/>
          <w:rtl/>
        </w:rPr>
        <w:t>جدول رقم (</w:t>
      </w:r>
      <w:r w:rsidR="008C3FA0" w:rsidRPr="00FA3732">
        <w:rPr>
          <w:rFonts w:ascii="Simplified Arabic" w:hAnsi="Simplified Arabic" w:cs="Simplified Arabic"/>
          <w:b/>
          <w:bCs/>
          <w:sz w:val="28"/>
          <w:szCs w:val="28"/>
          <w:rtl/>
        </w:rPr>
        <w:t>3</w:t>
      </w:r>
      <w:r w:rsidRPr="00FA3732">
        <w:rPr>
          <w:rFonts w:ascii="Simplified Arabic" w:hAnsi="Simplified Arabic" w:cs="Simplified Arabic"/>
          <w:b/>
          <w:bCs/>
          <w:sz w:val="28"/>
          <w:szCs w:val="28"/>
          <w:rtl/>
        </w:rPr>
        <w:t xml:space="preserve">) يوضح ابعاد كل من متغيرات الدراسة "المتغير </w:t>
      </w:r>
      <w:r w:rsidR="004818AD" w:rsidRPr="00FA3732">
        <w:rPr>
          <w:rFonts w:ascii="Simplified Arabic" w:hAnsi="Simplified Arabic" w:cs="Simplified Arabic"/>
          <w:b/>
          <w:bCs/>
          <w:sz w:val="28"/>
          <w:szCs w:val="28"/>
          <w:rtl/>
        </w:rPr>
        <w:t>المستقل: المدن</w:t>
      </w:r>
      <w:r w:rsidRPr="00FA3732">
        <w:rPr>
          <w:rFonts w:ascii="Simplified Arabic" w:hAnsi="Simplified Arabic" w:cs="Simplified Arabic"/>
          <w:b/>
          <w:bCs/>
          <w:sz w:val="28"/>
          <w:szCs w:val="28"/>
          <w:rtl/>
        </w:rPr>
        <w:t xml:space="preserve"> الذكية ":</w:t>
      </w:r>
    </w:p>
    <w:tbl>
      <w:tblPr>
        <w:tblStyle w:val="TableGrid"/>
        <w:bidiVisual/>
        <w:tblW w:w="867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64"/>
        <w:gridCol w:w="3601"/>
        <w:gridCol w:w="2982"/>
        <w:gridCol w:w="1723"/>
      </w:tblGrid>
      <w:tr w:rsidR="004818AD" w:rsidRPr="00FA3732" w14:paraId="082EC92E" w14:textId="77777777" w:rsidTr="004818AD">
        <w:tc>
          <w:tcPr>
            <w:tcW w:w="0" w:type="auto"/>
            <w:shd w:val="clear" w:color="auto" w:fill="8DB3E2" w:themeFill="text2" w:themeFillTint="66"/>
            <w:vAlign w:val="center"/>
            <w:hideMark/>
          </w:tcPr>
          <w:p w14:paraId="33F0D998" w14:textId="77777777" w:rsidR="004818AD" w:rsidRPr="00FA3732" w:rsidRDefault="004818AD"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م</w:t>
            </w:r>
          </w:p>
        </w:tc>
        <w:tc>
          <w:tcPr>
            <w:tcW w:w="0" w:type="auto"/>
            <w:shd w:val="clear" w:color="auto" w:fill="8DB3E2" w:themeFill="text2" w:themeFillTint="66"/>
            <w:vAlign w:val="center"/>
            <w:hideMark/>
          </w:tcPr>
          <w:p w14:paraId="39D872D6" w14:textId="77777777" w:rsidR="004818AD" w:rsidRPr="00FA3732" w:rsidRDefault="004818AD"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المرجع</w:t>
            </w:r>
          </w:p>
        </w:tc>
        <w:tc>
          <w:tcPr>
            <w:tcW w:w="0" w:type="auto"/>
            <w:shd w:val="clear" w:color="auto" w:fill="8DB3E2" w:themeFill="text2" w:themeFillTint="66"/>
            <w:vAlign w:val="center"/>
            <w:hideMark/>
          </w:tcPr>
          <w:p w14:paraId="3FBA54AF" w14:textId="77777777" w:rsidR="004818AD" w:rsidRPr="00FA3732" w:rsidRDefault="004818AD"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الأبعاد التي استخدمتها الدراسات السابقة</w:t>
            </w:r>
          </w:p>
        </w:tc>
        <w:tc>
          <w:tcPr>
            <w:tcW w:w="1721" w:type="dxa"/>
            <w:shd w:val="clear" w:color="auto" w:fill="8DB3E2" w:themeFill="text2" w:themeFillTint="66"/>
            <w:vAlign w:val="center"/>
            <w:hideMark/>
          </w:tcPr>
          <w:p w14:paraId="6A4F885A" w14:textId="77777777" w:rsidR="004818AD" w:rsidRPr="00FA3732" w:rsidRDefault="004818AD"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الأبعاد المختارة في الدراسة الحالية</w:t>
            </w:r>
          </w:p>
        </w:tc>
      </w:tr>
      <w:tr w:rsidR="004818AD" w:rsidRPr="00FA3732" w14:paraId="3766128D" w14:textId="77777777" w:rsidTr="004818AD">
        <w:tc>
          <w:tcPr>
            <w:tcW w:w="0" w:type="auto"/>
            <w:vAlign w:val="center"/>
            <w:hideMark/>
          </w:tcPr>
          <w:p w14:paraId="05E88D15" w14:textId="44E96EBB" w:rsidR="004818AD"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1</w:t>
            </w:r>
          </w:p>
        </w:tc>
        <w:tc>
          <w:tcPr>
            <w:tcW w:w="0" w:type="auto"/>
            <w:vAlign w:val="center"/>
            <w:hideMark/>
          </w:tcPr>
          <w:p w14:paraId="457907EA" w14:textId="77777777" w:rsidR="004818AD" w:rsidRPr="00C30E53" w:rsidRDefault="004818AD" w:rsidP="00FA3732">
            <w:pPr>
              <w:spacing w:after="0" w:line="360" w:lineRule="auto"/>
              <w:jc w:val="both"/>
              <w:rPr>
                <w:rFonts w:asciiTheme="majorBidi" w:eastAsia="Times New Roman" w:hAnsiTheme="majorBidi" w:cstheme="majorBidi"/>
                <w:sz w:val="28"/>
                <w:szCs w:val="28"/>
              </w:rPr>
            </w:pPr>
            <w:r w:rsidRPr="00C30E53">
              <w:rPr>
                <w:rFonts w:asciiTheme="majorBidi" w:eastAsia="Times New Roman" w:hAnsiTheme="majorBidi" w:cstheme="majorBidi"/>
                <w:sz w:val="28"/>
                <w:szCs w:val="28"/>
              </w:rPr>
              <w:t>Implementing Smart Sustainable Cities in Saudi Arabia: A Framework for Citizens’ Participation towards Saudi Vision 2030 (Alamoudi, 2023)</w:t>
            </w:r>
          </w:p>
        </w:tc>
        <w:tc>
          <w:tcPr>
            <w:tcW w:w="0" w:type="auto"/>
            <w:vAlign w:val="center"/>
            <w:hideMark/>
          </w:tcPr>
          <w:p w14:paraId="4F317911"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الدراسة على استخدام تكنولوجيا المعلومات والاتصالات لربط الأفراد والبيانات والأشياء بما يسهم في جعل المدن أكثر قابلية للعيش وكفاءة واستدامة</w:t>
            </w:r>
          </w:p>
        </w:tc>
        <w:tc>
          <w:tcPr>
            <w:tcW w:w="1723" w:type="dxa"/>
            <w:vAlign w:val="center"/>
            <w:hideMark/>
          </w:tcPr>
          <w:p w14:paraId="37FE71F2"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تكنولوجيا المعلومات والاتصالات</w:t>
            </w:r>
          </w:p>
        </w:tc>
      </w:tr>
      <w:tr w:rsidR="004818AD" w:rsidRPr="00FA3732" w14:paraId="657EDAE6" w14:textId="77777777" w:rsidTr="004818AD">
        <w:tc>
          <w:tcPr>
            <w:tcW w:w="0" w:type="auto"/>
            <w:vAlign w:val="center"/>
            <w:hideMark/>
          </w:tcPr>
          <w:p w14:paraId="61E2898E" w14:textId="0D923EFE" w:rsidR="004818AD"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2</w:t>
            </w:r>
          </w:p>
        </w:tc>
        <w:tc>
          <w:tcPr>
            <w:tcW w:w="0" w:type="auto"/>
            <w:vAlign w:val="center"/>
            <w:hideMark/>
          </w:tcPr>
          <w:p w14:paraId="4AC400B9" w14:textId="77777777" w:rsidR="004818AD" w:rsidRPr="00C30E53" w:rsidRDefault="004818AD" w:rsidP="00FA3732">
            <w:pPr>
              <w:spacing w:after="0" w:line="360" w:lineRule="auto"/>
              <w:jc w:val="both"/>
              <w:rPr>
                <w:rFonts w:asciiTheme="majorBidi" w:eastAsia="Times New Roman" w:hAnsiTheme="majorBidi" w:cstheme="majorBidi"/>
                <w:sz w:val="28"/>
                <w:szCs w:val="28"/>
              </w:rPr>
            </w:pPr>
            <w:r w:rsidRPr="00C30E53">
              <w:rPr>
                <w:rFonts w:asciiTheme="majorBidi" w:eastAsia="Times New Roman" w:hAnsiTheme="majorBidi" w:cstheme="majorBidi"/>
                <w:sz w:val="28"/>
                <w:szCs w:val="28"/>
              </w:rPr>
              <w:t>Exploring the Impact of Smart Cities on Improving the Quality of Life for People with Disabilities in Saudi Arabia (</w:t>
            </w:r>
            <w:r w:rsidRPr="00C30E53">
              <w:rPr>
                <w:rFonts w:asciiTheme="majorBidi" w:eastAsia="Times New Roman" w:hAnsiTheme="majorBidi" w:cstheme="majorBidi"/>
                <w:sz w:val="28"/>
                <w:szCs w:val="28"/>
                <w:rtl/>
              </w:rPr>
              <w:t>وزارة الاتصالات وتقنية المعلومات، 2024</w:t>
            </w:r>
            <w:r w:rsidRPr="00C30E53">
              <w:rPr>
                <w:rFonts w:asciiTheme="majorBidi" w:eastAsia="Times New Roman" w:hAnsiTheme="majorBidi" w:cstheme="majorBidi"/>
                <w:sz w:val="28"/>
                <w:szCs w:val="28"/>
              </w:rPr>
              <w:t>)</w:t>
            </w:r>
          </w:p>
        </w:tc>
        <w:tc>
          <w:tcPr>
            <w:tcW w:w="0" w:type="auto"/>
            <w:vAlign w:val="center"/>
            <w:hideMark/>
          </w:tcPr>
          <w:p w14:paraId="5C5CA7E0"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تناولت الدراسة دور التقنيات المتقدمة وتحليلات البيانات في تحسين جودة الحياة للأشخاص ذوي الإعاقة من خلال توفير بيئات شاملة وسهلة الوصول</w:t>
            </w:r>
          </w:p>
        </w:tc>
        <w:tc>
          <w:tcPr>
            <w:tcW w:w="1723" w:type="dxa"/>
            <w:vAlign w:val="center"/>
            <w:hideMark/>
          </w:tcPr>
          <w:p w14:paraId="69A12114"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البيانات والتحليلات</w:t>
            </w:r>
          </w:p>
        </w:tc>
      </w:tr>
      <w:tr w:rsidR="004818AD" w:rsidRPr="00FA3732" w14:paraId="73EEC5A0" w14:textId="77777777" w:rsidTr="004818AD">
        <w:tc>
          <w:tcPr>
            <w:tcW w:w="0" w:type="auto"/>
            <w:vAlign w:val="center"/>
            <w:hideMark/>
          </w:tcPr>
          <w:p w14:paraId="4EA09334" w14:textId="68EE27DB" w:rsidR="004818AD"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3</w:t>
            </w:r>
          </w:p>
        </w:tc>
        <w:tc>
          <w:tcPr>
            <w:tcW w:w="0" w:type="auto"/>
            <w:vAlign w:val="center"/>
            <w:hideMark/>
          </w:tcPr>
          <w:p w14:paraId="013C1014" w14:textId="77777777" w:rsidR="004818AD" w:rsidRPr="00C30E53" w:rsidRDefault="004818AD" w:rsidP="00FA3732">
            <w:pPr>
              <w:spacing w:after="0" w:line="360" w:lineRule="auto"/>
              <w:jc w:val="both"/>
              <w:rPr>
                <w:rFonts w:asciiTheme="majorBidi" w:eastAsia="Times New Roman" w:hAnsiTheme="majorBidi" w:cstheme="majorBidi"/>
                <w:sz w:val="28"/>
                <w:szCs w:val="28"/>
              </w:rPr>
            </w:pPr>
            <w:r w:rsidRPr="00C30E53">
              <w:rPr>
                <w:rFonts w:asciiTheme="majorBidi" w:eastAsia="Times New Roman" w:hAnsiTheme="majorBidi" w:cstheme="majorBidi"/>
                <w:sz w:val="28"/>
                <w:szCs w:val="28"/>
              </w:rPr>
              <w:t xml:space="preserve">The Contribution of Smart Cities and the Achievement of Sustainable Development Goals (Future Vision for Municipalities in Jordan, 2023) – </w:t>
            </w:r>
            <w:r w:rsidRPr="00C30E53">
              <w:rPr>
                <w:rFonts w:asciiTheme="majorBidi" w:eastAsia="Times New Roman" w:hAnsiTheme="majorBidi" w:cstheme="majorBidi"/>
                <w:sz w:val="28"/>
                <w:szCs w:val="28"/>
                <w:rtl/>
              </w:rPr>
              <w:t>محمد سمير خلف</w:t>
            </w:r>
          </w:p>
        </w:tc>
        <w:tc>
          <w:tcPr>
            <w:tcW w:w="0" w:type="auto"/>
            <w:vAlign w:val="center"/>
            <w:hideMark/>
          </w:tcPr>
          <w:p w14:paraId="78418F1A"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الدراسة على دور التطبيقات الذكية في تحسين جودة الحياة، ورفع كفاءة الخدمات الحضرية، وتعزيز القدرة التنافسية بما يدعم تحقيق أبعاد التنمية المستدامة (الاقتصادية والاجتماعية والبيئية)</w:t>
            </w:r>
          </w:p>
        </w:tc>
        <w:tc>
          <w:tcPr>
            <w:tcW w:w="1723" w:type="dxa"/>
            <w:vAlign w:val="center"/>
            <w:hideMark/>
          </w:tcPr>
          <w:p w14:paraId="061BCF5D"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التطبيقات الذكية</w:t>
            </w:r>
          </w:p>
        </w:tc>
      </w:tr>
      <w:tr w:rsidR="004818AD" w:rsidRPr="00FA3732" w14:paraId="72AD7FCD" w14:textId="77777777" w:rsidTr="004818AD">
        <w:tc>
          <w:tcPr>
            <w:tcW w:w="0" w:type="auto"/>
            <w:vAlign w:val="center"/>
            <w:hideMark/>
          </w:tcPr>
          <w:p w14:paraId="2A2076B9" w14:textId="16157C98" w:rsidR="004818AD"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4</w:t>
            </w:r>
          </w:p>
        </w:tc>
        <w:tc>
          <w:tcPr>
            <w:tcW w:w="0" w:type="auto"/>
            <w:vAlign w:val="center"/>
            <w:hideMark/>
          </w:tcPr>
          <w:p w14:paraId="3A776AC1" w14:textId="77777777" w:rsidR="004818AD" w:rsidRPr="00C30E53" w:rsidRDefault="004818AD" w:rsidP="00FA3732">
            <w:pPr>
              <w:spacing w:after="0" w:line="360" w:lineRule="auto"/>
              <w:jc w:val="both"/>
              <w:rPr>
                <w:rFonts w:asciiTheme="majorBidi" w:eastAsia="Times New Roman" w:hAnsiTheme="majorBidi" w:cstheme="majorBidi"/>
                <w:sz w:val="28"/>
                <w:szCs w:val="28"/>
              </w:rPr>
            </w:pPr>
            <w:r w:rsidRPr="00C30E53">
              <w:rPr>
                <w:rFonts w:asciiTheme="majorBidi" w:eastAsia="Times New Roman" w:hAnsiTheme="majorBidi" w:cstheme="majorBidi"/>
                <w:sz w:val="28"/>
                <w:szCs w:val="28"/>
              </w:rPr>
              <w:t>Smart City Impact on Economic and Sustainability in Saudi Arabia Country (Bhagya et al., 2024)</w:t>
            </w:r>
          </w:p>
        </w:tc>
        <w:tc>
          <w:tcPr>
            <w:tcW w:w="0" w:type="auto"/>
            <w:vAlign w:val="center"/>
            <w:hideMark/>
          </w:tcPr>
          <w:p w14:paraId="124735E6"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تناولت الدراسة البنية التحتية للخدمات الإلكترونية، بما في ذلك الشبكات السلكية وشبكات الاتصالات الرقمية، ودورها في دعم التحول نحو المدن الذكية</w:t>
            </w:r>
          </w:p>
        </w:tc>
        <w:tc>
          <w:tcPr>
            <w:tcW w:w="1723" w:type="dxa"/>
            <w:vAlign w:val="center"/>
            <w:hideMark/>
          </w:tcPr>
          <w:p w14:paraId="50EB6C7B" w14:textId="77777777" w:rsidR="004818AD" w:rsidRPr="00FA3732" w:rsidRDefault="004818AD"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الخدمات الإلكترونية</w:t>
            </w:r>
          </w:p>
        </w:tc>
      </w:tr>
    </w:tbl>
    <w:p w14:paraId="07868C29" w14:textId="7506A136" w:rsidR="00023D82" w:rsidRDefault="00023D82" w:rsidP="00FA3732">
      <w:pPr>
        <w:shd w:val="clear" w:color="auto" w:fill="FFFFFF"/>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المصدر:</w:t>
      </w:r>
      <w:r w:rsidR="001C4C12" w:rsidRPr="00FA3732">
        <w:rPr>
          <w:rFonts w:ascii="Simplified Arabic" w:hAnsi="Simplified Arabic" w:cs="Simplified Arabic"/>
          <w:b/>
          <w:bCs/>
          <w:sz w:val="28"/>
          <w:szCs w:val="28"/>
          <w:rtl/>
          <w:lang w:bidi="ar-EG"/>
        </w:rPr>
        <w:t xml:space="preserve"> من اعداد الباحث، 2025.</w:t>
      </w:r>
    </w:p>
    <w:p w14:paraId="1BB32ABF" w14:textId="1B303FDF" w:rsidR="001C4C12" w:rsidRPr="00FA3732" w:rsidRDefault="001C4C12" w:rsidP="00C30E53">
      <w:pPr>
        <w:pStyle w:val="ListParagraph"/>
        <w:shd w:val="clear" w:color="auto" w:fill="FFFFFF"/>
        <w:bidi/>
        <w:spacing w:after="120" w:line="360" w:lineRule="auto"/>
        <w:ind w:left="26"/>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جدول رقم (</w:t>
      </w:r>
      <w:r w:rsidR="008C3FA0" w:rsidRPr="00FA3732">
        <w:rPr>
          <w:rFonts w:ascii="Simplified Arabic" w:hAnsi="Simplified Arabic" w:cs="Simplified Arabic"/>
          <w:b/>
          <w:bCs/>
          <w:sz w:val="28"/>
          <w:szCs w:val="28"/>
          <w:rtl/>
        </w:rPr>
        <w:t>4</w:t>
      </w:r>
      <w:r w:rsidRPr="00FA3732">
        <w:rPr>
          <w:rFonts w:ascii="Simplified Arabic" w:hAnsi="Simplified Arabic" w:cs="Simplified Arabic"/>
          <w:b/>
          <w:bCs/>
          <w:sz w:val="28"/>
          <w:szCs w:val="28"/>
          <w:rtl/>
        </w:rPr>
        <w:t xml:space="preserve">) يوضح ابعاد كل من متغيرات الدراسة "المتغير </w:t>
      </w:r>
      <w:r w:rsidR="00EC5A47" w:rsidRPr="00FA3732">
        <w:rPr>
          <w:rFonts w:ascii="Simplified Arabic" w:hAnsi="Simplified Arabic" w:cs="Simplified Arabic"/>
          <w:b/>
          <w:bCs/>
          <w:sz w:val="28"/>
          <w:szCs w:val="28"/>
          <w:rtl/>
        </w:rPr>
        <w:t>التابع: التنمية</w:t>
      </w:r>
      <w:r w:rsidRPr="00FA3732">
        <w:rPr>
          <w:rFonts w:ascii="Simplified Arabic" w:hAnsi="Simplified Arabic" w:cs="Simplified Arabic"/>
          <w:b/>
          <w:bCs/>
          <w:sz w:val="28"/>
          <w:szCs w:val="28"/>
          <w:rtl/>
        </w:rPr>
        <w:t xml:space="preserve"> المستدامة ":</w:t>
      </w:r>
    </w:p>
    <w:tbl>
      <w:tblPr>
        <w:tblStyle w:val="TableGrid"/>
        <w:bidiVisual/>
        <w:tblW w:w="872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64"/>
        <w:gridCol w:w="3220"/>
        <w:gridCol w:w="3402"/>
        <w:gridCol w:w="1738"/>
      </w:tblGrid>
      <w:tr w:rsidR="00EC5A47" w:rsidRPr="00FA3732" w14:paraId="16D74AD9" w14:textId="77777777" w:rsidTr="00EC5A47">
        <w:tc>
          <w:tcPr>
            <w:tcW w:w="0" w:type="auto"/>
            <w:tcBorders>
              <w:bottom w:val="thinThickSmallGap" w:sz="18" w:space="0" w:color="auto"/>
            </w:tcBorders>
            <w:shd w:val="clear" w:color="auto" w:fill="8DB3E2" w:themeFill="text2" w:themeFillTint="66"/>
            <w:vAlign w:val="center"/>
            <w:hideMark/>
          </w:tcPr>
          <w:p w14:paraId="3D1DB0AF" w14:textId="77777777" w:rsidR="00EC5A47" w:rsidRPr="00FA3732" w:rsidRDefault="00EC5A47"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م</w:t>
            </w:r>
          </w:p>
        </w:tc>
        <w:tc>
          <w:tcPr>
            <w:tcW w:w="0" w:type="auto"/>
            <w:tcBorders>
              <w:bottom w:val="thinThickSmallGap" w:sz="18" w:space="0" w:color="auto"/>
            </w:tcBorders>
            <w:shd w:val="clear" w:color="auto" w:fill="8DB3E2" w:themeFill="text2" w:themeFillTint="66"/>
            <w:vAlign w:val="center"/>
            <w:hideMark/>
          </w:tcPr>
          <w:p w14:paraId="371002BD" w14:textId="77777777" w:rsidR="00EC5A47" w:rsidRPr="00FA3732" w:rsidRDefault="00EC5A47"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المرجع</w:t>
            </w:r>
          </w:p>
        </w:tc>
        <w:tc>
          <w:tcPr>
            <w:tcW w:w="0" w:type="auto"/>
            <w:tcBorders>
              <w:bottom w:val="thinThickSmallGap" w:sz="18" w:space="0" w:color="auto"/>
            </w:tcBorders>
            <w:shd w:val="clear" w:color="auto" w:fill="8DB3E2" w:themeFill="text2" w:themeFillTint="66"/>
            <w:vAlign w:val="center"/>
            <w:hideMark/>
          </w:tcPr>
          <w:p w14:paraId="7C45EC57" w14:textId="77777777" w:rsidR="00EC5A47" w:rsidRPr="00FA3732" w:rsidRDefault="00EC5A47"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الأبعاد التي استخدمتها الدراسات السابقة</w:t>
            </w:r>
          </w:p>
        </w:tc>
        <w:tc>
          <w:tcPr>
            <w:tcW w:w="1738" w:type="dxa"/>
            <w:tcBorders>
              <w:bottom w:val="thinThickSmallGap" w:sz="18" w:space="0" w:color="auto"/>
            </w:tcBorders>
            <w:shd w:val="clear" w:color="auto" w:fill="8DB3E2" w:themeFill="text2" w:themeFillTint="66"/>
            <w:vAlign w:val="center"/>
            <w:hideMark/>
          </w:tcPr>
          <w:p w14:paraId="2188C416" w14:textId="77777777" w:rsidR="00EC5A47" w:rsidRPr="00FA3732" w:rsidRDefault="00EC5A47"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الأبعاد المختارة في الدراسة الحالية</w:t>
            </w:r>
          </w:p>
        </w:tc>
      </w:tr>
      <w:tr w:rsidR="00EC5A47" w:rsidRPr="00FA3732" w14:paraId="3C9445FC" w14:textId="77777777" w:rsidTr="00EC5A47">
        <w:tc>
          <w:tcPr>
            <w:tcW w:w="0" w:type="auto"/>
            <w:tcBorders>
              <w:top w:val="thinThickSmallGap" w:sz="18" w:space="0" w:color="auto"/>
            </w:tcBorders>
            <w:vAlign w:val="center"/>
            <w:hideMark/>
          </w:tcPr>
          <w:p w14:paraId="5C5F2BEA" w14:textId="72C7C9E0"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1</w:t>
            </w:r>
          </w:p>
        </w:tc>
        <w:tc>
          <w:tcPr>
            <w:tcW w:w="0" w:type="auto"/>
            <w:tcBorders>
              <w:top w:val="thinThickSmallGap" w:sz="18" w:space="0" w:color="auto"/>
            </w:tcBorders>
            <w:vAlign w:val="center"/>
            <w:hideMark/>
          </w:tcPr>
          <w:p w14:paraId="4A249BFB" w14:textId="77777777" w:rsidR="00EC5A47"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Evaluating Riyadh's Smart City Initiatives: Insights from the IMD Smart City Index Framework (</w:t>
            </w:r>
            <w:r w:rsidRPr="00FA3732">
              <w:rPr>
                <w:rFonts w:ascii="Simplified Arabic" w:eastAsia="Times New Roman" w:hAnsi="Simplified Arabic" w:cs="Simplified Arabic"/>
                <w:sz w:val="28"/>
                <w:szCs w:val="28"/>
                <w:rtl/>
              </w:rPr>
              <w:t>هيئة الحكومة الرقمية، 2024</w:t>
            </w:r>
            <w:r w:rsidRPr="00FA3732">
              <w:rPr>
                <w:rFonts w:ascii="Simplified Arabic" w:eastAsia="Times New Roman" w:hAnsi="Simplified Arabic" w:cs="Simplified Arabic"/>
                <w:sz w:val="28"/>
                <w:szCs w:val="28"/>
              </w:rPr>
              <w:t>)</w:t>
            </w:r>
          </w:p>
        </w:tc>
        <w:tc>
          <w:tcPr>
            <w:tcW w:w="0" w:type="auto"/>
            <w:tcBorders>
              <w:top w:val="thinThickSmallGap" w:sz="18" w:space="0" w:color="auto"/>
            </w:tcBorders>
            <w:vAlign w:val="center"/>
            <w:hideMark/>
          </w:tcPr>
          <w:p w14:paraId="7980BC34" w14:textId="77777777" w:rsidR="00EC5A47" w:rsidRPr="00FA3732" w:rsidRDefault="00EC5A47"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الدراسة على تقييم مبادرات المدينة الذكية في الرياض باستخدام مؤشر</w:t>
            </w:r>
            <w:r w:rsidRPr="00FA3732">
              <w:rPr>
                <w:rFonts w:ascii="Simplified Arabic" w:eastAsia="Times New Roman" w:hAnsi="Simplified Arabic" w:cs="Simplified Arabic"/>
                <w:sz w:val="28"/>
                <w:szCs w:val="28"/>
              </w:rPr>
              <w:t xml:space="preserve"> IMD</w:t>
            </w:r>
            <w:r w:rsidRPr="00FA3732">
              <w:rPr>
                <w:rFonts w:ascii="Simplified Arabic" w:eastAsia="Times New Roman" w:hAnsi="Simplified Arabic" w:cs="Simplified Arabic"/>
                <w:sz w:val="28"/>
                <w:szCs w:val="28"/>
                <w:rtl/>
              </w:rPr>
              <w:t>، مع تحليل أبعاد السلامة العامة، والخدمات الصحية، والاتصال الرقمي، إضافة إلى التحديات المرتبطة بالازدحام المروري وجودة الهواء والشمولية الحضرية</w:t>
            </w:r>
          </w:p>
        </w:tc>
        <w:tc>
          <w:tcPr>
            <w:tcW w:w="1738" w:type="dxa"/>
            <w:tcBorders>
              <w:top w:val="thinThickSmallGap" w:sz="18" w:space="0" w:color="auto"/>
            </w:tcBorders>
            <w:vAlign w:val="center"/>
            <w:hideMark/>
          </w:tcPr>
          <w:p w14:paraId="5AC116CB" w14:textId="77777777"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البعد البيئي</w:t>
            </w:r>
          </w:p>
        </w:tc>
      </w:tr>
      <w:tr w:rsidR="00EC5A47" w:rsidRPr="00FA3732" w14:paraId="66FD0BE1" w14:textId="77777777" w:rsidTr="00EC5A47">
        <w:tc>
          <w:tcPr>
            <w:tcW w:w="0" w:type="auto"/>
            <w:vAlign w:val="center"/>
            <w:hideMark/>
          </w:tcPr>
          <w:p w14:paraId="1F4D9F07" w14:textId="7987E0ED"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2</w:t>
            </w:r>
          </w:p>
        </w:tc>
        <w:tc>
          <w:tcPr>
            <w:tcW w:w="0" w:type="auto"/>
            <w:vAlign w:val="center"/>
            <w:hideMark/>
          </w:tcPr>
          <w:p w14:paraId="7FDA9825" w14:textId="77777777" w:rsidR="00EC5A47"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Smart City Impact on Economic and Sustainability in Saudi Arabia Country (Bhagya et al., 2024)</w:t>
            </w:r>
          </w:p>
        </w:tc>
        <w:tc>
          <w:tcPr>
            <w:tcW w:w="0" w:type="auto"/>
            <w:vAlign w:val="center"/>
            <w:hideMark/>
          </w:tcPr>
          <w:p w14:paraId="000BC406" w14:textId="77777777" w:rsidR="00EC5A47" w:rsidRPr="00FA3732" w:rsidRDefault="00EC5A47"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تناولت الدراسة دور المدن الذكية في دعم النمو الاقتصادي والاستدامة في الاقتصادات النامية، مع تحليل التحديات والفرص، والتركيز على نموذج نيوم كمبادرة رائدة في المملكة العربية السعودية</w:t>
            </w:r>
          </w:p>
        </w:tc>
        <w:tc>
          <w:tcPr>
            <w:tcW w:w="1738" w:type="dxa"/>
            <w:vAlign w:val="center"/>
            <w:hideMark/>
          </w:tcPr>
          <w:p w14:paraId="5E6BC1F7" w14:textId="77777777"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البعد الاقتصادي</w:t>
            </w:r>
          </w:p>
        </w:tc>
      </w:tr>
      <w:tr w:rsidR="00EC5A47" w:rsidRPr="00FA3732" w14:paraId="696EA2B6" w14:textId="77777777" w:rsidTr="00EC5A47">
        <w:tc>
          <w:tcPr>
            <w:tcW w:w="0" w:type="auto"/>
            <w:vAlign w:val="center"/>
            <w:hideMark/>
          </w:tcPr>
          <w:p w14:paraId="14BD947A" w14:textId="0ABE36F7"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3</w:t>
            </w:r>
          </w:p>
        </w:tc>
        <w:tc>
          <w:tcPr>
            <w:tcW w:w="0" w:type="auto"/>
            <w:vAlign w:val="center"/>
            <w:hideMark/>
          </w:tcPr>
          <w:p w14:paraId="47F5C8B6" w14:textId="77777777" w:rsidR="00EC5A47" w:rsidRPr="00FA3732" w:rsidRDefault="00EC5A47" w:rsidP="00FA3732">
            <w:pPr>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Smart City Based on Community Empowerment, Social Capital, and Public Trust in Urban Areas (</w:t>
            </w:r>
            <w:r w:rsidRPr="00FA3732">
              <w:rPr>
                <w:rFonts w:ascii="Simplified Arabic" w:eastAsia="Times New Roman" w:hAnsi="Simplified Arabic" w:cs="Simplified Arabic"/>
                <w:sz w:val="28"/>
                <w:szCs w:val="28"/>
                <w:rtl/>
              </w:rPr>
              <w:t>حربي، 2022</w:t>
            </w:r>
            <w:r w:rsidRPr="00FA3732">
              <w:rPr>
                <w:rFonts w:ascii="Simplified Arabic" w:eastAsia="Times New Roman" w:hAnsi="Simplified Arabic" w:cs="Simplified Arabic"/>
                <w:sz w:val="28"/>
                <w:szCs w:val="28"/>
              </w:rPr>
              <w:t>)</w:t>
            </w:r>
          </w:p>
        </w:tc>
        <w:tc>
          <w:tcPr>
            <w:tcW w:w="0" w:type="auto"/>
            <w:vAlign w:val="center"/>
            <w:hideMark/>
          </w:tcPr>
          <w:p w14:paraId="3B21D764" w14:textId="77777777" w:rsidR="00EC5A47" w:rsidRPr="00FA3732" w:rsidRDefault="00EC5A47" w:rsidP="00FA3732">
            <w:pPr>
              <w:bidi/>
              <w:spacing w:after="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ركزت الدراسة على دور تمكين المجتمع، ورأس المال الاجتماعي، وبناء الثقة العامة كمرتكزات أساسية لنجاح المدن الذكية في البيئات الحضرية</w:t>
            </w:r>
          </w:p>
        </w:tc>
        <w:tc>
          <w:tcPr>
            <w:tcW w:w="1738" w:type="dxa"/>
            <w:vAlign w:val="center"/>
            <w:hideMark/>
          </w:tcPr>
          <w:p w14:paraId="1C50F90A" w14:textId="77777777" w:rsidR="00EC5A47" w:rsidRPr="00FA3732" w:rsidRDefault="00EC5A47"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البعد الاجتماعي</w:t>
            </w:r>
          </w:p>
        </w:tc>
      </w:tr>
    </w:tbl>
    <w:p w14:paraId="7C4391CB" w14:textId="04C6C5C2" w:rsidR="001C4C12" w:rsidRPr="00FA3732" w:rsidRDefault="00EC5A47" w:rsidP="00FA3732">
      <w:pPr>
        <w:shd w:val="clear" w:color="auto" w:fill="FFFFFF"/>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المصدر:</w:t>
      </w:r>
      <w:r w:rsidR="001C4C12" w:rsidRPr="00FA3732">
        <w:rPr>
          <w:rFonts w:ascii="Simplified Arabic" w:hAnsi="Simplified Arabic" w:cs="Simplified Arabic"/>
          <w:b/>
          <w:bCs/>
          <w:sz w:val="28"/>
          <w:szCs w:val="28"/>
          <w:rtl/>
          <w:lang w:bidi="ar-EG"/>
        </w:rPr>
        <w:t xml:space="preserve"> من اعداد </w:t>
      </w:r>
      <w:r w:rsidRPr="00FA3732">
        <w:rPr>
          <w:rFonts w:ascii="Simplified Arabic" w:hAnsi="Simplified Arabic" w:cs="Simplified Arabic"/>
          <w:b/>
          <w:bCs/>
          <w:sz w:val="28"/>
          <w:szCs w:val="28"/>
          <w:rtl/>
          <w:lang w:bidi="ar-EG"/>
        </w:rPr>
        <w:t>الباحث،</w:t>
      </w:r>
      <w:r w:rsidR="001C4C12" w:rsidRPr="00FA3732">
        <w:rPr>
          <w:rFonts w:ascii="Simplified Arabic" w:hAnsi="Simplified Arabic" w:cs="Simplified Arabic"/>
          <w:b/>
          <w:bCs/>
          <w:sz w:val="28"/>
          <w:szCs w:val="28"/>
          <w:rtl/>
          <w:lang w:bidi="ar-EG"/>
        </w:rPr>
        <w:t xml:space="preserve"> 2025.</w:t>
      </w:r>
    </w:p>
    <w:p w14:paraId="473D168D" w14:textId="7E134567" w:rsidR="001C4C12" w:rsidRPr="00FA3732" w:rsidRDefault="001C4C12" w:rsidP="00FA3732">
      <w:pPr>
        <w:shd w:val="clear" w:color="auto" w:fill="FFFFFF"/>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lastRenderedPageBreak/>
        <w:t>1-</w:t>
      </w:r>
      <w:r w:rsidR="00EC5A47" w:rsidRPr="00FA3732">
        <w:rPr>
          <w:rFonts w:ascii="Simplified Arabic" w:hAnsi="Simplified Arabic" w:cs="Simplified Arabic"/>
          <w:b/>
          <w:bCs/>
          <w:sz w:val="28"/>
          <w:szCs w:val="28"/>
          <w:rtl/>
          <w:lang w:bidi="ar-EG"/>
        </w:rPr>
        <w:t>2:</w:t>
      </w:r>
      <w:r w:rsidRPr="00FA3732">
        <w:rPr>
          <w:rFonts w:ascii="Simplified Arabic" w:hAnsi="Simplified Arabic" w:cs="Simplified Arabic"/>
          <w:b/>
          <w:bCs/>
          <w:sz w:val="28"/>
          <w:szCs w:val="28"/>
          <w:rtl/>
          <w:lang w:bidi="ar-EG"/>
        </w:rPr>
        <w:t xml:space="preserve"> مفهوم التنمية </w:t>
      </w:r>
      <w:r w:rsidR="00EC5A47" w:rsidRPr="00FA3732">
        <w:rPr>
          <w:rFonts w:ascii="Simplified Arabic" w:hAnsi="Simplified Arabic" w:cs="Simplified Arabic"/>
          <w:b/>
          <w:bCs/>
          <w:sz w:val="28"/>
          <w:szCs w:val="28"/>
          <w:rtl/>
          <w:lang w:bidi="ar-EG"/>
        </w:rPr>
        <w:t>المستدامة:</w:t>
      </w:r>
    </w:p>
    <w:p w14:paraId="0D96F82A" w14:textId="29272EB6"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وتعرف الاستدامة على أنها تعايش العدالة </w:t>
      </w:r>
      <w:r w:rsidR="00EC5A47" w:rsidRPr="00C30E53">
        <w:rPr>
          <w:rFonts w:ascii="Simplified Arabic" w:hAnsi="Simplified Arabic" w:cs="Simplified Arabic"/>
          <w:sz w:val="28"/>
          <w:szCs w:val="28"/>
          <w:rtl/>
          <w:lang w:bidi="ar-EG"/>
        </w:rPr>
        <w:t>الاجتماعية،</w:t>
      </w:r>
      <w:r w:rsidRPr="00C30E53">
        <w:rPr>
          <w:rFonts w:ascii="Simplified Arabic" w:hAnsi="Simplified Arabic" w:cs="Simplified Arabic"/>
          <w:sz w:val="28"/>
          <w:szCs w:val="28"/>
          <w:rtl/>
          <w:lang w:bidi="ar-EG"/>
        </w:rPr>
        <w:t xml:space="preserve"> والحفاظ على البيئة </w:t>
      </w:r>
      <w:r w:rsidR="00EC5A47" w:rsidRPr="00C30E53">
        <w:rPr>
          <w:rFonts w:ascii="Simplified Arabic" w:hAnsi="Simplified Arabic" w:cs="Simplified Arabic"/>
          <w:sz w:val="28"/>
          <w:szCs w:val="28"/>
          <w:rtl/>
          <w:lang w:bidi="ar-EG"/>
        </w:rPr>
        <w:t>الطبيعية،</w:t>
      </w:r>
      <w:r w:rsidRPr="00C30E53">
        <w:rPr>
          <w:rFonts w:ascii="Simplified Arabic" w:hAnsi="Simplified Arabic" w:cs="Simplified Arabic"/>
          <w:sz w:val="28"/>
          <w:szCs w:val="28"/>
          <w:rtl/>
          <w:lang w:bidi="ar-EG"/>
        </w:rPr>
        <w:t xml:space="preserve"> والحيوية </w:t>
      </w:r>
      <w:r w:rsidR="00EC5A47" w:rsidRPr="00C30E53">
        <w:rPr>
          <w:rFonts w:ascii="Simplified Arabic" w:hAnsi="Simplified Arabic" w:cs="Simplified Arabic"/>
          <w:sz w:val="28"/>
          <w:szCs w:val="28"/>
          <w:rtl/>
          <w:lang w:bidi="ar-EG"/>
        </w:rPr>
        <w:t>الاقتصادية،</w:t>
      </w:r>
      <w:r w:rsidRPr="00C30E53">
        <w:rPr>
          <w:rFonts w:ascii="Simplified Arabic" w:hAnsi="Simplified Arabic" w:cs="Simplified Arabic"/>
          <w:sz w:val="28"/>
          <w:szCs w:val="28"/>
          <w:rtl/>
          <w:lang w:bidi="ar-EG"/>
        </w:rPr>
        <w:t xml:space="preserve"> ونوعية الحياة في البيئة </w:t>
      </w:r>
      <w:r w:rsidR="00EC5A47" w:rsidRPr="00C30E53">
        <w:rPr>
          <w:rFonts w:ascii="Simplified Arabic" w:hAnsi="Simplified Arabic" w:cs="Simplified Arabic"/>
          <w:sz w:val="28"/>
          <w:szCs w:val="28"/>
          <w:rtl/>
          <w:lang w:bidi="ar-EG"/>
        </w:rPr>
        <w:t>الحضرية،</w:t>
      </w:r>
      <w:r w:rsidRPr="00C30E53">
        <w:rPr>
          <w:rFonts w:ascii="Simplified Arabic" w:hAnsi="Simplified Arabic" w:cs="Simplified Arabic"/>
          <w:sz w:val="28"/>
          <w:szCs w:val="28"/>
          <w:rtl/>
          <w:lang w:bidi="ar-EG"/>
        </w:rPr>
        <w:t xml:space="preserve"> وتعتبر أحد أهداف المدينة </w:t>
      </w:r>
      <w:r w:rsidR="00EC5A47" w:rsidRPr="00C30E53">
        <w:rPr>
          <w:rFonts w:ascii="Simplified Arabic" w:hAnsi="Simplified Arabic" w:cs="Simplified Arabic"/>
          <w:sz w:val="28"/>
          <w:szCs w:val="28"/>
          <w:rtl/>
          <w:lang w:bidi="ar-EG"/>
        </w:rPr>
        <w:t>الذكية،</w:t>
      </w:r>
      <w:r w:rsidRPr="00C30E53">
        <w:rPr>
          <w:rFonts w:ascii="Simplified Arabic" w:hAnsi="Simplified Arabic" w:cs="Simplified Arabic"/>
          <w:sz w:val="28"/>
          <w:szCs w:val="28"/>
          <w:rtl/>
          <w:lang w:bidi="ar-EG"/>
        </w:rPr>
        <w:t xml:space="preserve"> شملت العديد من التعريفات جميع الأبعاد الثلاثة </w:t>
      </w:r>
      <w:r w:rsidR="00A92519" w:rsidRPr="00C30E53">
        <w:rPr>
          <w:rFonts w:ascii="Simplified Arabic" w:hAnsi="Simplified Arabic" w:cs="Simplified Arabic"/>
          <w:sz w:val="28"/>
          <w:szCs w:val="28"/>
          <w:rtl/>
          <w:lang w:bidi="ar-EG"/>
        </w:rPr>
        <w:t>للاستدامة،</w:t>
      </w:r>
      <w:r w:rsidRPr="00C30E53">
        <w:rPr>
          <w:rFonts w:ascii="Simplified Arabic" w:hAnsi="Simplified Arabic" w:cs="Simplified Arabic"/>
          <w:sz w:val="28"/>
          <w:szCs w:val="28"/>
          <w:rtl/>
          <w:lang w:bidi="ar-EG"/>
        </w:rPr>
        <w:t xml:space="preserve"> وهي الأبعاد البيئية والاقتصادية </w:t>
      </w:r>
      <w:r w:rsidR="00A92519" w:rsidRPr="00C30E53">
        <w:rPr>
          <w:rFonts w:ascii="Simplified Arabic" w:hAnsi="Simplified Arabic" w:cs="Simplified Arabic"/>
          <w:sz w:val="28"/>
          <w:szCs w:val="28"/>
          <w:rtl/>
          <w:lang w:bidi="ar-EG"/>
        </w:rPr>
        <w:t>والمجتمعية،</w:t>
      </w:r>
      <w:r w:rsidRPr="00C30E53">
        <w:rPr>
          <w:rFonts w:ascii="Simplified Arabic" w:hAnsi="Simplified Arabic" w:cs="Simplified Arabic"/>
          <w:sz w:val="28"/>
          <w:szCs w:val="28"/>
          <w:rtl/>
          <w:lang w:bidi="ar-EG"/>
        </w:rPr>
        <w:t xml:space="preserve"> في حين فحص البعض الآخر واحدًا فقط أو مزيجًا من </w:t>
      </w:r>
      <w:r w:rsidR="004D1B38" w:rsidRPr="00C30E53">
        <w:rPr>
          <w:rFonts w:ascii="Simplified Arabic" w:hAnsi="Simplified Arabic" w:cs="Simplified Arabic"/>
          <w:sz w:val="28"/>
          <w:szCs w:val="28"/>
          <w:rtl/>
          <w:lang w:bidi="ar-EG"/>
        </w:rPr>
        <w:t>بعدين،</w:t>
      </w:r>
      <w:r w:rsidR="00FB0D62"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lang w:bidi="ar-EG"/>
        </w:rPr>
        <w:t xml:space="preserve">تعد تعريفات المدن الذكية غير متجانسة في </w:t>
      </w:r>
      <w:r w:rsidR="00A92519" w:rsidRPr="00C30E53">
        <w:rPr>
          <w:rFonts w:ascii="Simplified Arabic" w:hAnsi="Simplified Arabic" w:cs="Simplified Arabic"/>
          <w:sz w:val="28"/>
          <w:szCs w:val="28"/>
          <w:rtl/>
          <w:lang w:bidi="ar-EG"/>
        </w:rPr>
        <w:t>طبيعتها.</w:t>
      </w:r>
      <w:r w:rsidRPr="00C30E53">
        <w:rPr>
          <w:rFonts w:ascii="Simplified Arabic" w:hAnsi="Simplified Arabic" w:cs="Simplified Arabic"/>
          <w:sz w:val="28"/>
          <w:szCs w:val="28"/>
          <w:rtl/>
          <w:lang w:bidi="ar-EG"/>
        </w:rPr>
        <w:t xml:space="preserve"> حيث يبدو أنه لا يوجد نموذج محدد </w:t>
      </w:r>
      <w:r w:rsidR="00A92519" w:rsidRPr="00C30E53">
        <w:rPr>
          <w:rFonts w:ascii="Simplified Arabic" w:hAnsi="Simplified Arabic" w:cs="Simplified Arabic"/>
          <w:sz w:val="28"/>
          <w:szCs w:val="28"/>
          <w:rtl/>
          <w:lang w:bidi="ar-EG"/>
        </w:rPr>
        <w:t>مسبقًا،</w:t>
      </w:r>
      <w:r w:rsidRPr="00C30E53">
        <w:rPr>
          <w:rFonts w:ascii="Simplified Arabic" w:hAnsi="Simplified Arabic" w:cs="Simplified Arabic"/>
          <w:sz w:val="28"/>
          <w:szCs w:val="28"/>
          <w:rtl/>
          <w:lang w:bidi="ar-EG"/>
        </w:rPr>
        <w:t xml:space="preserve"> ولا يوجد تعريف واحد يناسب الجميع لما يشمله مصطلح المدينة الذكية </w:t>
      </w:r>
      <w:r w:rsidR="00A92519" w:rsidRPr="00C30E53">
        <w:rPr>
          <w:rFonts w:ascii="Simplified Arabic" w:hAnsi="Simplified Arabic" w:cs="Simplified Arabic"/>
          <w:sz w:val="28"/>
          <w:szCs w:val="28"/>
          <w:rtl/>
          <w:lang w:bidi="ar-EG"/>
        </w:rPr>
        <w:t>(سليم،</w:t>
      </w:r>
      <w:r w:rsidRPr="00C30E53">
        <w:rPr>
          <w:rFonts w:ascii="Simplified Arabic" w:hAnsi="Simplified Arabic" w:cs="Simplified Arabic"/>
          <w:sz w:val="28"/>
          <w:szCs w:val="28"/>
          <w:rtl/>
          <w:lang w:bidi="ar-EG"/>
        </w:rPr>
        <w:t xml:space="preserve"> 2023، </w:t>
      </w:r>
      <w:r w:rsidR="00A92519" w:rsidRPr="00C30E53">
        <w:rPr>
          <w:rFonts w:ascii="Simplified Arabic" w:hAnsi="Simplified Arabic" w:cs="Simplified Arabic"/>
          <w:sz w:val="28"/>
          <w:szCs w:val="28"/>
          <w:rtl/>
          <w:lang w:bidi="ar-EG"/>
        </w:rPr>
        <w:t>51)</w:t>
      </w:r>
      <w:r w:rsidRPr="00C30E53">
        <w:rPr>
          <w:rFonts w:ascii="Simplified Arabic" w:hAnsi="Simplified Arabic" w:cs="Simplified Arabic"/>
          <w:sz w:val="28"/>
          <w:szCs w:val="28"/>
          <w:rtl/>
          <w:lang w:bidi="ar-EG"/>
        </w:rPr>
        <w:t>.</w:t>
      </w:r>
    </w:p>
    <w:p w14:paraId="73BB2E09" w14:textId="706F39A5"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على هذا النحو تتناول التعريفات وجهات نظر مختلفة لتنمية المدن الذكية بدءًا من اعتماد تكنولوجيا المعلومات والاتصالات</w:t>
      </w:r>
      <w:r w:rsidRPr="00C30E53">
        <w:rPr>
          <w:rFonts w:ascii="Simplified Arabic" w:hAnsi="Simplified Arabic" w:cs="Simplified Arabic"/>
          <w:sz w:val="28"/>
          <w:szCs w:val="28"/>
          <w:lang w:bidi="ar-EG"/>
        </w:rPr>
        <w:t xml:space="preserve"> (ICT</w:t>
      </w:r>
      <w:r w:rsidR="00A92519" w:rsidRPr="00C30E53">
        <w:rPr>
          <w:rFonts w:ascii="Simplified Arabic" w:hAnsi="Simplified Arabic" w:cs="Simplified Arabic"/>
          <w:sz w:val="28"/>
          <w:szCs w:val="28"/>
          <w:lang w:bidi="ar-EG"/>
        </w:rPr>
        <w:t>)</w:t>
      </w:r>
      <w:r w:rsidR="00A92519" w:rsidRPr="00C30E53">
        <w:rPr>
          <w:rFonts w:ascii="Simplified Arabic" w:hAnsi="Simplified Arabic" w:cs="Simplified Arabic"/>
          <w:sz w:val="28"/>
          <w:szCs w:val="28"/>
          <w:rtl/>
          <w:lang w:bidi="ar-EG"/>
        </w:rPr>
        <w:t>،</w:t>
      </w:r>
      <w:r w:rsidRPr="00C30E53">
        <w:rPr>
          <w:rFonts w:ascii="Simplified Arabic" w:hAnsi="Simplified Arabic" w:cs="Simplified Arabic"/>
          <w:sz w:val="28"/>
          <w:szCs w:val="28"/>
          <w:rtl/>
          <w:lang w:bidi="ar-EG"/>
        </w:rPr>
        <w:t xml:space="preserve"> واتصالات </w:t>
      </w:r>
      <w:r w:rsidR="00A92519" w:rsidRPr="00C30E53">
        <w:rPr>
          <w:rFonts w:ascii="Simplified Arabic" w:hAnsi="Simplified Arabic" w:cs="Simplified Arabic"/>
          <w:sz w:val="28"/>
          <w:szCs w:val="28"/>
          <w:rtl/>
          <w:lang w:bidi="ar-EG"/>
        </w:rPr>
        <w:t>المستخدم،</w:t>
      </w:r>
      <w:r w:rsidRPr="00C30E53">
        <w:rPr>
          <w:rFonts w:ascii="Simplified Arabic" w:hAnsi="Simplified Arabic" w:cs="Simplified Arabic"/>
          <w:sz w:val="28"/>
          <w:szCs w:val="28"/>
          <w:rtl/>
          <w:lang w:bidi="ar-EG"/>
        </w:rPr>
        <w:t xml:space="preserve"> والحوكمة </w:t>
      </w:r>
      <w:r w:rsidR="00A92519" w:rsidRPr="00C30E53">
        <w:rPr>
          <w:rFonts w:ascii="Simplified Arabic" w:hAnsi="Simplified Arabic" w:cs="Simplified Arabic"/>
          <w:sz w:val="28"/>
          <w:szCs w:val="28"/>
          <w:rtl/>
          <w:lang w:bidi="ar-EG"/>
        </w:rPr>
        <w:t>الإلكترونية،</w:t>
      </w:r>
      <w:r w:rsidRPr="00C30E53">
        <w:rPr>
          <w:rFonts w:ascii="Simplified Arabic" w:hAnsi="Simplified Arabic" w:cs="Simplified Arabic"/>
          <w:sz w:val="28"/>
          <w:szCs w:val="28"/>
          <w:rtl/>
          <w:lang w:bidi="ar-EG"/>
        </w:rPr>
        <w:t xml:space="preserve"> والتنمية المنصفة للتعليم والاستدامة. بالإضافة إلى الاختلافات في </w:t>
      </w:r>
      <w:r w:rsidR="00A92519" w:rsidRPr="00C30E53">
        <w:rPr>
          <w:rFonts w:ascii="Simplified Arabic" w:hAnsi="Simplified Arabic" w:cs="Simplified Arabic"/>
          <w:sz w:val="28"/>
          <w:szCs w:val="28"/>
          <w:rtl/>
          <w:lang w:bidi="ar-EG"/>
        </w:rPr>
        <w:t>المحتوى،</w:t>
      </w:r>
      <w:r w:rsidRPr="00C30E53">
        <w:rPr>
          <w:rFonts w:ascii="Simplified Arabic" w:hAnsi="Simplified Arabic" w:cs="Simplified Arabic"/>
          <w:sz w:val="28"/>
          <w:szCs w:val="28"/>
          <w:rtl/>
          <w:lang w:bidi="ar-EG"/>
        </w:rPr>
        <w:t xml:space="preserve"> تقدم التعريفات الموجهة نحو الاستدامة تباينًا في تحديد أولويات الاستدامة كهدف للمدينة الذكية </w:t>
      </w:r>
      <w:r w:rsidR="00A92519" w:rsidRPr="00C30E53">
        <w:rPr>
          <w:rFonts w:ascii="Simplified Arabic" w:hAnsi="Simplified Arabic" w:cs="Simplified Arabic"/>
          <w:sz w:val="28"/>
          <w:szCs w:val="28"/>
          <w:rtl/>
          <w:lang w:bidi="ar-EG"/>
        </w:rPr>
        <w:t>(تقرير</w:t>
      </w:r>
      <w:r w:rsidRPr="00C30E53">
        <w:rPr>
          <w:rFonts w:ascii="Simplified Arabic" w:hAnsi="Simplified Arabic" w:cs="Simplified Arabic"/>
          <w:sz w:val="28"/>
          <w:szCs w:val="28"/>
          <w:rtl/>
          <w:lang w:bidi="ar-EG"/>
        </w:rPr>
        <w:t xml:space="preserve"> وزاره الاتصالات </w:t>
      </w:r>
      <w:r w:rsidR="00A92519" w:rsidRPr="00C30E53">
        <w:rPr>
          <w:rFonts w:ascii="Simplified Arabic" w:hAnsi="Simplified Arabic" w:cs="Simplified Arabic"/>
          <w:sz w:val="28"/>
          <w:szCs w:val="28"/>
          <w:rtl/>
          <w:lang w:bidi="ar-EG"/>
        </w:rPr>
        <w:t>والمعلومات،</w:t>
      </w:r>
      <w:r w:rsidRPr="00C30E53">
        <w:rPr>
          <w:rFonts w:ascii="Simplified Arabic" w:hAnsi="Simplified Arabic" w:cs="Simplified Arabic"/>
          <w:sz w:val="28"/>
          <w:szCs w:val="28"/>
          <w:rtl/>
          <w:lang w:bidi="ar-EG"/>
        </w:rPr>
        <w:t xml:space="preserve"> </w:t>
      </w:r>
      <w:r w:rsidR="00A92519" w:rsidRPr="00C30E53">
        <w:rPr>
          <w:rFonts w:ascii="Simplified Arabic" w:hAnsi="Simplified Arabic" w:cs="Simplified Arabic"/>
          <w:sz w:val="28"/>
          <w:szCs w:val="28"/>
          <w:rtl/>
          <w:lang w:bidi="ar-EG"/>
        </w:rPr>
        <w:t>2023)</w:t>
      </w:r>
      <w:r w:rsidRPr="00C30E53">
        <w:rPr>
          <w:rFonts w:ascii="Simplified Arabic" w:hAnsi="Simplified Arabic" w:cs="Simplified Arabic"/>
          <w:sz w:val="28"/>
          <w:szCs w:val="28"/>
          <w:rtl/>
          <w:lang w:bidi="ar-EG"/>
        </w:rPr>
        <w:t>.</w:t>
      </w:r>
    </w:p>
    <w:p w14:paraId="6EE1F3BF" w14:textId="7C66DB08"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في العديد من التعريفات </w:t>
      </w:r>
      <w:r w:rsidR="00A92519" w:rsidRPr="00C30E53">
        <w:rPr>
          <w:rFonts w:ascii="Simplified Arabic" w:hAnsi="Simplified Arabic" w:cs="Simplified Arabic"/>
          <w:sz w:val="28"/>
          <w:szCs w:val="28"/>
          <w:rtl/>
          <w:lang w:bidi="ar-EG"/>
        </w:rPr>
        <w:t>المقدمة،</w:t>
      </w:r>
      <w:r w:rsidRPr="00C30E53">
        <w:rPr>
          <w:rFonts w:ascii="Simplified Arabic" w:hAnsi="Simplified Arabic" w:cs="Simplified Arabic"/>
          <w:sz w:val="28"/>
          <w:szCs w:val="28"/>
          <w:rtl/>
          <w:lang w:bidi="ar-EG"/>
        </w:rPr>
        <w:t xml:space="preserve"> تعتبر الاستدامة أحد الأهداف الأساسية للمدينة </w:t>
      </w:r>
      <w:r w:rsidR="00A92519" w:rsidRPr="00C30E53">
        <w:rPr>
          <w:rFonts w:ascii="Simplified Arabic" w:hAnsi="Simplified Arabic" w:cs="Simplified Arabic"/>
          <w:sz w:val="28"/>
          <w:szCs w:val="28"/>
          <w:rtl/>
          <w:lang w:bidi="ar-EG"/>
        </w:rPr>
        <w:t>الذكية،</w:t>
      </w:r>
      <w:r w:rsidRPr="00C30E53">
        <w:rPr>
          <w:rFonts w:ascii="Simplified Arabic" w:hAnsi="Simplified Arabic" w:cs="Simplified Arabic"/>
          <w:sz w:val="28"/>
          <w:szCs w:val="28"/>
          <w:rtl/>
          <w:lang w:bidi="ar-EG"/>
        </w:rPr>
        <w:t xml:space="preserve"> إلى جانب إمكانية العيش. او إمكانية العيش والاستخدام الفعال للموارد والحوكمة. قدمت بعض التعريفات الاستدامة كهدف </w:t>
      </w:r>
      <w:r w:rsidR="00A92519" w:rsidRPr="00C30E53">
        <w:rPr>
          <w:rFonts w:ascii="Simplified Arabic" w:hAnsi="Simplified Arabic" w:cs="Simplified Arabic"/>
          <w:sz w:val="28"/>
          <w:szCs w:val="28"/>
          <w:rtl/>
          <w:lang w:bidi="ar-EG"/>
        </w:rPr>
        <w:t>ثالث،</w:t>
      </w:r>
      <w:r w:rsidRPr="00C30E53">
        <w:rPr>
          <w:rFonts w:ascii="Simplified Arabic" w:hAnsi="Simplified Arabic" w:cs="Simplified Arabic"/>
          <w:sz w:val="28"/>
          <w:szCs w:val="28"/>
          <w:rtl/>
          <w:lang w:bidi="ar-EG"/>
        </w:rPr>
        <w:t xml:space="preserve"> مما يقلل من أهميتها في أجندة المدينة الذكية. الهدف الأساسي في تعريفات التعليم العالي هو نوعية الحياة والحكم</w:t>
      </w:r>
    </w:p>
    <w:p w14:paraId="6D50D68D" w14:textId="77777777"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توصف المدن الذكية بأنها مدن مرنة وشاملة تم بناؤها بشكل تعاوني ، وتستخدم أنواعًا مختلفة من التكنولوجيا والبيانات من أجل تحقيق نوعية حياة أفضل لجميع سكانها ,ويمكن النظر إليها على أنها مدن تعمل بشكل جيد على ست خصائص: البيئة ، والاقتصاد ، والتنقل ، والأشخاص ، </w:t>
      </w:r>
      <w:r w:rsidRPr="00C30E53">
        <w:rPr>
          <w:rFonts w:ascii="Simplified Arabic" w:hAnsi="Simplified Arabic" w:cs="Simplified Arabic"/>
          <w:sz w:val="28"/>
          <w:szCs w:val="28"/>
          <w:rtl/>
          <w:lang w:bidi="ar-EG"/>
        </w:rPr>
        <w:lastRenderedPageBreak/>
        <w:t>والمعيشة والحكم ,وهي مستمدة من استراتيجيات إبداعية كثيفة المعرفة تهدف إلى تحسين الأداء الاجتماعي والاقتصادي والبيئي واللوجستي والتنافسي للمدن وتعتمد على مزيج من رأس المال البشري والبنية التحتية والاجتماعية ورأس المال الريادي ,وتعزز هذه الاستثمارات في الموارد البشرية والبنية التحتية (النقل وتكنولوجيا المعلومات والاتصالات) ورأس المال الاجتماعي النمو الاقتصادي المستدام ونوعية الحياة الجيدة ، من خلال الحوكمة التشاركية وإدارة الموارد الطبيعية بذكاء</w:t>
      </w:r>
      <w:r w:rsidRPr="00C30E53">
        <w:rPr>
          <w:rFonts w:ascii="Simplified Arabic" w:hAnsi="Simplified Arabic" w:cs="Simplified Arabic"/>
          <w:sz w:val="28"/>
          <w:szCs w:val="28"/>
          <w:rtl/>
        </w:rPr>
        <w:t xml:space="preserve"> .</w:t>
      </w:r>
      <w:r w:rsidRPr="00C30E53">
        <w:rPr>
          <w:rFonts w:ascii="Simplified Arabic" w:hAnsi="Simplified Arabic" w:cs="Simplified Arabic"/>
          <w:sz w:val="28"/>
          <w:szCs w:val="28"/>
          <w:lang w:bidi="ar-EG"/>
        </w:rPr>
        <w:t>(Pardo  , 2021 , P. 233 )</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r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rPr>
        <w:t xml:space="preserve">  </w:t>
      </w:r>
    </w:p>
    <w:p w14:paraId="5143DC47" w14:textId="1FFBE5D8"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التعريفات التي لم تتضمن الاستدامة كأحد الأهداف الاستراتيجية للمدينة </w:t>
      </w:r>
      <w:r w:rsidR="00A92519" w:rsidRPr="00C30E53">
        <w:rPr>
          <w:rFonts w:ascii="Simplified Arabic" w:hAnsi="Simplified Arabic" w:cs="Simplified Arabic"/>
          <w:sz w:val="28"/>
          <w:szCs w:val="28"/>
          <w:rtl/>
          <w:lang w:bidi="ar-EG"/>
        </w:rPr>
        <w:t>الذكية،</w:t>
      </w:r>
      <w:r w:rsidRPr="00C30E53">
        <w:rPr>
          <w:rFonts w:ascii="Simplified Arabic" w:hAnsi="Simplified Arabic" w:cs="Simplified Arabic"/>
          <w:sz w:val="28"/>
          <w:szCs w:val="28"/>
          <w:rtl/>
          <w:lang w:bidi="ar-EG"/>
        </w:rPr>
        <w:t xml:space="preserve"> اعتبرتها مدينة تستخدم تكنولوجيا المعلومات والاتصالات لإنشاء مكونات ومرافق أكثر تفاعلية وكفاءة للبنية التحتية </w:t>
      </w:r>
      <w:r w:rsidR="004D1B38" w:rsidRPr="00C30E53">
        <w:rPr>
          <w:rFonts w:ascii="Simplified Arabic" w:hAnsi="Simplified Arabic" w:cs="Simplified Arabic"/>
          <w:sz w:val="28"/>
          <w:szCs w:val="28"/>
          <w:rtl/>
          <w:lang w:bidi="ar-EG"/>
        </w:rPr>
        <w:t>الحيوية،</w:t>
      </w:r>
      <w:r w:rsidRPr="00C30E53">
        <w:rPr>
          <w:rFonts w:ascii="Simplified Arabic" w:hAnsi="Simplified Arabic" w:cs="Simplified Arabic"/>
          <w:sz w:val="28"/>
          <w:szCs w:val="28"/>
          <w:rtl/>
          <w:lang w:bidi="ar-EG"/>
        </w:rPr>
        <w:t xml:space="preserve"> وفد تم اقتراح هذه المكونات لتكون الإدارة والتعليم والرعاية الصحية والسلامة العامة والعقارات والنقل </w:t>
      </w:r>
      <w:r w:rsidR="00A92519" w:rsidRPr="00C30E53">
        <w:rPr>
          <w:rFonts w:ascii="Simplified Arabic" w:hAnsi="Simplified Arabic" w:cs="Simplified Arabic"/>
          <w:sz w:val="28"/>
          <w:szCs w:val="28"/>
          <w:rtl/>
          <w:lang w:bidi="ar-EG"/>
        </w:rPr>
        <w:t>والمرافق،</w:t>
      </w:r>
      <w:r w:rsidRPr="00C30E53">
        <w:rPr>
          <w:rFonts w:ascii="Simplified Arabic" w:hAnsi="Simplified Arabic" w:cs="Simplified Arabic"/>
          <w:sz w:val="28"/>
          <w:szCs w:val="28"/>
          <w:rtl/>
          <w:lang w:bidi="ar-EG"/>
        </w:rPr>
        <w:t xml:space="preserve"> أن هذه المكونات هي أنظمة متكاملة من خلال تقنيات مختلفة. وركزت على الربط بين أسواق العمل المحلية والأسواق المالية ومن الحكومة المحلية إلى </w:t>
      </w:r>
      <w:r w:rsidR="004D1B38" w:rsidRPr="00C30E53">
        <w:rPr>
          <w:rFonts w:ascii="Simplified Arabic" w:hAnsi="Simplified Arabic" w:cs="Simplified Arabic"/>
          <w:sz w:val="28"/>
          <w:szCs w:val="28"/>
          <w:rtl/>
          <w:lang w:bidi="ar-EG"/>
        </w:rPr>
        <w:t>التعليم،</w:t>
      </w:r>
      <w:r w:rsidRPr="00C30E53">
        <w:rPr>
          <w:rFonts w:ascii="Simplified Arabic" w:hAnsi="Simplified Arabic" w:cs="Simplified Arabic"/>
          <w:sz w:val="28"/>
          <w:szCs w:val="28"/>
          <w:rtl/>
          <w:lang w:bidi="ar-EG"/>
        </w:rPr>
        <w:t xml:space="preserve"> </w:t>
      </w:r>
      <w:r w:rsidR="004D1B38" w:rsidRPr="00C30E53">
        <w:rPr>
          <w:rFonts w:ascii="Simplified Arabic" w:hAnsi="Simplified Arabic" w:cs="Simplified Arabic"/>
          <w:sz w:val="28"/>
          <w:szCs w:val="28"/>
          <w:rtl/>
          <w:lang w:bidi="ar-EG"/>
        </w:rPr>
        <w:t>والرعاية الصحية ،والنقل،</w:t>
      </w:r>
      <w:r w:rsidRPr="00C30E53">
        <w:rPr>
          <w:rFonts w:ascii="Simplified Arabic" w:hAnsi="Simplified Arabic" w:cs="Simplified Arabic"/>
          <w:sz w:val="28"/>
          <w:szCs w:val="28"/>
          <w:rtl/>
          <w:lang w:bidi="ar-EG"/>
        </w:rPr>
        <w:t xml:space="preserve"> والمرافق. وتستخدم المدن الذكية قدرات الاتصالات وأجهزة الاستشعار المطرزة في البنية التحتية للمدينة من أجل تحسين العمليات الكهربائية والمتعلقة بالنقل وغيرها من العمليات اللوجستية اليومية، بهدف تحسين نوعية الحياة، وتوفر هذه التقنيات مساحة تفاعل بين المواطنين والسلطات والشركات والجهات الفاعلة </w:t>
      </w:r>
      <w:r w:rsidR="00A92519" w:rsidRPr="00C30E53">
        <w:rPr>
          <w:rFonts w:ascii="Simplified Arabic" w:hAnsi="Simplified Arabic" w:cs="Simplified Arabic"/>
          <w:sz w:val="28"/>
          <w:szCs w:val="28"/>
          <w:rtl/>
          <w:lang w:bidi="ar-EG"/>
        </w:rPr>
        <w:t>الأخرى،</w:t>
      </w:r>
      <w:r w:rsidRPr="00C30E53">
        <w:rPr>
          <w:rFonts w:ascii="Simplified Arabic" w:hAnsi="Simplified Arabic" w:cs="Simplified Arabic"/>
          <w:sz w:val="28"/>
          <w:szCs w:val="28"/>
          <w:rtl/>
          <w:lang w:bidi="ar-EG"/>
        </w:rPr>
        <w:t xml:space="preserve"> للمشاركة بنشاط في عمليات التصميم والتخطيط</w:t>
      </w:r>
    </w:p>
    <w:p w14:paraId="33666FC7" w14:textId="01B9617E" w:rsidR="001C4C12" w:rsidRPr="00C30E53" w:rsidRDefault="00A92519"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باختصار،</w:t>
      </w:r>
      <w:r w:rsidR="001C4C12" w:rsidRPr="00C30E53">
        <w:rPr>
          <w:rFonts w:ascii="Simplified Arabic" w:hAnsi="Simplified Arabic" w:cs="Simplified Arabic"/>
          <w:sz w:val="28"/>
          <w:szCs w:val="28"/>
          <w:rtl/>
          <w:lang w:bidi="ar-EG"/>
        </w:rPr>
        <w:t xml:space="preserve"> في حين يبدو أن التعريفات الموجهة نحو الاستدامة تركز على أداء </w:t>
      </w:r>
      <w:r w:rsidRPr="00C30E53">
        <w:rPr>
          <w:rFonts w:ascii="Simplified Arabic" w:hAnsi="Simplified Arabic" w:cs="Simplified Arabic"/>
          <w:sz w:val="28"/>
          <w:szCs w:val="28"/>
          <w:rtl/>
          <w:lang w:bidi="ar-EG"/>
        </w:rPr>
        <w:t>البيئة،</w:t>
      </w:r>
      <w:r w:rsidR="001C4C12"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lang w:bidi="ar-EG"/>
        </w:rPr>
        <w:t>والاقتصاد،</w:t>
      </w:r>
      <w:r w:rsidR="001C4C12"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lang w:bidi="ar-EG"/>
        </w:rPr>
        <w:t>والتنقل،</w:t>
      </w:r>
      <w:r w:rsidR="001C4C12" w:rsidRPr="00C30E53">
        <w:rPr>
          <w:rFonts w:ascii="Simplified Arabic" w:hAnsi="Simplified Arabic" w:cs="Simplified Arabic"/>
          <w:sz w:val="28"/>
          <w:szCs w:val="28"/>
          <w:rtl/>
          <w:lang w:bidi="ar-EG"/>
        </w:rPr>
        <w:t xml:space="preserve"> </w:t>
      </w:r>
      <w:r w:rsidRPr="00C30E53">
        <w:rPr>
          <w:rFonts w:ascii="Simplified Arabic" w:hAnsi="Simplified Arabic" w:cs="Simplified Arabic"/>
          <w:sz w:val="28"/>
          <w:szCs w:val="28"/>
          <w:rtl/>
          <w:lang w:bidi="ar-EG"/>
        </w:rPr>
        <w:t>والناس،</w:t>
      </w:r>
      <w:r w:rsidR="001C4C12" w:rsidRPr="00C30E53">
        <w:rPr>
          <w:rFonts w:ascii="Simplified Arabic" w:hAnsi="Simplified Arabic" w:cs="Simplified Arabic"/>
          <w:sz w:val="28"/>
          <w:szCs w:val="28"/>
          <w:rtl/>
          <w:lang w:bidi="ar-EG"/>
        </w:rPr>
        <w:t xml:space="preserve"> ونوعية الحياة </w:t>
      </w:r>
      <w:r w:rsidRPr="00C30E53">
        <w:rPr>
          <w:rFonts w:ascii="Simplified Arabic" w:hAnsi="Simplified Arabic" w:cs="Simplified Arabic"/>
          <w:sz w:val="28"/>
          <w:szCs w:val="28"/>
          <w:rtl/>
          <w:lang w:bidi="ar-EG"/>
        </w:rPr>
        <w:t>والحوكمة،</w:t>
      </w:r>
      <w:r w:rsidR="001C4C12" w:rsidRPr="00C30E53">
        <w:rPr>
          <w:rFonts w:ascii="Simplified Arabic" w:hAnsi="Simplified Arabic" w:cs="Simplified Arabic"/>
          <w:sz w:val="28"/>
          <w:szCs w:val="28"/>
          <w:rtl/>
          <w:lang w:bidi="ar-EG"/>
        </w:rPr>
        <w:t xml:space="preserve"> كانت التعريفات غير الموجهة نحو الاستدامة مهتمة بشكل خاص بكفاءة النقل والتعليم والإدارة. على الرغم من الخصائص المشتركة وتعريفات المدن الذكية المتعلقة بالاستدامة </w:t>
      </w:r>
      <w:r w:rsidRPr="00C30E53">
        <w:rPr>
          <w:rFonts w:ascii="Simplified Arabic" w:hAnsi="Simplified Arabic" w:cs="Simplified Arabic"/>
          <w:sz w:val="28"/>
          <w:szCs w:val="28"/>
          <w:rtl/>
          <w:lang w:bidi="ar-EG"/>
        </w:rPr>
        <w:t>المقدمة،</w:t>
      </w:r>
      <w:r w:rsidR="001C4C12" w:rsidRPr="00C30E53">
        <w:rPr>
          <w:rFonts w:ascii="Simplified Arabic" w:hAnsi="Simplified Arabic" w:cs="Simplified Arabic"/>
          <w:sz w:val="28"/>
          <w:szCs w:val="28"/>
          <w:rtl/>
          <w:lang w:bidi="ar-EG"/>
        </w:rPr>
        <w:t xml:space="preserve"> فقد أظهرت أيضًا عددًا من الاختلافات. قد تتضمن تعريفات </w:t>
      </w:r>
      <w:r w:rsidR="001C4C12" w:rsidRPr="00C30E53">
        <w:rPr>
          <w:rFonts w:ascii="Simplified Arabic" w:hAnsi="Simplified Arabic" w:cs="Simplified Arabic"/>
          <w:sz w:val="28"/>
          <w:szCs w:val="28"/>
          <w:rtl/>
          <w:lang w:bidi="ar-EG"/>
        </w:rPr>
        <w:lastRenderedPageBreak/>
        <w:t xml:space="preserve">المدن الذكية المختلفة أبعادًا مختلفة للاستدامة </w:t>
      </w:r>
      <w:r w:rsidRPr="00C30E53">
        <w:rPr>
          <w:rFonts w:ascii="Simplified Arabic" w:hAnsi="Simplified Arabic" w:cs="Simplified Arabic"/>
          <w:sz w:val="28"/>
          <w:szCs w:val="28"/>
          <w:rtl/>
          <w:lang w:bidi="ar-EG"/>
        </w:rPr>
        <w:t xml:space="preserve">كهدف </w:t>
      </w:r>
      <w:r w:rsidRPr="00C30E53">
        <w:rPr>
          <w:rFonts w:ascii="Simplified Arabic" w:hAnsi="Simplified Arabic" w:cs="Simplified Arabic"/>
          <w:sz w:val="28"/>
          <w:szCs w:val="28"/>
          <w:rtl/>
        </w:rPr>
        <w:t>(</w:t>
      </w:r>
      <w:r w:rsidR="001C4C12" w:rsidRPr="00C30E53">
        <w:rPr>
          <w:rFonts w:ascii="Simplified Arabic" w:hAnsi="Simplified Arabic" w:cs="Simplified Arabic"/>
          <w:sz w:val="28"/>
          <w:szCs w:val="28"/>
        </w:rPr>
        <w:t>Dejong</w:t>
      </w:r>
      <w:r w:rsidR="004D1B38" w:rsidRPr="00C30E53">
        <w:rPr>
          <w:rFonts w:ascii="Simplified Arabic" w:hAnsi="Simplified Arabic" w:cs="Simplified Arabic"/>
          <w:sz w:val="28"/>
          <w:szCs w:val="28"/>
          <w:rtl/>
        </w:rPr>
        <w:t xml:space="preserve"> ،</w:t>
      </w:r>
      <w:r w:rsidR="001C4C12" w:rsidRPr="00C30E53">
        <w:rPr>
          <w:rFonts w:ascii="Simplified Arabic" w:hAnsi="Simplified Arabic" w:cs="Simplified Arabic"/>
          <w:sz w:val="28"/>
          <w:szCs w:val="28"/>
        </w:rPr>
        <w:t xml:space="preserve"> </w:t>
      </w:r>
      <w:r w:rsidR="001C4C12" w:rsidRPr="00C30E53">
        <w:rPr>
          <w:rFonts w:ascii="Simplified Arabic" w:hAnsi="Simplified Arabic" w:cs="Simplified Arabic"/>
          <w:sz w:val="28"/>
          <w:szCs w:val="28"/>
          <w:rtl/>
          <w:lang w:bidi="ar-EG"/>
        </w:rPr>
        <w:t xml:space="preserve">لها. علاوة على ذلك يبدو أن تحديد أولويات الاستدامة كهدف استراتيجي للمدينة </w:t>
      </w:r>
      <w:r w:rsidRPr="00C30E53">
        <w:rPr>
          <w:rFonts w:ascii="Simplified Arabic" w:hAnsi="Simplified Arabic" w:cs="Simplified Arabic"/>
          <w:sz w:val="28"/>
          <w:szCs w:val="28"/>
          <w:rtl/>
          <w:lang w:bidi="ar-EG"/>
        </w:rPr>
        <w:t xml:space="preserve">الذكية </w:t>
      </w:r>
      <w:r w:rsidRPr="00C30E53">
        <w:rPr>
          <w:rFonts w:ascii="Simplified Arabic" w:hAnsi="Simplified Arabic" w:cs="Simplified Arabic"/>
          <w:sz w:val="28"/>
          <w:szCs w:val="28"/>
          <w:lang w:bidi="ar-EG"/>
        </w:rPr>
        <w:t>2025</w:t>
      </w:r>
      <w:r w:rsidR="001C4C12" w:rsidRPr="00C30E53">
        <w:rPr>
          <w:rFonts w:ascii="Simplified Arabic" w:hAnsi="Simplified Arabic" w:cs="Simplified Arabic"/>
          <w:sz w:val="28"/>
          <w:szCs w:val="28"/>
        </w:rPr>
        <w:t>, p 28</w:t>
      </w:r>
      <w:r w:rsidR="009B28CD" w:rsidRPr="00C30E53">
        <w:rPr>
          <w:rFonts w:ascii="Simplified Arabic" w:hAnsi="Simplified Arabic" w:cs="Simplified Arabic"/>
          <w:sz w:val="28"/>
          <w:szCs w:val="28"/>
          <w:rtl/>
          <w:lang w:bidi="ar-EG"/>
        </w:rPr>
        <w:t>)</w:t>
      </w:r>
    </w:p>
    <w:p w14:paraId="7BDAF2EA" w14:textId="32519F2C" w:rsidR="001C4C12" w:rsidRPr="00FA3732" w:rsidRDefault="001C4C12" w:rsidP="00FA3732">
      <w:pPr>
        <w:shd w:val="clear" w:color="auto" w:fill="FFFFFF"/>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2-</w:t>
      </w:r>
      <w:r w:rsidR="00A92519" w:rsidRPr="00FA3732">
        <w:rPr>
          <w:rFonts w:ascii="Simplified Arabic" w:hAnsi="Simplified Arabic" w:cs="Simplified Arabic"/>
          <w:b/>
          <w:bCs/>
          <w:sz w:val="28"/>
          <w:szCs w:val="28"/>
          <w:rtl/>
          <w:lang w:bidi="ar-EG"/>
        </w:rPr>
        <w:t>2:</w:t>
      </w:r>
      <w:r w:rsidRPr="00FA3732">
        <w:rPr>
          <w:rFonts w:ascii="Simplified Arabic" w:hAnsi="Simplified Arabic" w:cs="Simplified Arabic"/>
          <w:b/>
          <w:bCs/>
          <w:sz w:val="28"/>
          <w:szCs w:val="28"/>
          <w:rtl/>
          <w:lang w:bidi="ar-EG"/>
        </w:rPr>
        <w:t xml:space="preserve"> عناصر التنمية </w:t>
      </w:r>
      <w:r w:rsidR="00A92519" w:rsidRPr="00FA3732">
        <w:rPr>
          <w:rFonts w:ascii="Simplified Arabic" w:hAnsi="Simplified Arabic" w:cs="Simplified Arabic"/>
          <w:b/>
          <w:bCs/>
          <w:sz w:val="28"/>
          <w:szCs w:val="28"/>
          <w:rtl/>
          <w:lang w:bidi="ar-EG"/>
        </w:rPr>
        <w:t>المستدامة:</w:t>
      </w:r>
    </w:p>
    <w:p w14:paraId="19A6021B" w14:textId="3775EB9B"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lang w:bidi="ar-EG"/>
        </w:rPr>
      </w:pPr>
      <w:r w:rsidRPr="00C30E53">
        <w:rPr>
          <w:rFonts w:ascii="Simplified Arabic" w:hAnsi="Simplified Arabic" w:cs="Simplified Arabic"/>
          <w:sz w:val="28"/>
          <w:szCs w:val="28"/>
          <w:rtl/>
          <w:lang w:bidi="ar-EG"/>
        </w:rPr>
        <w:t xml:space="preserve">عرف البنك الدولي التنمية المستدامة في القرن الحادي والعشرين بانها عمليه متعددة الابعاد تتكون من خمس عناصر </w:t>
      </w:r>
      <w:r w:rsidR="00A92519" w:rsidRPr="00C30E53">
        <w:rPr>
          <w:rFonts w:ascii="Simplified Arabic" w:hAnsi="Simplified Arabic" w:cs="Simplified Arabic"/>
          <w:sz w:val="28"/>
          <w:szCs w:val="28"/>
          <w:rtl/>
          <w:lang w:bidi="ar-EG"/>
        </w:rPr>
        <w:t>هي:</w:t>
      </w:r>
      <w:r w:rsidRPr="00C30E53">
        <w:rPr>
          <w:rFonts w:ascii="Simplified Arabic" w:hAnsi="Simplified Arabic" w:cs="Simplified Arabic"/>
          <w:sz w:val="28"/>
          <w:szCs w:val="28"/>
          <w:rtl/>
          <w:lang w:bidi="ar-EG"/>
        </w:rPr>
        <w:t xml:space="preserve"> </w:t>
      </w:r>
    </w:p>
    <w:p w14:paraId="3B6BCA63" w14:textId="0A011EB7" w:rsidR="00A92519" w:rsidRPr="00C30E53" w:rsidRDefault="001C4C12"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ر</w:t>
      </w:r>
      <w:r w:rsidR="00A92519" w:rsidRPr="00C30E53">
        <w:rPr>
          <w:rFonts w:ascii="Simplified Arabic" w:hAnsi="Simplified Arabic" w:cs="Simplified Arabic"/>
          <w:sz w:val="28"/>
          <w:szCs w:val="28"/>
          <w:rtl/>
        </w:rPr>
        <w:t>أ</w:t>
      </w:r>
      <w:r w:rsidRPr="00C30E53">
        <w:rPr>
          <w:rFonts w:ascii="Simplified Arabic" w:hAnsi="Simplified Arabic" w:cs="Simplified Arabic"/>
          <w:sz w:val="28"/>
          <w:szCs w:val="28"/>
          <w:rtl/>
        </w:rPr>
        <w:t xml:space="preserve">س المال </w:t>
      </w:r>
      <w:r w:rsidR="00A92519" w:rsidRPr="00C30E53">
        <w:rPr>
          <w:rFonts w:ascii="Simplified Arabic" w:hAnsi="Simplified Arabic" w:cs="Simplified Arabic"/>
          <w:sz w:val="28"/>
          <w:szCs w:val="28"/>
          <w:rtl/>
        </w:rPr>
        <w:t>النقدي: ويتمثل</w:t>
      </w:r>
      <w:r w:rsidRPr="00C30E53">
        <w:rPr>
          <w:rFonts w:ascii="Simplified Arabic" w:hAnsi="Simplified Arabic" w:cs="Simplified Arabic"/>
          <w:sz w:val="28"/>
          <w:szCs w:val="28"/>
          <w:rtl/>
        </w:rPr>
        <w:t xml:space="preserve"> في الإدارة المالية السليمة والتخطيط الاقتصادي </w:t>
      </w:r>
      <w:r w:rsidR="00A92519" w:rsidRPr="00C30E53">
        <w:rPr>
          <w:rFonts w:ascii="Simplified Arabic" w:hAnsi="Simplified Arabic" w:cs="Simplified Arabic"/>
          <w:sz w:val="28"/>
          <w:szCs w:val="28"/>
          <w:rtl/>
        </w:rPr>
        <w:t>الملائم.</w:t>
      </w:r>
    </w:p>
    <w:p w14:paraId="3E302284" w14:textId="4707D819" w:rsidR="00A92519" w:rsidRPr="00C30E53" w:rsidRDefault="00A92519"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رأس </w:t>
      </w:r>
      <w:r w:rsidR="001C4C12" w:rsidRPr="00C30E53">
        <w:rPr>
          <w:rFonts w:ascii="Simplified Arabic" w:hAnsi="Simplified Arabic" w:cs="Simplified Arabic"/>
          <w:sz w:val="28"/>
          <w:szCs w:val="28"/>
          <w:rtl/>
        </w:rPr>
        <w:t xml:space="preserve">المال </w:t>
      </w:r>
      <w:r w:rsidRPr="00C30E53">
        <w:rPr>
          <w:rFonts w:ascii="Simplified Arabic" w:hAnsi="Simplified Arabic" w:cs="Simplified Arabic"/>
          <w:sz w:val="28"/>
          <w:szCs w:val="28"/>
          <w:rtl/>
        </w:rPr>
        <w:t>المادي:</w:t>
      </w:r>
      <w:r w:rsidR="001C4C12" w:rsidRPr="00C30E53">
        <w:rPr>
          <w:rFonts w:ascii="Simplified Arabic" w:hAnsi="Simplified Arabic" w:cs="Simplified Arabic"/>
          <w:sz w:val="28"/>
          <w:szCs w:val="28"/>
          <w:rtl/>
        </w:rPr>
        <w:t xml:space="preserve"> ويتمثل في </w:t>
      </w:r>
      <w:r w:rsidRPr="00C30E53">
        <w:rPr>
          <w:rFonts w:ascii="Simplified Arabic" w:hAnsi="Simplified Arabic" w:cs="Simplified Arabic"/>
          <w:sz w:val="28"/>
          <w:szCs w:val="28"/>
          <w:rtl/>
        </w:rPr>
        <w:t>البنية</w:t>
      </w:r>
      <w:r w:rsidR="001C4C12" w:rsidRPr="00C30E53">
        <w:rPr>
          <w:rFonts w:ascii="Simplified Arabic" w:hAnsi="Simplified Arabic" w:cs="Simplified Arabic"/>
          <w:sz w:val="28"/>
          <w:szCs w:val="28"/>
          <w:rtl/>
        </w:rPr>
        <w:t xml:space="preserve"> التحتية والأصول الثابتة كالطرق والموانئ ومحطات توليد الطاقة </w:t>
      </w:r>
    </w:p>
    <w:p w14:paraId="3E439623" w14:textId="77777777" w:rsidR="00A92519" w:rsidRPr="00C30E53" w:rsidRDefault="00A92519"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رأس </w:t>
      </w:r>
      <w:r w:rsidR="001C4C12" w:rsidRPr="00C30E53">
        <w:rPr>
          <w:rFonts w:ascii="Simplified Arabic" w:hAnsi="Simplified Arabic" w:cs="Simplified Arabic"/>
          <w:sz w:val="28"/>
          <w:szCs w:val="28"/>
          <w:rtl/>
        </w:rPr>
        <w:t xml:space="preserve">المال </w:t>
      </w:r>
      <w:r w:rsidRPr="00C30E53">
        <w:rPr>
          <w:rFonts w:ascii="Simplified Arabic" w:hAnsi="Simplified Arabic" w:cs="Simplified Arabic"/>
          <w:sz w:val="28"/>
          <w:szCs w:val="28"/>
          <w:rtl/>
        </w:rPr>
        <w:t>البشرى:</w:t>
      </w:r>
      <w:r w:rsidR="001C4C12" w:rsidRPr="00C30E53">
        <w:rPr>
          <w:rFonts w:ascii="Simplified Arabic" w:hAnsi="Simplified Arabic" w:cs="Simplified Arabic"/>
          <w:sz w:val="28"/>
          <w:szCs w:val="28"/>
          <w:rtl/>
        </w:rPr>
        <w:t xml:space="preserve"> ويشمل على المستوى الجيد للأفراد من حبت تكوينهم </w:t>
      </w:r>
      <w:r w:rsidRPr="00C30E53">
        <w:rPr>
          <w:rFonts w:ascii="Simplified Arabic" w:hAnsi="Simplified Arabic" w:cs="Simplified Arabic"/>
          <w:sz w:val="28"/>
          <w:szCs w:val="28"/>
          <w:rtl/>
        </w:rPr>
        <w:t>وتعليمهم،</w:t>
      </w:r>
      <w:r w:rsidR="001C4C12" w:rsidRPr="00C30E53">
        <w:rPr>
          <w:rFonts w:ascii="Simplified Arabic" w:hAnsi="Simplified Arabic" w:cs="Simplified Arabic"/>
          <w:sz w:val="28"/>
          <w:szCs w:val="28"/>
          <w:rtl/>
        </w:rPr>
        <w:t xml:space="preserve"> ووضعهم الصحي </w:t>
      </w:r>
      <w:r w:rsidRPr="00C30E53">
        <w:rPr>
          <w:rFonts w:ascii="Simplified Arabic" w:hAnsi="Simplified Arabic" w:cs="Simplified Arabic"/>
          <w:sz w:val="28"/>
          <w:szCs w:val="28"/>
          <w:rtl/>
        </w:rPr>
        <w:t>الجيد.</w:t>
      </w:r>
      <w:r w:rsidR="001C4C12" w:rsidRPr="00C30E53">
        <w:rPr>
          <w:rFonts w:ascii="Simplified Arabic" w:hAnsi="Simplified Arabic" w:cs="Simplified Arabic"/>
          <w:sz w:val="28"/>
          <w:szCs w:val="28"/>
          <w:rtl/>
        </w:rPr>
        <w:t xml:space="preserve">  </w:t>
      </w:r>
      <w:r w:rsidR="001C4C12" w:rsidRPr="00C30E53">
        <w:rPr>
          <w:rFonts w:ascii="Simplified Arabic" w:hAnsi="Simplified Arabic" w:cs="Simplified Arabic"/>
          <w:sz w:val="28"/>
          <w:szCs w:val="28"/>
        </w:rPr>
        <w:t xml:space="preserve"> </w:t>
      </w:r>
      <w:r w:rsidR="001C4C12" w:rsidRPr="00C30E53">
        <w:rPr>
          <w:rFonts w:ascii="Simplified Arabic" w:hAnsi="Simplified Arabic" w:cs="Simplified Arabic"/>
          <w:sz w:val="28"/>
          <w:szCs w:val="28"/>
          <w:rtl/>
        </w:rPr>
        <w:t xml:space="preserve"> </w:t>
      </w:r>
    </w:p>
    <w:p w14:paraId="6E981D8E" w14:textId="76931339" w:rsidR="00A92519" w:rsidRPr="00C30E53" w:rsidRDefault="00A92519"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رأس</w:t>
      </w:r>
      <w:r w:rsidR="001C4C12" w:rsidRPr="00C30E53">
        <w:rPr>
          <w:rFonts w:ascii="Simplified Arabic" w:hAnsi="Simplified Arabic" w:cs="Simplified Arabic"/>
          <w:sz w:val="28"/>
          <w:szCs w:val="28"/>
          <w:rtl/>
        </w:rPr>
        <w:t xml:space="preserve"> المال </w:t>
      </w:r>
      <w:r w:rsidRPr="00C30E53">
        <w:rPr>
          <w:rFonts w:ascii="Simplified Arabic" w:hAnsi="Simplified Arabic" w:cs="Simplified Arabic"/>
          <w:sz w:val="28"/>
          <w:szCs w:val="28"/>
          <w:rtl/>
        </w:rPr>
        <w:t>الاجتماعي:</w:t>
      </w:r>
      <w:r w:rsidR="001C4C12" w:rsidRPr="00C30E53">
        <w:rPr>
          <w:rFonts w:ascii="Simplified Arabic" w:hAnsi="Simplified Arabic" w:cs="Simplified Arabic"/>
          <w:sz w:val="28"/>
          <w:szCs w:val="28"/>
          <w:rtl/>
        </w:rPr>
        <w:t xml:space="preserve"> وينطوي على مهارات الافراد وقدراتهم والعلاقات بين </w:t>
      </w:r>
      <w:r w:rsidRPr="00C30E53">
        <w:rPr>
          <w:rFonts w:ascii="Simplified Arabic" w:hAnsi="Simplified Arabic" w:cs="Simplified Arabic"/>
          <w:sz w:val="28"/>
          <w:szCs w:val="28"/>
          <w:rtl/>
        </w:rPr>
        <w:t>المؤسسات.</w:t>
      </w:r>
      <w:r w:rsidR="001C4C12" w:rsidRPr="00C30E53">
        <w:rPr>
          <w:rFonts w:ascii="Simplified Arabic" w:hAnsi="Simplified Arabic" w:cs="Simplified Arabic"/>
          <w:sz w:val="28"/>
          <w:szCs w:val="28"/>
          <w:rtl/>
        </w:rPr>
        <w:t xml:space="preserve"> </w:t>
      </w:r>
    </w:p>
    <w:p w14:paraId="180DC1A3" w14:textId="23B539B8" w:rsidR="001C4C12" w:rsidRPr="00C30E53" w:rsidRDefault="00A92519"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رأس </w:t>
      </w:r>
      <w:r w:rsidR="001C4C12" w:rsidRPr="00C30E53">
        <w:rPr>
          <w:rFonts w:ascii="Simplified Arabic" w:hAnsi="Simplified Arabic" w:cs="Simplified Arabic"/>
          <w:sz w:val="28"/>
          <w:szCs w:val="28"/>
          <w:rtl/>
        </w:rPr>
        <w:t xml:space="preserve">المال </w:t>
      </w:r>
      <w:r w:rsidRPr="00C30E53">
        <w:rPr>
          <w:rFonts w:ascii="Simplified Arabic" w:hAnsi="Simplified Arabic" w:cs="Simplified Arabic"/>
          <w:sz w:val="28"/>
          <w:szCs w:val="28"/>
          <w:rtl/>
        </w:rPr>
        <w:t>الطبيعي:</w:t>
      </w:r>
      <w:r w:rsidR="001C4C12" w:rsidRPr="00C30E53">
        <w:rPr>
          <w:rFonts w:ascii="Simplified Arabic" w:hAnsi="Simplified Arabic" w:cs="Simplified Arabic"/>
          <w:sz w:val="28"/>
          <w:szCs w:val="28"/>
          <w:rtl/>
        </w:rPr>
        <w:t xml:space="preserve"> ويشمل على الموارد الطبيعية والخدمات الإيكولوجية للنظام البيئي كجوده الهواء   وجمال المناظر </w:t>
      </w:r>
      <w:r w:rsidRPr="00C30E53">
        <w:rPr>
          <w:rFonts w:ascii="Simplified Arabic" w:hAnsi="Simplified Arabic" w:cs="Simplified Arabic"/>
          <w:sz w:val="28"/>
          <w:szCs w:val="28"/>
          <w:rtl/>
        </w:rPr>
        <w:t>الطبيعية.</w:t>
      </w:r>
      <w:r w:rsidR="001C4C12" w:rsidRPr="00C30E53">
        <w:rPr>
          <w:rFonts w:ascii="Simplified Arabic" w:hAnsi="Simplified Arabic" w:cs="Simplified Arabic"/>
          <w:sz w:val="28"/>
          <w:szCs w:val="28"/>
        </w:rPr>
        <w:t xml:space="preserve">   </w:t>
      </w:r>
      <w:r w:rsidR="001C4C12" w:rsidRPr="00C30E53">
        <w:rPr>
          <w:rFonts w:ascii="Simplified Arabic" w:hAnsi="Simplified Arabic" w:cs="Simplified Arabic"/>
          <w:sz w:val="28"/>
          <w:szCs w:val="28"/>
          <w:rtl/>
        </w:rPr>
        <w:t xml:space="preserve">                        </w:t>
      </w:r>
    </w:p>
    <w:p w14:paraId="62CA57EA" w14:textId="72B54D24"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3-</w:t>
      </w:r>
      <w:r w:rsidR="00A92519" w:rsidRPr="00FA3732">
        <w:rPr>
          <w:rFonts w:ascii="Simplified Arabic" w:hAnsi="Simplified Arabic" w:cs="Simplified Arabic"/>
          <w:b/>
          <w:bCs/>
          <w:sz w:val="28"/>
          <w:szCs w:val="28"/>
          <w:rtl/>
        </w:rPr>
        <w:t>2:</w:t>
      </w:r>
      <w:r w:rsidRPr="00FA3732">
        <w:rPr>
          <w:rFonts w:ascii="Simplified Arabic" w:hAnsi="Simplified Arabic" w:cs="Simplified Arabic"/>
          <w:b/>
          <w:bCs/>
          <w:sz w:val="28"/>
          <w:szCs w:val="28"/>
          <w:rtl/>
        </w:rPr>
        <w:t xml:space="preserve"> </w:t>
      </w:r>
      <w:r w:rsidR="00480E98">
        <w:rPr>
          <w:rFonts w:ascii="Simplified Arabic" w:hAnsi="Simplified Arabic" w:cs="Simplified Arabic" w:hint="cs"/>
          <w:b/>
          <w:bCs/>
          <w:sz w:val="28"/>
          <w:szCs w:val="28"/>
          <w:rtl/>
        </w:rPr>
        <w:t>أ</w:t>
      </w:r>
      <w:r w:rsidRPr="00FA3732">
        <w:rPr>
          <w:rFonts w:ascii="Simplified Arabic" w:hAnsi="Simplified Arabic" w:cs="Simplified Arabic"/>
          <w:b/>
          <w:bCs/>
          <w:sz w:val="28"/>
          <w:szCs w:val="28"/>
          <w:rtl/>
        </w:rPr>
        <w:t xml:space="preserve">هداف التنمية </w:t>
      </w:r>
      <w:r w:rsidR="00A92519" w:rsidRPr="00FA3732">
        <w:rPr>
          <w:rFonts w:ascii="Simplified Arabic" w:hAnsi="Simplified Arabic" w:cs="Simplified Arabic"/>
          <w:b/>
          <w:bCs/>
          <w:sz w:val="28"/>
          <w:szCs w:val="28"/>
          <w:rtl/>
        </w:rPr>
        <w:t>المستدامة:</w:t>
      </w:r>
    </w:p>
    <w:p w14:paraId="079B9F37" w14:textId="0946C07E"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 تسعى التنمية المستدامة الى تحقيق الأهداف التأليه </w:t>
      </w:r>
      <w:r w:rsidR="00A92519" w:rsidRPr="00C30E53">
        <w:rPr>
          <w:rFonts w:ascii="Simplified Arabic" w:hAnsi="Simplified Arabic" w:cs="Simplified Arabic"/>
          <w:sz w:val="28"/>
          <w:szCs w:val="28"/>
          <w:rtl/>
        </w:rPr>
        <w:t>(البغدادي،</w:t>
      </w:r>
      <w:r w:rsidRPr="00C30E53">
        <w:rPr>
          <w:rFonts w:ascii="Simplified Arabic" w:hAnsi="Simplified Arabic" w:cs="Simplified Arabic"/>
          <w:sz w:val="28"/>
          <w:szCs w:val="28"/>
          <w:rtl/>
        </w:rPr>
        <w:t xml:space="preserve"> </w:t>
      </w:r>
      <w:r w:rsidR="00A92519" w:rsidRPr="00C30E53">
        <w:rPr>
          <w:rFonts w:ascii="Simplified Arabic" w:hAnsi="Simplified Arabic" w:cs="Simplified Arabic"/>
          <w:sz w:val="28"/>
          <w:szCs w:val="28"/>
          <w:rtl/>
        </w:rPr>
        <w:t>2017،</w:t>
      </w:r>
      <w:r w:rsidRPr="00C30E53">
        <w:rPr>
          <w:rFonts w:ascii="Simplified Arabic" w:hAnsi="Simplified Arabic" w:cs="Simplified Arabic"/>
          <w:sz w:val="28"/>
          <w:szCs w:val="28"/>
          <w:rtl/>
        </w:rPr>
        <w:t xml:space="preserve"> ص. </w:t>
      </w:r>
      <w:r w:rsidR="00A92519" w:rsidRPr="00C30E53">
        <w:rPr>
          <w:rFonts w:ascii="Simplified Arabic" w:hAnsi="Simplified Arabic" w:cs="Simplified Arabic"/>
          <w:sz w:val="28"/>
          <w:szCs w:val="28"/>
          <w:rtl/>
        </w:rPr>
        <w:t>469):</w:t>
      </w:r>
    </w:p>
    <w:p w14:paraId="7837ABB0" w14:textId="253BA8F8"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 تحقيق نوعيه حياه </w:t>
      </w:r>
      <w:r w:rsidR="00A92519" w:rsidRPr="00C30E53">
        <w:rPr>
          <w:rFonts w:ascii="Simplified Arabic" w:hAnsi="Simplified Arabic" w:cs="Simplified Arabic"/>
          <w:sz w:val="28"/>
          <w:szCs w:val="28"/>
          <w:rtl/>
        </w:rPr>
        <w:t>أفضل</w:t>
      </w:r>
      <w:r w:rsidRPr="00C30E53">
        <w:rPr>
          <w:rFonts w:ascii="Simplified Arabic" w:hAnsi="Simplified Arabic" w:cs="Simplified Arabic"/>
          <w:sz w:val="28"/>
          <w:szCs w:val="28"/>
          <w:rtl/>
        </w:rPr>
        <w:t xml:space="preserve"> </w:t>
      </w:r>
      <w:r w:rsidR="00A92519" w:rsidRPr="00C30E53">
        <w:rPr>
          <w:rFonts w:ascii="Simplified Arabic" w:hAnsi="Simplified Arabic" w:cs="Simplified Arabic"/>
          <w:sz w:val="28"/>
          <w:szCs w:val="28"/>
          <w:rtl/>
        </w:rPr>
        <w:t>للسكان:</w:t>
      </w:r>
      <w:r w:rsidRPr="00C30E53">
        <w:rPr>
          <w:rFonts w:ascii="Simplified Arabic" w:hAnsi="Simplified Arabic" w:cs="Simplified Arabic"/>
          <w:sz w:val="28"/>
          <w:szCs w:val="28"/>
          <w:rtl/>
        </w:rPr>
        <w:t xml:space="preserve"> من خلال عمليات التخطيط وتنفيذ السياسات التنموية </w:t>
      </w:r>
      <w:r w:rsidR="00A92519" w:rsidRPr="00C30E53">
        <w:rPr>
          <w:rFonts w:ascii="Simplified Arabic" w:hAnsi="Simplified Arabic" w:cs="Simplified Arabic"/>
          <w:sz w:val="28"/>
          <w:szCs w:val="28"/>
          <w:rtl/>
        </w:rPr>
        <w:t>اقتصاديا،</w:t>
      </w:r>
      <w:r w:rsidRPr="00C30E53">
        <w:rPr>
          <w:rFonts w:ascii="Simplified Arabic" w:hAnsi="Simplified Arabic" w:cs="Simplified Arabic"/>
          <w:sz w:val="28"/>
          <w:szCs w:val="28"/>
          <w:rtl/>
        </w:rPr>
        <w:t xml:space="preserve"> اجتماعيا ونفسيا بالتركيز على الجوانب النوعية للنمو وليس </w:t>
      </w:r>
      <w:r w:rsidR="00A92519" w:rsidRPr="00C30E53">
        <w:rPr>
          <w:rFonts w:ascii="Simplified Arabic" w:hAnsi="Simplified Arabic" w:cs="Simplified Arabic"/>
          <w:sz w:val="28"/>
          <w:szCs w:val="28"/>
          <w:rtl/>
        </w:rPr>
        <w:t>الكمية</w:t>
      </w:r>
      <w:r w:rsidRPr="00C30E53">
        <w:rPr>
          <w:rFonts w:ascii="Simplified Arabic" w:hAnsi="Simplified Arabic" w:cs="Simplified Arabic"/>
          <w:sz w:val="28"/>
          <w:szCs w:val="28"/>
          <w:rtl/>
        </w:rPr>
        <w:t xml:space="preserve"> فقط وبشكل </w:t>
      </w:r>
      <w:r w:rsidR="00A92519" w:rsidRPr="00C30E53">
        <w:rPr>
          <w:rFonts w:ascii="Simplified Arabic" w:hAnsi="Simplified Arabic" w:cs="Simplified Arabic"/>
          <w:sz w:val="28"/>
          <w:szCs w:val="28"/>
          <w:rtl/>
        </w:rPr>
        <w:t>عادل.</w:t>
      </w:r>
    </w:p>
    <w:p w14:paraId="0AC26D4F" w14:textId="0A8F74D7"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  - تعزيز وعى السكان بالمشكلات </w:t>
      </w:r>
      <w:r w:rsidR="00A92519" w:rsidRPr="00C30E53">
        <w:rPr>
          <w:rFonts w:ascii="Simplified Arabic" w:hAnsi="Simplified Arabic" w:cs="Simplified Arabic"/>
          <w:sz w:val="28"/>
          <w:szCs w:val="28"/>
          <w:rtl/>
        </w:rPr>
        <w:t>البيئية:</w:t>
      </w:r>
      <w:r w:rsidRPr="00C30E53">
        <w:rPr>
          <w:rFonts w:ascii="Simplified Arabic" w:hAnsi="Simplified Arabic" w:cs="Simplified Arabic"/>
          <w:sz w:val="28"/>
          <w:szCs w:val="28"/>
          <w:rtl/>
        </w:rPr>
        <w:t xml:space="preserve"> عن طريق تنميه احساسهم بالمسؤولية اتجاه البيئة وحثهم على المشاركة الفعالة في إيجاد حلول مناسبه للمشاكل التي </w:t>
      </w:r>
      <w:r w:rsidR="00A92519" w:rsidRPr="00C30E53">
        <w:rPr>
          <w:rFonts w:ascii="Simplified Arabic" w:hAnsi="Simplified Arabic" w:cs="Simplified Arabic"/>
          <w:sz w:val="28"/>
          <w:szCs w:val="28"/>
          <w:rtl/>
        </w:rPr>
        <w:t>تواجهها.</w:t>
      </w:r>
    </w:p>
    <w:p w14:paraId="5FE8389A" w14:textId="1A3AD38F"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lastRenderedPageBreak/>
        <w:t xml:space="preserve">- احترام البيئة </w:t>
      </w:r>
      <w:r w:rsidR="00A92519" w:rsidRPr="00C30E53">
        <w:rPr>
          <w:rFonts w:ascii="Simplified Arabic" w:hAnsi="Simplified Arabic" w:cs="Simplified Arabic"/>
          <w:sz w:val="28"/>
          <w:szCs w:val="28"/>
          <w:rtl/>
        </w:rPr>
        <w:t>الطبيعية:</w:t>
      </w:r>
      <w:r w:rsidRPr="00C30E53">
        <w:rPr>
          <w:rFonts w:ascii="Simplified Arabic" w:hAnsi="Simplified Arabic" w:cs="Simplified Arabic"/>
          <w:sz w:val="28"/>
          <w:szCs w:val="28"/>
          <w:rtl/>
        </w:rPr>
        <w:t xml:space="preserve"> يقوم الانسان خلال نشاطه بعدم الحاق الاضرار بالطبيعة والحفاظ </w:t>
      </w:r>
      <w:r w:rsidR="00A92519" w:rsidRPr="00C30E53">
        <w:rPr>
          <w:rFonts w:ascii="Simplified Arabic" w:hAnsi="Simplified Arabic" w:cs="Simplified Arabic"/>
          <w:sz w:val="28"/>
          <w:szCs w:val="28"/>
          <w:rtl/>
        </w:rPr>
        <w:t>عليها.</w:t>
      </w:r>
    </w:p>
    <w:p w14:paraId="6AD06208" w14:textId="4EFE5286"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 الاستخدام والاستغلال الأمثل </w:t>
      </w:r>
      <w:r w:rsidR="00A92519" w:rsidRPr="00C30E53">
        <w:rPr>
          <w:rFonts w:ascii="Simplified Arabic" w:hAnsi="Simplified Arabic" w:cs="Simplified Arabic"/>
          <w:sz w:val="28"/>
          <w:szCs w:val="28"/>
          <w:rtl/>
        </w:rPr>
        <w:t>للموارد:</w:t>
      </w:r>
      <w:r w:rsidRPr="00C30E53">
        <w:rPr>
          <w:rFonts w:ascii="Simplified Arabic" w:hAnsi="Simplified Arabic" w:cs="Simplified Arabic"/>
          <w:sz w:val="28"/>
          <w:szCs w:val="28"/>
          <w:rtl/>
        </w:rPr>
        <w:t xml:space="preserve"> تتعامل التنمية المستدامة مع الموارد على انها موارد </w:t>
      </w:r>
      <w:r w:rsidR="00A92519" w:rsidRPr="00C30E53">
        <w:rPr>
          <w:rFonts w:ascii="Simplified Arabic" w:hAnsi="Simplified Arabic" w:cs="Simplified Arabic"/>
          <w:sz w:val="28"/>
          <w:szCs w:val="28"/>
          <w:rtl/>
        </w:rPr>
        <w:t>محدودة،</w:t>
      </w:r>
      <w:r w:rsidRPr="00C30E53">
        <w:rPr>
          <w:rFonts w:ascii="Simplified Arabic" w:hAnsi="Simplified Arabic" w:cs="Simplified Arabic"/>
          <w:sz w:val="28"/>
          <w:szCs w:val="28"/>
          <w:rtl/>
        </w:rPr>
        <w:t xml:space="preserve"> لذلك تسعى لتجنب استنزافها وتعمل على استخدامها وتوظيفها يشكل </w:t>
      </w:r>
      <w:r w:rsidR="00A92519" w:rsidRPr="00C30E53">
        <w:rPr>
          <w:rFonts w:ascii="Simplified Arabic" w:hAnsi="Simplified Arabic" w:cs="Simplified Arabic"/>
          <w:sz w:val="28"/>
          <w:szCs w:val="28"/>
          <w:rtl/>
        </w:rPr>
        <w:t>عقلاني.</w:t>
      </w:r>
    </w:p>
    <w:p w14:paraId="37036358" w14:textId="7DA6D666"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 ربط التكنولوجيا الحديثة بأهداف </w:t>
      </w:r>
      <w:r w:rsidR="00A92519" w:rsidRPr="00C30E53">
        <w:rPr>
          <w:rFonts w:ascii="Simplified Arabic" w:hAnsi="Simplified Arabic" w:cs="Simplified Arabic"/>
          <w:sz w:val="28"/>
          <w:szCs w:val="28"/>
          <w:rtl/>
        </w:rPr>
        <w:t>المجتمع:</w:t>
      </w:r>
      <w:r w:rsidRPr="00C30E53">
        <w:rPr>
          <w:rFonts w:ascii="Simplified Arabic" w:hAnsi="Simplified Arabic" w:cs="Simplified Arabic"/>
          <w:sz w:val="28"/>
          <w:szCs w:val="28"/>
          <w:rtl/>
        </w:rPr>
        <w:t xml:space="preserve"> يتم توظيف التنمية المستدامة للتكنولوجيا الحديثة بما يخدم اهداف </w:t>
      </w:r>
      <w:r w:rsidR="00A92519" w:rsidRPr="00C30E53">
        <w:rPr>
          <w:rFonts w:ascii="Simplified Arabic" w:hAnsi="Simplified Arabic" w:cs="Simplified Arabic"/>
          <w:sz w:val="28"/>
          <w:szCs w:val="28"/>
          <w:rtl/>
        </w:rPr>
        <w:t>المجتمع،</w:t>
      </w:r>
      <w:r w:rsidRPr="00C30E53">
        <w:rPr>
          <w:rFonts w:ascii="Simplified Arabic" w:hAnsi="Simplified Arabic" w:cs="Simplified Arabic"/>
          <w:sz w:val="28"/>
          <w:szCs w:val="28"/>
          <w:rtl/>
        </w:rPr>
        <w:t xml:space="preserve"> وذلك بتوعيه السكان بأهمية التقنيات المختلفة في المجال </w:t>
      </w:r>
      <w:r w:rsidR="00A92519" w:rsidRPr="00C30E53">
        <w:rPr>
          <w:rFonts w:ascii="Simplified Arabic" w:hAnsi="Simplified Arabic" w:cs="Simplified Arabic"/>
          <w:sz w:val="28"/>
          <w:szCs w:val="28"/>
          <w:rtl/>
        </w:rPr>
        <w:t>التنموي.</w:t>
      </w:r>
    </w:p>
    <w:p w14:paraId="1806F14D" w14:textId="0886A6E0" w:rsidR="001C4C12" w:rsidRPr="00FA3732" w:rsidRDefault="001C4C12" w:rsidP="00FA3732">
      <w:p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 5-</w:t>
      </w:r>
      <w:r w:rsidR="00A92519" w:rsidRPr="00FA3732">
        <w:rPr>
          <w:rFonts w:ascii="Simplified Arabic" w:hAnsi="Simplified Arabic" w:cs="Simplified Arabic"/>
          <w:b/>
          <w:bCs/>
          <w:sz w:val="28"/>
          <w:szCs w:val="28"/>
          <w:rtl/>
        </w:rPr>
        <w:t>2:</w:t>
      </w:r>
      <w:r w:rsidRPr="00FA3732">
        <w:rPr>
          <w:rFonts w:ascii="Simplified Arabic" w:hAnsi="Simplified Arabic" w:cs="Simplified Arabic"/>
          <w:b/>
          <w:bCs/>
          <w:sz w:val="28"/>
          <w:szCs w:val="28"/>
          <w:rtl/>
        </w:rPr>
        <w:t xml:space="preserve"> </w:t>
      </w:r>
      <w:r w:rsidR="00480E98">
        <w:rPr>
          <w:rFonts w:ascii="Simplified Arabic" w:hAnsi="Simplified Arabic" w:cs="Simplified Arabic" w:hint="cs"/>
          <w:b/>
          <w:bCs/>
          <w:sz w:val="28"/>
          <w:szCs w:val="28"/>
          <w:rtl/>
        </w:rPr>
        <w:t>أ</w:t>
      </w:r>
      <w:r w:rsidRPr="00FA3732">
        <w:rPr>
          <w:rFonts w:ascii="Simplified Arabic" w:hAnsi="Simplified Arabic" w:cs="Simplified Arabic"/>
          <w:b/>
          <w:bCs/>
          <w:sz w:val="28"/>
          <w:szCs w:val="28"/>
          <w:rtl/>
        </w:rPr>
        <w:t xml:space="preserve">بعاد التنمية </w:t>
      </w:r>
      <w:r w:rsidR="00A92519" w:rsidRPr="00FA3732">
        <w:rPr>
          <w:rFonts w:ascii="Simplified Arabic" w:hAnsi="Simplified Arabic" w:cs="Simplified Arabic"/>
          <w:b/>
          <w:bCs/>
          <w:sz w:val="28"/>
          <w:szCs w:val="28"/>
          <w:rtl/>
        </w:rPr>
        <w:t>المستدامة:</w:t>
      </w:r>
    </w:p>
    <w:p w14:paraId="5D63D1A4" w14:textId="22D39BE2"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rPr>
        <w:t xml:space="preserve"> </w:t>
      </w:r>
      <w:r w:rsidRPr="00C30E53">
        <w:rPr>
          <w:rFonts w:ascii="Simplified Arabic" w:hAnsi="Simplified Arabic" w:cs="Simplified Arabic"/>
          <w:sz w:val="28"/>
          <w:szCs w:val="28"/>
          <w:rtl/>
          <w:lang w:bidi="ar-EG"/>
        </w:rPr>
        <w:t xml:space="preserve">ولتحقيق أهداف الاستدامة فلابد من تحقيق الأبعاد الثلاثة للاستدامة: البعد البيئي والاقتصادي </w:t>
      </w:r>
      <w:r w:rsidR="00A92519" w:rsidRPr="00C30E53">
        <w:rPr>
          <w:rFonts w:ascii="Simplified Arabic" w:hAnsi="Simplified Arabic" w:cs="Simplified Arabic"/>
          <w:sz w:val="28"/>
          <w:szCs w:val="28"/>
          <w:rtl/>
          <w:lang w:bidi="ar-EG"/>
        </w:rPr>
        <w:t>والاجتماعي:</w:t>
      </w:r>
    </w:p>
    <w:p w14:paraId="596E6308" w14:textId="15F4F3F6"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 حيث يتمثل البعد </w:t>
      </w:r>
      <w:r w:rsidR="00A92519" w:rsidRPr="00C30E53">
        <w:rPr>
          <w:rFonts w:ascii="Simplified Arabic" w:hAnsi="Simplified Arabic" w:cs="Simplified Arabic"/>
          <w:sz w:val="28"/>
          <w:szCs w:val="28"/>
          <w:rtl/>
          <w:lang w:bidi="ar-EG"/>
        </w:rPr>
        <w:t>البيئي:</w:t>
      </w:r>
      <w:r w:rsidRPr="00C30E53">
        <w:rPr>
          <w:rFonts w:ascii="Simplified Arabic" w:hAnsi="Simplified Arabic" w:cs="Simplified Arabic"/>
          <w:sz w:val="28"/>
          <w:szCs w:val="28"/>
          <w:rtl/>
          <w:lang w:bidi="ar-EG"/>
        </w:rPr>
        <w:t xml:space="preserve"> بالحفاظ على البيئة الطبيعية (النباتات والحيوانات) والموارد الطبيعية والطاقة. والبعد الاقتصادي بتمثل في تعظيم الإنتاج.</w:t>
      </w:r>
    </w:p>
    <w:p w14:paraId="7ADA1DAB" w14:textId="5C053B93"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 ويتمثل البعد </w:t>
      </w:r>
      <w:r w:rsidR="00A92519" w:rsidRPr="00C30E53">
        <w:rPr>
          <w:rFonts w:ascii="Simplified Arabic" w:hAnsi="Simplified Arabic" w:cs="Simplified Arabic"/>
          <w:sz w:val="28"/>
          <w:szCs w:val="28"/>
          <w:rtl/>
          <w:lang w:bidi="ar-EG"/>
        </w:rPr>
        <w:t>الاجتماعي: الإنصاف،</w:t>
      </w:r>
      <w:r w:rsidRPr="00C30E53">
        <w:rPr>
          <w:rFonts w:ascii="Simplified Arabic" w:hAnsi="Simplified Arabic" w:cs="Simplified Arabic"/>
          <w:sz w:val="28"/>
          <w:szCs w:val="28"/>
          <w:rtl/>
          <w:lang w:bidi="ar-EG"/>
        </w:rPr>
        <w:t xml:space="preserve"> واستقلالية </w:t>
      </w:r>
      <w:r w:rsidR="00A92519" w:rsidRPr="00C30E53">
        <w:rPr>
          <w:rFonts w:ascii="Simplified Arabic" w:hAnsi="Simplified Arabic" w:cs="Simplified Arabic"/>
          <w:sz w:val="28"/>
          <w:szCs w:val="28"/>
          <w:rtl/>
          <w:lang w:bidi="ar-EG"/>
        </w:rPr>
        <w:t>المجتمع،</w:t>
      </w:r>
      <w:r w:rsidRPr="00C30E53">
        <w:rPr>
          <w:rFonts w:ascii="Simplified Arabic" w:hAnsi="Simplified Arabic" w:cs="Simplified Arabic"/>
          <w:sz w:val="28"/>
          <w:szCs w:val="28"/>
          <w:rtl/>
          <w:lang w:bidi="ar-EG"/>
        </w:rPr>
        <w:t xml:space="preserve"> ورفاهية </w:t>
      </w:r>
      <w:r w:rsidR="00A92519" w:rsidRPr="00C30E53">
        <w:rPr>
          <w:rFonts w:ascii="Simplified Arabic" w:hAnsi="Simplified Arabic" w:cs="Simplified Arabic"/>
          <w:sz w:val="28"/>
          <w:szCs w:val="28"/>
          <w:rtl/>
          <w:lang w:bidi="ar-EG"/>
        </w:rPr>
        <w:t>المواطن،</w:t>
      </w:r>
      <w:r w:rsidRPr="00C30E53">
        <w:rPr>
          <w:rFonts w:ascii="Simplified Arabic" w:hAnsi="Simplified Arabic" w:cs="Simplified Arabic"/>
          <w:sz w:val="28"/>
          <w:szCs w:val="28"/>
          <w:rtl/>
          <w:lang w:bidi="ar-EG"/>
        </w:rPr>
        <w:t xml:space="preserve"> وإشباع الاحتياجات الإنسانية </w:t>
      </w:r>
      <w:r w:rsidR="00A92519" w:rsidRPr="00C30E53">
        <w:rPr>
          <w:rFonts w:ascii="Simplified Arabic" w:hAnsi="Simplified Arabic" w:cs="Simplified Arabic"/>
          <w:sz w:val="28"/>
          <w:szCs w:val="28"/>
          <w:rtl/>
          <w:lang w:bidi="ar-EG"/>
        </w:rPr>
        <w:t>الأساسية.</w:t>
      </w:r>
    </w:p>
    <w:p w14:paraId="1CB11B50" w14:textId="6BD512D2" w:rsidR="001C4C12" w:rsidRPr="00C30E53" w:rsidRDefault="001C4C12" w:rsidP="00FA3732">
      <w:pPr>
        <w:shd w:val="clear" w:color="auto" w:fill="FFFFFF"/>
        <w:bidi/>
        <w:spacing w:after="120" w:line="360" w:lineRule="auto"/>
        <w:jc w:val="both"/>
        <w:rPr>
          <w:rFonts w:ascii="Simplified Arabic" w:hAnsi="Simplified Arabic" w:cs="Simplified Arabic"/>
          <w:sz w:val="28"/>
          <w:szCs w:val="28"/>
          <w:rtl/>
          <w:lang w:bidi="ar-EG"/>
        </w:rPr>
      </w:pPr>
      <w:r w:rsidRPr="00C30E53">
        <w:rPr>
          <w:rFonts w:ascii="Simplified Arabic" w:hAnsi="Simplified Arabic" w:cs="Simplified Arabic"/>
          <w:sz w:val="28"/>
          <w:szCs w:val="28"/>
          <w:rtl/>
          <w:lang w:bidi="ar-EG"/>
        </w:rPr>
        <w:t xml:space="preserve"> بينما يتكون البعد </w:t>
      </w:r>
      <w:r w:rsidR="00A92519" w:rsidRPr="00C30E53">
        <w:rPr>
          <w:rFonts w:ascii="Simplified Arabic" w:hAnsi="Simplified Arabic" w:cs="Simplified Arabic"/>
          <w:sz w:val="28"/>
          <w:szCs w:val="28"/>
          <w:rtl/>
          <w:lang w:bidi="ar-EG"/>
        </w:rPr>
        <w:t>الاقتصادي: من</w:t>
      </w:r>
      <w:r w:rsidRPr="00C30E53">
        <w:rPr>
          <w:rFonts w:ascii="Simplified Arabic" w:hAnsi="Simplified Arabic" w:cs="Simplified Arabic"/>
          <w:sz w:val="28"/>
          <w:szCs w:val="28"/>
          <w:rtl/>
          <w:lang w:bidi="ar-EG"/>
        </w:rPr>
        <w:t xml:space="preserve"> الحيوية الاقتصادية والتنوع في المناطق الحضرية </w:t>
      </w:r>
      <w:r w:rsidR="00A92519" w:rsidRPr="00C30E53">
        <w:rPr>
          <w:rFonts w:ascii="Simplified Arabic" w:hAnsi="Simplified Arabic" w:cs="Simplified Arabic"/>
          <w:sz w:val="28"/>
          <w:szCs w:val="28"/>
          <w:rtl/>
          <w:lang w:bidi="ar-EG"/>
        </w:rPr>
        <w:t>(تقرير</w:t>
      </w:r>
      <w:r w:rsidRPr="00C30E53">
        <w:rPr>
          <w:rFonts w:ascii="Simplified Arabic" w:hAnsi="Simplified Arabic" w:cs="Simplified Arabic"/>
          <w:sz w:val="28"/>
          <w:szCs w:val="28"/>
          <w:rtl/>
          <w:lang w:bidi="ar-EG"/>
        </w:rPr>
        <w:t xml:space="preserve"> عن المدن </w:t>
      </w:r>
      <w:r w:rsidR="00A92519" w:rsidRPr="00C30E53">
        <w:rPr>
          <w:rFonts w:ascii="Simplified Arabic" w:hAnsi="Simplified Arabic" w:cs="Simplified Arabic"/>
          <w:sz w:val="28"/>
          <w:szCs w:val="28"/>
          <w:rtl/>
          <w:lang w:bidi="ar-EG"/>
        </w:rPr>
        <w:t>الذكية،</w:t>
      </w:r>
      <w:r w:rsidRPr="00C30E53">
        <w:rPr>
          <w:rFonts w:ascii="Simplified Arabic" w:hAnsi="Simplified Arabic" w:cs="Simplified Arabic"/>
          <w:sz w:val="28"/>
          <w:szCs w:val="28"/>
          <w:rtl/>
          <w:lang w:bidi="ar-EG"/>
        </w:rPr>
        <w:t xml:space="preserve"> </w:t>
      </w:r>
      <w:r w:rsidR="00A92519" w:rsidRPr="00C30E53">
        <w:rPr>
          <w:rFonts w:ascii="Simplified Arabic" w:hAnsi="Simplified Arabic" w:cs="Simplified Arabic"/>
          <w:sz w:val="28"/>
          <w:szCs w:val="28"/>
          <w:rtl/>
          <w:lang w:bidi="ar-EG"/>
        </w:rPr>
        <w:t>2023،</w:t>
      </w:r>
      <w:r w:rsidRPr="00C30E53">
        <w:rPr>
          <w:rFonts w:ascii="Simplified Arabic" w:hAnsi="Simplified Arabic" w:cs="Simplified Arabic"/>
          <w:sz w:val="28"/>
          <w:szCs w:val="28"/>
          <w:rtl/>
          <w:lang w:bidi="ar-EG"/>
        </w:rPr>
        <w:t xml:space="preserve"> ص </w:t>
      </w:r>
      <w:r w:rsidR="00A92519" w:rsidRPr="00C30E53">
        <w:rPr>
          <w:rFonts w:ascii="Simplified Arabic" w:hAnsi="Simplified Arabic" w:cs="Simplified Arabic"/>
          <w:sz w:val="28"/>
          <w:szCs w:val="28"/>
          <w:rtl/>
          <w:lang w:bidi="ar-EG"/>
        </w:rPr>
        <w:t>9).</w:t>
      </w:r>
    </w:p>
    <w:p w14:paraId="51719F02" w14:textId="071BBEB7" w:rsidR="001C4C12" w:rsidRPr="00FA3732" w:rsidRDefault="001C4C12" w:rsidP="00FA3732">
      <w:p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  </w:t>
      </w:r>
      <w:r w:rsidRPr="00FA3732">
        <w:rPr>
          <w:rFonts w:ascii="Simplified Arabic" w:hAnsi="Simplified Arabic" w:cs="Simplified Arabic"/>
          <w:b/>
          <w:bCs/>
          <w:sz w:val="28"/>
          <w:szCs w:val="28"/>
          <w:lang w:bidi="ar-EG"/>
        </w:rPr>
        <w:t xml:space="preserve"> </w:t>
      </w:r>
      <w:r w:rsidRPr="00FA3732">
        <w:rPr>
          <w:rFonts w:ascii="Simplified Arabic" w:hAnsi="Simplified Arabic" w:cs="Simplified Arabic"/>
          <w:b/>
          <w:bCs/>
          <w:sz w:val="28"/>
          <w:szCs w:val="28"/>
          <w:rtl/>
        </w:rPr>
        <w:t xml:space="preserve">  1-</w:t>
      </w:r>
      <w:r w:rsidR="00A92519" w:rsidRPr="00FA3732">
        <w:rPr>
          <w:rFonts w:ascii="Simplified Arabic" w:hAnsi="Simplified Arabic" w:cs="Simplified Arabic"/>
          <w:b/>
          <w:bCs/>
          <w:sz w:val="28"/>
          <w:szCs w:val="28"/>
          <w:rtl/>
        </w:rPr>
        <w:t>3</w:t>
      </w:r>
      <w:r w:rsidR="00A92519" w:rsidRPr="00FA3732">
        <w:rPr>
          <w:rFonts w:ascii="Simplified Arabic" w:hAnsi="Simplified Arabic" w:cs="Simplified Arabic"/>
          <w:b/>
          <w:bCs/>
          <w:sz w:val="28"/>
          <w:szCs w:val="28"/>
          <w:rtl/>
          <w:lang w:bidi="ar-EG"/>
        </w:rPr>
        <w:t>:</w:t>
      </w:r>
      <w:r w:rsidRPr="00FA3732">
        <w:rPr>
          <w:rFonts w:ascii="Simplified Arabic" w:hAnsi="Simplified Arabic" w:cs="Simplified Arabic"/>
          <w:b/>
          <w:bCs/>
          <w:sz w:val="28"/>
          <w:szCs w:val="28"/>
          <w:rtl/>
        </w:rPr>
        <w:t xml:space="preserve"> </w:t>
      </w:r>
      <w:r w:rsidRPr="00FA3732">
        <w:rPr>
          <w:rFonts w:ascii="Simplified Arabic" w:hAnsi="Simplified Arabic" w:cs="Simplified Arabic"/>
          <w:b/>
          <w:bCs/>
          <w:sz w:val="28"/>
          <w:szCs w:val="28"/>
          <w:rtl/>
          <w:lang w:bidi="ar-EG"/>
        </w:rPr>
        <w:t xml:space="preserve">تأثير المدن الذكية على تحقيق التنمية </w:t>
      </w:r>
      <w:r w:rsidR="00A92519" w:rsidRPr="00FA3732">
        <w:rPr>
          <w:rFonts w:ascii="Simplified Arabic" w:hAnsi="Simplified Arabic" w:cs="Simplified Arabic"/>
          <w:b/>
          <w:bCs/>
          <w:sz w:val="28"/>
          <w:szCs w:val="28"/>
          <w:rtl/>
          <w:lang w:bidi="ar-EG"/>
        </w:rPr>
        <w:t>المستدامة:</w:t>
      </w:r>
    </w:p>
    <w:p w14:paraId="0EEDEC7E" w14:textId="79A99E01"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سيؤدي النمو الحاد في عدد سكان الحضر والزيادة اللاحقة في استهلاك الموارد إلى خلق العديد من التحديات للمدن. وتسلط هذه الحقيقة الضوء على أهمية تغيير النماذج في طريقة عمل المدن من حيث الاستدامة.. ويتطلب تحقيق الاستدامة على نطاق عالمي نوعًا من الإجراءات يختلف </w:t>
      </w:r>
      <w:r w:rsidRPr="00C30E53">
        <w:rPr>
          <w:rFonts w:ascii="Simplified Arabic" w:hAnsi="Simplified Arabic" w:cs="Simplified Arabic"/>
          <w:sz w:val="28"/>
          <w:szCs w:val="28"/>
          <w:rtl/>
        </w:rPr>
        <w:lastRenderedPageBreak/>
        <w:t xml:space="preserve">عن النطاق الحضري. ولا يوجد تعريف محدد أفضل من حيث الاستدامة في النطاق </w:t>
      </w:r>
      <w:r w:rsidR="00A92519" w:rsidRPr="00C30E53">
        <w:rPr>
          <w:rFonts w:ascii="Simplified Arabic" w:hAnsi="Simplified Arabic" w:cs="Simplified Arabic"/>
          <w:sz w:val="28"/>
          <w:szCs w:val="28"/>
          <w:rtl/>
        </w:rPr>
        <w:t>الحضري،</w:t>
      </w:r>
      <w:r w:rsidRPr="00C30E53">
        <w:rPr>
          <w:rFonts w:ascii="Simplified Arabic" w:hAnsi="Simplified Arabic" w:cs="Simplified Arabic"/>
          <w:sz w:val="28"/>
          <w:szCs w:val="28"/>
          <w:rtl/>
        </w:rPr>
        <w:t xml:space="preserve"> ومع ذلك هناك مجموعة شائعة الاستخدام من خصائص الاستدامة الحضرية. وتشمل هذه المساواة بين </w:t>
      </w:r>
      <w:r w:rsidR="00A92519" w:rsidRPr="00C30E53">
        <w:rPr>
          <w:rFonts w:ascii="Simplified Arabic" w:hAnsi="Simplified Arabic" w:cs="Simplified Arabic"/>
          <w:sz w:val="28"/>
          <w:szCs w:val="28"/>
          <w:rtl/>
        </w:rPr>
        <w:t>الأجيال،</w:t>
      </w:r>
      <w:r w:rsidRPr="00C30E53">
        <w:rPr>
          <w:rFonts w:ascii="Simplified Arabic" w:hAnsi="Simplified Arabic" w:cs="Simplified Arabic"/>
          <w:sz w:val="28"/>
          <w:szCs w:val="28"/>
          <w:rtl/>
        </w:rPr>
        <w:t xml:space="preserve"> والمساواة بين الأجيال (الاجتماعية والجغرافية والإنصاف في الحكم</w:t>
      </w:r>
      <w:r w:rsidR="00A92519" w:rsidRPr="00C30E53">
        <w:rPr>
          <w:rFonts w:ascii="Simplified Arabic" w:hAnsi="Simplified Arabic" w:cs="Simplified Arabic"/>
          <w:sz w:val="28"/>
          <w:szCs w:val="28"/>
          <w:rtl/>
        </w:rPr>
        <w:t>)،</w:t>
      </w:r>
      <w:r w:rsidRPr="00C30E53">
        <w:rPr>
          <w:rFonts w:ascii="Simplified Arabic" w:hAnsi="Simplified Arabic" w:cs="Simplified Arabic"/>
          <w:sz w:val="28"/>
          <w:szCs w:val="28"/>
          <w:rtl/>
        </w:rPr>
        <w:t xml:space="preserve"> والحفاظ على البيئة </w:t>
      </w:r>
      <w:r w:rsidR="00A92519" w:rsidRPr="00C30E53">
        <w:rPr>
          <w:rFonts w:ascii="Simplified Arabic" w:hAnsi="Simplified Arabic" w:cs="Simplified Arabic"/>
          <w:sz w:val="28"/>
          <w:szCs w:val="28"/>
          <w:rtl/>
        </w:rPr>
        <w:t>الطبيعية،</w:t>
      </w:r>
      <w:r w:rsidRPr="00C30E53">
        <w:rPr>
          <w:rFonts w:ascii="Simplified Arabic" w:hAnsi="Simplified Arabic" w:cs="Simplified Arabic"/>
          <w:sz w:val="28"/>
          <w:szCs w:val="28"/>
          <w:rtl/>
        </w:rPr>
        <w:t xml:space="preserve"> والحد بشكل كبير من استخدام الموارد غير </w:t>
      </w:r>
      <w:r w:rsidR="00A92519" w:rsidRPr="00C30E53">
        <w:rPr>
          <w:rFonts w:ascii="Simplified Arabic" w:hAnsi="Simplified Arabic" w:cs="Simplified Arabic"/>
          <w:sz w:val="28"/>
          <w:szCs w:val="28"/>
          <w:rtl/>
        </w:rPr>
        <w:t>المتجددة،</w:t>
      </w:r>
      <w:r w:rsidRPr="00C30E53">
        <w:rPr>
          <w:rFonts w:ascii="Simplified Arabic" w:hAnsi="Simplified Arabic" w:cs="Simplified Arabic"/>
          <w:sz w:val="28"/>
          <w:szCs w:val="28"/>
          <w:rtl/>
        </w:rPr>
        <w:t xml:space="preserve"> والحيوية الاقتصادية </w:t>
      </w:r>
      <w:r w:rsidR="00A92519" w:rsidRPr="00C30E53">
        <w:rPr>
          <w:rFonts w:ascii="Simplified Arabic" w:hAnsi="Simplified Arabic" w:cs="Simplified Arabic"/>
          <w:sz w:val="28"/>
          <w:szCs w:val="28"/>
          <w:rtl/>
        </w:rPr>
        <w:t>والتنوع،</w:t>
      </w:r>
      <w:r w:rsidRPr="00C30E53">
        <w:rPr>
          <w:rFonts w:ascii="Simplified Arabic" w:hAnsi="Simplified Arabic" w:cs="Simplified Arabic"/>
          <w:sz w:val="28"/>
          <w:szCs w:val="28"/>
          <w:rtl/>
        </w:rPr>
        <w:t xml:space="preserve"> والاستقلال الذاتي في </w:t>
      </w:r>
      <w:r w:rsidR="00A92519" w:rsidRPr="00C30E53">
        <w:rPr>
          <w:rFonts w:ascii="Simplified Arabic" w:hAnsi="Simplified Arabic" w:cs="Simplified Arabic"/>
          <w:sz w:val="28"/>
          <w:szCs w:val="28"/>
          <w:rtl/>
        </w:rPr>
        <w:t>المجتمعات،</w:t>
      </w:r>
      <w:r w:rsidRPr="00C30E53">
        <w:rPr>
          <w:rFonts w:ascii="Simplified Arabic" w:hAnsi="Simplified Arabic" w:cs="Simplified Arabic"/>
          <w:sz w:val="28"/>
          <w:szCs w:val="28"/>
          <w:rtl/>
        </w:rPr>
        <w:t xml:space="preserve"> ورفاه </w:t>
      </w:r>
      <w:r w:rsidR="00A92519" w:rsidRPr="00C30E53">
        <w:rPr>
          <w:rFonts w:ascii="Simplified Arabic" w:hAnsi="Simplified Arabic" w:cs="Simplified Arabic"/>
          <w:sz w:val="28"/>
          <w:szCs w:val="28"/>
          <w:rtl/>
        </w:rPr>
        <w:t>المواطن،</w:t>
      </w:r>
      <w:r w:rsidRPr="00C30E53">
        <w:rPr>
          <w:rFonts w:ascii="Simplified Arabic" w:hAnsi="Simplified Arabic" w:cs="Simplified Arabic"/>
          <w:sz w:val="28"/>
          <w:szCs w:val="28"/>
          <w:rtl/>
        </w:rPr>
        <w:t xml:space="preserve"> وإشباع الاحتياجات الأساسية للإنسان </w:t>
      </w:r>
      <w:r w:rsidR="00A92519" w:rsidRPr="00480E98">
        <w:rPr>
          <w:rFonts w:ascii="Simplified Arabic" w:hAnsi="Simplified Arabic" w:cs="Simplified Arabic"/>
          <w:b/>
          <w:bCs/>
          <w:sz w:val="28"/>
          <w:szCs w:val="28"/>
          <w:rtl/>
        </w:rPr>
        <w:t>(</w:t>
      </w:r>
      <w:proofErr w:type="spellStart"/>
      <w:r w:rsidR="00A92519" w:rsidRPr="00480E98">
        <w:rPr>
          <w:rFonts w:ascii="Simplified Arabic" w:hAnsi="Simplified Arabic" w:cs="Simplified Arabic"/>
          <w:b/>
          <w:bCs/>
          <w:sz w:val="28"/>
          <w:szCs w:val="28"/>
          <w:rtl/>
        </w:rPr>
        <w:t>مقنانى</w:t>
      </w:r>
      <w:proofErr w:type="spellEnd"/>
      <w:r w:rsidR="00A92519" w:rsidRPr="00480E98">
        <w:rPr>
          <w:rFonts w:ascii="Simplified Arabic" w:hAnsi="Simplified Arabic" w:cs="Simplified Arabic"/>
          <w:b/>
          <w:bCs/>
          <w:sz w:val="28"/>
          <w:szCs w:val="28"/>
          <w:rtl/>
        </w:rPr>
        <w:t>،</w:t>
      </w:r>
      <w:r w:rsidRPr="00480E98">
        <w:rPr>
          <w:rFonts w:ascii="Simplified Arabic" w:hAnsi="Simplified Arabic" w:cs="Simplified Arabic"/>
          <w:b/>
          <w:bCs/>
          <w:sz w:val="28"/>
          <w:szCs w:val="28"/>
          <w:rtl/>
        </w:rPr>
        <w:t xml:space="preserve"> </w:t>
      </w:r>
      <w:r w:rsidR="00A92519" w:rsidRPr="00480E98">
        <w:rPr>
          <w:rFonts w:ascii="Simplified Arabic" w:hAnsi="Simplified Arabic" w:cs="Simplified Arabic"/>
          <w:b/>
          <w:bCs/>
          <w:sz w:val="28"/>
          <w:szCs w:val="28"/>
          <w:rtl/>
        </w:rPr>
        <w:t>2019،</w:t>
      </w:r>
      <w:r w:rsidRPr="00480E98">
        <w:rPr>
          <w:rFonts w:ascii="Simplified Arabic" w:hAnsi="Simplified Arabic" w:cs="Simplified Arabic"/>
          <w:b/>
          <w:bCs/>
          <w:sz w:val="28"/>
          <w:szCs w:val="28"/>
          <w:rtl/>
        </w:rPr>
        <w:t xml:space="preserve"> ص </w:t>
      </w:r>
      <w:r w:rsidR="00A92519" w:rsidRPr="00480E98">
        <w:rPr>
          <w:rFonts w:ascii="Simplified Arabic" w:hAnsi="Simplified Arabic" w:cs="Simplified Arabic"/>
          <w:b/>
          <w:bCs/>
          <w:sz w:val="28"/>
          <w:szCs w:val="28"/>
          <w:rtl/>
        </w:rPr>
        <w:t>235).</w:t>
      </w:r>
    </w:p>
    <w:p w14:paraId="58964C4E" w14:textId="6A7E3249"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يمكن أن تكون البيئة الحضرية مستدامة عندما يتم تحقيق العدالة </w:t>
      </w:r>
      <w:r w:rsidR="00A92519" w:rsidRPr="00C30E53">
        <w:rPr>
          <w:rFonts w:ascii="Simplified Arabic" w:hAnsi="Simplified Arabic" w:cs="Simplified Arabic"/>
          <w:sz w:val="28"/>
          <w:szCs w:val="28"/>
          <w:rtl/>
        </w:rPr>
        <w:t>الاجتماعية،</w:t>
      </w:r>
      <w:r w:rsidRPr="00C30E53">
        <w:rPr>
          <w:rFonts w:ascii="Simplified Arabic" w:hAnsi="Simplified Arabic" w:cs="Simplified Arabic"/>
          <w:sz w:val="28"/>
          <w:szCs w:val="28"/>
          <w:rtl/>
        </w:rPr>
        <w:t xml:space="preserve"> والحفاظ على البيئة الطبيعية </w:t>
      </w:r>
      <w:r w:rsidR="00A92519" w:rsidRPr="00C30E53">
        <w:rPr>
          <w:rFonts w:ascii="Simplified Arabic" w:hAnsi="Simplified Arabic" w:cs="Simplified Arabic"/>
          <w:sz w:val="28"/>
          <w:szCs w:val="28"/>
          <w:rtl/>
        </w:rPr>
        <w:t>ومواردها،</w:t>
      </w:r>
      <w:r w:rsidRPr="00C30E53">
        <w:rPr>
          <w:rFonts w:ascii="Simplified Arabic" w:hAnsi="Simplified Arabic" w:cs="Simplified Arabic"/>
          <w:sz w:val="28"/>
          <w:szCs w:val="28"/>
          <w:rtl/>
        </w:rPr>
        <w:t xml:space="preserve"> والحيوية الاقتصادية ونوعية الحياة. ويبدو أن الاستدامة الحضرية هي أحد الموضوعات السائدة في أدبيات المدن </w:t>
      </w:r>
      <w:r w:rsidR="00A92519" w:rsidRPr="00C30E53">
        <w:rPr>
          <w:rFonts w:ascii="Simplified Arabic" w:hAnsi="Simplified Arabic" w:cs="Simplified Arabic"/>
          <w:sz w:val="28"/>
          <w:szCs w:val="28"/>
          <w:rtl/>
        </w:rPr>
        <w:t>الذكية،</w:t>
      </w:r>
      <w:r w:rsidRPr="00C30E53">
        <w:rPr>
          <w:rFonts w:ascii="Simplified Arabic" w:hAnsi="Simplified Arabic" w:cs="Simplified Arabic"/>
          <w:sz w:val="28"/>
          <w:szCs w:val="28"/>
          <w:rtl/>
        </w:rPr>
        <w:t xml:space="preserve"> ولكن إلى أي مدى يتم تضمين هذا المفهوم في فهم المدن الذكية وإلى أي مدى يتم تناولها بشكل شامل؟</w:t>
      </w:r>
    </w:p>
    <w:p w14:paraId="18FA1E76" w14:textId="4ABBB1FF" w:rsidR="001C4C12" w:rsidRPr="00480E98" w:rsidRDefault="001C4C12" w:rsidP="00480E98">
      <w:pPr>
        <w:shd w:val="clear" w:color="auto" w:fill="FFFFFF"/>
        <w:bidi/>
        <w:spacing w:after="120" w:line="360" w:lineRule="auto"/>
        <w:ind w:left="135"/>
        <w:jc w:val="both"/>
        <w:rPr>
          <w:rFonts w:ascii="Simplified Arabic" w:hAnsi="Simplified Arabic" w:cs="Simplified Arabic"/>
          <w:b/>
          <w:bCs/>
          <w:sz w:val="28"/>
          <w:szCs w:val="28"/>
        </w:rPr>
      </w:pPr>
      <w:r w:rsidRPr="00C30E53">
        <w:rPr>
          <w:rFonts w:ascii="Simplified Arabic" w:hAnsi="Simplified Arabic" w:cs="Simplified Arabic"/>
          <w:sz w:val="28"/>
          <w:szCs w:val="28"/>
          <w:rtl/>
        </w:rPr>
        <w:t>المدن الذكية تركز بشكل متكرر على تحقيق الحلول التكنولوجية مثل التكنولوجيا السحابية وإنترنت الأشياء</w:t>
      </w:r>
      <w:r w:rsidRPr="00C30E53">
        <w:rPr>
          <w:rFonts w:ascii="Simplified Arabic" w:hAnsi="Simplified Arabic" w:cs="Simplified Arabic"/>
          <w:sz w:val="28"/>
          <w:szCs w:val="28"/>
        </w:rPr>
        <w:t xml:space="preserve"> (IoT) </w:t>
      </w:r>
      <w:r w:rsidR="004D1B38" w:rsidRPr="00C30E53">
        <w:rPr>
          <w:rFonts w:ascii="Simplified Arabic" w:hAnsi="Simplified Arabic" w:cs="Simplified Arabic"/>
          <w:sz w:val="28"/>
          <w:szCs w:val="28"/>
          <w:rtl/>
        </w:rPr>
        <w:t>و</w:t>
      </w:r>
      <w:r w:rsidR="004D1B38" w:rsidRPr="00C30E53">
        <w:rPr>
          <w:rFonts w:ascii="Simplified Arabic" w:hAnsi="Simplified Arabic" w:cs="Simplified Arabic"/>
          <w:sz w:val="28"/>
          <w:szCs w:val="28"/>
        </w:rPr>
        <w:t>G5</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والصناعة </w:t>
      </w:r>
      <w:r w:rsidR="00A92519" w:rsidRPr="00C30E53">
        <w:rPr>
          <w:rFonts w:ascii="Simplified Arabic" w:hAnsi="Simplified Arabic" w:cs="Simplified Arabic"/>
          <w:sz w:val="28"/>
          <w:szCs w:val="28"/>
          <w:rtl/>
        </w:rPr>
        <w:t>4.0،</w:t>
      </w:r>
      <w:r w:rsidRPr="00C30E53">
        <w:rPr>
          <w:rFonts w:ascii="Simplified Arabic" w:hAnsi="Simplified Arabic" w:cs="Simplified Arabic"/>
          <w:sz w:val="28"/>
          <w:szCs w:val="28"/>
          <w:rtl/>
        </w:rPr>
        <w:t xml:space="preserve"> لقد تم استرداد قائمة منظمات المدن الذكية من خلال قائمة الشراكة الخاصة بمنظمة المدن الذكية </w:t>
      </w:r>
      <w:r w:rsidR="00C14423" w:rsidRPr="00C30E53">
        <w:rPr>
          <w:rFonts w:ascii="Simplified Arabic" w:hAnsi="Simplified Arabic" w:cs="Simplified Arabic"/>
          <w:sz w:val="28"/>
          <w:szCs w:val="28"/>
          <w:rtl/>
        </w:rPr>
        <w:t>المتحدة،</w:t>
      </w:r>
      <w:r w:rsidRPr="00C30E53">
        <w:rPr>
          <w:rFonts w:ascii="Simplified Arabic" w:hAnsi="Simplified Arabic" w:cs="Simplified Arabic"/>
          <w:sz w:val="28"/>
          <w:szCs w:val="28"/>
          <w:rtl/>
        </w:rPr>
        <w:t xml:space="preserve"> بتنسيق من منظمة العلاقات الاقتصادية الدولية</w:t>
      </w:r>
      <w:r w:rsidRPr="00C30E53">
        <w:rPr>
          <w:rFonts w:ascii="Simplified Arabic" w:hAnsi="Simplified Arabic" w:cs="Simplified Arabic"/>
          <w:sz w:val="28"/>
          <w:szCs w:val="28"/>
        </w:rPr>
        <w:t xml:space="preserve"> (OiER) </w:t>
      </w:r>
      <w:r w:rsidRPr="00C30E53">
        <w:rPr>
          <w:rFonts w:ascii="Simplified Arabic" w:hAnsi="Simplified Arabic" w:cs="Simplified Arabic"/>
          <w:sz w:val="28"/>
          <w:szCs w:val="28"/>
          <w:rtl/>
        </w:rPr>
        <w:t>ولجنة الأمم المتحدة الاقتصادية لأوروبا</w:t>
      </w:r>
      <w:r w:rsidRPr="00C30E53">
        <w:rPr>
          <w:rFonts w:ascii="Simplified Arabic" w:hAnsi="Simplified Arabic" w:cs="Simplified Arabic"/>
          <w:sz w:val="28"/>
          <w:szCs w:val="28"/>
        </w:rPr>
        <w:t xml:space="preserve"> (UNECE). </w:t>
      </w:r>
      <w:r w:rsidRPr="00C30E53">
        <w:rPr>
          <w:rFonts w:ascii="Simplified Arabic" w:hAnsi="Simplified Arabic" w:cs="Simplified Arabic"/>
          <w:sz w:val="28"/>
          <w:szCs w:val="28"/>
          <w:rtl/>
        </w:rPr>
        <w:t xml:space="preserve">لم تقدم جميع المنظمات وثائق وتقارير تشير إلى أن المدينة الذكية محددة بوضوح. تم تقييم الوثائق التي أنتجتها هذه المنظمات والتي تم العثور </w:t>
      </w:r>
      <w:r w:rsidR="00C14423" w:rsidRPr="00C30E53">
        <w:rPr>
          <w:rFonts w:ascii="Simplified Arabic" w:hAnsi="Simplified Arabic" w:cs="Simplified Arabic"/>
          <w:sz w:val="28"/>
          <w:szCs w:val="28"/>
          <w:rtl/>
        </w:rPr>
        <w:t>عليها،</w:t>
      </w:r>
      <w:r w:rsidRPr="00C30E53">
        <w:rPr>
          <w:rFonts w:ascii="Simplified Arabic" w:hAnsi="Simplified Arabic" w:cs="Simplified Arabic"/>
          <w:sz w:val="28"/>
          <w:szCs w:val="28"/>
          <w:rtl/>
        </w:rPr>
        <w:t xml:space="preserve"> </w:t>
      </w:r>
      <w:r w:rsidR="00480E98" w:rsidRPr="00C30E53">
        <w:rPr>
          <w:rFonts w:ascii="Simplified Arabic" w:hAnsi="Simplified Arabic" w:cs="Simplified Arabic"/>
          <w:sz w:val="28"/>
          <w:szCs w:val="28"/>
          <w:rtl/>
        </w:rPr>
        <w:t xml:space="preserve">ووفقًا لما ورد أعلاه، لتحقيق الاستدامة البشرية يشكل الإنسان المحور المهم في التنمية المستدامة، حيث </w:t>
      </w:r>
      <w:r w:rsidR="00480E98">
        <w:rPr>
          <w:rFonts w:ascii="Simplified Arabic" w:hAnsi="Simplified Arabic" w:cs="Simplified Arabic" w:hint="cs"/>
          <w:sz w:val="28"/>
          <w:szCs w:val="28"/>
          <w:rtl/>
          <w:lang w:bidi="ar-EG"/>
        </w:rPr>
        <w:t>عملت</w:t>
      </w:r>
      <w:r w:rsidR="00480E98" w:rsidRPr="00480E98">
        <w:rPr>
          <w:rFonts w:ascii="Simplified Arabic" w:hAnsi="Simplified Arabic" w:cs="Simplified Arabic"/>
          <w:b/>
          <w:bCs/>
          <w:sz w:val="28"/>
          <w:szCs w:val="28"/>
          <w:rtl/>
        </w:rPr>
        <w:t xml:space="preserve"> السعودية للبيانات والذكاء الاصطناعي</w:t>
      </w:r>
      <w:r w:rsidR="00480E98" w:rsidRPr="00C30E53">
        <w:rPr>
          <w:rFonts w:ascii="Simplified Arabic" w:hAnsi="Simplified Arabic" w:cs="Simplified Arabic"/>
          <w:sz w:val="28"/>
          <w:szCs w:val="28"/>
          <w:rtl/>
        </w:rPr>
        <w:t xml:space="preserve"> </w:t>
      </w:r>
      <w:r w:rsidR="00480E98">
        <w:rPr>
          <w:rFonts w:ascii="Simplified Arabic" w:hAnsi="Simplified Arabic" w:cs="Simplified Arabic"/>
          <w:sz w:val="28"/>
          <w:szCs w:val="28"/>
        </w:rPr>
        <w:t>SDA</w:t>
      </w:r>
      <w:r w:rsidR="00480E98">
        <w:rPr>
          <w:rFonts w:ascii="Simplified Arabic" w:hAnsi="Simplified Arabic" w:cs="Simplified Arabic"/>
          <w:sz w:val="28"/>
          <w:szCs w:val="28"/>
          <w:lang w:bidi="ar-EG"/>
        </w:rPr>
        <w:t>IA</w:t>
      </w:r>
      <w:r w:rsidR="00480E98" w:rsidRPr="00C30E53">
        <w:rPr>
          <w:rFonts w:ascii="Simplified Arabic" w:hAnsi="Simplified Arabic" w:cs="Simplified Arabic"/>
          <w:sz w:val="28"/>
          <w:szCs w:val="28"/>
          <w:rtl/>
        </w:rPr>
        <w:t xml:space="preserve"> على تسهيل حياة المواطنين والمقيمين عن طريق التكامل مع الأنظمة والخدمات الإلكترونية والتطبيقات الرقمية، إلى جانب توفير فرص عمل والتركيز على دور المرأة في المجتمع </w:t>
      </w:r>
      <w:r w:rsidR="00480E98" w:rsidRPr="00C30E53">
        <w:rPr>
          <w:rFonts w:ascii="Simplified Arabic" w:hAnsi="Simplified Arabic" w:cs="Simplified Arabic"/>
          <w:sz w:val="28"/>
          <w:szCs w:val="28"/>
          <w:rtl/>
        </w:rPr>
        <w:lastRenderedPageBreak/>
        <w:t xml:space="preserve">وفتح مجالات كثيرة أمامها للمشاركة في تطوير </w:t>
      </w:r>
      <w:r w:rsidRPr="00C30E53">
        <w:rPr>
          <w:rFonts w:ascii="Simplified Arabic" w:hAnsi="Simplified Arabic" w:cs="Simplified Arabic"/>
          <w:sz w:val="28"/>
          <w:szCs w:val="28"/>
          <w:rtl/>
        </w:rPr>
        <w:t xml:space="preserve">المجتمع، ومن الخدمات والمبادرات التي ساهمت في تحقيق الاستدامة المجتمعية والبشرية </w:t>
      </w:r>
      <w:r w:rsidR="00C14423" w:rsidRPr="00480E98">
        <w:rPr>
          <w:rFonts w:ascii="Simplified Arabic" w:hAnsi="Simplified Arabic" w:cs="Simplified Arabic"/>
          <w:b/>
          <w:bCs/>
          <w:sz w:val="28"/>
          <w:szCs w:val="28"/>
          <w:rtl/>
        </w:rPr>
        <w:t>(سليم،</w:t>
      </w:r>
      <w:r w:rsidRPr="00480E98">
        <w:rPr>
          <w:rFonts w:ascii="Simplified Arabic" w:hAnsi="Simplified Arabic" w:cs="Simplified Arabic"/>
          <w:b/>
          <w:bCs/>
          <w:sz w:val="28"/>
          <w:szCs w:val="28"/>
          <w:rtl/>
        </w:rPr>
        <w:t xml:space="preserve"> </w:t>
      </w:r>
      <w:r w:rsidR="00C14423" w:rsidRPr="00480E98">
        <w:rPr>
          <w:rFonts w:ascii="Simplified Arabic" w:hAnsi="Simplified Arabic" w:cs="Simplified Arabic"/>
          <w:b/>
          <w:bCs/>
          <w:sz w:val="28"/>
          <w:szCs w:val="28"/>
          <w:rtl/>
        </w:rPr>
        <w:t>2019،</w:t>
      </w:r>
      <w:r w:rsidRPr="00480E98">
        <w:rPr>
          <w:rFonts w:ascii="Simplified Arabic" w:hAnsi="Simplified Arabic" w:cs="Simplified Arabic"/>
          <w:b/>
          <w:bCs/>
          <w:sz w:val="28"/>
          <w:szCs w:val="28"/>
          <w:rtl/>
        </w:rPr>
        <w:t xml:space="preserve"> ص </w:t>
      </w:r>
      <w:r w:rsidR="00C14423" w:rsidRPr="00480E98">
        <w:rPr>
          <w:rFonts w:ascii="Simplified Arabic" w:hAnsi="Simplified Arabic" w:cs="Simplified Arabic"/>
          <w:b/>
          <w:bCs/>
          <w:sz w:val="28"/>
          <w:szCs w:val="28"/>
          <w:rtl/>
        </w:rPr>
        <w:t>37)</w:t>
      </w:r>
      <w:r w:rsidRPr="00480E98">
        <w:rPr>
          <w:rFonts w:ascii="Simplified Arabic" w:hAnsi="Simplified Arabic" w:cs="Simplified Arabic"/>
          <w:b/>
          <w:bCs/>
          <w:sz w:val="28"/>
          <w:szCs w:val="28"/>
          <w:rtl/>
        </w:rPr>
        <w:t>.</w:t>
      </w:r>
    </w:p>
    <w:p w14:paraId="4E6F4B57" w14:textId="17542C12"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يتمثل دور المدن الذكية في المجال </w:t>
      </w:r>
      <w:r w:rsidR="00C14423" w:rsidRPr="00C30E53">
        <w:rPr>
          <w:rFonts w:ascii="Simplified Arabic" w:hAnsi="Simplified Arabic" w:cs="Simplified Arabic"/>
          <w:sz w:val="28"/>
          <w:szCs w:val="28"/>
          <w:rtl/>
        </w:rPr>
        <w:t>البيئي،</w:t>
      </w:r>
      <w:r w:rsidRPr="00C30E53">
        <w:rPr>
          <w:rFonts w:ascii="Simplified Arabic" w:hAnsi="Simplified Arabic" w:cs="Simplified Arabic"/>
          <w:sz w:val="28"/>
          <w:szCs w:val="28"/>
          <w:rtl/>
        </w:rPr>
        <w:t xml:space="preserve"> حيث تتميز المدن الذكية باستخدام تطبيقات تكنولوجية من شانها الحفاظ على البيئة وعلى الموارد الطبيعية فيما يتعلق بإدارة </w:t>
      </w:r>
      <w:r w:rsidR="00C14423" w:rsidRPr="00C30E53">
        <w:rPr>
          <w:rFonts w:ascii="Simplified Arabic" w:hAnsi="Simplified Arabic" w:cs="Simplified Arabic"/>
          <w:sz w:val="28"/>
          <w:szCs w:val="28"/>
          <w:rtl/>
        </w:rPr>
        <w:t>الطاقة،</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والنفايات،</w:t>
      </w:r>
      <w:r w:rsidRPr="00C30E53">
        <w:rPr>
          <w:rFonts w:ascii="Simplified Arabic" w:hAnsi="Simplified Arabic" w:cs="Simplified Arabic"/>
          <w:sz w:val="28"/>
          <w:szCs w:val="28"/>
          <w:rtl/>
        </w:rPr>
        <w:t xml:space="preserve"> والنقل </w:t>
      </w:r>
      <w:r w:rsidR="00C14423" w:rsidRPr="00C30E53">
        <w:rPr>
          <w:rFonts w:ascii="Simplified Arabic" w:hAnsi="Simplified Arabic" w:cs="Simplified Arabic"/>
          <w:sz w:val="28"/>
          <w:szCs w:val="28"/>
          <w:rtl/>
        </w:rPr>
        <w:t>الذكي،</w:t>
      </w:r>
      <w:r w:rsidRPr="00C30E53">
        <w:rPr>
          <w:rFonts w:ascii="Simplified Arabic" w:hAnsi="Simplified Arabic" w:cs="Simplified Arabic"/>
          <w:sz w:val="28"/>
          <w:szCs w:val="28"/>
          <w:rtl/>
        </w:rPr>
        <w:t xml:space="preserve"> واداره المحاط </w:t>
      </w:r>
      <w:r w:rsidR="00C14423" w:rsidRPr="00C30E53">
        <w:rPr>
          <w:rFonts w:ascii="Simplified Arabic" w:hAnsi="Simplified Arabic" w:cs="Simplified Arabic"/>
          <w:sz w:val="28"/>
          <w:szCs w:val="28"/>
          <w:rtl/>
        </w:rPr>
        <w:t>الطبيعية.</w:t>
      </w:r>
    </w:p>
    <w:p w14:paraId="1EAA2478" w14:textId="0BA951E4"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ويتمثل دور المدن الذكية في التقدم الاقتصادي </w:t>
      </w:r>
      <w:r w:rsidR="00C14423" w:rsidRPr="00C30E53">
        <w:rPr>
          <w:rFonts w:ascii="Simplified Arabic" w:hAnsi="Simplified Arabic" w:cs="Simplified Arabic"/>
          <w:sz w:val="28"/>
          <w:szCs w:val="28"/>
          <w:rtl/>
        </w:rPr>
        <w:t>والاجتماعي:</w:t>
      </w:r>
      <w:r w:rsidRPr="00C30E53">
        <w:rPr>
          <w:rFonts w:ascii="Simplified Arabic" w:hAnsi="Simplified Arabic" w:cs="Simplified Arabic"/>
          <w:sz w:val="28"/>
          <w:szCs w:val="28"/>
          <w:rtl/>
        </w:rPr>
        <w:t xml:space="preserve"> في دفع وايجابيه النمو الاقتصادي والحد من الفقر والتنمية </w:t>
      </w:r>
      <w:r w:rsidR="00C14423" w:rsidRPr="00C30E53">
        <w:rPr>
          <w:rFonts w:ascii="Simplified Arabic" w:hAnsi="Simplified Arabic" w:cs="Simplified Arabic"/>
          <w:sz w:val="28"/>
          <w:szCs w:val="28"/>
          <w:rtl/>
        </w:rPr>
        <w:t>البشرية،</w:t>
      </w:r>
      <w:r w:rsidRPr="00C30E53">
        <w:rPr>
          <w:rFonts w:ascii="Simplified Arabic" w:hAnsi="Simplified Arabic" w:cs="Simplified Arabic"/>
          <w:sz w:val="28"/>
          <w:szCs w:val="28"/>
          <w:rtl/>
        </w:rPr>
        <w:t xml:space="preserve"> حيث طالما كانت المدن هي الأماكن التي يمكن ان يزدهر فيها الابتكار التكنولوجي وتنظيم المشاريع </w:t>
      </w:r>
      <w:r w:rsidR="00C14423" w:rsidRPr="00C30E53">
        <w:rPr>
          <w:rFonts w:ascii="Simplified Arabic" w:hAnsi="Simplified Arabic" w:cs="Simplified Arabic"/>
          <w:sz w:val="28"/>
          <w:szCs w:val="28"/>
          <w:rtl/>
        </w:rPr>
        <w:t>والمقاولات،</w:t>
      </w:r>
      <w:r w:rsidRPr="00C30E53">
        <w:rPr>
          <w:rFonts w:ascii="Simplified Arabic" w:hAnsi="Simplified Arabic" w:cs="Simplified Arabic"/>
          <w:sz w:val="28"/>
          <w:szCs w:val="28"/>
          <w:rtl/>
        </w:rPr>
        <w:t xml:space="preserve"> وذلك بفضل تنوع اختصاصات اليد العاملة وقوتها نتيجة التعليم والتعلم </w:t>
      </w:r>
      <w:r w:rsidR="00C14423" w:rsidRPr="00C30E53">
        <w:rPr>
          <w:rFonts w:ascii="Simplified Arabic" w:hAnsi="Simplified Arabic" w:cs="Simplified Arabic"/>
          <w:sz w:val="28"/>
          <w:szCs w:val="28"/>
          <w:rtl/>
        </w:rPr>
        <w:t>الجيد،</w:t>
      </w:r>
      <w:r w:rsidRPr="00C30E53">
        <w:rPr>
          <w:rFonts w:ascii="Simplified Arabic" w:hAnsi="Simplified Arabic" w:cs="Simplified Arabic"/>
          <w:sz w:val="28"/>
          <w:szCs w:val="28"/>
          <w:rtl/>
        </w:rPr>
        <w:t xml:space="preserve"> فضلا على انها فضاء يركز بشكل كبير على قطاع الاعمال التجارية </w:t>
      </w:r>
      <w:r w:rsidR="00C14423" w:rsidRPr="00C30E53">
        <w:rPr>
          <w:rFonts w:ascii="Simplified Arabic" w:hAnsi="Simplified Arabic" w:cs="Simplified Arabic"/>
          <w:sz w:val="28"/>
          <w:szCs w:val="28"/>
          <w:rtl/>
        </w:rPr>
        <w:t>والاقتصادية.</w:t>
      </w:r>
    </w:p>
    <w:p w14:paraId="0045DD99" w14:textId="3DE1F15E"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ونتيجة </w:t>
      </w:r>
      <w:r w:rsidR="00C14423" w:rsidRPr="00C30E53">
        <w:rPr>
          <w:rFonts w:ascii="Simplified Arabic" w:hAnsi="Simplified Arabic" w:cs="Simplified Arabic"/>
          <w:sz w:val="28"/>
          <w:szCs w:val="28"/>
          <w:rtl/>
        </w:rPr>
        <w:t>علاقة</w:t>
      </w:r>
      <w:r w:rsidRPr="00C30E53">
        <w:rPr>
          <w:rFonts w:ascii="Simplified Arabic" w:hAnsi="Simplified Arabic" w:cs="Simplified Arabic"/>
          <w:sz w:val="28"/>
          <w:szCs w:val="28"/>
          <w:rtl/>
        </w:rPr>
        <w:t xml:space="preserve"> التلازم الإيجابية بين التحضر والنمو </w:t>
      </w:r>
      <w:r w:rsidR="00C14423" w:rsidRPr="00C30E53">
        <w:rPr>
          <w:rFonts w:ascii="Simplified Arabic" w:hAnsi="Simplified Arabic" w:cs="Simplified Arabic"/>
          <w:sz w:val="28"/>
          <w:szCs w:val="28"/>
          <w:rtl/>
        </w:rPr>
        <w:t>الاقتصادي،</w:t>
      </w:r>
      <w:r w:rsidRPr="00C30E53">
        <w:rPr>
          <w:rFonts w:ascii="Simplified Arabic" w:hAnsi="Simplified Arabic" w:cs="Simplified Arabic"/>
          <w:sz w:val="28"/>
          <w:szCs w:val="28"/>
          <w:rtl/>
        </w:rPr>
        <w:t xml:space="preserve"> أصبحت المدن الذكية معروفه الان كمحركات للنمو </w:t>
      </w:r>
      <w:r w:rsidR="00C14423" w:rsidRPr="00C30E53">
        <w:rPr>
          <w:rFonts w:ascii="Simplified Arabic" w:hAnsi="Simplified Arabic" w:cs="Simplified Arabic"/>
          <w:sz w:val="28"/>
          <w:szCs w:val="28"/>
          <w:rtl/>
        </w:rPr>
        <w:t>الاقتصادي،</w:t>
      </w:r>
      <w:r w:rsidRPr="00C30E53">
        <w:rPr>
          <w:rFonts w:ascii="Simplified Arabic" w:hAnsi="Simplified Arabic" w:cs="Simplified Arabic"/>
          <w:sz w:val="28"/>
          <w:szCs w:val="28"/>
          <w:rtl/>
        </w:rPr>
        <w:t xml:space="preserve"> ومثال ذلك ان كبرى المدن في اسيا أصبحت تساهم بأكثر من 80% من الناتج المحلى </w:t>
      </w:r>
      <w:r w:rsidR="00C14423" w:rsidRPr="00C30E53">
        <w:rPr>
          <w:rFonts w:ascii="Simplified Arabic" w:hAnsi="Simplified Arabic" w:cs="Simplified Arabic"/>
          <w:sz w:val="28"/>
          <w:szCs w:val="28"/>
          <w:rtl/>
        </w:rPr>
        <w:t>الإجمالي،</w:t>
      </w:r>
      <w:r w:rsidRPr="00C30E53">
        <w:rPr>
          <w:rFonts w:ascii="Simplified Arabic" w:hAnsi="Simplified Arabic" w:cs="Simplified Arabic"/>
          <w:sz w:val="28"/>
          <w:szCs w:val="28"/>
          <w:rtl/>
        </w:rPr>
        <w:t xml:space="preserve"> وهذا ما قد دفع الحكومات الى ادراج التمدن الذكي كجزء من سياسات التنمية الاقتصادية </w:t>
      </w:r>
      <w:r w:rsidR="00C14423" w:rsidRPr="00C30E53">
        <w:rPr>
          <w:rFonts w:ascii="Simplified Arabic" w:hAnsi="Simplified Arabic" w:cs="Simplified Arabic"/>
          <w:sz w:val="28"/>
          <w:szCs w:val="28"/>
          <w:rtl/>
        </w:rPr>
        <w:t>الوطنية،</w:t>
      </w:r>
      <w:r w:rsidRPr="00C30E53">
        <w:rPr>
          <w:rFonts w:ascii="Simplified Arabic" w:hAnsi="Simplified Arabic" w:cs="Simplified Arabic"/>
          <w:sz w:val="28"/>
          <w:szCs w:val="28"/>
          <w:rtl/>
        </w:rPr>
        <w:t xml:space="preserve"> كما هو الشأن في الصين والهند والمملكة العربية السعودية والعديد من الدول في العقود </w:t>
      </w:r>
      <w:r w:rsidR="00C14423" w:rsidRPr="00C30E53">
        <w:rPr>
          <w:rFonts w:ascii="Simplified Arabic" w:hAnsi="Simplified Arabic" w:cs="Simplified Arabic"/>
          <w:sz w:val="28"/>
          <w:szCs w:val="28"/>
          <w:rtl/>
        </w:rPr>
        <w:t>الأخيرة.</w:t>
      </w:r>
    </w:p>
    <w:p w14:paraId="3818B1EC" w14:textId="1BA2A9E0"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لتحقيق الاستدامة </w:t>
      </w:r>
      <w:r w:rsidR="00C14423" w:rsidRPr="00C30E53">
        <w:rPr>
          <w:rFonts w:ascii="Simplified Arabic" w:hAnsi="Simplified Arabic" w:cs="Simplified Arabic"/>
          <w:sz w:val="28"/>
          <w:szCs w:val="28"/>
          <w:rtl/>
        </w:rPr>
        <w:t>البيئية:</w:t>
      </w:r>
      <w:r w:rsidRPr="00C30E53">
        <w:rPr>
          <w:rFonts w:ascii="Simplified Arabic" w:hAnsi="Simplified Arabic" w:cs="Simplified Arabic"/>
          <w:sz w:val="28"/>
          <w:szCs w:val="28"/>
          <w:rtl/>
        </w:rPr>
        <w:t xml:space="preserve"> تُقدّم الخدمات بشكل إلكتروني غير ورقي حفاظاً على البيئة واعتماداً على التقنية، فتقليل المعاملات الورقية وإتاحة الخدمات إلكترونياً ينعكسان إيجاباً على البيئة ويقللان التلوث واستنزاف مصادر الطاقة والمواد الخام </w:t>
      </w:r>
      <w:r w:rsidR="00C14423" w:rsidRPr="00C30E53">
        <w:rPr>
          <w:rFonts w:ascii="Simplified Arabic" w:hAnsi="Simplified Arabic" w:cs="Simplified Arabic"/>
          <w:sz w:val="28"/>
          <w:szCs w:val="28"/>
          <w:rtl/>
        </w:rPr>
        <w:t>(وزاره</w:t>
      </w:r>
      <w:r w:rsidRPr="00C30E53">
        <w:rPr>
          <w:rFonts w:ascii="Simplified Arabic" w:hAnsi="Simplified Arabic" w:cs="Simplified Arabic"/>
          <w:sz w:val="28"/>
          <w:szCs w:val="28"/>
          <w:rtl/>
        </w:rPr>
        <w:t xml:space="preserve"> الاتصالات </w:t>
      </w:r>
      <w:r w:rsidR="00C14423" w:rsidRPr="00C30E53">
        <w:rPr>
          <w:rFonts w:ascii="Simplified Arabic" w:hAnsi="Simplified Arabic" w:cs="Simplified Arabic"/>
          <w:sz w:val="28"/>
          <w:szCs w:val="28"/>
          <w:rtl/>
        </w:rPr>
        <w:t>والمعلومات،</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2024).</w:t>
      </w:r>
    </w:p>
    <w:p w14:paraId="266E82ED" w14:textId="06A63A80"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 xml:space="preserve">لتحقيق الاستدامة </w:t>
      </w:r>
      <w:r w:rsidR="00C14423" w:rsidRPr="00C30E53">
        <w:rPr>
          <w:rFonts w:ascii="Simplified Arabic" w:hAnsi="Simplified Arabic" w:cs="Simplified Arabic"/>
          <w:sz w:val="28"/>
          <w:szCs w:val="28"/>
          <w:rtl/>
        </w:rPr>
        <w:t>الاقتصادية: تتم</w:t>
      </w:r>
      <w:r w:rsidRPr="00C30E53">
        <w:rPr>
          <w:rFonts w:ascii="Simplified Arabic" w:hAnsi="Simplified Arabic" w:cs="Simplified Arabic"/>
          <w:sz w:val="28"/>
          <w:szCs w:val="28"/>
          <w:rtl/>
        </w:rPr>
        <w:t xml:space="preserve"> جميع الخدمات بشكل إلكتروني سهل وميسر يدعم التنمية الاقتصادية، ويوفر الوقت والجهد للمستفيدين من الخدمات التي تقدمها </w:t>
      </w:r>
      <w:r w:rsidR="00194F6E">
        <w:rPr>
          <w:rFonts w:ascii="Simplified Arabic" w:hAnsi="Simplified Arabic" w:cs="Simplified Arabic"/>
          <w:sz w:val="28"/>
          <w:szCs w:val="28"/>
        </w:rPr>
        <w:t>SDAIA</w:t>
      </w:r>
      <w:r w:rsidRPr="00C30E53">
        <w:rPr>
          <w:rFonts w:ascii="Simplified Arabic" w:hAnsi="Simplified Arabic" w:cs="Simplified Arabic"/>
          <w:sz w:val="28"/>
          <w:szCs w:val="28"/>
          <w:rtl/>
        </w:rPr>
        <w:t xml:space="preserve">، كما تراعي </w:t>
      </w:r>
      <w:r w:rsidR="00194F6E">
        <w:rPr>
          <w:rFonts w:ascii="Simplified Arabic" w:hAnsi="Simplified Arabic" w:cs="Simplified Arabic"/>
          <w:sz w:val="28"/>
          <w:szCs w:val="28"/>
        </w:rPr>
        <w:t>SDAIA</w:t>
      </w:r>
      <w:r w:rsidRPr="00C30E53">
        <w:rPr>
          <w:rFonts w:ascii="Simplified Arabic" w:hAnsi="Simplified Arabic" w:cs="Simplified Arabic"/>
          <w:sz w:val="28"/>
          <w:szCs w:val="28"/>
          <w:rtl/>
        </w:rPr>
        <w:t xml:space="preserve"> عند إطلاق أي خدمة إلكترونية أن تتسم هذه الخدمة بالمرونة لإمكانية تطويرها مستقبلاً، ومن الخدمات والمبادرات التي ساهمت في تحقيق الاستدامة </w:t>
      </w:r>
      <w:r w:rsidR="00C14423" w:rsidRPr="00C30E53">
        <w:rPr>
          <w:rFonts w:ascii="Simplified Arabic" w:hAnsi="Simplified Arabic" w:cs="Simplified Arabic"/>
          <w:sz w:val="28"/>
          <w:szCs w:val="28"/>
          <w:rtl/>
        </w:rPr>
        <w:t>الاقتصادية (وزاره</w:t>
      </w:r>
      <w:r w:rsidRPr="00C30E53">
        <w:rPr>
          <w:rFonts w:ascii="Simplified Arabic" w:hAnsi="Simplified Arabic" w:cs="Simplified Arabic"/>
          <w:sz w:val="28"/>
          <w:szCs w:val="28"/>
          <w:rtl/>
        </w:rPr>
        <w:t xml:space="preserve"> الاتصالات </w:t>
      </w:r>
      <w:r w:rsidR="00C14423" w:rsidRPr="00C30E53">
        <w:rPr>
          <w:rFonts w:ascii="Simplified Arabic" w:hAnsi="Simplified Arabic" w:cs="Simplified Arabic"/>
          <w:sz w:val="28"/>
          <w:szCs w:val="28"/>
          <w:rtl/>
        </w:rPr>
        <w:t>والمعلومات،</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2024)</w:t>
      </w:r>
    </w:p>
    <w:p w14:paraId="78A18FEB" w14:textId="4F6FB255" w:rsidR="001C4C12" w:rsidRPr="00194F6E" w:rsidRDefault="001C4C12" w:rsidP="00FA3732">
      <w:pPr>
        <w:shd w:val="clear" w:color="auto" w:fill="FFFFFF"/>
        <w:bidi/>
        <w:spacing w:after="120" w:line="360" w:lineRule="auto"/>
        <w:ind w:left="135"/>
        <w:jc w:val="both"/>
        <w:rPr>
          <w:rFonts w:ascii="Simplified Arabic" w:hAnsi="Simplified Arabic" w:cs="Simplified Arabic"/>
          <w:b/>
          <w:bCs/>
          <w:sz w:val="28"/>
          <w:szCs w:val="28"/>
          <w:rtl/>
        </w:rPr>
      </w:pPr>
      <w:r w:rsidRPr="00C30E53">
        <w:rPr>
          <w:rFonts w:ascii="Simplified Arabic" w:hAnsi="Simplified Arabic" w:cs="Simplified Arabic"/>
          <w:sz w:val="28"/>
          <w:szCs w:val="28"/>
          <w:rtl/>
        </w:rPr>
        <w:t xml:space="preserve">تم تحليل المدن الذكية الموجهة نحو الاستدامة من المصادر المختارة وفقًا لأبعاد الاستدامة التي </w:t>
      </w:r>
      <w:r w:rsidR="00C14423" w:rsidRPr="00C30E53">
        <w:rPr>
          <w:rFonts w:ascii="Simplified Arabic" w:hAnsi="Simplified Arabic" w:cs="Simplified Arabic"/>
          <w:sz w:val="28"/>
          <w:szCs w:val="28"/>
          <w:rtl/>
        </w:rPr>
        <w:t>تشملها،</w:t>
      </w:r>
      <w:r w:rsidRPr="00C30E53">
        <w:rPr>
          <w:rFonts w:ascii="Simplified Arabic" w:hAnsi="Simplified Arabic" w:cs="Simplified Arabic"/>
          <w:sz w:val="28"/>
          <w:szCs w:val="28"/>
          <w:rtl/>
        </w:rPr>
        <w:t xml:space="preserve"> أي البعد البيئي والاجتماعي والاقتصادي. سمح هذا التصنيف بتحديد الأنماط الموضوعية. </w:t>
      </w:r>
      <w:r w:rsidR="00C14423" w:rsidRPr="00C30E53">
        <w:rPr>
          <w:rFonts w:ascii="Simplified Arabic" w:hAnsi="Simplified Arabic" w:cs="Simplified Arabic"/>
          <w:sz w:val="28"/>
          <w:szCs w:val="28"/>
          <w:rtl/>
        </w:rPr>
        <w:t>أولاً،</w:t>
      </w:r>
      <w:r w:rsidRPr="00C30E53">
        <w:rPr>
          <w:rFonts w:ascii="Simplified Arabic" w:hAnsi="Simplified Arabic" w:cs="Simplified Arabic"/>
          <w:sz w:val="28"/>
          <w:szCs w:val="28"/>
          <w:rtl/>
        </w:rPr>
        <w:t xml:space="preserve"> يتم مناقشة التعريفات التي تراعي الأبعاد الثلاثة. بالنسبة </w:t>
      </w:r>
      <w:r w:rsidR="00C14423" w:rsidRPr="00C30E53">
        <w:rPr>
          <w:rFonts w:ascii="Simplified Arabic" w:hAnsi="Simplified Arabic" w:cs="Simplified Arabic"/>
          <w:sz w:val="28"/>
          <w:szCs w:val="28"/>
          <w:rtl/>
        </w:rPr>
        <w:t>لهذه،</w:t>
      </w:r>
      <w:r w:rsidRPr="00C30E53">
        <w:rPr>
          <w:rFonts w:ascii="Simplified Arabic" w:hAnsi="Simplified Arabic" w:cs="Simplified Arabic"/>
          <w:sz w:val="28"/>
          <w:szCs w:val="28"/>
          <w:rtl/>
        </w:rPr>
        <w:t xml:space="preserve"> يتم استخدام مصطلح “الأساليب الشاملة” هنا. إنهم ينظرون إلى “ذكاء” المدينة على أنها “قدرة فكرية معينة تتناول العديد من الجوانب الاجتماعية والتقنية والاجتماعية والاقتصادية المبتكرة </w:t>
      </w:r>
      <w:r w:rsidR="00C14423" w:rsidRPr="00C30E53">
        <w:rPr>
          <w:rFonts w:ascii="Simplified Arabic" w:hAnsi="Simplified Arabic" w:cs="Simplified Arabic"/>
          <w:sz w:val="28"/>
          <w:szCs w:val="28"/>
          <w:rtl/>
        </w:rPr>
        <w:t>للنمو،</w:t>
      </w:r>
      <w:r w:rsidRPr="00C30E53">
        <w:rPr>
          <w:rFonts w:ascii="Simplified Arabic" w:hAnsi="Simplified Arabic" w:cs="Simplified Arabic"/>
          <w:sz w:val="28"/>
          <w:szCs w:val="28"/>
          <w:rtl/>
        </w:rPr>
        <w:t xml:space="preserve"> ظهر تصور المدينة الذكية على أنها مدينة خضراء ومترابطة وذكية ومبتكرة </w:t>
      </w:r>
      <w:r w:rsidR="00C14423" w:rsidRPr="00C30E53">
        <w:rPr>
          <w:rFonts w:ascii="Simplified Arabic" w:hAnsi="Simplified Arabic" w:cs="Simplified Arabic"/>
          <w:sz w:val="28"/>
          <w:szCs w:val="28"/>
          <w:rtl/>
        </w:rPr>
        <w:t>ومطلعة؛</w:t>
      </w:r>
      <w:r w:rsidRPr="00C30E53">
        <w:rPr>
          <w:rFonts w:ascii="Simplified Arabic" w:hAnsi="Simplified Arabic" w:cs="Simplified Arabic"/>
          <w:sz w:val="28"/>
          <w:szCs w:val="28"/>
          <w:rtl/>
        </w:rPr>
        <w:t xml:space="preserve"> المصطلحات التي كانت نفسها موضوع عدد من مراجعات الأدبيات. هذا “الذكاء” جزء لا يتجزأ من عمليات المدينة ويستند إلى تحليل ورصد وتحسين الأنظمة الحضرية والمادية (الطاقة والمياه والنفايات والنقل وغيرها) والاجتماعية (العدالة والحوكمة ومشاركة المواطنين</w:t>
      </w:r>
      <w:r w:rsidR="00C14423" w:rsidRPr="00C30E53">
        <w:rPr>
          <w:rFonts w:ascii="Simplified Arabic" w:hAnsi="Simplified Arabic" w:cs="Simplified Arabic"/>
          <w:sz w:val="28"/>
          <w:szCs w:val="28"/>
          <w:rtl/>
        </w:rPr>
        <w:t>)،</w:t>
      </w:r>
      <w:r w:rsidRPr="00C30E53">
        <w:rPr>
          <w:rFonts w:ascii="Simplified Arabic" w:hAnsi="Simplified Arabic" w:cs="Simplified Arabic"/>
          <w:sz w:val="28"/>
          <w:szCs w:val="28"/>
          <w:rtl/>
        </w:rPr>
        <w:t xml:space="preserve"> من خلال الشفافية وهياكل الاتصال الشاملة فأن مصطلح “ذكي” لا يؤثر فقط على الجانب التكنولوجي </w:t>
      </w:r>
      <w:r w:rsidR="00C14423" w:rsidRPr="00C30E53">
        <w:rPr>
          <w:rFonts w:ascii="Simplified Arabic" w:hAnsi="Simplified Arabic" w:cs="Simplified Arabic"/>
          <w:sz w:val="28"/>
          <w:szCs w:val="28"/>
          <w:rtl/>
        </w:rPr>
        <w:t>للعمليات،</w:t>
      </w:r>
      <w:r w:rsidRPr="00C30E53">
        <w:rPr>
          <w:rFonts w:ascii="Simplified Arabic" w:hAnsi="Simplified Arabic" w:cs="Simplified Arabic"/>
          <w:sz w:val="28"/>
          <w:szCs w:val="28"/>
          <w:rtl/>
        </w:rPr>
        <w:t xml:space="preserve"> بل له جانب اجتماعي وإنساني أيضًا. ستؤثر إضافة أجهزة الاستشعار وتحديث البنية التحتية الحضرية الحالية بشكل إيجابي على كفاءة وقدرة تقديم الخدمات والفرص الاقتصادية ونوعية الحياة للمواطنين. </w:t>
      </w:r>
      <w:r w:rsidR="00C14423" w:rsidRPr="00C30E53">
        <w:rPr>
          <w:rFonts w:ascii="Simplified Arabic" w:hAnsi="Simplified Arabic" w:cs="Simplified Arabic"/>
          <w:sz w:val="28"/>
          <w:szCs w:val="28"/>
          <w:rtl/>
        </w:rPr>
        <w:t>وبالمثل،</w:t>
      </w:r>
      <w:r w:rsidRPr="00C30E53">
        <w:rPr>
          <w:rFonts w:ascii="Simplified Arabic" w:hAnsi="Simplified Arabic" w:cs="Simplified Arabic"/>
          <w:sz w:val="28"/>
          <w:szCs w:val="28"/>
          <w:rtl/>
        </w:rPr>
        <w:t xml:space="preserve"> يمكن اعتبار المدن الذكية على أنها أنظمة </w:t>
      </w:r>
      <w:r w:rsidR="00C14423" w:rsidRPr="00C30E53">
        <w:rPr>
          <w:rFonts w:ascii="Simplified Arabic" w:hAnsi="Simplified Arabic" w:cs="Simplified Arabic"/>
          <w:sz w:val="28"/>
          <w:szCs w:val="28"/>
          <w:rtl/>
        </w:rPr>
        <w:t>بشرية،</w:t>
      </w:r>
      <w:r w:rsidRPr="00C30E53">
        <w:rPr>
          <w:rFonts w:ascii="Simplified Arabic" w:hAnsi="Simplified Arabic" w:cs="Simplified Arabic"/>
          <w:sz w:val="28"/>
          <w:szCs w:val="28"/>
          <w:rtl/>
        </w:rPr>
        <w:t xml:space="preserve"> تستخدم تدفقات الطاقة والمواد والخدمات ورأس المال لتحقيق التنمية الاقتصادية المستدامة </w:t>
      </w:r>
      <w:r w:rsidR="00C14423" w:rsidRPr="00C30E53">
        <w:rPr>
          <w:rFonts w:ascii="Simplified Arabic" w:hAnsi="Simplified Arabic" w:cs="Simplified Arabic"/>
          <w:sz w:val="28"/>
          <w:szCs w:val="28"/>
          <w:rtl/>
        </w:rPr>
        <w:t>والمرونة </w:t>
      </w:r>
      <w:r w:rsidR="00194F6E">
        <w:rPr>
          <w:rFonts w:ascii="Simplified Arabic" w:hAnsi="Simplified Arabic" w:cs="Simplified Arabic"/>
          <w:b/>
          <w:bCs/>
          <w:sz w:val="28"/>
          <w:szCs w:val="28"/>
        </w:rPr>
        <w:t xml:space="preserve"> (</w:t>
      </w:r>
      <w:r w:rsidR="00C14423" w:rsidRPr="00194F6E">
        <w:rPr>
          <w:rFonts w:ascii="Simplified Arabic" w:hAnsi="Simplified Arabic" w:cs="Simplified Arabic"/>
          <w:b/>
          <w:bCs/>
          <w:sz w:val="28"/>
          <w:szCs w:val="28"/>
        </w:rPr>
        <w:t>AL</w:t>
      </w:r>
      <w:r w:rsidRPr="00194F6E">
        <w:rPr>
          <w:rFonts w:ascii="Simplified Arabic" w:hAnsi="Simplified Arabic" w:cs="Simplified Arabic"/>
          <w:b/>
          <w:bCs/>
          <w:sz w:val="28"/>
          <w:szCs w:val="28"/>
        </w:rPr>
        <w:t>-</w:t>
      </w:r>
      <w:proofErr w:type="spellStart"/>
      <w:r w:rsidRPr="00194F6E">
        <w:rPr>
          <w:rFonts w:ascii="Simplified Arabic" w:hAnsi="Simplified Arabic" w:cs="Simplified Arabic"/>
          <w:b/>
          <w:bCs/>
          <w:sz w:val="28"/>
          <w:szCs w:val="28"/>
        </w:rPr>
        <w:t>jumaili</w:t>
      </w:r>
      <w:proofErr w:type="spellEnd"/>
      <w:r w:rsidRPr="00194F6E">
        <w:rPr>
          <w:rFonts w:ascii="Simplified Arabic" w:hAnsi="Simplified Arabic" w:cs="Simplified Arabic"/>
          <w:b/>
          <w:bCs/>
          <w:sz w:val="28"/>
          <w:szCs w:val="28"/>
        </w:rPr>
        <w:t xml:space="preserve"> , 2024, p.7</w:t>
      </w:r>
      <w:r w:rsidRPr="00194F6E">
        <w:rPr>
          <w:rFonts w:ascii="Simplified Arabic" w:hAnsi="Simplified Arabic" w:cs="Simplified Arabic"/>
          <w:b/>
          <w:bCs/>
          <w:sz w:val="28"/>
          <w:szCs w:val="28"/>
          <w:rtl/>
        </w:rPr>
        <w:t xml:space="preserve"> وجودة الحياة العالية  </w:t>
      </w:r>
      <w:r w:rsidRPr="00194F6E">
        <w:rPr>
          <w:rFonts w:ascii="Simplified Arabic" w:hAnsi="Simplified Arabic" w:cs="Simplified Arabic"/>
          <w:b/>
          <w:bCs/>
          <w:sz w:val="28"/>
          <w:szCs w:val="28"/>
        </w:rPr>
        <w:t xml:space="preserve"> </w:t>
      </w:r>
      <w:r w:rsidR="00194F6E">
        <w:rPr>
          <w:rFonts w:ascii="Simplified Arabic" w:hAnsi="Simplified Arabic" w:cs="Simplified Arabic"/>
          <w:b/>
          <w:bCs/>
          <w:sz w:val="28"/>
          <w:szCs w:val="28"/>
        </w:rPr>
        <w:t>(</w:t>
      </w:r>
    </w:p>
    <w:p w14:paraId="691B11B2" w14:textId="77777777"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وترتبط التحديات التي تستجيب لها المدن الذكية بتغير المناخ والنمو السكاني السريع وعدم الاستقرار السياسي والاقتصادي. ويفعلون ذلك من خلال القيادة التعاونية والتعاون متعدد التخصصات على مستوى المدينة واستخدام البيانات والتكنولوجيا بهدف تقديم خدمات أفضل لمواطنيهم ، ولكن دون التسبب في ضرر غير عادل للمواطنين الآخرين أو زيادة تدهور البيئة الطبيعية , في حين أن الهدف النهائي هو تحسين نوعية الحياة وكفاءة عمليات المدينة والقدرة التنافسية ، تحتاج المدن الذكية إلى ضمان أنها تلبي احتياجات الأجيال الحالية والمستقبلية من جميع الجوانب: الاقتصادية والاجتماعية والبيئية والثقافية ومن أجل تحقيق المدن الذكية لهذه الأهداف ، يجب تطوير سياسات التنمية الحضرية العادلة والتشاركية والمستدامة </w:t>
      </w:r>
    </w:p>
    <w:p w14:paraId="4E82C616" w14:textId="0B195733" w:rsidR="001C4C12" w:rsidRPr="00194F6E"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C30E53">
        <w:rPr>
          <w:rFonts w:ascii="Simplified Arabic" w:hAnsi="Simplified Arabic" w:cs="Simplified Arabic"/>
          <w:sz w:val="28"/>
          <w:szCs w:val="28"/>
          <w:rtl/>
        </w:rPr>
        <w:t xml:space="preserve">تركز المدن </w:t>
      </w:r>
      <w:r w:rsidR="00C14423" w:rsidRPr="00C30E53">
        <w:rPr>
          <w:rFonts w:ascii="Simplified Arabic" w:hAnsi="Simplified Arabic" w:cs="Simplified Arabic"/>
          <w:sz w:val="28"/>
          <w:szCs w:val="28"/>
          <w:rtl/>
        </w:rPr>
        <w:t>الذكية الموجهة</w:t>
      </w:r>
      <w:r w:rsidRPr="00C30E53">
        <w:rPr>
          <w:rFonts w:ascii="Simplified Arabic" w:hAnsi="Simplified Arabic" w:cs="Simplified Arabic"/>
          <w:sz w:val="28"/>
          <w:szCs w:val="28"/>
          <w:rtl/>
        </w:rPr>
        <w:t xml:space="preserve"> بيئيًا في الغالب على تأثير التقنيات الرقمية على خدمات حضرية معينة. يمكن استخدام هذه التقنيات لتحسين استخدام الموارد وتقليل الانبعاثات. ويمكن أن يؤدي ذلك ليس فقط إلى بنية تحتية أكثر ذكاءً </w:t>
      </w:r>
      <w:r w:rsidR="00C14423" w:rsidRPr="00C30E53">
        <w:rPr>
          <w:rFonts w:ascii="Simplified Arabic" w:hAnsi="Simplified Arabic" w:cs="Simplified Arabic"/>
          <w:sz w:val="28"/>
          <w:szCs w:val="28"/>
          <w:rtl/>
        </w:rPr>
        <w:t>للنقل،</w:t>
      </w:r>
      <w:r w:rsidRPr="00C30E53">
        <w:rPr>
          <w:rFonts w:ascii="Simplified Arabic" w:hAnsi="Simplified Arabic" w:cs="Simplified Arabic"/>
          <w:sz w:val="28"/>
          <w:szCs w:val="28"/>
          <w:rtl/>
        </w:rPr>
        <w:t xml:space="preserve"> وتحسين أنظمة الإمداد بالمياه والتخلص من </w:t>
      </w:r>
      <w:r w:rsidR="00C14423" w:rsidRPr="00C30E53">
        <w:rPr>
          <w:rFonts w:ascii="Simplified Arabic" w:hAnsi="Simplified Arabic" w:cs="Simplified Arabic"/>
          <w:sz w:val="28"/>
          <w:szCs w:val="28"/>
          <w:rtl/>
        </w:rPr>
        <w:t>النفايات،</w:t>
      </w:r>
      <w:r w:rsidRPr="00C30E53">
        <w:rPr>
          <w:rFonts w:ascii="Simplified Arabic" w:hAnsi="Simplified Arabic" w:cs="Simplified Arabic"/>
          <w:sz w:val="28"/>
          <w:szCs w:val="28"/>
          <w:rtl/>
        </w:rPr>
        <w:t xml:space="preserve"> والتحكم الحراري الأكثر كفاءة في </w:t>
      </w:r>
      <w:r w:rsidR="00C14423" w:rsidRPr="00C30E53">
        <w:rPr>
          <w:rFonts w:ascii="Simplified Arabic" w:hAnsi="Simplified Arabic" w:cs="Simplified Arabic"/>
          <w:sz w:val="28"/>
          <w:szCs w:val="28"/>
          <w:rtl/>
        </w:rPr>
        <w:t>المباني،</w:t>
      </w:r>
      <w:r w:rsidRPr="00C30E53">
        <w:rPr>
          <w:rFonts w:ascii="Simplified Arabic" w:hAnsi="Simplified Arabic" w:cs="Simplified Arabic"/>
          <w:sz w:val="28"/>
          <w:szCs w:val="28"/>
          <w:rtl/>
        </w:rPr>
        <w:t xml:space="preserve"> ولكن أيضًا تحسين خدمات إدارة </w:t>
      </w:r>
      <w:r w:rsidR="00C14423" w:rsidRPr="00C30E53">
        <w:rPr>
          <w:rFonts w:ascii="Simplified Arabic" w:hAnsi="Simplified Arabic" w:cs="Simplified Arabic"/>
          <w:sz w:val="28"/>
          <w:szCs w:val="28"/>
          <w:rtl/>
        </w:rPr>
        <w:t>المدينة،</w:t>
      </w:r>
      <w:r w:rsidRPr="00C30E53">
        <w:rPr>
          <w:rFonts w:ascii="Simplified Arabic" w:hAnsi="Simplified Arabic" w:cs="Simplified Arabic"/>
          <w:sz w:val="28"/>
          <w:szCs w:val="28"/>
          <w:rtl/>
        </w:rPr>
        <w:t xml:space="preserve"> والأماكن العامة الأكثر </w:t>
      </w:r>
      <w:r w:rsidR="00C14423" w:rsidRPr="00C30E53">
        <w:rPr>
          <w:rFonts w:ascii="Simplified Arabic" w:hAnsi="Simplified Arabic" w:cs="Simplified Arabic"/>
          <w:sz w:val="28"/>
          <w:szCs w:val="28"/>
          <w:rtl/>
        </w:rPr>
        <w:t>أمانًا،</w:t>
      </w:r>
      <w:r w:rsidRPr="00C30E53">
        <w:rPr>
          <w:rFonts w:ascii="Simplified Arabic" w:hAnsi="Simplified Arabic" w:cs="Simplified Arabic"/>
          <w:sz w:val="28"/>
          <w:szCs w:val="28"/>
          <w:rtl/>
        </w:rPr>
        <w:t xml:space="preserve"> والاستجابة بشكل أفضل لاحتياجات </w:t>
      </w:r>
      <w:r w:rsidR="00C14423" w:rsidRPr="00C30E53">
        <w:rPr>
          <w:rFonts w:ascii="Simplified Arabic" w:hAnsi="Simplified Arabic" w:cs="Simplified Arabic"/>
          <w:sz w:val="28"/>
          <w:szCs w:val="28"/>
          <w:rtl/>
        </w:rPr>
        <w:t>السكان</w:t>
      </w:r>
      <w:r w:rsidRPr="00C30E53">
        <w:rPr>
          <w:rFonts w:ascii="Simplified Arabic" w:hAnsi="Simplified Arabic" w:cs="Simplified Arabic"/>
          <w:sz w:val="28"/>
          <w:szCs w:val="28"/>
          <w:rtl/>
        </w:rPr>
        <w:t xml:space="preserve"> </w:t>
      </w:r>
      <w:r w:rsidR="00C14423" w:rsidRPr="00194F6E">
        <w:rPr>
          <w:rFonts w:ascii="Simplified Arabic" w:hAnsi="Simplified Arabic" w:cs="Simplified Arabic"/>
          <w:b/>
          <w:bCs/>
          <w:sz w:val="28"/>
          <w:szCs w:val="28"/>
          <w:rtl/>
        </w:rPr>
        <w:t>(تقرير</w:t>
      </w:r>
      <w:r w:rsidRPr="00194F6E">
        <w:rPr>
          <w:rFonts w:ascii="Simplified Arabic" w:hAnsi="Simplified Arabic" w:cs="Simplified Arabic"/>
          <w:b/>
          <w:bCs/>
          <w:sz w:val="28"/>
          <w:szCs w:val="28"/>
          <w:rtl/>
        </w:rPr>
        <w:t xml:space="preserve"> عن المدن الذكية </w:t>
      </w:r>
      <w:r w:rsidR="00C14423" w:rsidRPr="00194F6E">
        <w:rPr>
          <w:rFonts w:ascii="Simplified Arabic" w:hAnsi="Simplified Arabic" w:cs="Simplified Arabic"/>
          <w:b/>
          <w:bCs/>
          <w:sz w:val="28"/>
          <w:szCs w:val="28"/>
          <w:rtl/>
        </w:rPr>
        <w:t>“مستقبل</w:t>
      </w:r>
      <w:r w:rsidRPr="00194F6E">
        <w:rPr>
          <w:rFonts w:ascii="Simplified Arabic" w:hAnsi="Simplified Arabic" w:cs="Simplified Arabic"/>
          <w:b/>
          <w:bCs/>
          <w:sz w:val="28"/>
          <w:szCs w:val="28"/>
          <w:rtl/>
        </w:rPr>
        <w:t xml:space="preserve"> المدن في عصر التقنيات الحديثة </w:t>
      </w:r>
      <w:r w:rsidR="00C14423" w:rsidRPr="00194F6E">
        <w:rPr>
          <w:rFonts w:ascii="Simplified Arabic" w:hAnsi="Simplified Arabic" w:cs="Simplified Arabic"/>
          <w:b/>
          <w:bCs/>
          <w:sz w:val="28"/>
          <w:szCs w:val="28"/>
          <w:rtl/>
        </w:rPr>
        <w:t>“،</w:t>
      </w:r>
      <w:r w:rsidRPr="00194F6E">
        <w:rPr>
          <w:rFonts w:ascii="Simplified Arabic" w:hAnsi="Simplified Arabic" w:cs="Simplified Arabic"/>
          <w:b/>
          <w:bCs/>
          <w:sz w:val="28"/>
          <w:szCs w:val="28"/>
          <w:rtl/>
        </w:rPr>
        <w:t xml:space="preserve"> 2024</w:t>
      </w:r>
      <w:r w:rsidR="00C14423" w:rsidRPr="00194F6E">
        <w:rPr>
          <w:rFonts w:ascii="Simplified Arabic" w:hAnsi="Simplified Arabic" w:cs="Simplified Arabic"/>
          <w:b/>
          <w:bCs/>
          <w:sz w:val="28"/>
          <w:szCs w:val="28"/>
          <w:rtl/>
        </w:rPr>
        <w:t>).</w:t>
      </w:r>
    </w:p>
    <w:p w14:paraId="09F60D77" w14:textId="03F155EB" w:rsidR="001C4C12" w:rsidRPr="00194F6E"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C30E53">
        <w:rPr>
          <w:rFonts w:ascii="Simplified Arabic" w:hAnsi="Simplified Arabic" w:cs="Simplified Arabic"/>
          <w:sz w:val="28"/>
          <w:szCs w:val="28"/>
          <w:rtl/>
        </w:rPr>
        <w:t xml:space="preserve">قدم العديد من الفاعلين الصناعيين في قطاع تكنولوجيا </w:t>
      </w:r>
      <w:r w:rsidR="00C14423" w:rsidRPr="00C30E53">
        <w:rPr>
          <w:rFonts w:ascii="Simplified Arabic" w:hAnsi="Simplified Arabic" w:cs="Simplified Arabic"/>
          <w:sz w:val="28"/>
          <w:szCs w:val="28"/>
          <w:rtl/>
        </w:rPr>
        <w:t>المعلومات،</w:t>
      </w:r>
      <w:r w:rsidRPr="00C30E53">
        <w:rPr>
          <w:rFonts w:ascii="Simplified Arabic" w:hAnsi="Simplified Arabic" w:cs="Simplified Arabic"/>
          <w:sz w:val="28"/>
          <w:szCs w:val="28"/>
          <w:rtl/>
        </w:rPr>
        <w:t xml:space="preserve"> تعريفات مماثلة لتلك المقدمة من المفوضية الأوروبية. المدينة الذكية على أنها مدينة تستخدم تكنولوجيا المعلومات والاتصالات لتحسين تقديم خدمات المواطنين مثل الطاقة والمياه والسلامة العامة </w:t>
      </w:r>
      <w:r w:rsidR="00C14423" w:rsidRPr="00C30E53">
        <w:rPr>
          <w:rFonts w:ascii="Simplified Arabic" w:hAnsi="Simplified Arabic" w:cs="Simplified Arabic"/>
          <w:sz w:val="28"/>
          <w:szCs w:val="28"/>
          <w:rtl/>
        </w:rPr>
        <w:t>والنقل،</w:t>
      </w:r>
      <w:r w:rsidRPr="00C30E53">
        <w:rPr>
          <w:rFonts w:ascii="Simplified Arabic" w:hAnsi="Simplified Arabic" w:cs="Simplified Arabic"/>
          <w:sz w:val="28"/>
          <w:szCs w:val="28"/>
          <w:rtl/>
        </w:rPr>
        <w:t xml:space="preserve"> مما يزيد من صحة </w:t>
      </w:r>
      <w:r w:rsidR="004D1B38" w:rsidRPr="00C30E53">
        <w:rPr>
          <w:rFonts w:ascii="Simplified Arabic" w:hAnsi="Simplified Arabic" w:cs="Simplified Arabic"/>
          <w:sz w:val="28"/>
          <w:szCs w:val="28"/>
          <w:rtl/>
        </w:rPr>
        <w:t>المدن،</w:t>
      </w:r>
      <w:r w:rsidRPr="00C30E53">
        <w:rPr>
          <w:rFonts w:ascii="Simplified Arabic" w:hAnsi="Simplified Arabic" w:cs="Simplified Arabic"/>
          <w:sz w:val="28"/>
          <w:szCs w:val="28"/>
          <w:rtl/>
        </w:rPr>
        <w:t xml:space="preserve"> </w:t>
      </w:r>
      <w:r w:rsidR="004D1B38" w:rsidRPr="00C30E53">
        <w:rPr>
          <w:rFonts w:ascii="Simplified Arabic" w:hAnsi="Simplified Arabic" w:cs="Simplified Arabic"/>
          <w:sz w:val="28"/>
          <w:szCs w:val="28"/>
          <w:rtl/>
        </w:rPr>
        <w:t>واستدامتها،</w:t>
      </w:r>
      <w:r w:rsidRPr="00C30E53">
        <w:rPr>
          <w:rFonts w:ascii="Simplified Arabic" w:hAnsi="Simplified Arabic" w:cs="Simplified Arabic"/>
          <w:sz w:val="28"/>
          <w:szCs w:val="28"/>
          <w:rtl/>
        </w:rPr>
        <w:t xml:space="preserve"> </w:t>
      </w:r>
      <w:r w:rsidR="004D1B38" w:rsidRPr="00C30E53">
        <w:rPr>
          <w:rFonts w:ascii="Simplified Arabic" w:hAnsi="Simplified Arabic" w:cs="Simplified Arabic"/>
          <w:sz w:val="28"/>
          <w:szCs w:val="28"/>
          <w:rtl/>
        </w:rPr>
        <w:t>ومرونتها،</w:t>
      </w:r>
      <w:r w:rsidRPr="00C30E53">
        <w:rPr>
          <w:rFonts w:ascii="Simplified Arabic" w:hAnsi="Simplified Arabic" w:cs="Simplified Arabic"/>
          <w:sz w:val="28"/>
          <w:szCs w:val="28"/>
          <w:rtl/>
        </w:rPr>
        <w:t xml:space="preserve"> وسلامتها. باستخدام التقنيات المختلفة يمكن أن يحسن نوعية الحياة العامة </w:t>
      </w:r>
      <w:r w:rsidR="00C14423" w:rsidRPr="00C30E53">
        <w:rPr>
          <w:rFonts w:ascii="Simplified Arabic" w:hAnsi="Simplified Arabic" w:cs="Simplified Arabic"/>
          <w:sz w:val="28"/>
          <w:szCs w:val="28"/>
          <w:rtl/>
        </w:rPr>
        <w:t>للمواطن،</w:t>
      </w:r>
      <w:r w:rsidRPr="00C30E53">
        <w:rPr>
          <w:rFonts w:ascii="Simplified Arabic" w:hAnsi="Simplified Arabic" w:cs="Simplified Arabic"/>
          <w:sz w:val="28"/>
          <w:szCs w:val="28"/>
          <w:rtl/>
        </w:rPr>
        <w:t xml:space="preserve"> من خلال توفير </w:t>
      </w:r>
      <w:r w:rsidR="00C14423" w:rsidRPr="00C30E53">
        <w:rPr>
          <w:rFonts w:ascii="Simplified Arabic" w:hAnsi="Simplified Arabic" w:cs="Simplified Arabic"/>
          <w:sz w:val="28"/>
          <w:szCs w:val="28"/>
          <w:rtl/>
        </w:rPr>
        <w:t>الوقت،</w:t>
      </w:r>
      <w:r w:rsidRPr="00C30E53">
        <w:rPr>
          <w:rFonts w:ascii="Simplified Arabic" w:hAnsi="Simplified Arabic" w:cs="Simplified Arabic"/>
          <w:sz w:val="28"/>
          <w:szCs w:val="28"/>
          <w:rtl/>
        </w:rPr>
        <w:t xml:space="preserve"> واستخدام أساليب التنقل الجديدة وتنفس هواء </w:t>
      </w:r>
      <w:r w:rsidR="00C14423" w:rsidRPr="00C30E53">
        <w:rPr>
          <w:rFonts w:ascii="Simplified Arabic" w:hAnsi="Simplified Arabic" w:cs="Simplified Arabic"/>
          <w:sz w:val="28"/>
          <w:szCs w:val="28"/>
          <w:rtl/>
        </w:rPr>
        <w:t>أنظف،</w:t>
      </w:r>
      <w:r w:rsidRPr="00C30E53">
        <w:rPr>
          <w:rFonts w:ascii="Simplified Arabic" w:hAnsi="Simplified Arabic" w:cs="Simplified Arabic"/>
          <w:sz w:val="28"/>
          <w:szCs w:val="28"/>
          <w:rtl/>
        </w:rPr>
        <w:t xml:space="preserve"> ويؤدي إلى انخفاض حركة </w:t>
      </w:r>
      <w:r w:rsidR="00C14423" w:rsidRPr="00C30E53">
        <w:rPr>
          <w:rFonts w:ascii="Simplified Arabic" w:hAnsi="Simplified Arabic" w:cs="Simplified Arabic"/>
          <w:sz w:val="28"/>
          <w:szCs w:val="28"/>
          <w:rtl/>
        </w:rPr>
        <w:t>المرور،</w:t>
      </w:r>
      <w:r w:rsidRPr="00C30E53">
        <w:rPr>
          <w:rFonts w:ascii="Simplified Arabic" w:hAnsi="Simplified Arabic" w:cs="Simplified Arabic"/>
          <w:sz w:val="28"/>
          <w:szCs w:val="28"/>
          <w:rtl/>
        </w:rPr>
        <w:t xml:space="preserve"> والمنازل </w:t>
      </w:r>
      <w:r w:rsidR="00C14423" w:rsidRPr="00C30E53">
        <w:rPr>
          <w:rFonts w:ascii="Simplified Arabic" w:hAnsi="Simplified Arabic" w:cs="Simplified Arabic"/>
          <w:sz w:val="28"/>
          <w:szCs w:val="28"/>
          <w:rtl/>
        </w:rPr>
        <w:t>الذكية،</w:t>
      </w:r>
      <w:r w:rsidRPr="00C30E53">
        <w:rPr>
          <w:rFonts w:ascii="Simplified Arabic" w:hAnsi="Simplified Arabic" w:cs="Simplified Arabic"/>
          <w:sz w:val="28"/>
          <w:szCs w:val="28"/>
          <w:rtl/>
        </w:rPr>
        <w:t xml:space="preserve"> والطاقة- والاستخدام الفعال للمباني. ومع </w:t>
      </w:r>
      <w:r w:rsidRPr="00C30E53">
        <w:rPr>
          <w:rFonts w:ascii="Simplified Arabic" w:hAnsi="Simplified Arabic" w:cs="Simplified Arabic"/>
          <w:sz w:val="28"/>
          <w:szCs w:val="28"/>
          <w:rtl/>
        </w:rPr>
        <w:lastRenderedPageBreak/>
        <w:t xml:space="preserve">ذلك يجب أن تكون جودة حياة المواطنين ونمط حياة أكثر راحة وأمانًا </w:t>
      </w:r>
      <w:r w:rsidR="00C14423" w:rsidRPr="00C30E53">
        <w:rPr>
          <w:rFonts w:ascii="Simplified Arabic" w:hAnsi="Simplified Arabic" w:cs="Simplified Arabic"/>
          <w:sz w:val="28"/>
          <w:szCs w:val="28"/>
          <w:rtl/>
        </w:rPr>
        <w:t>وملاءمة،</w:t>
      </w:r>
      <w:r w:rsidRPr="00C30E53">
        <w:rPr>
          <w:rFonts w:ascii="Simplified Arabic" w:hAnsi="Simplified Arabic" w:cs="Simplified Arabic"/>
          <w:sz w:val="28"/>
          <w:szCs w:val="28"/>
          <w:rtl/>
        </w:rPr>
        <w:t xml:space="preserve"> متناغمة مع </w:t>
      </w:r>
      <w:r w:rsidR="00C14423" w:rsidRPr="00C30E53">
        <w:rPr>
          <w:rFonts w:ascii="Simplified Arabic" w:hAnsi="Simplified Arabic" w:cs="Simplified Arabic"/>
          <w:sz w:val="28"/>
          <w:szCs w:val="28"/>
          <w:rtl/>
        </w:rPr>
        <w:t>البيئة،</w:t>
      </w:r>
      <w:r w:rsidRPr="00C30E53">
        <w:rPr>
          <w:rFonts w:ascii="Simplified Arabic" w:hAnsi="Simplified Arabic" w:cs="Simplified Arabic"/>
          <w:sz w:val="28"/>
          <w:szCs w:val="28"/>
          <w:rtl/>
        </w:rPr>
        <w:t xml:space="preserve"> ويجب أن تهدف المدن الذكية إلى تمكين علاقة متوازنة جيدًا بين الناس والأرض ويجب أن تسير العناصر الفعالة والصالحة للعيش والمستدامة جنبًا إلى جنب </w:t>
      </w:r>
      <w:r w:rsidR="00C14423" w:rsidRPr="00C30E53">
        <w:rPr>
          <w:rFonts w:ascii="Simplified Arabic" w:hAnsi="Simplified Arabic" w:cs="Simplified Arabic"/>
          <w:sz w:val="28"/>
          <w:szCs w:val="28"/>
          <w:rtl/>
        </w:rPr>
        <w:t>(</w:t>
      </w:r>
      <w:proofErr w:type="spellStart"/>
      <w:r w:rsidR="00C14423" w:rsidRPr="00194F6E">
        <w:rPr>
          <w:rFonts w:ascii="Simplified Arabic" w:hAnsi="Simplified Arabic" w:cs="Simplified Arabic"/>
          <w:b/>
          <w:bCs/>
          <w:sz w:val="28"/>
          <w:szCs w:val="28"/>
          <w:rtl/>
        </w:rPr>
        <w:t>مقنانى</w:t>
      </w:r>
      <w:proofErr w:type="spellEnd"/>
      <w:r w:rsidR="00C14423" w:rsidRPr="00194F6E">
        <w:rPr>
          <w:rFonts w:ascii="Simplified Arabic" w:hAnsi="Simplified Arabic" w:cs="Simplified Arabic"/>
          <w:b/>
          <w:bCs/>
          <w:sz w:val="28"/>
          <w:szCs w:val="28"/>
          <w:rtl/>
        </w:rPr>
        <w:t>،</w:t>
      </w:r>
      <w:r w:rsidRPr="00194F6E">
        <w:rPr>
          <w:rFonts w:ascii="Simplified Arabic" w:hAnsi="Simplified Arabic" w:cs="Simplified Arabic"/>
          <w:b/>
          <w:bCs/>
          <w:sz w:val="28"/>
          <w:szCs w:val="28"/>
          <w:rtl/>
        </w:rPr>
        <w:t xml:space="preserve"> </w:t>
      </w:r>
      <w:r w:rsidR="00C14423" w:rsidRPr="00194F6E">
        <w:rPr>
          <w:rFonts w:ascii="Simplified Arabic" w:hAnsi="Simplified Arabic" w:cs="Simplified Arabic"/>
          <w:b/>
          <w:bCs/>
          <w:sz w:val="28"/>
          <w:szCs w:val="28"/>
          <w:rtl/>
        </w:rPr>
        <w:t>2019،</w:t>
      </w:r>
      <w:r w:rsidRPr="00194F6E">
        <w:rPr>
          <w:rFonts w:ascii="Simplified Arabic" w:hAnsi="Simplified Arabic" w:cs="Simplified Arabic"/>
          <w:b/>
          <w:bCs/>
          <w:sz w:val="28"/>
          <w:szCs w:val="28"/>
          <w:rtl/>
        </w:rPr>
        <w:t xml:space="preserve"> ص. 195</w:t>
      </w:r>
      <w:r w:rsidR="00C14423" w:rsidRPr="00194F6E">
        <w:rPr>
          <w:rFonts w:ascii="Simplified Arabic" w:hAnsi="Simplified Arabic" w:cs="Simplified Arabic"/>
          <w:b/>
          <w:bCs/>
          <w:sz w:val="28"/>
          <w:szCs w:val="28"/>
          <w:rtl/>
        </w:rPr>
        <w:t>).</w:t>
      </w:r>
    </w:p>
    <w:p w14:paraId="3F6F4F0B" w14:textId="550391DC"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ومن المثير </w:t>
      </w:r>
      <w:r w:rsidR="00C14423" w:rsidRPr="00C30E53">
        <w:rPr>
          <w:rFonts w:ascii="Simplified Arabic" w:hAnsi="Simplified Arabic" w:cs="Simplified Arabic"/>
          <w:sz w:val="28"/>
          <w:szCs w:val="28"/>
          <w:rtl/>
        </w:rPr>
        <w:t>للاهتمام،</w:t>
      </w:r>
      <w:r w:rsidRPr="00C30E53">
        <w:rPr>
          <w:rFonts w:ascii="Simplified Arabic" w:hAnsi="Simplified Arabic" w:cs="Simplified Arabic"/>
          <w:sz w:val="28"/>
          <w:szCs w:val="28"/>
          <w:rtl/>
        </w:rPr>
        <w:t xml:space="preserve"> أن جميع المدن الذكية الموجهة نحو الاستدامة التي تم تحديدها تضمنت حضورًا قويًا للبعد الاجتماعي أيضًا. عندما تم تقديم مفهوم المدينة </w:t>
      </w:r>
      <w:r w:rsidR="00C14423" w:rsidRPr="00C30E53">
        <w:rPr>
          <w:rFonts w:ascii="Simplified Arabic" w:hAnsi="Simplified Arabic" w:cs="Simplified Arabic"/>
          <w:sz w:val="28"/>
          <w:szCs w:val="28"/>
          <w:rtl/>
        </w:rPr>
        <w:t>الذكية،</w:t>
      </w:r>
      <w:r w:rsidRPr="00C30E53">
        <w:rPr>
          <w:rFonts w:ascii="Simplified Arabic" w:hAnsi="Simplified Arabic" w:cs="Simplified Arabic"/>
          <w:sz w:val="28"/>
          <w:szCs w:val="28"/>
          <w:rtl/>
        </w:rPr>
        <w:t xml:space="preserve"> تم اعتبارها أداة إستراتيجية للتأكيد على الأهمية المتزايدة لتكنولوجيا المعلومات والاتصالات ورأس المال الاجتماعي والبيئي في نحت القدرة التنافسية للمدن </w:t>
      </w:r>
      <w:r w:rsidR="004D1B38" w:rsidRPr="00C30E53">
        <w:rPr>
          <w:rFonts w:ascii="Simplified Arabic" w:hAnsi="Simplified Arabic" w:cs="Simplified Arabic"/>
          <w:sz w:val="28"/>
          <w:szCs w:val="28"/>
          <w:rtl/>
        </w:rPr>
        <w:t>الحديثة،</w:t>
      </w:r>
      <w:r w:rsidRPr="00C30E53">
        <w:rPr>
          <w:rFonts w:ascii="Simplified Arabic" w:hAnsi="Simplified Arabic" w:cs="Simplified Arabic"/>
          <w:sz w:val="28"/>
          <w:szCs w:val="28"/>
          <w:rtl/>
        </w:rPr>
        <w:t xml:space="preserve"> وبالتالي فإن تعريفات المدن الذكية التي تشمل البعد البيئي للاستدامة تشمل في كثير من الأحيان البعد الاجتماعي. وهذا يرجع إلى السمات المميزة التي يمكن أن يقدمها رأس المال الاجتماعي والبيئي للمدن الذكية مقارنة بـ “النظراء الأكثر ثقلًا بالتكنولوجيا</w:t>
      </w:r>
      <w:r w:rsidR="00C14423" w:rsidRPr="00C30E53">
        <w:rPr>
          <w:rFonts w:ascii="Simplified Arabic" w:hAnsi="Simplified Arabic" w:cs="Simplified Arabic"/>
          <w:sz w:val="28"/>
          <w:szCs w:val="28"/>
          <w:rtl/>
        </w:rPr>
        <w:t>”،</w:t>
      </w:r>
      <w:r w:rsidRPr="00C30E53">
        <w:rPr>
          <w:rFonts w:ascii="Simplified Arabic" w:hAnsi="Simplified Arabic" w:cs="Simplified Arabic"/>
          <w:sz w:val="28"/>
          <w:szCs w:val="28"/>
          <w:rtl/>
        </w:rPr>
        <w:t xml:space="preserve"> والتي كثيرًا ما ورد ذكرها في الأدبيات كمدن رقمية أو ذكية. وبالتالي يبدو أن التمييز بين المدن الرقمية والذكية والمدن الذكية هو انتشار العنصر البشري في الأخيرة في </w:t>
      </w:r>
      <w:r w:rsidR="00C14423" w:rsidRPr="00C30E53">
        <w:rPr>
          <w:rFonts w:ascii="Simplified Arabic" w:hAnsi="Simplified Arabic" w:cs="Simplified Arabic"/>
          <w:sz w:val="28"/>
          <w:szCs w:val="28"/>
          <w:rtl/>
        </w:rPr>
        <w:t>الواقع،</w:t>
      </w:r>
      <w:r w:rsidRPr="00C30E53">
        <w:rPr>
          <w:rFonts w:ascii="Simplified Arabic" w:hAnsi="Simplified Arabic" w:cs="Simplified Arabic"/>
          <w:sz w:val="28"/>
          <w:szCs w:val="28"/>
          <w:rtl/>
        </w:rPr>
        <w:t xml:space="preserve"> تنظر العديد من المصادر في الأدبيات إلى الاستدامة في المدينة الذكية باعتبارها نطاقًا اجتماعيًا في </w:t>
      </w:r>
      <w:r w:rsidR="004D1B38" w:rsidRPr="00C30E53">
        <w:rPr>
          <w:rFonts w:ascii="Simplified Arabic" w:hAnsi="Simplified Arabic" w:cs="Simplified Arabic"/>
          <w:sz w:val="28"/>
          <w:szCs w:val="28"/>
          <w:rtl/>
        </w:rPr>
        <w:t>الغالب،</w:t>
      </w:r>
      <w:r w:rsidRPr="00C30E53">
        <w:rPr>
          <w:rFonts w:ascii="Simplified Arabic" w:hAnsi="Simplified Arabic" w:cs="Simplified Arabic"/>
          <w:sz w:val="28"/>
          <w:szCs w:val="28"/>
          <w:rtl/>
        </w:rPr>
        <w:t xml:space="preserve"> ولكن المدينة الذكية تشمل التكامل الفعال للأنظمة المادية والرقمية والبشرية في البنية التحتية المبنية من أجل خلق مستقبل مستدام ومزدهر وشامل. ويؤكد هذا التركيز على قابلية السكن وشمولية البيئات الحضرية بشكل خاص على الطبيعة الاجتماعية للمدن الذكية. من خلال استخدام الذكاء </w:t>
      </w:r>
      <w:r w:rsidR="00C14423" w:rsidRPr="00C30E53">
        <w:rPr>
          <w:rFonts w:ascii="Simplified Arabic" w:hAnsi="Simplified Arabic" w:cs="Simplified Arabic"/>
          <w:sz w:val="28"/>
          <w:szCs w:val="28"/>
          <w:rtl/>
        </w:rPr>
        <w:t>الرقمي،</w:t>
      </w:r>
      <w:r w:rsidRPr="00C30E53">
        <w:rPr>
          <w:rFonts w:ascii="Simplified Arabic" w:hAnsi="Simplified Arabic" w:cs="Simplified Arabic"/>
          <w:sz w:val="28"/>
          <w:szCs w:val="28"/>
          <w:rtl/>
        </w:rPr>
        <w:t xml:space="preserve"> يمكن تصميم الأدوات التي تنقذ الأرواح وتمنع الجريمة وتقلل من عبء المرض. يمكنها توفير الوقت وتقليل الهدر وحتى المساعدة في تعزيز الترابط </w:t>
      </w:r>
      <w:r w:rsidR="004D1B38" w:rsidRPr="00C30E53">
        <w:rPr>
          <w:rFonts w:ascii="Simplified Arabic" w:hAnsi="Simplified Arabic" w:cs="Simplified Arabic"/>
          <w:sz w:val="28"/>
          <w:szCs w:val="28"/>
          <w:rtl/>
        </w:rPr>
        <w:t>الاجتماعي،</w:t>
      </w:r>
      <w:r w:rsidRPr="00C30E53">
        <w:rPr>
          <w:rFonts w:ascii="Simplified Arabic" w:hAnsi="Simplified Arabic" w:cs="Simplified Arabic"/>
          <w:sz w:val="28"/>
          <w:szCs w:val="28"/>
          <w:rtl/>
        </w:rPr>
        <w:t xml:space="preserve"> بمعنى آخر تسعى المدن الذكية إلى تحسين خدمات المدينة والإدارة الحضرية </w:t>
      </w:r>
      <w:r w:rsidR="00C14423" w:rsidRPr="00C30E53">
        <w:rPr>
          <w:rFonts w:ascii="Simplified Arabic" w:hAnsi="Simplified Arabic" w:cs="Simplified Arabic"/>
          <w:sz w:val="28"/>
          <w:szCs w:val="28"/>
          <w:rtl/>
        </w:rPr>
        <w:t>للمواطنين،</w:t>
      </w:r>
      <w:r w:rsidRPr="00C30E53">
        <w:rPr>
          <w:rFonts w:ascii="Simplified Arabic" w:hAnsi="Simplified Arabic" w:cs="Simplified Arabic"/>
          <w:sz w:val="28"/>
          <w:szCs w:val="28"/>
          <w:rtl/>
        </w:rPr>
        <w:t xml:space="preserve"> من خلال خلق بيئة متقدمة اجتماعيًا </w:t>
      </w:r>
      <w:r w:rsidR="00C14423" w:rsidRPr="00194F6E">
        <w:rPr>
          <w:rFonts w:ascii="Simplified Arabic" w:hAnsi="Simplified Arabic" w:cs="Simplified Arabic"/>
          <w:b/>
          <w:bCs/>
          <w:sz w:val="28"/>
          <w:szCs w:val="28"/>
          <w:rtl/>
        </w:rPr>
        <w:t>(وليد،</w:t>
      </w:r>
      <w:r w:rsidRPr="00194F6E">
        <w:rPr>
          <w:rFonts w:ascii="Simplified Arabic" w:hAnsi="Simplified Arabic" w:cs="Simplified Arabic"/>
          <w:b/>
          <w:bCs/>
          <w:sz w:val="28"/>
          <w:szCs w:val="28"/>
          <w:rtl/>
        </w:rPr>
        <w:t xml:space="preserve"> </w:t>
      </w:r>
      <w:r w:rsidR="00C14423" w:rsidRPr="00194F6E">
        <w:rPr>
          <w:rFonts w:ascii="Simplified Arabic" w:hAnsi="Simplified Arabic" w:cs="Simplified Arabic"/>
          <w:b/>
          <w:bCs/>
          <w:sz w:val="28"/>
          <w:szCs w:val="28"/>
          <w:rtl/>
        </w:rPr>
        <w:t>2023،</w:t>
      </w:r>
      <w:r w:rsidRPr="00194F6E">
        <w:rPr>
          <w:rFonts w:ascii="Simplified Arabic" w:hAnsi="Simplified Arabic" w:cs="Simplified Arabic"/>
          <w:b/>
          <w:bCs/>
          <w:sz w:val="28"/>
          <w:szCs w:val="28"/>
          <w:rtl/>
        </w:rPr>
        <w:t xml:space="preserve"> ص </w:t>
      </w:r>
      <w:r w:rsidR="00C14423" w:rsidRPr="00194F6E">
        <w:rPr>
          <w:rFonts w:ascii="Simplified Arabic" w:hAnsi="Simplified Arabic" w:cs="Simplified Arabic"/>
          <w:b/>
          <w:bCs/>
          <w:sz w:val="28"/>
          <w:szCs w:val="28"/>
          <w:rtl/>
        </w:rPr>
        <w:t>29).</w:t>
      </w:r>
    </w:p>
    <w:p w14:paraId="2C383768" w14:textId="67CA0EB0"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 xml:space="preserve">الهدف النهائي من هذه العمليات هو تحسين الاستدامة وحيوية المدينة من خلال هذه </w:t>
      </w:r>
      <w:r w:rsidR="00C14423" w:rsidRPr="00C30E53">
        <w:rPr>
          <w:rFonts w:ascii="Simplified Arabic" w:hAnsi="Simplified Arabic" w:cs="Simplified Arabic"/>
          <w:sz w:val="28"/>
          <w:szCs w:val="28"/>
          <w:rtl/>
        </w:rPr>
        <w:t>التعريفات،</w:t>
      </w:r>
      <w:r w:rsidRPr="00C30E53">
        <w:rPr>
          <w:rFonts w:ascii="Simplified Arabic" w:hAnsi="Simplified Arabic" w:cs="Simplified Arabic"/>
          <w:sz w:val="28"/>
          <w:szCs w:val="28"/>
          <w:rtl/>
        </w:rPr>
        <w:t xml:space="preserve"> يمكن ملاحظة أن الجمع بين رأس المال البشري والتكنولوجيا يمكن أن يكون له تأثير على الخدمات </w:t>
      </w:r>
      <w:r w:rsidR="00C14423" w:rsidRPr="00C30E53">
        <w:rPr>
          <w:rFonts w:ascii="Simplified Arabic" w:hAnsi="Simplified Arabic" w:cs="Simplified Arabic"/>
          <w:sz w:val="28"/>
          <w:szCs w:val="28"/>
          <w:rtl/>
        </w:rPr>
        <w:t>الحضرية،</w:t>
      </w:r>
      <w:r w:rsidRPr="00C30E53">
        <w:rPr>
          <w:rFonts w:ascii="Simplified Arabic" w:hAnsi="Simplified Arabic" w:cs="Simplified Arabic"/>
          <w:sz w:val="28"/>
          <w:szCs w:val="28"/>
          <w:rtl/>
        </w:rPr>
        <w:t xml:space="preserve"> وخدمات </w:t>
      </w:r>
      <w:r w:rsidR="00C14423" w:rsidRPr="00C30E53">
        <w:rPr>
          <w:rFonts w:ascii="Simplified Arabic" w:hAnsi="Simplified Arabic" w:cs="Simplified Arabic"/>
          <w:sz w:val="28"/>
          <w:szCs w:val="28"/>
          <w:rtl/>
        </w:rPr>
        <w:t>المدينة،</w:t>
      </w:r>
      <w:r w:rsidRPr="00C30E53">
        <w:rPr>
          <w:rFonts w:ascii="Simplified Arabic" w:hAnsi="Simplified Arabic" w:cs="Simplified Arabic"/>
          <w:sz w:val="28"/>
          <w:szCs w:val="28"/>
          <w:rtl/>
        </w:rPr>
        <w:t xml:space="preserve"> وتفاعل الفاعلين </w:t>
      </w:r>
      <w:r w:rsidR="00C14423" w:rsidRPr="00C30E53">
        <w:rPr>
          <w:rFonts w:ascii="Simplified Arabic" w:hAnsi="Simplified Arabic" w:cs="Simplified Arabic"/>
          <w:sz w:val="28"/>
          <w:szCs w:val="28"/>
          <w:rtl/>
        </w:rPr>
        <w:t>المحليين،</w:t>
      </w:r>
      <w:r w:rsidRPr="00C30E53">
        <w:rPr>
          <w:rFonts w:ascii="Simplified Arabic" w:hAnsi="Simplified Arabic" w:cs="Simplified Arabic"/>
          <w:sz w:val="28"/>
          <w:szCs w:val="28"/>
          <w:rtl/>
        </w:rPr>
        <w:t xml:space="preserve"> ونوعية </w:t>
      </w:r>
      <w:r w:rsidR="00C14423" w:rsidRPr="00C30E53">
        <w:rPr>
          <w:rFonts w:ascii="Simplified Arabic" w:hAnsi="Simplified Arabic" w:cs="Simplified Arabic"/>
          <w:sz w:val="28"/>
          <w:szCs w:val="28"/>
          <w:rtl/>
        </w:rPr>
        <w:t>الحياة،</w:t>
      </w:r>
      <w:r w:rsidRPr="00C30E53">
        <w:rPr>
          <w:rFonts w:ascii="Simplified Arabic" w:hAnsi="Simplified Arabic" w:cs="Simplified Arabic"/>
          <w:sz w:val="28"/>
          <w:szCs w:val="28"/>
          <w:rtl/>
        </w:rPr>
        <w:t xml:space="preserve"> وبالتالي تحسين الجانب الاجتماعي للبيئات </w:t>
      </w:r>
      <w:r w:rsidR="00C14423" w:rsidRPr="00C30E53">
        <w:rPr>
          <w:rFonts w:ascii="Simplified Arabic" w:hAnsi="Simplified Arabic" w:cs="Simplified Arabic"/>
          <w:sz w:val="28"/>
          <w:szCs w:val="28"/>
          <w:rtl/>
        </w:rPr>
        <w:t>الحضرية،</w:t>
      </w:r>
      <w:r w:rsidRPr="00C30E53">
        <w:rPr>
          <w:rFonts w:ascii="Simplified Arabic" w:hAnsi="Simplified Arabic" w:cs="Simplified Arabic"/>
          <w:sz w:val="28"/>
          <w:szCs w:val="28"/>
          <w:rtl/>
        </w:rPr>
        <w:t xml:space="preserve"> ويركز الجانب الاقتصادي للمدن الذكية المستدامة. وبالمثل ، بالنسبة للتعريفات الموجهة نحو البيئة اعتبرت تلك ذات التوجه الاقتصادي المدن الذكية كمدن تجمع بين البنية التحتية الصلبة ورأس المال الاجتماعي والمؤسسات والتقنيات المجتمعية ، ولكن مع غرض بديل: تعزيز التنمية الاقتصادية المستدامة وخلق بيئة أعمال جذابة ، ووفقًا لهذا النهج أصبحت التنافسية الاقتصادية جنبًا إلى جنب مع الاستدامة البيئية وإمكانية العيش العامة مدفوعة بشكل متزايد بتكنولوجيا المعلومات والاتصالات فمثلا في حالة سنغافورة ، تم تعريف المدينة الذكية على أنها كيان محلي يستخدم بشكل كلي تكنولوجيا المعلومات والاتصالات والتحليل في الوقت الحقيقي لتعزيز التنمية الاقتصادية المستدامة, وتعتبر برشلونة المدينة الذكية كمدينة مستدامة وأكثر خضرة وذات تكنولوجيا عالية مع تجارة تنافسية ومبتكرة ، ونوعية حياة محسّنة تخلق روابط بين الناس والمعلومات والعناصر الحضرية ، من خلال استخدام التقنيات الجديدة هذا النهج أقل نظرية وأكثر عملية ، حيث يتم الاعتراف بالحاجة إلى التنمية المستدامة جنبًا إلى جنب مع حاجة المدينة إلى النمو والازدهار اقتصاديًا ، من خلال الجمع بين العناصر الصلبة والناعمة. ومع ذلك لا توضح هذه الموارد ما إذا كان النمو الاقتصادي وتحسين نوعية الحياة مرتبطين سببيًا مع التحسن الاقتصادي الذي يؤدي إلى نوعية حياة </w:t>
      </w:r>
      <w:r w:rsidR="00C14423" w:rsidRPr="00C30E53">
        <w:rPr>
          <w:rFonts w:ascii="Simplified Arabic" w:hAnsi="Simplified Arabic" w:cs="Simplified Arabic"/>
          <w:sz w:val="28"/>
          <w:szCs w:val="28"/>
          <w:rtl/>
        </w:rPr>
        <w:t>أفضل،</w:t>
      </w:r>
      <w:r w:rsidRPr="00C30E53">
        <w:rPr>
          <w:rFonts w:ascii="Simplified Arabic" w:hAnsi="Simplified Arabic" w:cs="Simplified Arabic"/>
          <w:sz w:val="28"/>
          <w:szCs w:val="28"/>
          <w:rtl/>
        </w:rPr>
        <w:t xml:space="preserve"> أو إذا كان ينبغي السعي لتحقيق هذين الهدفين بشكل مستقل </w:t>
      </w:r>
      <w:r w:rsidR="00C14423" w:rsidRPr="00194F6E">
        <w:rPr>
          <w:rFonts w:ascii="Simplified Arabic" w:hAnsi="Simplified Arabic" w:cs="Simplified Arabic"/>
          <w:b/>
          <w:bCs/>
          <w:sz w:val="28"/>
          <w:szCs w:val="28"/>
          <w:rtl/>
        </w:rPr>
        <w:t>(</w:t>
      </w:r>
      <w:proofErr w:type="spellStart"/>
      <w:r w:rsidR="00C14423" w:rsidRPr="00194F6E">
        <w:rPr>
          <w:rFonts w:ascii="Simplified Arabic" w:hAnsi="Simplified Arabic" w:cs="Simplified Arabic"/>
          <w:b/>
          <w:bCs/>
          <w:sz w:val="28"/>
          <w:szCs w:val="28"/>
          <w:rtl/>
        </w:rPr>
        <w:t>العجيلى</w:t>
      </w:r>
      <w:proofErr w:type="spellEnd"/>
      <w:r w:rsidR="00C14423" w:rsidRPr="00194F6E">
        <w:rPr>
          <w:rFonts w:ascii="Simplified Arabic" w:hAnsi="Simplified Arabic" w:cs="Simplified Arabic"/>
          <w:b/>
          <w:bCs/>
          <w:sz w:val="28"/>
          <w:szCs w:val="28"/>
          <w:rtl/>
        </w:rPr>
        <w:t>،</w:t>
      </w:r>
      <w:r w:rsidRPr="00194F6E">
        <w:rPr>
          <w:rFonts w:ascii="Simplified Arabic" w:hAnsi="Simplified Arabic" w:cs="Simplified Arabic"/>
          <w:b/>
          <w:bCs/>
          <w:sz w:val="28"/>
          <w:szCs w:val="28"/>
          <w:rtl/>
        </w:rPr>
        <w:t xml:space="preserve"> </w:t>
      </w:r>
      <w:r w:rsidR="00C14423" w:rsidRPr="00194F6E">
        <w:rPr>
          <w:rFonts w:ascii="Simplified Arabic" w:hAnsi="Simplified Arabic" w:cs="Simplified Arabic"/>
          <w:b/>
          <w:bCs/>
          <w:sz w:val="28"/>
          <w:szCs w:val="28"/>
          <w:rtl/>
        </w:rPr>
        <w:t>2024،</w:t>
      </w:r>
      <w:r w:rsidRPr="00194F6E">
        <w:rPr>
          <w:rFonts w:ascii="Simplified Arabic" w:hAnsi="Simplified Arabic" w:cs="Simplified Arabic"/>
          <w:b/>
          <w:bCs/>
          <w:sz w:val="28"/>
          <w:szCs w:val="28"/>
          <w:rtl/>
        </w:rPr>
        <w:t xml:space="preserve"> ص </w:t>
      </w:r>
      <w:r w:rsidR="00C14423" w:rsidRPr="00194F6E">
        <w:rPr>
          <w:rFonts w:ascii="Simplified Arabic" w:hAnsi="Simplified Arabic" w:cs="Simplified Arabic"/>
          <w:b/>
          <w:bCs/>
          <w:sz w:val="28"/>
          <w:szCs w:val="28"/>
          <w:rtl/>
        </w:rPr>
        <w:t>44).</w:t>
      </w:r>
    </w:p>
    <w:p w14:paraId="03B26587" w14:textId="41C9088D" w:rsidR="001C4C12" w:rsidRPr="00194F6E" w:rsidRDefault="00C14423" w:rsidP="00FA3732">
      <w:pPr>
        <w:shd w:val="clear" w:color="auto" w:fill="FFFFFF"/>
        <w:bidi/>
        <w:spacing w:after="120" w:line="360" w:lineRule="auto"/>
        <w:ind w:left="135"/>
        <w:jc w:val="both"/>
        <w:rPr>
          <w:rFonts w:ascii="Simplified Arabic" w:hAnsi="Simplified Arabic" w:cs="Simplified Arabic"/>
          <w:b/>
          <w:bCs/>
          <w:sz w:val="28"/>
          <w:szCs w:val="28"/>
          <w:rtl/>
          <w:lang w:bidi="ar-EG"/>
        </w:rPr>
      </w:pPr>
      <w:r w:rsidRPr="00C30E53">
        <w:rPr>
          <w:rFonts w:ascii="Simplified Arabic" w:hAnsi="Simplified Arabic" w:cs="Simplified Arabic"/>
          <w:sz w:val="28"/>
          <w:szCs w:val="28"/>
          <w:rtl/>
        </w:rPr>
        <w:t>وبالمثل،</w:t>
      </w:r>
      <w:r w:rsidR="001C4C12" w:rsidRPr="00C30E53">
        <w:rPr>
          <w:rFonts w:ascii="Simplified Arabic" w:hAnsi="Simplified Arabic" w:cs="Simplified Arabic"/>
          <w:sz w:val="28"/>
          <w:szCs w:val="28"/>
          <w:rtl/>
        </w:rPr>
        <w:t xml:space="preserve"> أظهرت التعريفات الموجهة نحو الاستدامة الاجتماعية كيف تدمج المدن الذكية التكنولوجيا مع الحوكمة لتحسين استدامة المدينة وحيويتها. على عكس التعريفات ذات التوجه </w:t>
      </w:r>
      <w:r w:rsidRPr="00C30E53">
        <w:rPr>
          <w:rFonts w:ascii="Simplified Arabic" w:hAnsi="Simplified Arabic" w:cs="Simplified Arabic"/>
          <w:sz w:val="28"/>
          <w:szCs w:val="28"/>
          <w:rtl/>
        </w:rPr>
        <w:lastRenderedPageBreak/>
        <w:t>الاجتماعي،</w:t>
      </w:r>
      <w:r w:rsidR="001C4C12" w:rsidRPr="00C30E53">
        <w:rPr>
          <w:rFonts w:ascii="Simplified Arabic" w:hAnsi="Simplified Arabic" w:cs="Simplified Arabic"/>
          <w:sz w:val="28"/>
          <w:szCs w:val="28"/>
          <w:rtl/>
        </w:rPr>
        <w:t xml:space="preserve"> واقترحت تلك التي تركز على البعد الاقتصادي للاستدامة الجمع بين البنية التحتية الصلبة ورأس المال الناعم بهدف إنشاء مدن تنافسية وتعزيز التنمية الاقتصادية </w:t>
      </w:r>
      <w:r w:rsidRPr="00C30E53">
        <w:rPr>
          <w:rFonts w:ascii="Simplified Arabic" w:hAnsi="Simplified Arabic" w:cs="Simplified Arabic"/>
          <w:sz w:val="28"/>
          <w:szCs w:val="28"/>
          <w:rtl/>
        </w:rPr>
        <w:t>المستدامة،</w:t>
      </w:r>
      <w:r w:rsidR="001C4C12" w:rsidRPr="00C30E53">
        <w:rPr>
          <w:rFonts w:ascii="Simplified Arabic" w:hAnsi="Simplified Arabic" w:cs="Simplified Arabic"/>
          <w:sz w:val="28"/>
          <w:szCs w:val="28"/>
          <w:rtl/>
        </w:rPr>
        <w:t xml:space="preserve"> يمكن ملاحظة انتشار العناصر المرتبطة اجتماعياً في التعريفات الموجهة نحو استدامة المدن الذكية. وهذا يتعارض مع أدبيات الاستدامة الحضرية حيث غالبًا ما يتم التغاضي عن العامل الاجتماعي أو تظليله من خلال الجانب البيئي, وتمتد هذه الظاهرة أيضًا إلى أدبيات تقييم الاستدامة الحضرية ومع ذلك ، فإن الطبيعة البشرية للتحضر والقضايا الاجتماعية التي تسبب فيها النمو الحضري السريع ، مثل عدم المساواة الاجتماعية ، والحرمان الاجتماعي ، واضطراب المجتمع ، والسلامة العامة ، وانخفاض الصحة ، أكدوا على أهمية الجانب الاجتماعي للمدن الذكية ويبدو أنه كان له تأثير كبير على الطريقة التي يعرف بها العلماء والمنظمات والصناعات  ،على الرغم من أن التعريفات عززت أهمية الجانب الاجتماعي ، فإن التنفيذ الحالي لنموذج المدينة الذكية يرسم قصة مختلفة ، حيث تأتي التكنولوجيا أولاً وحل المشكلات الاجتماعية يأتي في المرتبة الثانية بينما تعمل الجهات الفاعلة الصناعية على تطوير حلول تكنولوجيا المعلومات والاتصالات التي تلبي احتياجات مجموعة متنوعة من العملاء ، مثل الوكالات الحكومية والمؤسسات الأخرى والمجتمع المدني ، فمن غير الواضح حاليًا ما إذا كانت هذه التقنيات تسهل نطاق تحسين الجودة “العامة” للحياة لجميع المواطنين ، أو ما إذا كانت تستفيد من جزء “نخبوي” محدد من المجتمع يتمتع بمهارات رقمية ويمكنه تحمل تكلفة هذه الحلول مالياً ، مع استبعاد جزء آخر. يمكن أن يكون هذا الجزء من المجتمع مجلسًا محليًا لمنطقة منخفضة </w:t>
      </w:r>
      <w:r w:rsidRPr="00C30E53">
        <w:rPr>
          <w:rFonts w:ascii="Simplified Arabic" w:hAnsi="Simplified Arabic" w:cs="Simplified Arabic"/>
          <w:sz w:val="28"/>
          <w:szCs w:val="28"/>
          <w:rtl/>
        </w:rPr>
        <w:t>الدخل،</w:t>
      </w:r>
      <w:r w:rsidR="001C4C12" w:rsidRPr="00C30E53">
        <w:rPr>
          <w:rFonts w:ascii="Simplified Arabic" w:hAnsi="Simplified Arabic" w:cs="Simplified Arabic"/>
          <w:sz w:val="28"/>
          <w:szCs w:val="28"/>
          <w:rtl/>
        </w:rPr>
        <w:t xml:space="preserve"> أو مدرسة حكومية ذات </w:t>
      </w:r>
      <w:r w:rsidRPr="00C30E53">
        <w:rPr>
          <w:rFonts w:ascii="Simplified Arabic" w:hAnsi="Simplified Arabic" w:cs="Simplified Arabic"/>
          <w:sz w:val="28"/>
          <w:szCs w:val="28"/>
          <w:rtl/>
        </w:rPr>
        <w:t>موارد محدودة،</w:t>
      </w:r>
      <w:r w:rsidR="001C4C12" w:rsidRPr="00C30E53">
        <w:rPr>
          <w:rFonts w:ascii="Simplified Arabic" w:hAnsi="Simplified Arabic" w:cs="Simplified Arabic"/>
          <w:sz w:val="28"/>
          <w:szCs w:val="28"/>
          <w:rtl/>
        </w:rPr>
        <w:t xml:space="preserve"> أو مخيم </w:t>
      </w:r>
      <w:r w:rsidRPr="00C30E53">
        <w:rPr>
          <w:rFonts w:ascii="Simplified Arabic" w:hAnsi="Simplified Arabic" w:cs="Simplified Arabic"/>
          <w:sz w:val="28"/>
          <w:szCs w:val="28"/>
          <w:rtl/>
        </w:rPr>
        <w:t>للمهاجرين،</w:t>
      </w:r>
      <w:r w:rsidR="001C4C12" w:rsidRPr="00C30E53">
        <w:rPr>
          <w:rFonts w:ascii="Simplified Arabic" w:hAnsi="Simplified Arabic" w:cs="Simplified Arabic"/>
          <w:sz w:val="28"/>
          <w:szCs w:val="28"/>
          <w:rtl/>
        </w:rPr>
        <w:t xml:space="preserve"> أو </w:t>
      </w:r>
      <w:r w:rsidR="004D1B38" w:rsidRPr="00C30E53">
        <w:rPr>
          <w:rFonts w:ascii="Simplified Arabic" w:hAnsi="Simplified Arabic" w:cs="Simplified Arabic"/>
          <w:sz w:val="28"/>
          <w:szCs w:val="28"/>
          <w:rtl/>
        </w:rPr>
        <w:t>شيخًا،</w:t>
      </w:r>
      <w:r w:rsidR="001C4C12" w:rsidRPr="00C30E53">
        <w:rPr>
          <w:rFonts w:ascii="Simplified Arabic" w:hAnsi="Simplified Arabic" w:cs="Simplified Arabic"/>
          <w:sz w:val="28"/>
          <w:szCs w:val="28"/>
          <w:rtl/>
        </w:rPr>
        <w:t xml:space="preserve"> أو مواطنًا شابًا من ذوي </w:t>
      </w:r>
      <w:r w:rsidRPr="00C30E53">
        <w:rPr>
          <w:rFonts w:ascii="Simplified Arabic" w:hAnsi="Simplified Arabic" w:cs="Simplified Arabic"/>
          <w:sz w:val="28"/>
          <w:szCs w:val="28"/>
          <w:rtl/>
        </w:rPr>
        <w:t>الدخل</w:t>
      </w:r>
      <w:r w:rsidRPr="00C30E53">
        <w:rPr>
          <w:rFonts w:ascii="Simplified Arabic" w:hAnsi="Simplified Arabic" w:cs="Simplified Arabic"/>
          <w:sz w:val="28"/>
          <w:szCs w:val="28"/>
          <w:rtl/>
          <w:lang w:bidi="ar-EG"/>
        </w:rPr>
        <w:t xml:space="preserve"> المنخفض</w:t>
      </w:r>
      <w:r w:rsidRPr="00C30E53">
        <w:rPr>
          <w:rFonts w:ascii="Simplified Arabic" w:hAnsi="Simplified Arabic" w:cs="Simplified Arabic"/>
          <w:sz w:val="28"/>
          <w:szCs w:val="28"/>
        </w:rPr>
        <w:t xml:space="preserve"> </w:t>
      </w:r>
      <w:r w:rsidRPr="00194F6E">
        <w:rPr>
          <w:rFonts w:ascii="Simplified Arabic" w:hAnsi="Simplified Arabic" w:cs="Simplified Arabic"/>
          <w:b/>
          <w:bCs/>
          <w:sz w:val="28"/>
          <w:szCs w:val="28"/>
        </w:rPr>
        <w:t>(</w:t>
      </w:r>
      <w:r w:rsidR="001C4C12" w:rsidRPr="00194F6E">
        <w:rPr>
          <w:rFonts w:ascii="Simplified Arabic" w:hAnsi="Simplified Arabic" w:cs="Simplified Arabic"/>
          <w:b/>
          <w:bCs/>
          <w:sz w:val="28"/>
          <w:szCs w:val="28"/>
        </w:rPr>
        <w:t>Roscia ,</w:t>
      </w:r>
      <w:r w:rsidRPr="00194F6E">
        <w:rPr>
          <w:rFonts w:ascii="Simplified Arabic" w:hAnsi="Simplified Arabic" w:cs="Simplified Arabic"/>
          <w:b/>
          <w:bCs/>
          <w:sz w:val="28"/>
          <w:szCs w:val="28"/>
        </w:rPr>
        <w:t>2022,</w:t>
      </w:r>
      <w:r w:rsidR="001C4C12" w:rsidRPr="00194F6E">
        <w:rPr>
          <w:rFonts w:ascii="Simplified Arabic" w:hAnsi="Simplified Arabic" w:cs="Simplified Arabic"/>
          <w:b/>
          <w:bCs/>
          <w:sz w:val="28"/>
          <w:szCs w:val="28"/>
        </w:rPr>
        <w:t xml:space="preserve"> </w:t>
      </w:r>
      <w:r w:rsidRPr="00194F6E">
        <w:rPr>
          <w:rFonts w:ascii="Simplified Arabic" w:hAnsi="Simplified Arabic" w:cs="Simplified Arabic"/>
          <w:b/>
          <w:bCs/>
          <w:sz w:val="28"/>
          <w:szCs w:val="28"/>
        </w:rPr>
        <w:t>p.</w:t>
      </w:r>
      <w:r w:rsidR="001C4C12" w:rsidRPr="00194F6E">
        <w:rPr>
          <w:rFonts w:ascii="Simplified Arabic" w:hAnsi="Simplified Arabic" w:cs="Simplified Arabic"/>
          <w:b/>
          <w:bCs/>
          <w:sz w:val="28"/>
          <w:szCs w:val="28"/>
        </w:rPr>
        <w:t xml:space="preserve"> </w:t>
      </w:r>
      <w:r w:rsidRPr="00194F6E">
        <w:rPr>
          <w:rFonts w:ascii="Simplified Arabic" w:hAnsi="Simplified Arabic" w:cs="Simplified Arabic"/>
          <w:b/>
          <w:bCs/>
          <w:sz w:val="28"/>
          <w:szCs w:val="28"/>
        </w:rPr>
        <w:t xml:space="preserve">327 </w:t>
      </w:r>
      <w:r w:rsidR="00194F6E">
        <w:rPr>
          <w:rFonts w:ascii="Simplified Arabic" w:hAnsi="Simplified Arabic" w:cs="Simplified Arabic" w:hint="cs"/>
          <w:b/>
          <w:bCs/>
          <w:sz w:val="28"/>
          <w:szCs w:val="28"/>
          <w:rtl/>
          <w:lang w:bidi="ar-EG"/>
        </w:rPr>
        <w:t>).</w:t>
      </w:r>
    </w:p>
    <w:p w14:paraId="6DEDB03A" w14:textId="59065EB3"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 xml:space="preserve">قد تعمل حلول المدن الذكية هذه على تحسين نوعية حياة بعض </w:t>
      </w:r>
      <w:r w:rsidR="00C14423" w:rsidRPr="00C30E53">
        <w:rPr>
          <w:rFonts w:ascii="Simplified Arabic" w:hAnsi="Simplified Arabic" w:cs="Simplified Arabic"/>
          <w:sz w:val="28"/>
          <w:szCs w:val="28"/>
          <w:rtl/>
        </w:rPr>
        <w:t>المواطنين،</w:t>
      </w:r>
      <w:r w:rsidRPr="00C30E53">
        <w:rPr>
          <w:rFonts w:ascii="Simplified Arabic" w:hAnsi="Simplified Arabic" w:cs="Simplified Arabic"/>
          <w:sz w:val="28"/>
          <w:szCs w:val="28"/>
          <w:rtl/>
        </w:rPr>
        <w:t xml:space="preserve"> بينما في نفس الوقت قد تهمش وتخلق فجوة أعمق بين أولئك الذين لديهم إمكانية الوصول إلى “الذكية” وأولئك الذين ليس لديهم يمكن ملاحظة هذا الاتجاه في التعريفات إلى الابتعاد عن الجانب الاقتصادي في الطريقة التي قللت بها التعريفات الصناعية بشكل خاص من أهمية الاستدامة الاقتصادية في تنفيذ رؤية المدينة الذكية. هذا عكس الواقع. يتم الترويج لنموذج المدينة الذكية ودعمه باستثمار كبير للموارد من قبل العديد من الجهات الفاعلة </w:t>
      </w:r>
      <w:r w:rsidR="004D1B38" w:rsidRPr="00C30E53">
        <w:rPr>
          <w:rFonts w:ascii="Simplified Arabic" w:hAnsi="Simplified Arabic" w:cs="Simplified Arabic"/>
          <w:sz w:val="28"/>
          <w:szCs w:val="28"/>
          <w:rtl/>
        </w:rPr>
        <w:t>الصناعية،</w:t>
      </w:r>
      <w:r w:rsidRPr="00C30E53">
        <w:rPr>
          <w:rFonts w:ascii="Simplified Arabic" w:hAnsi="Simplified Arabic" w:cs="Simplified Arabic"/>
          <w:sz w:val="28"/>
          <w:szCs w:val="28"/>
          <w:rtl/>
        </w:rPr>
        <w:t xml:space="preserve"> إنها سوق شديدة </w:t>
      </w:r>
      <w:r w:rsidR="00C14423" w:rsidRPr="00C30E53">
        <w:rPr>
          <w:rFonts w:ascii="Simplified Arabic" w:hAnsi="Simplified Arabic" w:cs="Simplified Arabic"/>
          <w:sz w:val="28"/>
          <w:szCs w:val="28"/>
          <w:rtl/>
        </w:rPr>
        <w:t>التنافس،</w:t>
      </w:r>
      <w:r w:rsidRPr="00C30E53">
        <w:rPr>
          <w:rFonts w:ascii="Simplified Arabic" w:hAnsi="Simplified Arabic" w:cs="Simplified Arabic"/>
          <w:sz w:val="28"/>
          <w:szCs w:val="28"/>
          <w:rtl/>
        </w:rPr>
        <w:t xml:space="preserve"> حيث يوجد خطر واضح من انتشار جداول الأعمال المستقلة لتحقيق الربح والتي قد تقوض التنمية الاقتصادية من خلال تمارين العلامة التجارية المنعزلة لتكنولوجيا المعلومات </w:t>
      </w:r>
      <w:r w:rsidR="00C14423" w:rsidRPr="00C30E53">
        <w:rPr>
          <w:rFonts w:ascii="Simplified Arabic" w:hAnsi="Simplified Arabic" w:cs="Simplified Arabic"/>
          <w:sz w:val="28"/>
          <w:szCs w:val="28"/>
          <w:rtl/>
        </w:rPr>
        <w:t>والاتصالات،</w:t>
      </w:r>
      <w:r w:rsidRPr="00C30E53">
        <w:rPr>
          <w:rFonts w:ascii="Simplified Arabic" w:hAnsi="Simplified Arabic" w:cs="Simplified Arabic"/>
          <w:sz w:val="28"/>
          <w:szCs w:val="28"/>
          <w:rtl/>
        </w:rPr>
        <w:t xml:space="preserve"> ويصبح هذا الخطر وشيكًا أكثر فأكثر عند فحص النمو المالي لسوق المدينة الذكية. من المتوقع أن يحقق السوق معدل نمو بنسبة 20٪ </w:t>
      </w:r>
      <w:r w:rsidR="00C14423" w:rsidRPr="00C30E53">
        <w:rPr>
          <w:rFonts w:ascii="Simplified Arabic" w:hAnsi="Simplified Arabic" w:cs="Simplified Arabic"/>
          <w:sz w:val="28"/>
          <w:szCs w:val="28"/>
          <w:rtl/>
        </w:rPr>
        <w:t>سنويًا،</w:t>
      </w:r>
      <w:r w:rsidRPr="00C30E53">
        <w:rPr>
          <w:rFonts w:ascii="Simplified Arabic" w:hAnsi="Simplified Arabic" w:cs="Simplified Arabic"/>
          <w:sz w:val="28"/>
          <w:szCs w:val="28"/>
          <w:rtl/>
        </w:rPr>
        <w:t xml:space="preserve"> من أكثر من 300 مليار دولار في عام 2015 إلى أكثر من 750 مليار دولار في عام 2020. </w:t>
      </w:r>
      <w:r w:rsidR="00C14423" w:rsidRPr="00C30E53">
        <w:rPr>
          <w:rFonts w:ascii="Simplified Arabic" w:hAnsi="Simplified Arabic" w:cs="Simplified Arabic"/>
          <w:sz w:val="28"/>
          <w:szCs w:val="28"/>
          <w:rtl/>
        </w:rPr>
        <w:t>وبالتالي،</w:t>
      </w:r>
      <w:r w:rsidRPr="00C30E53">
        <w:rPr>
          <w:rFonts w:ascii="Simplified Arabic" w:hAnsi="Simplified Arabic" w:cs="Simplified Arabic"/>
          <w:sz w:val="28"/>
          <w:szCs w:val="28"/>
          <w:rtl/>
        </w:rPr>
        <w:t xml:space="preserve"> فمن الواضح لماذا تنظر شركات التكنولوجيا إلى المدن الذكية كفرصة لتعزيز التحول الرقمي</w:t>
      </w:r>
    </w:p>
    <w:p w14:paraId="528E8626" w14:textId="42D5D7D0" w:rsidR="001C4C12" w:rsidRDefault="001C4C12" w:rsidP="00FA3732">
      <w:pPr>
        <w:shd w:val="clear" w:color="auto" w:fill="FFFFFF"/>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 xml:space="preserve">بالإضافة إلى الاعتماد على الأدبيات </w:t>
      </w:r>
      <w:r w:rsidR="00C14423" w:rsidRPr="00C30E53">
        <w:rPr>
          <w:rFonts w:ascii="Simplified Arabic" w:hAnsi="Simplified Arabic" w:cs="Simplified Arabic"/>
          <w:sz w:val="28"/>
          <w:szCs w:val="28"/>
          <w:rtl/>
        </w:rPr>
        <w:t>الأوسع،</w:t>
      </w:r>
      <w:r w:rsidRPr="00C30E53">
        <w:rPr>
          <w:rFonts w:ascii="Simplified Arabic" w:hAnsi="Simplified Arabic" w:cs="Simplified Arabic"/>
          <w:sz w:val="28"/>
          <w:szCs w:val="28"/>
          <w:rtl/>
        </w:rPr>
        <w:t xml:space="preserve"> يُقترح التعريف التالي: المدينة الذكية هي مفهوم للتحول الحضري يجب أن يهدف إلى تحقيق مدينة أكثر استدامة بيئيًا مع جودة حياة </w:t>
      </w:r>
      <w:r w:rsidR="00C14423" w:rsidRPr="00C30E53">
        <w:rPr>
          <w:rFonts w:ascii="Simplified Arabic" w:hAnsi="Simplified Arabic" w:cs="Simplified Arabic"/>
          <w:sz w:val="28"/>
          <w:szCs w:val="28"/>
          <w:rtl/>
        </w:rPr>
        <w:t>أعلى،</w:t>
      </w:r>
      <w:r w:rsidRPr="00C30E53">
        <w:rPr>
          <w:rFonts w:ascii="Simplified Arabic" w:hAnsi="Simplified Arabic" w:cs="Simplified Arabic"/>
          <w:sz w:val="28"/>
          <w:szCs w:val="28"/>
          <w:rtl/>
        </w:rPr>
        <w:t xml:space="preserve"> والتي توفر فرصًا للنمو الاقتصادي لجميع </w:t>
      </w:r>
      <w:r w:rsidR="00C14423" w:rsidRPr="00C30E53">
        <w:rPr>
          <w:rFonts w:ascii="Simplified Arabic" w:hAnsi="Simplified Arabic" w:cs="Simplified Arabic"/>
          <w:sz w:val="28"/>
          <w:szCs w:val="28"/>
          <w:rtl/>
        </w:rPr>
        <w:t>مواطنيها،</w:t>
      </w:r>
      <w:r w:rsidRPr="00C30E53">
        <w:rPr>
          <w:rFonts w:ascii="Simplified Arabic" w:hAnsi="Simplified Arabic" w:cs="Simplified Arabic"/>
          <w:sz w:val="28"/>
          <w:szCs w:val="28"/>
          <w:rtl/>
        </w:rPr>
        <w:t xml:space="preserve"> ولكن فيما يتعلق بخصوصيات كل منطقة وسكانها الحاليين. يتم تمكين هذا التحول حاليًا من خلال أنواع مختلفة من </w:t>
      </w:r>
      <w:r w:rsidR="00C14423" w:rsidRPr="00C30E53">
        <w:rPr>
          <w:rFonts w:ascii="Simplified Arabic" w:hAnsi="Simplified Arabic" w:cs="Simplified Arabic"/>
          <w:sz w:val="28"/>
          <w:szCs w:val="28"/>
          <w:rtl/>
        </w:rPr>
        <w:t>التقنيات،</w:t>
      </w:r>
      <w:r w:rsidRPr="00C30E53">
        <w:rPr>
          <w:rFonts w:ascii="Simplified Arabic" w:hAnsi="Simplified Arabic" w:cs="Simplified Arabic"/>
          <w:sz w:val="28"/>
          <w:szCs w:val="28"/>
          <w:rtl/>
        </w:rPr>
        <w:t xml:space="preserve"> التي يتم توفيرها عادةً من قبل الشركاء الصناعيين </w:t>
      </w:r>
      <w:r w:rsidR="00C14423" w:rsidRPr="00C30E53">
        <w:rPr>
          <w:rFonts w:ascii="Simplified Arabic" w:hAnsi="Simplified Arabic" w:cs="Simplified Arabic"/>
          <w:sz w:val="28"/>
          <w:szCs w:val="28"/>
          <w:rtl/>
        </w:rPr>
        <w:t>العالميين،</w:t>
      </w:r>
      <w:r w:rsidRPr="00C30E53">
        <w:rPr>
          <w:rFonts w:ascii="Simplified Arabic" w:hAnsi="Simplified Arabic" w:cs="Simplified Arabic"/>
          <w:sz w:val="28"/>
          <w:szCs w:val="28"/>
          <w:rtl/>
        </w:rPr>
        <w:t xml:space="preserve"> والتي يتم تضمينها في نظام البنية التحتية </w:t>
      </w:r>
      <w:r w:rsidR="00C14423" w:rsidRPr="00C30E53">
        <w:rPr>
          <w:rFonts w:ascii="Simplified Arabic" w:hAnsi="Simplified Arabic" w:cs="Simplified Arabic"/>
          <w:sz w:val="28"/>
          <w:szCs w:val="28"/>
          <w:rtl/>
        </w:rPr>
        <w:t>للمدينة،</w:t>
      </w:r>
      <w:r w:rsidRPr="00C30E53">
        <w:rPr>
          <w:rFonts w:ascii="Simplified Arabic" w:hAnsi="Simplified Arabic" w:cs="Simplified Arabic"/>
          <w:sz w:val="28"/>
          <w:szCs w:val="28"/>
          <w:rtl/>
        </w:rPr>
        <w:t xml:space="preserve"> مما يؤدي إلى تحويل توفير الخدمات الحالي عن طريق إضافة طبقات من الترابط الاجتماعي </w:t>
      </w:r>
      <w:r w:rsidR="00C14423" w:rsidRPr="00C30E53">
        <w:rPr>
          <w:rFonts w:ascii="Simplified Arabic" w:hAnsi="Simplified Arabic" w:cs="Simplified Arabic"/>
          <w:sz w:val="28"/>
          <w:szCs w:val="28"/>
          <w:rtl/>
        </w:rPr>
        <w:t>والاقتصادي (عبد</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الفتاح،</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2024،</w:t>
      </w:r>
      <w:r w:rsidRPr="00C30E53">
        <w:rPr>
          <w:rFonts w:ascii="Simplified Arabic" w:hAnsi="Simplified Arabic" w:cs="Simplified Arabic"/>
          <w:sz w:val="28"/>
          <w:szCs w:val="28"/>
          <w:rtl/>
        </w:rPr>
        <w:t xml:space="preserve"> ص </w:t>
      </w:r>
      <w:r w:rsidR="00C14423" w:rsidRPr="00C30E53">
        <w:rPr>
          <w:rFonts w:ascii="Simplified Arabic" w:hAnsi="Simplified Arabic" w:cs="Simplified Arabic"/>
          <w:sz w:val="28"/>
          <w:szCs w:val="28"/>
          <w:rtl/>
        </w:rPr>
        <w:t>176)</w:t>
      </w:r>
    </w:p>
    <w:p w14:paraId="0C5D037F" w14:textId="77777777" w:rsidR="00194F6E" w:rsidRPr="00C30E53" w:rsidRDefault="00194F6E" w:rsidP="00194F6E">
      <w:pPr>
        <w:shd w:val="clear" w:color="auto" w:fill="FFFFFF"/>
        <w:bidi/>
        <w:spacing w:after="120" w:line="360" w:lineRule="auto"/>
        <w:ind w:left="135"/>
        <w:jc w:val="both"/>
        <w:rPr>
          <w:rFonts w:ascii="Simplified Arabic" w:hAnsi="Simplified Arabic" w:cs="Simplified Arabic"/>
          <w:sz w:val="28"/>
          <w:szCs w:val="28"/>
          <w:rtl/>
        </w:rPr>
      </w:pPr>
    </w:p>
    <w:p w14:paraId="40BD3AFE" w14:textId="428AA2D8"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u w:val="single"/>
        </w:rPr>
      </w:pPr>
      <w:r w:rsidRPr="00FA3732">
        <w:rPr>
          <w:rFonts w:ascii="Simplified Arabic" w:hAnsi="Simplified Arabic" w:cs="Simplified Arabic"/>
          <w:b/>
          <w:bCs/>
          <w:sz w:val="28"/>
          <w:szCs w:val="28"/>
          <w:u w:val="single"/>
          <w:rtl/>
        </w:rPr>
        <w:lastRenderedPageBreak/>
        <w:t xml:space="preserve">استراتيجية التحول الرقمي لأمانة منطقة الرياض ومبادرات المدن </w:t>
      </w:r>
      <w:r w:rsidR="00C14423" w:rsidRPr="00FA3732">
        <w:rPr>
          <w:rFonts w:ascii="Simplified Arabic" w:hAnsi="Simplified Arabic" w:cs="Simplified Arabic"/>
          <w:b/>
          <w:bCs/>
          <w:sz w:val="28"/>
          <w:szCs w:val="28"/>
          <w:u w:val="single"/>
          <w:rtl/>
        </w:rPr>
        <w:t>الذكية:</w:t>
      </w:r>
    </w:p>
    <w:p w14:paraId="368CFE49" w14:textId="6C71A029"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وضعت استراتيجية التحول الرقمي لأمانة منطقة الرياض حجر الأساس لانطلاق مبادرات المدن </w:t>
      </w:r>
      <w:r w:rsidR="00C14423" w:rsidRPr="00C30E53">
        <w:rPr>
          <w:rFonts w:ascii="Simplified Arabic" w:hAnsi="Simplified Arabic" w:cs="Simplified Arabic"/>
          <w:sz w:val="28"/>
          <w:szCs w:val="28"/>
          <w:rtl/>
        </w:rPr>
        <w:t>الذكية،</w:t>
      </w:r>
      <w:r w:rsidRPr="00C30E53">
        <w:rPr>
          <w:rFonts w:ascii="Simplified Arabic" w:hAnsi="Simplified Arabic" w:cs="Simplified Arabic"/>
          <w:sz w:val="28"/>
          <w:szCs w:val="28"/>
          <w:rtl/>
        </w:rPr>
        <w:t xml:space="preserve"> من خلال أحد أهدافها المتمثل </w:t>
      </w:r>
      <w:r w:rsidR="00C14423" w:rsidRPr="00C30E53">
        <w:rPr>
          <w:rFonts w:ascii="Simplified Arabic" w:hAnsi="Simplified Arabic" w:cs="Simplified Arabic"/>
          <w:sz w:val="28"/>
          <w:szCs w:val="28"/>
          <w:rtl/>
        </w:rPr>
        <w:t>في:</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(وزاره</w:t>
      </w:r>
      <w:r w:rsidRPr="00C30E53">
        <w:rPr>
          <w:rFonts w:ascii="Simplified Arabic" w:hAnsi="Simplified Arabic" w:cs="Simplified Arabic"/>
          <w:sz w:val="28"/>
          <w:szCs w:val="28"/>
          <w:rtl/>
        </w:rPr>
        <w:t xml:space="preserve"> الاتصالات </w:t>
      </w:r>
      <w:r w:rsidR="00C14423" w:rsidRPr="00C30E53">
        <w:rPr>
          <w:rFonts w:ascii="Simplified Arabic" w:hAnsi="Simplified Arabic" w:cs="Simplified Arabic"/>
          <w:sz w:val="28"/>
          <w:szCs w:val="28"/>
          <w:rtl/>
        </w:rPr>
        <w:t>والمعلومات،</w:t>
      </w:r>
      <w:r w:rsidRPr="00C30E53">
        <w:rPr>
          <w:rFonts w:ascii="Simplified Arabic" w:hAnsi="Simplified Arabic" w:cs="Simplified Arabic"/>
          <w:sz w:val="28"/>
          <w:szCs w:val="28"/>
          <w:rtl/>
        </w:rPr>
        <w:t xml:space="preserve"> تقرير عن المدن الذكية مستقبل المدن في عصر التقنيات </w:t>
      </w:r>
      <w:r w:rsidR="00C14423" w:rsidRPr="00C30E53">
        <w:rPr>
          <w:rFonts w:ascii="Simplified Arabic" w:hAnsi="Simplified Arabic" w:cs="Simplified Arabic"/>
          <w:sz w:val="28"/>
          <w:szCs w:val="28"/>
          <w:rtl/>
        </w:rPr>
        <w:t>الحديثة،</w:t>
      </w:r>
      <w:r w:rsidRPr="00C30E53">
        <w:rPr>
          <w:rFonts w:ascii="Simplified Arabic" w:hAnsi="Simplified Arabic" w:cs="Simplified Arabic"/>
          <w:sz w:val="28"/>
          <w:szCs w:val="28"/>
          <w:rtl/>
        </w:rPr>
        <w:t xml:space="preserve"> </w:t>
      </w:r>
      <w:r w:rsidR="00C14423" w:rsidRPr="00C30E53">
        <w:rPr>
          <w:rFonts w:ascii="Simplified Arabic" w:hAnsi="Simplified Arabic" w:cs="Simplified Arabic"/>
          <w:sz w:val="28"/>
          <w:szCs w:val="28"/>
          <w:rtl/>
        </w:rPr>
        <w:t>2024).</w:t>
      </w:r>
    </w:p>
    <w:p w14:paraId="5A041275" w14:textId="6894BFFA"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Pr>
        <w:t>"</w:t>
      </w:r>
      <w:r w:rsidRPr="00C30E53">
        <w:rPr>
          <w:rFonts w:ascii="Simplified Arabic" w:hAnsi="Simplified Arabic" w:cs="Simplified Arabic"/>
          <w:sz w:val="28"/>
          <w:szCs w:val="28"/>
          <w:rtl/>
        </w:rPr>
        <w:t xml:space="preserve">تقديم حالات استخدام متطورة للأعمال باعتماد التقنيات الناشئة وتشجيع الابتكار لتطوير القطاع </w:t>
      </w:r>
      <w:r w:rsidR="00C14423" w:rsidRPr="00C30E53">
        <w:rPr>
          <w:rFonts w:ascii="Simplified Arabic" w:hAnsi="Simplified Arabic" w:cs="Simplified Arabic"/>
          <w:sz w:val="28"/>
          <w:szCs w:val="28"/>
          <w:rtl/>
        </w:rPr>
        <w:t>البلدي</w:t>
      </w:r>
      <w:r w:rsidR="00C14423" w:rsidRPr="00C30E53">
        <w:rPr>
          <w:rFonts w:ascii="Simplified Arabic" w:hAnsi="Simplified Arabic" w:cs="Simplified Arabic"/>
          <w:sz w:val="28"/>
          <w:szCs w:val="28"/>
        </w:rPr>
        <w:t>.</w:t>
      </w:r>
      <w:r w:rsidR="00C14423" w:rsidRPr="00C30E53">
        <w:rPr>
          <w:rFonts w:ascii="Simplified Arabic" w:hAnsi="Simplified Arabic" w:cs="Simplified Arabic"/>
          <w:sz w:val="28"/>
          <w:szCs w:val="28"/>
          <w:rtl/>
        </w:rPr>
        <w:t xml:space="preserve"> </w:t>
      </w:r>
    </w:p>
    <w:p w14:paraId="6944E778" w14:textId="161914D3"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وقد تم تنفيذ عدد من المبادرات الذكية التي أظهرت نتائج وآثار إيجابية على مستوى جودة الخدمات وفعالية التشغيل، مع استمرار العمل على ابتكار المزيد من الحلول لتسريع التحول الذكي. وفيما يلي أبرز هذه المبادرات: </w:t>
      </w:r>
    </w:p>
    <w:p w14:paraId="1370E60D" w14:textId="5A758302"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u w:val="single"/>
        </w:rPr>
      </w:pPr>
      <w:r w:rsidRPr="00FA3732">
        <w:rPr>
          <w:rFonts w:ascii="Simplified Arabic" w:hAnsi="Simplified Arabic" w:cs="Simplified Arabic"/>
          <w:b/>
          <w:bCs/>
          <w:sz w:val="28"/>
          <w:szCs w:val="28"/>
          <w:u w:val="single"/>
          <w:rtl/>
        </w:rPr>
        <w:t xml:space="preserve">المبادرات </w:t>
      </w:r>
      <w:r w:rsidR="00F8425C" w:rsidRPr="00FA3732">
        <w:rPr>
          <w:rFonts w:ascii="Simplified Arabic" w:hAnsi="Simplified Arabic" w:cs="Simplified Arabic"/>
          <w:b/>
          <w:bCs/>
          <w:sz w:val="28"/>
          <w:szCs w:val="28"/>
          <w:u w:val="single"/>
          <w:rtl/>
        </w:rPr>
        <w:t>التفصيلية:</w:t>
      </w:r>
    </w:p>
    <w:p w14:paraId="6D363312" w14:textId="7A9A24CC" w:rsidR="001C4C12" w:rsidRPr="00C30E53"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Pr>
      </w:pPr>
      <w:r w:rsidRPr="00C30E53">
        <w:rPr>
          <w:rFonts w:ascii="Simplified Arabic" w:hAnsi="Simplified Arabic" w:cs="Simplified Arabic"/>
          <w:b/>
          <w:bCs/>
          <w:sz w:val="28"/>
          <w:szCs w:val="28"/>
          <w:rtl/>
        </w:rPr>
        <w:t xml:space="preserve">الرقابة الذكية </w:t>
      </w:r>
      <w:r w:rsidR="00D117BE" w:rsidRPr="00C30E53">
        <w:rPr>
          <w:rFonts w:ascii="Simplified Arabic" w:hAnsi="Simplified Arabic" w:cs="Simplified Arabic"/>
          <w:b/>
          <w:bCs/>
          <w:sz w:val="28"/>
          <w:szCs w:val="28"/>
          <w:rtl/>
        </w:rPr>
        <w:t>للأحياء: تهدف</w:t>
      </w:r>
      <w:r w:rsidRPr="00C30E53">
        <w:rPr>
          <w:rFonts w:ascii="Simplified Arabic" w:hAnsi="Simplified Arabic" w:cs="Simplified Arabic"/>
          <w:b/>
          <w:bCs/>
          <w:sz w:val="28"/>
          <w:szCs w:val="28"/>
          <w:rtl/>
        </w:rPr>
        <w:t xml:space="preserve"> هذه المبادرة إلى بناء منظومة رقابية ذكية تعتمد </w:t>
      </w:r>
      <w:r w:rsidR="00D117BE" w:rsidRPr="00C30E53">
        <w:rPr>
          <w:rFonts w:ascii="Simplified Arabic" w:hAnsi="Simplified Arabic" w:cs="Simplified Arabic"/>
          <w:b/>
          <w:bCs/>
          <w:sz w:val="28"/>
          <w:szCs w:val="28"/>
          <w:rtl/>
        </w:rPr>
        <w:t>على:</w:t>
      </w:r>
    </w:p>
    <w:p w14:paraId="53523C23" w14:textId="7C1CA4AF" w:rsidR="001C4C12" w:rsidRPr="00C30E53" w:rsidRDefault="001C4C12" w:rsidP="00FA3732">
      <w:pPr>
        <w:pStyle w:val="ListParagraph"/>
        <w:numPr>
          <w:ilvl w:val="0"/>
          <w:numId w:val="17"/>
        </w:numPr>
        <w:shd w:val="clear" w:color="auto" w:fill="FFFFFF"/>
        <w:bidi/>
        <w:spacing w:after="120" w:line="360" w:lineRule="auto"/>
        <w:rPr>
          <w:rFonts w:ascii="Simplified Arabic" w:hAnsi="Simplified Arabic" w:cs="Simplified Arabic"/>
          <w:sz w:val="28"/>
          <w:szCs w:val="28"/>
          <w:rtl/>
        </w:rPr>
      </w:pPr>
      <w:r w:rsidRPr="00C30E53">
        <w:rPr>
          <w:rFonts w:ascii="Simplified Arabic" w:hAnsi="Simplified Arabic" w:cs="Simplified Arabic"/>
          <w:sz w:val="28"/>
          <w:szCs w:val="28"/>
          <w:rtl/>
        </w:rPr>
        <w:t>معالجة الصور المتحركة باستخدام الذكاء الاصطناعي والتعلم العميق</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14D9FBA2" w14:textId="71E6CF46" w:rsidR="001C4C12" w:rsidRPr="00C30E53" w:rsidRDefault="001C4C12" w:rsidP="00FA3732">
      <w:pPr>
        <w:pStyle w:val="ListParagraph"/>
        <w:numPr>
          <w:ilvl w:val="0"/>
          <w:numId w:val="17"/>
        </w:numPr>
        <w:shd w:val="clear" w:color="auto" w:fill="FFFFFF"/>
        <w:bidi/>
        <w:spacing w:after="120" w:line="360" w:lineRule="auto"/>
        <w:rPr>
          <w:rFonts w:ascii="Simplified Arabic" w:hAnsi="Simplified Arabic" w:cs="Simplified Arabic"/>
          <w:sz w:val="28"/>
          <w:szCs w:val="28"/>
          <w:rtl/>
        </w:rPr>
      </w:pPr>
      <w:r w:rsidRPr="00C30E53">
        <w:rPr>
          <w:rFonts w:ascii="Simplified Arabic" w:hAnsi="Simplified Arabic" w:cs="Simplified Arabic"/>
          <w:sz w:val="28"/>
          <w:szCs w:val="28"/>
          <w:rtl/>
        </w:rPr>
        <w:t xml:space="preserve">الاستفادة من تقنيات إنترنت الأشياء عبر قراءة البيانات من كاميرات مثبتة في سيارات متحركة  </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0997456E" w14:textId="3EAA9A74" w:rsidR="001C4C12" w:rsidRPr="00C30E53" w:rsidRDefault="001C4C12" w:rsidP="00FA3732">
      <w:pPr>
        <w:pStyle w:val="ListParagraph"/>
        <w:numPr>
          <w:ilvl w:val="0"/>
          <w:numId w:val="17"/>
        </w:numPr>
        <w:shd w:val="clear" w:color="auto" w:fill="FFFFFF"/>
        <w:bidi/>
        <w:spacing w:after="120" w:line="360" w:lineRule="auto"/>
        <w:rPr>
          <w:rFonts w:ascii="Simplified Arabic" w:hAnsi="Simplified Arabic" w:cs="Simplified Arabic"/>
          <w:sz w:val="28"/>
          <w:szCs w:val="28"/>
          <w:rtl/>
        </w:rPr>
      </w:pPr>
      <w:r w:rsidRPr="00C30E53">
        <w:rPr>
          <w:rFonts w:ascii="Simplified Arabic" w:hAnsi="Simplified Arabic" w:cs="Simplified Arabic"/>
          <w:sz w:val="28"/>
          <w:szCs w:val="28"/>
          <w:rtl/>
        </w:rPr>
        <w:t>إنشاء قاعدة بيانات محدثة باستمرار حول حالة المدينة</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0B4F3CB2" w14:textId="31F42EE1" w:rsidR="001C4C12" w:rsidRPr="00C30E53" w:rsidRDefault="001C4C12" w:rsidP="00FA3732">
      <w:pPr>
        <w:pStyle w:val="ListParagraph"/>
        <w:numPr>
          <w:ilvl w:val="0"/>
          <w:numId w:val="17"/>
        </w:numPr>
        <w:shd w:val="clear" w:color="auto" w:fill="FFFFFF"/>
        <w:bidi/>
        <w:spacing w:after="120" w:line="360" w:lineRule="auto"/>
        <w:rPr>
          <w:rFonts w:ascii="Simplified Arabic" w:hAnsi="Simplified Arabic" w:cs="Simplified Arabic"/>
          <w:sz w:val="28"/>
          <w:szCs w:val="28"/>
          <w:rtl/>
        </w:rPr>
      </w:pPr>
      <w:r w:rsidRPr="00C30E53">
        <w:rPr>
          <w:rFonts w:ascii="Simplified Arabic" w:hAnsi="Simplified Arabic" w:cs="Simplified Arabic"/>
          <w:sz w:val="28"/>
          <w:szCs w:val="28"/>
          <w:rtl/>
        </w:rPr>
        <w:t>الكشف المبكر عن مظاهر التشوه البصري والحد منها بشكل استباقي</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79D820D3" w14:textId="514ECBF9" w:rsidR="001C4C12" w:rsidRPr="00C30E53"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Pr>
      </w:pPr>
      <w:r w:rsidRPr="00C30E53">
        <w:rPr>
          <w:rFonts w:ascii="Simplified Arabic" w:hAnsi="Simplified Arabic" w:cs="Simplified Arabic"/>
          <w:b/>
          <w:bCs/>
          <w:sz w:val="28"/>
          <w:szCs w:val="28"/>
          <w:rtl/>
        </w:rPr>
        <w:t xml:space="preserve">الرقابة الذكية </w:t>
      </w:r>
      <w:r w:rsidR="00D117BE" w:rsidRPr="00C30E53">
        <w:rPr>
          <w:rFonts w:ascii="Simplified Arabic" w:hAnsi="Simplified Arabic" w:cs="Simplified Arabic"/>
          <w:b/>
          <w:bCs/>
          <w:sz w:val="28"/>
          <w:szCs w:val="28"/>
          <w:rtl/>
        </w:rPr>
        <w:t>للحدائق: تسعى</w:t>
      </w:r>
      <w:r w:rsidRPr="00C30E53">
        <w:rPr>
          <w:rFonts w:ascii="Simplified Arabic" w:hAnsi="Simplified Arabic" w:cs="Simplified Arabic"/>
          <w:b/>
          <w:bCs/>
          <w:sz w:val="28"/>
          <w:szCs w:val="28"/>
          <w:rtl/>
        </w:rPr>
        <w:t xml:space="preserve"> هذه المبادرة إلى تطوير بنية تحتية رقمية مستدامة لإدارة الحدائق من </w:t>
      </w:r>
      <w:r w:rsidR="00D117BE" w:rsidRPr="00C30E53">
        <w:rPr>
          <w:rFonts w:ascii="Simplified Arabic" w:hAnsi="Simplified Arabic" w:cs="Simplified Arabic"/>
          <w:b/>
          <w:bCs/>
          <w:sz w:val="28"/>
          <w:szCs w:val="28"/>
          <w:rtl/>
        </w:rPr>
        <w:t>خلال:</w:t>
      </w:r>
      <w:r w:rsidRPr="00C30E53">
        <w:rPr>
          <w:rFonts w:ascii="Simplified Arabic" w:hAnsi="Simplified Arabic" w:cs="Simplified Arabic"/>
          <w:b/>
          <w:bCs/>
          <w:sz w:val="28"/>
          <w:szCs w:val="28"/>
          <w:rtl/>
        </w:rPr>
        <w:t xml:space="preserve"> </w:t>
      </w:r>
    </w:p>
    <w:p w14:paraId="73702646" w14:textId="4A1ABC4D" w:rsidR="001C4C12" w:rsidRPr="00C30E53" w:rsidRDefault="001C4C12" w:rsidP="00FA3732">
      <w:pPr>
        <w:pStyle w:val="ListParagraph"/>
        <w:numPr>
          <w:ilvl w:val="0"/>
          <w:numId w:val="18"/>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استخدام الذكاء الاصطناعي لاكتشاف الأعطال والتعديات بشكل آلي</w:t>
      </w:r>
      <w:r w:rsidR="00D117BE" w:rsidRPr="00C30E53">
        <w:rPr>
          <w:rFonts w:ascii="Simplified Arabic" w:hAnsi="Simplified Arabic" w:cs="Simplified Arabic"/>
          <w:sz w:val="28"/>
          <w:szCs w:val="28"/>
          <w:rtl/>
        </w:rPr>
        <w:t>.</w:t>
      </w:r>
    </w:p>
    <w:p w14:paraId="307953BA" w14:textId="426F45A1" w:rsidR="001C4C12" w:rsidRPr="00C30E53" w:rsidRDefault="001C4C12" w:rsidP="00FA3732">
      <w:pPr>
        <w:pStyle w:val="ListParagraph"/>
        <w:numPr>
          <w:ilvl w:val="0"/>
          <w:numId w:val="18"/>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 xml:space="preserve">تدريب النظام على حالات استخدام محددة لرصد الأعطال المحتملة قبل </w:t>
      </w:r>
      <w:r w:rsidR="00D117BE" w:rsidRPr="00C30E53">
        <w:rPr>
          <w:rFonts w:ascii="Simplified Arabic" w:hAnsi="Simplified Arabic" w:cs="Simplified Arabic"/>
          <w:sz w:val="28"/>
          <w:szCs w:val="28"/>
          <w:rtl/>
        </w:rPr>
        <w:t>حدوثها.</w:t>
      </w:r>
      <w:r w:rsidRPr="00C30E53">
        <w:rPr>
          <w:rFonts w:ascii="Simplified Arabic" w:hAnsi="Simplified Arabic" w:cs="Simplified Arabic"/>
          <w:sz w:val="28"/>
          <w:szCs w:val="28"/>
        </w:rPr>
        <w:t xml:space="preserve"> </w:t>
      </w:r>
    </w:p>
    <w:p w14:paraId="398DC9A2" w14:textId="689947B0" w:rsidR="001C4C12" w:rsidRPr="00C30E53" w:rsidRDefault="001C4C12" w:rsidP="00FA3732">
      <w:pPr>
        <w:pStyle w:val="ListParagraph"/>
        <w:numPr>
          <w:ilvl w:val="0"/>
          <w:numId w:val="18"/>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تقليل الجهد البشري في المراقبة وتحسين كفاءة التشغيل </w:t>
      </w:r>
      <w:r w:rsidR="00D117BE" w:rsidRPr="00C30E53">
        <w:rPr>
          <w:rFonts w:ascii="Simplified Arabic" w:hAnsi="Simplified Arabic" w:cs="Simplified Arabic"/>
          <w:sz w:val="28"/>
          <w:szCs w:val="28"/>
          <w:rtl/>
        </w:rPr>
        <w:t>والصيانة.</w:t>
      </w:r>
      <w:r w:rsidRPr="00C30E53">
        <w:rPr>
          <w:rFonts w:ascii="Simplified Arabic" w:hAnsi="Simplified Arabic" w:cs="Simplified Arabic"/>
          <w:sz w:val="28"/>
          <w:szCs w:val="28"/>
        </w:rPr>
        <w:t xml:space="preserve">  </w:t>
      </w:r>
    </w:p>
    <w:p w14:paraId="0F7D1522" w14:textId="12FF3A48" w:rsidR="001C4C12" w:rsidRPr="00C30E53"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Pr>
      </w:pPr>
      <w:r w:rsidRPr="00C30E53">
        <w:rPr>
          <w:rFonts w:ascii="Simplified Arabic" w:hAnsi="Simplified Arabic" w:cs="Simplified Arabic"/>
          <w:b/>
          <w:bCs/>
          <w:sz w:val="28"/>
          <w:szCs w:val="28"/>
          <w:rtl/>
        </w:rPr>
        <w:t xml:space="preserve">الرقابة الذكية لشبكات تصريف مياه </w:t>
      </w:r>
      <w:r w:rsidR="00D117BE" w:rsidRPr="00C30E53">
        <w:rPr>
          <w:rFonts w:ascii="Simplified Arabic" w:hAnsi="Simplified Arabic" w:cs="Simplified Arabic"/>
          <w:b/>
          <w:bCs/>
          <w:sz w:val="28"/>
          <w:szCs w:val="28"/>
          <w:rtl/>
        </w:rPr>
        <w:t>الأمطار:</w:t>
      </w:r>
      <w:r w:rsidRPr="00C30E53">
        <w:rPr>
          <w:rFonts w:ascii="Simplified Arabic" w:hAnsi="Simplified Arabic" w:cs="Simplified Arabic"/>
          <w:b/>
          <w:bCs/>
          <w:sz w:val="28"/>
          <w:szCs w:val="28"/>
        </w:rPr>
        <w:t xml:space="preserve"> </w:t>
      </w:r>
    </w:p>
    <w:p w14:paraId="4CA0858E" w14:textId="77777777"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تسهم هذه المبادرة في رفع كفاءة تشغيل وصيانة شبكات تصريف السيول عبر</w:t>
      </w:r>
    </w:p>
    <w:p w14:paraId="45306803" w14:textId="258F2F9C" w:rsidR="001C4C12" w:rsidRPr="00C30E53" w:rsidRDefault="001C4C12" w:rsidP="00FA3732">
      <w:pPr>
        <w:pStyle w:val="ListParagraph"/>
        <w:numPr>
          <w:ilvl w:val="0"/>
          <w:numId w:val="20"/>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تركيب أجهزة استشعار لاسلكية في المناطق الحرجة لرصد مستويات </w:t>
      </w:r>
      <w:r w:rsidR="00D117BE" w:rsidRPr="00C30E53">
        <w:rPr>
          <w:rFonts w:ascii="Simplified Arabic" w:hAnsi="Simplified Arabic" w:cs="Simplified Arabic"/>
          <w:sz w:val="28"/>
          <w:szCs w:val="28"/>
          <w:rtl/>
        </w:rPr>
        <w:t>المياه</w:t>
      </w:r>
      <w:r w:rsidR="00D117BE" w:rsidRPr="00C30E53">
        <w:rPr>
          <w:rFonts w:ascii="Simplified Arabic" w:hAnsi="Simplified Arabic" w:cs="Simplified Arabic"/>
          <w:sz w:val="28"/>
          <w:szCs w:val="28"/>
        </w:rPr>
        <w:t xml:space="preserve"> </w:t>
      </w:r>
    </w:p>
    <w:p w14:paraId="6D13033E" w14:textId="0D8001CC" w:rsidR="001C4C12" w:rsidRPr="00C30E53" w:rsidRDefault="001C4C12" w:rsidP="00FA3732">
      <w:pPr>
        <w:pStyle w:val="ListParagraph"/>
        <w:numPr>
          <w:ilvl w:val="0"/>
          <w:numId w:val="20"/>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توفير تحذيرات فورية للأمانة عند وجود انسدادات أو تراكمات </w:t>
      </w:r>
    </w:p>
    <w:p w14:paraId="0D705EA8" w14:textId="475B1D4E" w:rsidR="001C4C12" w:rsidRPr="00C30E53" w:rsidRDefault="001C4C12" w:rsidP="00FA3732">
      <w:pPr>
        <w:pStyle w:val="ListParagraph"/>
        <w:numPr>
          <w:ilvl w:val="0"/>
          <w:numId w:val="20"/>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عرض البيانات والإشعارات على منصة ذكية تسهل اتخاذ القرار بشكل لحظي </w:t>
      </w:r>
    </w:p>
    <w:p w14:paraId="2AEC13B2" w14:textId="5FF7FAD5" w:rsidR="001C4C12" w:rsidRPr="00FA3732"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 xml:space="preserve">الإدارة الذكية لعمليات </w:t>
      </w:r>
      <w:r w:rsidR="00D117BE" w:rsidRPr="00FA3732">
        <w:rPr>
          <w:rFonts w:ascii="Simplified Arabic" w:hAnsi="Simplified Arabic" w:cs="Simplified Arabic"/>
          <w:b/>
          <w:bCs/>
          <w:sz w:val="28"/>
          <w:szCs w:val="28"/>
          <w:rtl/>
        </w:rPr>
        <w:t>النظافة:</w:t>
      </w:r>
      <w:r w:rsidRPr="00FA3732">
        <w:rPr>
          <w:rFonts w:ascii="Simplified Arabic" w:hAnsi="Simplified Arabic" w:cs="Simplified Arabic"/>
          <w:b/>
          <w:bCs/>
          <w:sz w:val="28"/>
          <w:szCs w:val="28"/>
          <w:rtl/>
        </w:rPr>
        <w:t xml:space="preserve"> تشمل هذه </w:t>
      </w:r>
      <w:r w:rsidR="00D117BE" w:rsidRPr="00FA3732">
        <w:rPr>
          <w:rFonts w:ascii="Simplified Arabic" w:hAnsi="Simplified Arabic" w:cs="Simplified Arabic"/>
          <w:b/>
          <w:bCs/>
          <w:sz w:val="28"/>
          <w:szCs w:val="28"/>
          <w:rtl/>
        </w:rPr>
        <w:t>المبادرة:</w:t>
      </w:r>
    </w:p>
    <w:p w14:paraId="3DBC6423" w14:textId="475E97AB" w:rsidR="001C4C12" w:rsidRPr="00C30E53" w:rsidRDefault="001C4C12" w:rsidP="00FA3732">
      <w:pPr>
        <w:pStyle w:val="ListParagraph"/>
        <w:numPr>
          <w:ilvl w:val="0"/>
          <w:numId w:val="21"/>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إنشاء منصة ذكية لإدارة دورة النفايات من المصدر حتى التخلص الآمن منها</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7F5A6FB3" w14:textId="12ED503E" w:rsidR="001C4C12" w:rsidRPr="00C30E53" w:rsidRDefault="001C4C12" w:rsidP="00FA3732">
      <w:pPr>
        <w:pStyle w:val="ListParagraph"/>
        <w:numPr>
          <w:ilvl w:val="0"/>
          <w:numId w:val="21"/>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استخدام إنترنت الأشياء لتتبع الشاحنات والحاويات الذكية</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 xml:space="preserve"> </w:t>
      </w:r>
    </w:p>
    <w:p w14:paraId="4B7C0FD3" w14:textId="3626F908" w:rsidR="001C4C12" w:rsidRPr="00C30E53" w:rsidRDefault="001C4C12" w:rsidP="00FA3732">
      <w:pPr>
        <w:pStyle w:val="ListParagraph"/>
        <w:numPr>
          <w:ilvl w:val="0"/>
          <w:numId w:val="21"/>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تحليل البيانات التشغيلية لتقليل التكاليف وتحسين كفاءة الأداء</w:t>
      </w:r>
      <w:r w:rsidRPr="00C30E53">
        <w:rPr>
          <w:rFonts w:ascii="Simplified Arabic" w:hAnsi="Simplified Arabic" w:cs="Simplified Arabic"/>
          <w:sz w:val="28"/>
          <w:szCs w:val="28"/>
        </w:rPr>
        <w:t xml:space="preserve"> </w:t>
      </w:r>
    </w:p>
    <w:p w14:paraId="7177FDC5" w14:textId="77777777" w:rsidR="001C4C12" w:rsidRPr="00C30E53" w:rsidRDefault="001C4C12" w:rsidP="00FA3732">
      <w:pPr>
        <w:pStyle w:val="ListParagraph"/>
        <w:numPr>
          <w:ilvl w:val="0"/>
          <w:numId w:val="21"/>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ضمان استدامة بيئية من خلال تحسين جمع النفايات وتقليل التلوث</w:t>
      </w:r>
    </w:p>
    <w:p w14:paraId="234F72E4" w14:textId="7984DF89" w:rsidR="001C4C12" w:rsidRPr="00FA3732"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 xml:space="preserve">رصد مظاهر التشوه البصري باستخدام الذكاء الاصطناعي والطائرات بدون </w:t>
      </w:r>
      <w:r w:rsidR="00D117BE" w:rsidRPr="00FA3732">
        <w:rPr>
          <w:rFonts w:ascii="Simplified Arabic" w:hAnsi="Simplified Arabic" w:cs="Simplified Arabic"/>
          <w:b/>
          <w:bCs/>
          <w:sz w:val="28"/>
          <w:szCs w:val="28"/>
          <w:rtl/>
        </w:rPr>
        <w:t>طيار:</w:t>
      </w:r>
      <w:r w:rsidRPr="00FA3732">
        <w:rPr>
          <w:rFonts w:ascii="Simplified Arabic" w:hAnsi="Simplified Arabic" w:cs="Simplified Arabic"/>
          <w:b/>
          <w:bCs/>
          <w:sz w:val="28"/>
          <w:szCs w:val="28"/>
          <w:rtl/>
        </w:rPr>
        <w:t xml:space="preserve"> تعتمد هذه المبادرة </w:t>
      </w:r>
      <w:r w:rsidR="00D117BE" w:rsidRPr="00FA3732">
        <w:rPr>
          <w:rFonts w:ascii="Simplified Arabic" w:hAnsi="Simplified Arabic" w:cs="Simplified Arabic"/>
          <w:b/>
          <w:bCs/>
          <w:sz w:val="28"/>
          <w:szCs w:val="28"/>
          <w:rtl/>
        </w:rPr>
        <w:t>على:</w:t>
      </w:r>
      <w:r w:rsidRPr="00FA3732">
        <w:rPr>
          <w:rFonts w:ascii="Simplified Arabic" w:hAnsi="Simplified Arabic" w:cs="Simplified Arabic"/>
          <w:b/>
          <w:bCs/>
          <w:sz w:val="28"/>
          <w:szCs w:val="28"/>
          <w:rtl/>
        </w:rPr>
        <w:t xml:space="preserve"> </w:t>
      </w:r>
      <w:r w:rsidRPr="00FA3732">
        <w:rPr>
          <w:rFonts w:ascii="Simplified Arabic" w:hAnsi="Simplified Arabic" w:cs="Simplified Arabic"/>
          <w:b/>
          <w:bCs/>
          <w:sz w:val="28"/>
          <w:szCs w:val="28"/>
        </w:rPr>
        <w:t xml:space="preserve"> </w:t>
      </w:r>
    </w:p>
    <w:p w14:paraId="39F76647" w14:textId="2D9069B2" w:rsidR="001C4C12" w:rsidRPr="00C30E53" w:rsidRDefault="001C4C12" w:rsidP="00FA3732">
      <w:pPr>
        <w:pStyle w:val="ListParagraph"/>
        <w:numPr>
          <w:ilvl w:val="0"/>
          <w:numId w:val="22"/>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استخدام التصوير الجوي بالطائرات بدون طيار للحصول على صور بدقة 5 سم</w:t>
      </w:r>
    </w:p>
    <w:p w14:paraId="631B7647" w14:textId="1FCDCB84" w:rsidR="001C4C12" w:rsidRPr="00C30E53" w:rsidRDefault="001C4C12" w:rsidP="00FA3732">
      <w:pPr>
        <w:pStyle w:val="ListParagraph"/>
        <w:numPr>
          <w:ilvl w:val="0"/>
          <w:numId w:val="22"/>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إنتاج خرائط أساس دقيقة توضح المعالم الطبيعية والبنية التحتية</w:t>
      </w:r>
      <w:r w:rsidRPr="00C30E53">
        <w:rPr>
          <w:rFonts w:ascii="Simplified Arabic" w:hAnsi="Simplified Arabic" w:cs="Simplified Arabic"/>
          <w:sz w:val="28"/>
          <w:szCs w:val="28"/>
        </w:rPr>
        <w:t xml:space="preserve"> </w:t>
      </w:r>
    </w:p>
    <w:p w14:paraId="2F955C62" w14:textId="455E5782" w:rsidR="001C4C12" w:rsidRPr="00C30E53" w:rsidRDefault="001C4C12" w:rsidP="00FA3732">
      <w:pPr>
        <w:pStyle w:val="ListParagraph"/>
        <w:numPr>
          <w:ilvl w:val="0"/>
          <w:numId w:val="5"/>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مقارنة الصور بالمخططات المعتمدة لكشف التعديات والانحرافات  </w:t>
      </w:r>
    </w:p>
    <w:p w14:paraId="1005E63C" w14:textId="3505472B" w:rsidR="001C4C12" w:rsidRPr="00C30E53" w:rsidRDefault="001C4C12" w:rsidP="00FA3732">
      <w:pPr>
        <w:pStyle w:val="ListParagraph"/>
        <w:numPr>
          <w:ilvl w:val="0"/>
          <w:numId w:val="22"/>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تحليل الصور باستخدام أدوات الذكاء الاصطناعي لتحديد مظاهر التشوه</w:t>
      </w:r>
      <w:r w:rsidRPr="00C30E53">
        <w:rPr>
          <w:rFonts w:ascii="Simplified Arabic" w:hAnsi="Simplified Arabic" w:cs="Simplified Arabic"/>
          <w:sz w:val="28"/>
          <w:szCs w:val="28"/>
        </w:rPr>
        <w:t xml:space="preserve"> </w:t>
      </w:r>
    </w:p>
    <w:p w14:paraId="4D5E3BFA" w14:textId="7241405A" w:rsidR="001C4C12" w:rsidRPr="00FA3732" w:rsidRDefault="001C4C12" w:rsidP="00FA3732">
      <w:pPr>
        <w:pStyle w:val="ListParagraph"/>
        <w:numPr>
          <w:ilvl w:val="0"/>
          <w:numId w:val="19"/>
        </w:numPr>
        <w:shd w:val="clear" w:color="auto" w:fill="FFFFFF"/>
        <w:bidi/>
        <w:spacing w:after="12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 xml:space="preserve">المواقف </w:t>
      </w:r>
      <w:r w:rsidR="0007385C" w:rsidRPr="00FA3732">
        <w:rPr>
          <w:rFonts w:ascii="Simplified Arabic" w:hAnsi="Simplified Arabic" w:cs="Simplified Arabic"/>
          <w:b/>
          <w:bCs/>
          <w:sz w:val="28"/>
          <w:szCs w:val="28"/>
          <w:rtl/>
        </w:rPr>
        <w:t>الذكية:</w:t>
      </w:r>
      <w:r w:rsidRPr="00FA3732">
        <w:rPr>
          <w:rFonts w:ascii="Simplified Arabic" w:hAnsi="Simplified Arabic" w:cs="Simplified Arabic"/>
          <w:b/>
          <w:bCs/>
          <w:sz w:val="28"/>
          <w:szCs w:val="28"/>
          <w:rtl/>
        </w:rPr>
        <w:t xml:space="preserve"> تتضمن </w:t>
      </w:r>
      <w:r w:rsidR="0007385C" w:rsidRPr="00FA3732">
        <w:rPr>
          <w:rFonts w:ascii="Simplified Arabic" w:hAnsi="Simplified Arabic" w:cs="Simplified Arabic"/>
          <w:b/>
          <w:bCs/>
          <w:sz w:val="28"/>
          <w:szCs w:val="28"/>
          <w:rtl/>
        </w:rPr>
        <w:t>المبادرة:</w:t>
      </w:r>
      <w:r w:rsidRPr="00FA3732">
        <w:rPr>
          <w:rFonts w:ascii="Simplified Arabic" w:hAnsi="Simplified Arabic" w:cs="Simplified Arabic"/>
          <w:b/>
          <w:bCs/>
          <w:sz w:val="28"/>
          <w:szCs w:val="28"/>
          <w:rtl/>
        </w:rPr>
        <w:t xml:space="preserve"> </w:t>
      </w:r>
    </w:p>
    <w:p w14:paraId="332FB7CB" w14:textId="77777777" w:rsidR="001C4C12" w:rsidRPr="00C30E53" w:rsidRDefault="001C4C12" w:rsidP="00FA3732">
      <w:pPr>
        <w:pStyle w:val="ListParagraph"/>
        <w:numPr>
          <w:ilvl w:val="0"/>
          <w:numId w:val="23"/>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إطلاق المرحلة الأولى من المخطط العام لمواقف السيارات العامة في الرياض</w:t>
      </w:r>
      <w:r w:rsidRPr="00C30E53">
        <w:rPr>
          <w:rFonts w:ascii="Simplified Arabic" w:hAnsi="Simplified Arabic" w:cs="Simplified Arabic"/>
          <w:sz w:val="28"/>
          <w:szCs w:val="28"/>
        </w:rPr>
        <w:t>.</w:t>
      </w:r>
    </w:p>
    <w:p w14:paraId="48AAB5A5" w14:textId="77777777" w:rsidR="001C4C12" w:rsidRPr="00C30E53" w:rsidRDefault="001C4C12" w:rsidP="00FA3732">
      <w:pPr>
        <w:pStyle w:val="ListParagraph"/>
        <w:numPr>
          <w:ilvl w:val="0"/>
          <w:numId w:val="23"/>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lastRenderedPageBreak/>
        <w:t>تنظيم المواقف، الحد من الممارسات العشوائية، ودعم النمو الحضري</w:t>
      </w:r>
      <w:r w:rsidRPr="00C30E53">
        <w:rPr>
          <w:rFonts w:ascii="Simplified Arabic" w:hAnsi="Simplified Arabic" w:cs="Simplified Arabic"/>
          <w:sz w:val="28"/>
          <w:szCs w:val="28"/>
        </w:rPr>
        <w:t>.</w:t>
      </w:r>
    </w:p>
    <w:p w14:paraId="58075F0B" w14:textId="77777777" w:rsidR="001C4C12" w:rsidRPr="00C30E53" w:rsidRDefault="001C4C12" w:rsidP="00FA3732">
      <w:pPr>
        <w:pStyle w:val="ListParagraph"/>
        <w:numPr>
          <w:ilvl w:val="0"/>
          <w:numId w:val="23"/>
        </w:numPr>
        <w:shd w:val="clear" w:color="auto" w:fill="FFFFFF"/>
        <w:bidi/>
        <w:spacing w:after="120" w:line="360" w:lineRule="auto"/>
        <w:jc w:val="both"/>
        <w:rPr>
          <w:rFonts w:ascii="Simplified Arabic" w:hAnsi="Simplified Arabic" w:cs="Simplified Arabic"/>
          <w:sz w:val="28"/>
          <w:szCs w:val="28"/>
        </w:rPr>
      </w:pPr>
      <w:r w:rsidRPr="00C30E53">
        <w:rPr>
          <w:rFonts w:ascii="Simplified Arabic" w:hAnsi="Simplified Arabic" w:cs="Simplified Arabic"/>
          <w:sz w:val="28"/>
          <w:szCs w:val="28"/>
          <w:rtl/>
        </w:rPr>
        <w:t>استخدام حلول ذكية مثل الدفع الإلكتروني والتحليل الفوري للبيانات</w:t>
      </w:r>
      <w:r w:rsidRPr="00C30E53">
        <w:rPr>
          <w:rFonts w:ascii="Simplified Arabic" w:hAnsi="Simplified Arabic" w:cs="Simplified Arabic"/>
          <w:sz w:val="28"/>
          <w:szCs w:val="28"/>
        </w:rPr>
        <w:t>.</w:t>
      </w:r>
    </w:p>
    <w:p w14:paraId="3A803F88" w14:textId="5846112B" w:rsidR="001C4C12" w:rsidRPr="00C30E53" w:rsidRDefault="001C4C12" w:rsidP="00FA3732">
      <w:pPr>
        <w:pStyle w:val="ListParagraph"/>
        <w:numPr>
          <w:ilvl w:val="0"/>
          <w:numId w:val="23"/>
        </w:numPr>
        <w:shd w:val="clear" w:color="auto" w:fill="FFFFFF"/>
        <w:bidi/>
        <w:spacing w:after="120" w:line="360" w:lineRule="auto"/>
        <w:jc w:val="both"/>
        <w:rPr>
          <w:rFonts w:ascii="Simplified Arabic" w:hAnsi="Simplified Arabic" w:cs="Simplified Arabic"/>
          <w:sz w:val="28"/>
          <w:szCs w:val="28"/>
          <w:rtl/>
        </w:rPr>
      </w:pPr>
      <w:r w:rsidRPr="00C30E53">
        <w:rPr>
          <w:rFonts w:ascii="Simplified Arabic" w:hAnsi="Simplified Arabic" w:cs="Simplified Arabic"/>
          <w:sz w:val="28"/>
          <w:szCs w:val="28"/>
          <w:rtl/>
        </w:rPr>
        <w:t>إرشاد المستخدمين إلى الأماكن الشاغرة مما يقلل من الوقت والازدحام</w:t>
      </w:r>
    </w:p>
    <w:p w14:paraId="65122057" w14:textId="77777777" w:rsidR="001C4C12" w:rsidRPr="00C30E53" w:rsidRDefault="001C4C12" w:rsidP="00FA3732">
      <w:pPr>
        <w:shd w:val="clear" w:color="auto" w:fill="FFFFFF"/>
        <w:bidi/>
        <w:spacing w:after="120" w:line="360" w:lineRule="auto"/>
        <w:ind w:left="135"/>
        <w:jc w:val="both"/>
        <w:rPr>
          <w:rFonts w:ascii="Simplified Arabic" w:hAnsi="Simplified Arabic" w:cs="Simplified Arabic"/>
          <w:b/>
          <w:bCs/>
          <w:sz w:val="28"/>
          <w:szCs w:val="28"/>
          <w:rtl/>
        </w:rPr>
      </w:pPr>
      <w:r w:rsidRPr="00C30E53">
        <w:rPr>
          <w:rFonts w:ascii="Simplified Arabic" w:hAnsi="Simplified Arabic" w:cs="Simplified Arabic"/>
          <w:b/>
          <w:bCs/>
          <w:sz w:val="28"/>
          <w:szCs w:val="28"/>
          <w:rtl/>
        </w:rPr>
        <w:t>تصنيف المبادرات وفق مبادئ التحول الرقمي ( تقرير من امانه الرياض ، 2024 ) :</w:t>
      </w:r>
    </w:p>
    <w:p w14:paraId="036FA4F1" w14:textId="09C88681"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 xml:space="preserve">أولًا: مبادرات "الرقمية كخيار </w:t>
      </w:r>
      <w:r w:rsidR="00D117BE" w:rsidRPr="00FA3732">
        <w:rPr>
          <w:rFonts w:ascii="Simplified Arabic" w:hAnsi="Simplified Arabic" w:cs="Simplified Arabic"/>
          <w:b/>
          <w:bCs/>
          <w:sz w:val="28"/>
          <w:szCs w:val="28"/>
          <w:rtl/>
        </w:rPr>
        <w:t>افتراضي:</w:t>
      </w:r>
      <w:r w:rsidRPr="00FA3732">
        <w:rPr>
          <w:rFonts w:ascii="Simplified Arabic" w:hAnsi="Simplified Arabic" w:cs="Simplified Arabic"/>
          <w:b/>
          <w:bCs/>
          <w:sz w:val="28"/>
          <w:szCs w:val="28"/>
        </w:rPr>
        <w:t xml:space="preserve"> </w:t>
      </w:r>
    </w:p>
    <w:p w14:paraId="6D176446" w14:textId="15E58BC6"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منصة الخدمات الإلكترونية </w:t>
      </w:r>
      <w:r w:rsidR="00D117BE" w:rsidRPr="00C30E53">
        <w:rPr>
          <w:rFonts w:ascii="Simplified Arabic" w:hAnsi="Simplified Arabic" w:cs="Simplified Arabic"/>
          <w:sz w:val="28"/>
          <w:szCs w:val="28"/>
          <w:rtl/>
        </w:rPr>
        <w:t>الشاملة</w:t>
      </w:r>
      <w:r w:rsidR="00D117BE" w:rsidRPr="00C30E53">
        <w:rPr>
          <w:rFonts w:ascii="Simplified Arabic" w:hAnsi="Simplified Arabic" w:cs="Simplified Arabic"/>
          <w:sz w:val="28"/>
          <w:szCs w:val="28"/>
        </w:rPr>
        <w:t xml:space="preserve">: </w:t>
      </w:r>
      <w:r w:rsidR="00D117BE" w:rsidRPr="00C30E53">
        <w:rPr>
          <w:rFonts w:ascii="Simplified Arabic" w:hAnsi="Simplified Arabic" w:cs="Simplified Arabic"/>
          <w:sz w:val="28"/>
          <w:szCs w:val="28"/>
          <w:rtl/>
        </w:rPr>
        <w:t>تسهّل</w:t>
      </w:r>
      <w:r w:rsidRPr="00C30E53">
        <w:rPr>
          <w:rFonts w:ascii="Simplified Arabic" w:hAnsi="Simplified Arabic" w:cs="Simplified Arabic"/>
          <w:sz w:val="28"/>
          <w:szCs w:val="28"/>
          <w:rtl/>
        </w:rPr>
        <w:t xml:space="preserve"> إنجاز المعاملات عبر الإنترنت، مما يقلل من الاعتماد على الورق ويزيد من </w:t>
      </w:r>
      <w:r w:rsidR="00D117BE" w:rsidRPr="00C30E53">
        <w:rPr>
          <w:rFonts w:ascii="Simplified Arabic" w:hAnsi="Simplified Arabic" w:cs="Simplified Arabic"/>
          <w:sz w:val="28"/>
          <w:szCs w:val="28"/>
          <w:rtl/>
        </w:rPr>
        <w:t>الكفاءة يتيح</w:t>
      </w:r>
      <w:r w:rsidRPr="00C30E53">
        <w:rPr>
          <w:rFonts w:ascii="Simplified Arabic" w:hAnsi="Simplified Arabic" w:cs="Simplified Arabic"/>
          <w:sz w:val="28"/>
          <w:szCs w:val="28"/>
          <w:rtl/>
        </w:rPr>
        <w:t xml:space="preserve"> المشروع الدفع الإلكتروني، والمراقبة الذكية للمواقف لتحسين تجربة المستخدم</w:t>
      </w:r>
      <w:r w:rsidRPr="00C30E53">
        <w:rPr>
          <w:rFonts w:ascii="Simplified Arabic" w:hAnsi="Simplified Arabic" w:cs="Simplified Arabic"/>
          <w:sz w:val="28"/>
          <w:szCs w:val="28"/>
        </w:rPr>
        <w:t>.</w:t>
      </w:r>
    </w:p>
    <w:p w14:paraId="356ED082" w14:textId="6C552843" w:rsidR="001C4C12" w:rsidRPr="00C30E53" w:rsidRDefault="001C4C12" w:rsidP="00FA3732">
      <w:pPr>
        <w:shd w:val="clear" w:color="auto" w:fill="FFFFFF"/>
        <w:bidi/>
        <w:spacing w:after="120" w:line="360" w:lineRule="auto"/>
        <w:ind w:left="135"/>
        <w:jc w:val="both"/>
        <w:rPr>
          <w:rFonts w:ascii="Simplified Arabic" w:hAnsi="Simplified Arabic" w:cs="Simplified Arabic"/>
          <w:sz w:val="28"/>
          <w:szCs w:val="28"/>
        </w:rPr>
      </w:pPr>
      <w:r w:rsidRPr="00C30E53">
        <w:rPr>
          <w:rFonts w:ascii="Simplified Arabic" w:hAnsi="Simplified Arabic" w:cs="Simplified Arabic"/>
          <w:sz w:val="28"/>
          <w:szCs w:val="28"/>
          <w:rtl/>
        </w:rPr>
        <w:t xml:space="preserve">مشروع المواقف </w:t>
      </w:r>
      <w:r w:rsidR="00D117BE" w:rsidRPr="00C30E53">
        <w:rPr>
          <w:rFonts w:ascii="Simplified Arabic" w:hAnsi="Simplified Arabic" w:cs="Simplified Arabic"/>
          <w:sz w:val="28"/>
          <w:szCs w:val="28"/>
          <w:rtl/>
        </w:rPr>
        <w:t>الذكية:</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بالشراكة مع</w:t>
      </w:r>
      <w:r w:rsidRPr="00C30E53">
        <w:rPr>
          <w:rFonts w:ascii="Simplified Arabic" w:hAnsi="Simplified Arabic" w:cs="Simplified Arabic"/>
          <w:sz w:val="28"/>
          <w:szCs w:val="28"/>
        </w:rPr>
        <w:t xml:space="preserve"> </w:t>
      </w:r>
      <w:r w:rsidR="00D117BE" w:rsidRPr="00C30E53">
        <w:rPr>
          <w:rFonts w:ascii="Simplified Arabic" w:hAnsi="Simplified Arabic" w:cs="Simplified Arabic"/>
          <w:sz w:val="28"/>
          <w:szCs w:val="28"/>
        </w:rPr>
        <w:t>STC</w:t>
      </w:r>
      <w:r w:rsidR="00D117BE" w:rsidRPr="00C30E53">
        <w:rPr>
          <w:rFonts w:ascii="Simplified Arabic" w:hAnsi="Simplified Arabic" w:cs="Simplified Arabic"/>
          <w:sz w:val="28"/>
          <w:szCs w:val="28"/>
          <w:rtl/>
        </w:rPr>
        <w:t>،</w:t>
      </w:r>
    </w:p>
    <w:p w14:paraId="7741E776" w14:textId="20224CA7"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 xml:space="preserve">ثانيًا: مبادرات "الرقمية في </w:t>
      </w:r>
      <w:r w:rsidR="00D117BE" w:rsidRPr="00FA3732">
        <w:rPr>
          <w:rFonts w:ascii="Simplified Arabic" w:hAnsi="Simplified Arabic" w:cs="Simplified Arabic"/>
          <w:b/>
          <w:bCs/>
          <w:sz w:val="28"/>
          <w:szCs w:val="28"/>
          <w:rtl/>
        </w:rPr>
        <w:t>التصميم:</w:t>
      </w:r>
      <w:r w:rsidRPr="00FA3732">
        <w:rPr>
          <w:rFonts w:ascii="Simplified Arabic" w:hAnsi="Simplified Arabic" w:cs="Simplified Arabic"/>
          <w:b/>
          <w:bCs/>
          <w:sz w:val="28"/>
          <w:szCs w:val="28"/>
        </w:rPr>
        <w:t xml:space="preserve">" </w:t>
      </w:r>
    </w:p>
    <w:p w14:paraId="36598AB6" w14:textId="77777777" w:rsidR="001C4C12" w:rsidRPr="00C30E53" w:rsidRDefault="001C4C12" w:rsidP="00FA3732">
      <w:pPr>
        <w:shd w:val="clear" w:color="auto" w:fill="FFFFFF"/>
        <w:tabs>
          <w:tab w:val="num" w:pos="720"/>
        </w:tabs>
        <w:bidi/>
        <w:spacing w:after="120" w:line="360" w:lineRule="auto"/>
        <w:ind w:left="135"/>
        <w:jc w:val="both"/>
        <w:rPr>
          <w:rFonts w:ascii="Simplified Arabic" w:hAnsi="Simplified Arabic" w:cs="Simplified Arabic"/>
          <w:sz w:val="28"/>
          <w:szCs w:val="28"/>
          <w:rtl/>
        </w:rPr>
      </w:pPr>
      <w:r w:rsidRPr="00C30E53">
        <w:rPr>
          <w:rFonts w:ascii="Simplified Arabic" w:hAnsi="Simplified Arabic" w:cs="Simplified Arabic"/>
          <w:sz w:val="28"/>
          <w:szCs w:val="28"/>
          <w:rtl/>
        </w:rPr>
        <w:t>منصة مدينتي</w:t>
      </w:r>
      <w:r w:rsidRPr="00C30E53">
        <w:rPr>
          <w:rFonts w:ascii="Simplified Arabic" w:hAnsi="Simplified Arabic" w:cs="Simplified Arabic"/>
          <w:sz w:val="28"/>
          <w:szCs w:val="28"/>
        </w:rPr>
        <w:t xml:space="preserve">: </w:t>
      </w:r>
      <w:r w:rsidRPr="00C30E53">
        <w:rPr>
          <w:rFonts w:ascii="Simplified Arabic" w:hAnsi="Simplified Arabic" w:cs="Simplified Arabic"/>
          <w:sz w:val="28"/>
          <w:szCs w:val="28"/>
          <w:rtl/>
        </w:rPr>
        <w:t>أُطلقت في القمة العالمية للذكاء الاصطناعي، وتُعد أداة متقدمة لإدارة العمليات الحضرية وتخطيط المدن، باستخدام الذكاء الاصطناعي التوليدي وتقنيات التحليل الذكي.</w:t>
      </w:r>
    </w:p>
    <w:p w14:paraId="242B30E0" w14:textId="2C1581E9"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 xml:space="preserve">ثالثًا: مبادرات "الرقمية </w:t>
      </w:r>
      <w:r w:rsidR="0065719F" w:rsidRPr="00FA3732">
        <w:rPr>
          <w:rFonts w:ascii="Simplified Arabic" w:hAnsi="Simplified Arabic" w:cs="Simplified Arabic"/>
          <w:b/>
          <w:bCs/>
          <w:sz w:val="28"/>
          <w:szCs w:val="28"/>
          <w:rtl/>
        </w:rPr>
        <w:t>أولًا:</w:t>
      </w:r>
      <w:r w:rsidRPr="00FA3732">
        <w:rPr>
          <w:rFonts w:ascii="Simplified Arabic" w:hAnsi="Simplified Arabic" w:cs="Simplified Arabic"/>
          <w:b/>
          <w:bCs/>
          <w:sz w:val="28"/>
          <w:szCs w:val="28"/>
        </w:rPr>
        <w:t xml:space="preserve">" </w:t>
      </w:r>
    </w:p>
    <w:p w14:paraId="27FEC32A" w14:textId="1395B1F0" w:rsidR="001C4C12" w:rsidRPr="00510200" w:rsidRDefault="001C4C12" w:rsidP="00FA3732">
      <w:pPr>
        <w:shd w:val="clear" w:color="auto" w:fill="FFFFFF"/>
        <w:tabs>
          <w:tab w:val="num" w:pos="720"/>
        </w:tabs>
        <w:bidi/>
        <w:spacing w:after="120" w:line="360" w:lineRule="auto"/>
        <w:ind w:left="135"/>
        <w:jc w:val="both"/>
        <w:rPr>
          <w:rFonts w:ascii="Simplified Arabic" w:hAnsi="Simplified Arabic" w:cs="Simplified Arabic"/>
          <w:sz w:val="28"/>
          <w:szCs w:val="28"/>
          <w:rtl/>
        </w:rPr>
      </w:pPr>
      <w:r w:rsidRPr="00510200">
        <w:rPr>
          <w:rFonts w:ascii="Simplified Arabic" w:hAnsi="Simplified Arabic" w:cs="Simplified Arabic"/>
          <w:sz w:val="28"/>
          <w:szCs w:val="28"/>
          <w:rtl/>
        </w:rPr>
        <w:t>الخريطة الرقمية لأنظمة البناء واستعمالات الأراضي</w:t>
      </w:r>
      <w:r w:rsidRPr="00510200">
        <w:rPr>
          <w:rFonts w:ascii="Simplified Arabic" w:hAnsi="Simplified Arabic" w:cs="Simplified Arabic"/>
          <w:sz w:val="28"/>
          <w:szCs w:val="28"/>
        </w:rPr>
        <w:t xml:space="preserve">: </w:t>
      </w:r>
      <w:r w:rsidRPr="00510200">
        <w:rPr>
          <w:rFonts w:ascii="Simplified Arabic" w:hAnsi="Simplified Arabic" w:cs="Simplified Arabic"/>
          <w:sz w:val="28"/>
          <w:szCs w:val="28"/>
          <w:rtl/>
        </w:rPr>
        <w:t xml:space="preserve">توفر بيانات شاملة عن الاستخدامات المسموحة دون الحاجة إلى زيارة مقر </w:t>
      </w:r>
      <w:r w:rsidR="0065719F" w:rsidRPr="00510200">
        <w:rPr>
          <w:rFonts w:ascii="Simplified Arabic" w:hAnsi="Simplified Arabic" w:cs="Simplified Arabic"/>
          <w:sz w:val="28"/>
          <w:szCs w:val="28"/>
          <w:rtl/>
        </w:rPr>
        <w:t>الأمانة البلدية</w:t>
      </w:r>
      <w:r w:rsidRPr="00510200">
        <w:rPr>
          <w:rFonts w:ascii="Simplified Arabic" w:hAnsi="Simplified Arabic" w:cs="Simplified Arabic"/>
          <w:sz w:val="28"/>
          <w:szCs w:val="28"/>
          <w:rtl/>
        </w:rPr>
        <w:t xml:space="preserve"> منصة البيانات المفتوحة</w:t>
      </w:r>
      <w:r w:rsidRPr="00510200">
        <w:rPr>
          <w:rFonts w:ascii="Simplified Arabic" w:hAnsi="Simplified Arabic" w:cs="Simplified Arabic"/>
          <w:sz w:val="28"/>
          <w:szCs w:val="28"/>
        </w:rPr>
        <w:t xml:space="preserve">: </w:t>
      </w:r>
      <w:r w:rsidRPr="00510200">
        <w:rPr>
          <w:rFonts w:ascii="Simplified Arabic" w:hAnsi="Simplified Arabic" w:cs="Simplified Arabic"/>
          <w:sz w:val="28"/>
          <w:szCs w:val="28"/>
          <w:rtl/>
        </w:rPr>
        <w:t xml:space="preserve">تمكّن المواطنين والمستثمرين من الوصول إلى بيانات لرفع مستوى الشفافية ودعم البحث </w:t>
      </w:r>
      <w:r w:rsidR="0065719F" w:rsidRPr="00510200">
        <w:rPr>
          <w:rFonts w:ascii="Simplified Arabic" w:hAnsi="Simplified Arabic" w:cs="Simplified Arabic"/>
          <w:sz w:val="28"/>
          <w:szCs w:val="28"/>
          <w:rtl/>
        </w:rPr>
        <w:t>والتطوير.</w:t>
      </w:r>
    </w:p>
    <w:p w14:paraId="590EEA96" w14:textId="3A2797C3" w:rsidR="001C4C12" w:rsidRPr="00FA3732" w:rsidRDefault="001C4C12" w:rsidP="00FA3732">
      <w:pPr>
        <w:shd w:val="clear" w:color="auto" w:fill="FFFFFF"/>
        <w:bidi/>
        <w:spacing w:after="120" w:line="360" w:lineRule="auto"/>
        <w:ind w:left="135"/>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lastRenderedPageBreak/>
        <w:t xml:space="preserve">ويرى الباحث ان هذه المبادرات إحدى الخطوات الأساسية ضمن استراتيجية التحول الرقمي لمدينه </w:t>
      </w:r>
      <w:r w:rsidR="0065719F" w:rsidRPr="00FA3732">
        <w:rPr>
          <w:rFonts w:ascii="Simplified Arabic" w:hAnsi="Simplified Arabic" w:cs="Simplified Arabic"/>
          <w:b/>
          <w:bCs/>
          <w:sz w:val="28"/>
          <w:szCs w:val="28"/>
          <w:rtl/>
        </w:rPr>
        <w:t>الرياض،</w:t>
      </w:r>
      <w:r w:rsidRPr="00FA3732">
        <w:rPr>
          <w:rFonts w:ascii="Simplified Arabic" w:hAnsi="Simplified Arabic" w:cs="Simplified Arabic"/>
          <w:b/>
          <w:bCs/>
          <w:sz w:val="28"/>
          <w:szCs w:val="28"/>
          <w:rtl/>
        </w:rPr>
        <w:t xml:space="preserve"> وتخدم أهداف رؤية السعودية 2030 في تطوير بنية تحتية ذكية تُسهم </w:t>
      </w:r>
      <w:r w:rsidR="0065719F" w:rsidRPr="00FA3732">
        <w:rPr>
          <w:rFonts w:ascii="Simplified Arabic" w:hAnsi="Simplified Arabic" w:cs="Simplified Arabic"/>
          <w:b/>
          <w:bCs/>
          <w:sz w:val="28"/>
          <w:szCs w:val="28"/>
          <w:rtl/>
        </w:rPr>
        <w:t>في</w:t>
      </w:r>
      <w:r w:rsidR="0007385C" w:rsidRPr="00FA3732">
        <w:rPr>
          <w:rFonts w:ascii="Simplified Arabic" w:hAnsi="Simplified Arabic" w:cs="Simplified Arabic"/>
          <w:b/>
          <w:bCs/>
          <w:sz w:val="28"/>
          <w:szCs w:val="28"/>
          <w:rtl/>
        </w:rPr>
        <w:t xml:space="preserve"> </w:t>
      </w:r>
      <w:r w:rsidRPr="00FA3732">
        <w:rPr>
          <w:rFonts w:ascii="Simplified Arabic" w:hAnsi="Simplified Arabic" w:cs="Simplified Arabic"/>
          <w:b/>
          <w:bCs/>
          <w:sz w:val="28"/>
          <w:szCs w:val="28"/>
          <w:rtl/>
        </w:rPr>
        <w:t xml:space="preserve">تسهيل الوصول إلى </w:t>
      </w:r>
      <w:r w:rsidR="0065719F" w:rsidRPr="00FA3732">
        <w:rPr>
          <w:rFonts w:ascii="Simplified Arabic" w:hAnsi="Simplified Arabic" w:cs="Simplified Arabic"/>
          <w:b/>
          <w:bCs/>
          <w:sz w:val="28"/>
          <w:szCs w:val="28"/>
          <w:rtl/>
        </w:rPr>
        <w:t>الخدمات</w:t>
      </w:r>
      <w:r w:rsidRPr="00FA3732">
        <w:rPr>
          <w:rFonts w:ascii="Simplified Arabic" w:hAnsi="Simplified Arabic" w:cs="Simplified Arabic"/>
          <w:b/>
          <w:bCs/>
          <w:sz w:val="28"/>
          <w:szCs w:val="28"/>
        </w:rPr>
        <w:t xml:space="preserve">  </w:t>
      </w:r>
      <w:r w:rsidR="0007385C" w:rsidRPr="00FA3732">
        <w:rPr>
          <w:rFonts w:ascii="Simplified Arabic" w:hAnsi="Simplified Arabic" w:cs="Simplified Arabic"/>
          <w:b/>
          <w:bCs/>
          <w:sz w:val="28"/>
          <w:szCs w:val="28"/>
          <w:rtl/>
        </w:rPr>
        <w:t>و</w:t>
      </w:r>
      <w:r w:rsidRPr="00FA3732">
        <w:rPr>
          <w:rFonts w:ascii="Simplified Arabic" w:hAnsi="Simplified Arabic" w:cs="Simplified Arabic"/>
          <w:b/>
          <w:bCs/>
          <w:sz w:val="28"/>
          <w:szCs w:val="28"/>
          <w:rtl/>
        </w:rPr>
        <w:t>تعزيز التنمية الحضرية المستدامة</w:t>
      </w:r>
      <w:r w:rsidRPr="00FA3732">
        <w:rPr>
          <w:rFonts w:ascii="Simplified Arabic" w:hAnsi="Simplified Arabic" w:cs="Simplified Arabic"/>
          <w:b/>
          <w:bCs/>
          <w:sz w:val="28"/>
          <w:szCs w:val="28"/>
        </w:rPr>
        <w:t xml:space="preserve"> </w:t>
      </w:r>
    </w:p>
    <w:bookmarkEnd w:id="7"/>
    <w:p w14:paraId="612F51E4" w14:textId="77777777" w:rsidR="001C4C12" w:rsidRPr="00FA3732" w:rsidRDefault="001C4C12" w:rsidP="00FA3732">
      <w:pPr>
        <w:shd w:val="clear" w:color="auto" w:fill="FFFFFF"/>
        <w:bidi/>
        <w:spacing w:before="100" w:beforeAutospacing="1" w:after="360" w:line="360" w:lineRule="auto"/>
        <w:jc w:val="both"/>
        <w:rPr>
          <w:rFonts w:ascii="Simplified Arabic" w:hAnsi="Simplified Arabic" w:cs="Simplified Arabic"/>
          <w:b/>
          <w:bCs/>
          <w:sz w:val="28"/>
          <w:szCs w:val="28"/>
          <w:rtl/>
          <w:lang w:bidi="ar-EG"/>
        </w:rPr>
      </w:pPr>
    </w:p>
    <w:p w14:paraId="6F65775C" w14:textId="77777777" w:rsidR="001C4C12" w:rsidRPr="00FA3732" w:rsidRDefault="001C4C12" w:rsidP="00FA3732">
      <w:pPr>
        <w:shd w:val="clear" w:color="auto" w:fill="FFFFFF"/>
        <w:bidi/>
        <w:spacing w:before="100" w:beforeAutospacing="1" w:after="360" w:line="360" w:lineRule="auto"/>
        <w:jc w:val="both"/>
        <w:rPr>
          <w:rFonts w:ascii="Simplified Arabic" w:hAnsi="Simplified Arabic" w:cs="Simplified Arabic"/>
          <w:b/>
          <w:bCs/>
          <w:sz w:val="28"/>
          <w:szCs w:val="28"/>
          <w:rtl/>
          <w:lang w:bidi="ar-EG"/>
        </w:rPr>
      </w:pPr>
    </w:p>
    <w:p w14:paraId="2BA7E396" w14:textId="77777777" w:rsidR="003C4F5D" w:rsidRPr="00FA3732" w:rsidRDefault="003C4F5D" w:rsidP="00FA3732">
      <w:pPr>
        <w:shd w:val="clear" w:color="auto" w:fill="FFFFFF"/>
        <w:bidi/>
        <w:spacing w:before="100" w:beforeAutospacing="1" w:after="360" w:line="360" w:lineRule="auto"/>
        <w:jc w:val="both"/>
        <w:rPr>
          <w:rFonts w:ascii="Simplified Arabic" w:hAnsi="Simplified Arabic" w:cs="Simplified Arabic"/>
          <w:b/>
          <w:bCs/>
          <w:sz w:val="28"/>
          <w:szCs w:val="28"/>
          <w:rtl/>
          <w:lang w:bidi="ar-EG"/>
        </w:rPr>
      </w:pPr>
    </w:p>
    <w:p w14:paraId="4BFD0DC8" w14:textId="77777777" w:rsidR="00510200" w:rsidRDefault="00510200" w:rsidP="00317283">
      <w:pPr>
        <w:bidi/>
        <w:spacing w:before="240" w:line="360" w:lineRule="auto"/>
        <w:jc w:val="center"/>
        <w:rPr>
          <w:rFonts w:ascii="Simplified Arabic" w:hAnsi="Simplified Arabic" w:cs="Simplified Arabic"/>
          <w:b/>
          <w:bCs/>
          <w:sz w:val="72"/>
          <w:szCs w:val="72"/>
          <w:rtl/>
          <w:lang w:bidi="ar-EG"/>
        </w:rPr>
      </w:pPr>
    </w:p>
    <w:p w14:paraId="068F3CE1" w14:textId="77777777" w:rsidR="00510200" w:rsidRDefault="00510200" w:rsidP="00510200">
      <w:pPr>
        <w:bidi/>
        <w:spacing w:before="240" w:line="360" w:lineRule="auto"/>
        <w:jc w:val="center"/>
        <w:rPr>
          <w:rFonts w:ascii="Simplified Arabic" w:hAnsi="Simplified Arabic" w:cs="Simplified Arabic"/>
          <w:b/>
          <w:bCs/>
          <w:sz w:val="72"/>
          <w:szCs w:val="72"/>
          <w:rtl/>
          <w:lang w:bidi="ar-EG"/>
        </w:rPr>
      </w:pPr>
    </w:p>
    <w:p w14:paraId="61544A84" w14:textId="77777777" w:rsidR="00510200" w:rsidRDefault="00510200" w:rsidP="00675AF8">
      <w:pPr>
        <w:bidi/>
        <w:spacing w:before="240" w:line="360" w:lineRule="auto"/>
        <w:rPr>
          <w:rFonts w:ascii="Simplified Arabic" w:hAnsi="Simplified Arabic" w:cs="Simplified Arabic"/>
          <w:b/>
          <w:bCs/>
          <w:sz w:val="72"/>
          <w:szCs w:val="72"/>
          <w:rtl/>
          <w:lang w:bidi="ar-EG"/>
        </w:rPr>
      </w:pPr>
    </w:p>
    <w:p w14:paraId="4BF194E3" w14:textId="77777777" w:rsidR="00D72A93" w:rsidRDefault="00D72A93" w:rsidP="00D72A93">
      <w:pPr>
        <w:bidi/>
        <w:spacing w:before="240" w:line="360" w:lineRule="auto"/>
        <w:rPr>
          <w:rFonts w:ascii="Simplified Arabic" w:hAnsi="Simplified Arabic" w:cs="Simplified Arabic"/>
          <w:b/>
          <w:bCs/>
          <w:sz w:val="72"/>
          <w:szCs w:val="72"/>
          <w:rtl/>
          <w:lang w:bidi="ar-EG"/>
        </w:rPr>
      </w:pPr>
    </w:p>
    <w:p w14:paraId="0A756A9B" w14:textId="77777777" w:rsidR="00675AF8" w:rsidRDefault="003C4F5D" w:rsidP="00510200">
      <w:pPr>
        <w:bidi/>
        <w:spacing w:before="240" w:line="360" w:lineRule="auto"/>
        <w:jc w:val="center"/>
        <w:rPr>
          <w:rFonts w:ascii="Simplified Arabic" w:hAnsi="Simplified Arabic" w:cs="Simplified Arabic"/>
          <w:b/>
          <w:bCs/>
          <w:sz w:val="32"/>
          <w:szCs w:val="32"/>
          <w:rtl/>
          <w:lang w:bidi="ar-EG"/>
        </w:rPr>
      </w:pPr>
      <w:r w:rsidRPr="00675AF8">
        <w:rPr>
          <w:rFonts w:ascii="Simplified Arabic" w:hAnsi="Simplified Arabic" w:cs="Simplified Arabic"/>
          <w:b/>
          <w:bCs/>
          <w:sz w:val="32"/>
          <w:szCs w:val="32"/>
          <w:rtl/>
          <w:lang w:bidi="ar-EG"/>
        </w:rPr>
        <w:lastRenderedPageBreak/>
        <w:t>الفصل الثالث</w:t>
      </w:r>
      <w:r w:rsidRPr="00675AF8">
        <w:rPr>
          <w:rFonts w:ascii="Simplified Arabic" w:hAnsi="Simplified Arabic" w:cs="Simplified Arabic"/>
          <w:b/>
          <w:bCs/>
          <w:sz w:val="32"/>
          <w:szCs w:val="32"/>
          <w:rtl/>
          <w:lang w:bidi="ar-EG"/>
        </w:rPr>
        <w:br/>
      </w:r>
      <w:r w:rsidR="00317283" w:rsidRPr="00675AF8">
        <w:rPr>
          <w:rFonts w:ascii="Simplified Arabic" w:hAnsi="Simplified Arabic" w:cs="Simplified Arabic" w:hint="cs"/>
          <w:b/>
          <w:bCs/>
          <w:sz w:val="32"/>
          <w:szCs w:val="32"/>
          <w:rtl/>
          <w:lang w:bidi="ar-EG"/>
        </w:rPr>
        <w:t>منهجية الدراسة</w:t>
      </w:r>
      <w:r w:rsidRPr="00675AF8">
        <w:rPr>
          <w:rFonts w:ascii="Simplified Arabic" w:hAnsi="Simplified Arabic" w:cs="Simplified Arabic"/>
          <w:b/>
          <w:bCs/>
          <w:sz w:val="32"/>
          <w:szCs w:val="32"/>
          <w:rtl/>
          <w:lang w:bidi="ar-EG"/>
        </w:rPr>
        <w:t xml:space="preserve"> </w:t>
      </w:r>
    </w:p>
    <w:p w14:paraId="19FD012A" w14:textId="77777777" w:rsidR="00675AF8" w:rsidRPr="00C43406" w:rsidRDefault="00675AF8" w:rsidP="00C43406">
      <w:pPr>
        <w:pStyle w:val="ListParagraph"/>
        <w:numPr>
          <w:ilvl w:val="0"/>
          <w:numId w:val="24"/>
        </w:numPr>
        <w:bidi/>
        <w:spacing w:before="240"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منهج الدراسة</w:t>
      </w:r>
    </w:p>
    <w:p w14:paraId="1A226FD1" w14:textId="77777777" w:rsidR="00675AF8" w:rsidRPr="00C43406" w:rsidRDefault="00675AF8" w:rsidP="00C43406">
      <w:pPr>
        <w:pStyle w:val="ListParagraph"/>
        <w:numPr>
          <w:ilvl w:val="0"/>
          <w:numId w:val="24"/>
        </w:numPr>
        <w:bidi/>
        <w:spacing w:before="240"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مجتمع الدراسة وعينتها</w:t>
      </w:r>
    </w:p>
    <w:p w14:paraId="36286A4F" w14:textId="77777777" w:rsidR="00675AF8" w:rsidRPr="00C43406" w:rsidRDefault="00675AF8" w:rsidP="00C43406">
      <w:pPr>
        <w:pStyle w:val="ListParagraph"/>
        <w:numPr>
          <w:ilvl w:val="0"/>
          <w:numId w:val="24"/>
        </w:numPr>
        <w:bidi/>
        <w:spacing w:before="240"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أداة الدراسة وتصميم الاستبانة</w:t>
      </w:r>
    </w:p>
    <w:p w14:paraId="47833A2E" w14:textId="77777777" w:rsidR="00675AF8" w:rsidRPr="00C43406" w:rsidRDefault="00675AF8" w:rsidP="00C43406">
      <w:pPr>
        <w:pStyle w:val="ListParagraph"/>
        <w:numPr>
          <w:ilvl w:val="0"/>
          <w:numId w:val="24"/>
        </w:numPr>
        <w:bidi/>
        <w:spacing w:before="240" w:line="360" w:lineRule="auto"/>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صدق وثبات أداة الدراسة</w:t>
      </w:r>
    </w:p>
    <w:p w14:paraId="53327719" w14:textId="43128F99" w:rsidR="003C4F5D" w:rsidRPr="00C43406" w:rsidRDefault="00C43406" w:rsidP="00C43406">
      <w:pPr>
        <w:pStyle w:val="ListParagraph"/>
        <w:numPr>
          <w:ilvl w:val="0"/>
          <w:numId w:val="24"/>
        </w:numPr>
        <w:bidi/>
        <w:spacing w:before="240" w:line="360" w:lineRule="auto"/>
        <w:rPr>
          <w:rFonts w:ascii="Simplified Arabic" w:hAnsi="Simplified Arabic" w:cs="Simplified Arabic"/>
          <w:b/>
          <w:bCs/>
          <w:sz w:val="32"/>
          <w:szCs w:val="32"/>
          <w:rtl/>
          <w:lang w:bidi="ar-EG"/>
        </w:rPr>
      </w:pPr>
      <w:r w:rsidRPr="00C43406">
        <w:rPr>
          <w:rFonts w:ascii="Simplified Arabic" w:hAnsi="Simplified Arabic" w:cs="Simplified Arabic" w:hint="cs"/>
          <w:b/>
          <w:bCs/>
          <w:sz w:val="32"/>
          <w:szCs w:val="32"/>
          <w:rtl/>
          <w:lang w:bidi="ar-EG"/>
        </w:rPr>
        <w:t>المعالجة الاحصائية</w:t>
      </w:r>
    </w:p>
    <w:p w14:paraId="2169DB83" w14:textId="77777777" w:rsidR="003C4F5D" w:rsidRPr="00FA3732" w:rsidRDefault="003C4F5D" w:rsidP="00FA3732">
      <w:pPr>
        <w:spacing w:after="200" w:line="360" w:lineRule="auto"/>
        <w:rPr>
          <w:rFonts w:ascii="Simplified Arabic" w:hAnsi="Simplified Arabic" w:cs="Simplified Arabic"/>
          <w:b/>
          <w:bCs/>
          <w:sz w:val="28"/>
          <w:szCs w:val="28"/>
          <w:rtl/>
          <w:lang w:bidi="ar-EG"/>
        </w:rPr>
      </w:pPr>
      <w:bookmarkStart w:id="8" w:name="_Hlk212517707"/>
      <w:r w:rsidRPr="00FA3732">
        <w:rPr>
          <w:rFonts w:ascii="Simplified Arabic" w:hAnsi="Simplified Arabic" w:cs="Simplified Arabic"/>
          <w:b/>
          <w:bCs/>
          <w:sz w:val="28"/>
          <w:szCs w:val="28"/>
          <w:rtl/>
          <w:lang w:bidi="ar-EG"/>
        </w:rPr>
        <w:br w:type="page"/>
      </w:r>
    </w:p>
    <w:p w14:paraId="520FD0EC" w14:textId="69EC1837" w:rsidR="003C4F5D" w:rsidRPr="00FA3732" w:rsidRDefault="003C4F5D" w:rsidP="00FA3732">
      <w:pPr>
        <w:bidi/>
        <w:spacing w:after="120" w:line="360" w:lineRule="auto"/>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lastRenderedPageBreak/>
        <w:t>مقدمة:</w:t>
      </w:r>
    </w:p>
    <w:bookmarkEnd w:id="8"/>
    <w:p w14:paraId="43CEDB94" w14:textId="77777777" w:rsidR="003C4F5D" w:rsidRPr="00FA3732" w:rsidRDefault="003C4F5D" w:rsidP="00FA3732">
      <w:pPr>
        <w:bidi/>
        <w:spacing w:after="120" w:line="360" w:lineRule="auto"/>
        <w:ind w:firstLine="509"/>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FA3732">
        <w:rPr>
          <w:rFonts w:ascii="Simplified Arabic" w:hAnsi="Simplified Arabic" w:cs="Simplified Arabic"/>
          <w:sz w:val="28"/>
          <w:szCs w:val="28"/>
          <w:lang w:bidi="ar-EG"/>
        </w:rPr>
        <w:t>.</w:t>
      </w:r>
    </w:p>
    <w:p w14:paraId="71CAA18B" w14:textId="77777777" w:rsidR="003C4F5D" w:rsidRPr="00FA3732" w:rsidRDefault="003C4F5D" w:rsidP="00FA3732">
      <w:pPr>
        <w:bidi/>
        <w:spacing w:after="120" w:line="360" w:lineRule="auto"/>
        <w:ind w:firstLine="509"/>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FA3732">
        <w:rPr>
          <w:rFonts w:ascii="Simplified Arabic" w:hAnsi="Simplified Arabic" w:cs="Simplified Arabic"/>
          <w:sz w:val="28"/>
          <w:szCs w:val="28"/>
          <w:lang w:bidi="ar-EG"/>
        </w:rPr>
        <w:t>.</w:t>
      </w:r>
    </w:p>
    <w:p w14:paraId="05A4371A"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b/>
          <w:bCs/>
          <w:color w:val="404040"/>
          <w:sz w:val="28"/>
          <w:szCs w:val="28"/>
          <w:rtl/>
        </w:rPr>
      </w:pPr>
      <w:r w:rsidRPr="00FA3732">
        <w:rPr>
          <w:rFonts w:ascii="Simplified Arabic" w:hAnsi="Simplified Arabic" w:cs="Simplified Arabic"/>
          <w:sz w:val="28"/>
          <w:szCs w:val="28"/>
          <w:rtl/>
          <w:lang w:bidi="ar-EG"/>
        </w:rPr>
        <w:t xml:space="preserve">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 ويعرض هذا الفصل بصورة تفصيلية المنهج العلمي المعتمد، وآليات اختيار مجتمع الدراسة وعينتها، وكذلك أدوات جمع البيانات </w:t>
      </w:r>
      <w:r w:rsidRPr="00FA3732">
        <w:rPr>
          <w:rFonts w:ascii="Simplified Arabic" w:hAnsi="Simplified Arabic" w:cs="Simplified Arabic"/>
          <w:sz w:val="28"/>
          <w:szCs w:val="28"/>
          <w:rtl/>
          <w:lang w:bidi="ar-EG"/>
        </w:rPr>
        <w:lastRenderedPageBreak/>
        <w:t>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7E29F9D" w14:textId="2E3DAD42" w:rsidR="003C4F5D" w:rsidRPr="00FA3732" w:rsidRDefault="003C4F5D" w:rsidP="00FA3732">
      <w:pPr>
        <w:bidi/>
        <w:spacing w:after="120" w:line="360" w:lineRule="auto"/>
        <w:ind w:hanging="58"/>
        <w:jc w:val="both"/>
        <w:rPr>
          <w:rFonts w:ascii="Simplified Arabic" w:eastAsia="Times New Roman" w:hAnsi="Simplified Arabic" w:cs="Simplified Arabic"/>
          <w:b/>
          <w:bCs/>
          <w:color w:val="404040"/>
          <w:sz w:val="28"/>
          <w:szCs w:val="28"/>
          <w:rtl/>
        </w:rPr>
      </w:pPr>
      <w:r w:rsidRPr="00FA3732">
        <w:rPr>
          <w:rFonts w:ascii="Simplified Arabic" w:eastAsia="Times New Roman" w:hAnsi="Simplified Arabic" w:cs="Simplified Arabic"/>
          <w:b/>
          <w:bCs/>
          <w:color w:val="404040"/>
          <w:sz w:val="28"/>
          <w:szCs w:val="28"/>
          <w:rtl/>
        </w:rPr>
        <w:t>1</w:t>
      </w:r>
      <w:r w:rsidRPr="00FA3732">
        <w:rPr>
          <w:rFonts w:ascii="Simplified Arabic" w:eastAsia="Times New Roman" w:hAnsi="Simplified Arabic" w:cs="Simplified Arabic"/>
          <w:b/>
          <w:bCs/>
          <w:color w:val="404040"/>
          <w:sz w:val="28"/>
          <w:szCs w:val="28"/>
        </w:rPr>
        <w:t xml:space="preserve">. </w:t>
      </w:r>
      <w:r w:rsidRPr="00FA3732">
        <w:rPr>
          <w:rFonts w:ascii="Simplified Arabic" w:eastAsia="Times New Roman" w:hAnsi="Simplified Arabic" w:cs="Simplified Arabic"/>
          <w:b/>
          <w:bCs/>
          <w:color w:val="404040"/>
          <w:sz w:val="28"/>
          <w:szCs w:val="28"/>
          <w:rtl/>
        </w:rPr>
        <w:t xml:space="preserve">منهج </w:t>
      </w:r>
      <w:r w:rsidR="00EA1EC4">
        <w:rPr>
          <w:rFonts w:ascii="Simplified Arabic" w:eastAsia="Times New Roman" w:hAnsi="Simplified Arabic" w:cs="Simplified Arabic" w:hint="cs"/>
          <w:b/>
          <w:bCs/>
          <w:color w:val="404040"/>
          <w:sz w:val="28"/>
          <w:szCs w:val="28"/>
          <w:rtl/>
        </w:rPr>
        <w:t>الدراسة</w:t>
      </w:r>
      <w:r w:rsidRPr="00FA3732">
        <w:rPr>
          <w:rFonts w:ascii="Simplified Arabic" w:eastAsia="Times New Roman" w:hAnsi="Simplified Arabic" w:cs="Simplified Arabic"/>
          <w:b/>
          <w:bCs/>
          <w:color w:val="404040"/>
          <w:sz w:val="28"/>
          <w:szCs w:val="28"/>
        </w:rPr>
        <w:t>:</w:t>
      </w:r>
    </w:p>
    <w:p w14:paraId="1C12023C"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tl/>
        </w:rPr>
        <w:t>اعتمدت هذه الدراسة على المنهج الوصفي التحليلي باعتباره الأنسب لطبيعة موضوعها، إذ يهدف إلى تحليل ظاهرة تأثير المدن الذكية على تحقيق أهداف التنمية المستدامة في مدينة الرياض من خلال وصف الواقع الحالي وتفسير العلاقات بين متغيرات الدراسة دون التدخل في الظاهرة محل البحث</w:t>
      </w:r>
      <w:r w:rsidRPr="00FA3732">
        <w:rPr>
          <w:rFonts w:ascii="Simplified Arabic" w:eastAsia="Times New Roman" w:hAnsi="Simplified Arabic" w:cs="Simplified Arabic"/>
          <w:color w:val="404040"/>
          <w:sz w:val="28"/>
          <w:szCs w:val="28"/>
        </w:rPr>
        <w:t>.</w:t>
      </w:r>
    </w:p>
    <w:p w14:paraId="79EC741C"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FA3732">
        <w:rPr>
          <w:rFonts w:ascii="Simplified Arabic" w:eastAsia="Times New Roman" w:hAnsi="Simplified Arabic" w:cs="Simplified Arabic"/>
          <w:color w:val="404040"/>
          <w:sz w:val="28"/>
          <w:szCs w:val="28"/>
        </w:rPr>
        <w:t>.</w:t>
      </w:r>
    </w:p>
    <w:p w14:paraId="7F2F5ED6" w14:textId="2303C137" w:rsidR="003C4F5D" w:rsidRPr="00FA3732" w:rsidRDefault="003C4F5D" w:rsidP="00FA3732">
      <w:pPr>
        <w:bidi/>
        <w:spacing w:after="120" w:line="360" w:lineRule="auto"/>
        <w:ind w:firstLine="509"/>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tl/>
        </w:rPr>
        <w:t xml:space="preserve">كما أن اختيار هذا المنهج يستند إلى ما أوصت به العديد من الدراسات السابقة ذات الصلة </w:t>
      </w:r>
      <w:r w:rsidR="0087407F" w:rsidRPr="00FA3732">
        <w:rPr>
          <w:rFonts w:ascii="Simplified Arabic" w:eastAsia="Times New Roman" w:hAnsi="Simplified Arabic" w:cs="Simplified Arabic"/>
          <w:color w:val="404040"/>
          <w:sz w:val="28"/>
          <w:szCs w:val="28"/>
          <w:rtl/>
        </w:rPr>
        <w:t>مثل) دراسة</w:t>
      </w:r>
      <w:r w:rsidRPr="00FA3732">
        <w:rPr>
          <w:rFonts w:ascii="Simplified Arabic" w:eastAsia="Times New Roman" w:hAnsi="Simplified Arabic" w:cs="Simplified Arabic"/>
          <w:color w:val="404040"/>
          <w:sz w:val="28"/>
          <w:szCs w:val="28"/>
          <w:rtl/>
        </w:rPr>
        <w:t xml:space="preserve"> محمد سمير، 2023</w:t>
      </w:r>
      <w:r w:rsidRPr="00FA3732">
        <w:rPr>
          <w:rFonts w:ascii="Simplified Arabic" w:eastAsia="Times New Roman" w:hAnsi="Simplified Arabic" w:cs="Simplified Arabic"/>
          <w:color w:val="404040"/>
          <w:sz w:val="28"/>
          <w:szCs w:val="28"/>
        </w:rPr>
        <w:t xml:space="preserve">) </w:t>
      </w:r>
      <w:r w:rsidR="0087407F" w:rsidRPr="00FA3732">
        <w:rPr>
          <w:rFonts w:ascii="Simplified Arabic" w:eastAsia="Times New Roman" w:hAnsi="Simplified Arabic" w:cs="Simplified Arabic"/>
          <w:color w:val="404040"/>
          <w:sz w:val="28"/>
          <w:szCs w:val="28"/>
        </w:rPr>
        <w:t>(</w:t>
      </w:r>
      <w:r w:rsidR="0087407F" w:rsidRPr="00FA3732">
        <w:rPr>
          <w:rFonts w:ascii="Simplified Arabic" w:eastAsia="Times New Roman" w:hAnsi="Simplified Arabic" w:cs="Simplified Arabic"/>
          <w:color w:val="404040"/>
          <w:sz w:val="28"/>
          <w:szCs w:val="28"/>
          <w:rtl/>
        </w:rPr>
        <w:t>ودراسة</w:t>
      </w:r>
      <w:r w:rsidRPr="00FA3732">
        <w:rPr>
          <w:rFonts w:ascii="Simplified Arabic" w:eastAsia="Times New Roman" w:hAnsi="Simplified Arabic" w:cs="Simplified Arabic"/>
          <w:color w:val="404040"/>
          <w:sz w:val="28"/>
          <w:szCs w:val="28"/>
          <w:rtl/>
        </w:rPr>
        <w:t xml:space="preserve"> عمر مخلوف، 2020</w:t>
      </w:r>
      <w:r w:rsidRPr="00FA3732">
        <w:rPr>
          <w:rFonts w:ascii="Simplified Arabic" w:eastAsia="Times New Roman" w:hAnsi="Simplified Arabic" w:cs="Simplified Arabic"/>
          <w:color w:val="404040"/>
          <w:sz w:val="28"/>
          <w:szCs w:val="28"/>
        </w:rPr>
        <w:t xml:space="preserve"> (</w:t>
      </w:r>
      <w:r w:rsidRPr="00FA3732">
        <w:rPr>
          <w:rFonts w:ascii="Simplified Arabic" w:eastAsia="Times New Roman" w:hAnsi="Simplified Arabic" w:cs="Simplified Arabic"/>
          <w:color w:val="404040"/>
          <w:sz w:val="28"/>
          <w:szCs w:val="28"/>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FA3732">
        <w:rPr>
          <w:rFonts w:ascii="Simplified Arabic" w:eastAsia="Times New Roman" w:hAnsi="Simplified Arabic" w:cs="Simplified Arabic"/>
          <w:color w:val="404040"/>
          <w:sz w:val="28"/>
          <w:szCs w:val="28"/>
        </w:rPr>
        <w:t>.</w:t>
      </w:r>
    </w:p>
    <w:p w14:paraId="575643EF"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tl/>
        </w:rPr>
        <w:lastRenderedPageBreak/>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FA3732">
        <w:rPr>
          <w:rFonts w:ascii="Simplified Arabic" w:eastAsia="Times New Roman" w:hAnsi="Simplified Arabic" w:cs="Simplified Arabic"/>
          <w:color w:val="404040"/>
          <w:sz w:val="28"/>
          <w:szCs w:val="28"/>
        </w:rPr>
        <w:t>.</w:t>
      </w:r>
    </w:p>
    <w:p w14:paraId="2378FBF9" w14:textId="7CD041B6" w:rsidR="003C4F5D" w:rsidRPr="00FA3732" w:rsidRDefault="003C4F5D" w:rsidP="00FA3732">
      <w:pPr>
        <w:bidi/>
        <w:spacing w:after="120" w:line="360" w:lineRule="auto"/>
        <w:ind w:firstLine="509"/>
        <w:jc w:val="both"/>
        <w:rPr>
          <w:rFonts w:ascii="Simplified Arabic" w:eastAsia="Times New Roman" w:hAnsi="Simplified Arabic" w:cs="Simplified Arabic"/>
          <w:b/>
          <w:bCs/>
          <w:color w:val="404040"/>
          <w:sz w:val="28"/>
          <w:szCs w:val="28"/>
          <w:rtl/>
        </w:rPr>
      </w:pPr>
      <w:r w:rsidRPr="00FA3732">
        <w:rPr>
          <w:rFonts w:ascii="Simplified Arabic" w:eastAsia="Times New Roman" w:hAnsi="Simplified Arabic" w:cs="Simplified Arabic"/>
          <w:b/>
          <w:bCs/>
          <w:color w:val="404040"/>
          <w:sz w:val="28"/>
          <w:szCs w:val="28"/>
          <w:rtl/>
        </w:rPr>
        <w:t>2-</w:t>
      </w:r>
      <w:r w:rsidRPr="00FA3732">
        <w:rPr>
          <w:rFonts w:ascii="Simplified Arabic" w:eastAsia="Times New Roman" w:hAnsi="Simplified Arabic" w:cs="Simplified Arabic"/>
          <w:b/>
          <w:bCs/>
          <w:color w:val="404040"/>
          <w:sz w:val="28"/>
          <w:szCs w:val="28"/>
        </w:rPr>
        <w:t xml:space="preserve"> </w:t>
      </w:r>
      <w:r w:rsidRPr="00FA3732">
        <w:rPr>
          <w:rFonts w:ascii="Simplified Arabic" w:eastAsia="Times New Roman" w:hAnsi="Simplified Arabic" w:cs="Simplified Arabic"/>
          <w:b/>
          <w:bCs/>
          <w:color w:val="404040"/>
          <w:sz w:val="28"/>
          <w:szCs w:val="28"/>
          <w:rtl/>
        </w:rPr>
        <w:t xml:space="preserve">تحديد مجتمع وعينة </w:t>
      </w:r>
      <w:r w:rsidR="008025B9" w:rsidRPr="00FA3732">
        <w:rPr>
          <w:rFonts w:ascii="Simplified Arabic" w:eastAsia="Times New Roman" w:hAnsi="Simplified Arabic" w:cs="Simplified Arabic"/>
          <w:b/>
          <w:bCs/>
          <w:color w:val="404040"/>
          <w:sz w:val="28"/>
          <w:szCs w:val="28"/>
          <w:rtl/>
        </w:rPr>
        <w:t>البحث</w:t>
      </w:r>
      <w:r w:rsidR="008025B9" w:rsidRPr="00FA3732">
        <w:rPr>
          <w:rFonts w:ascii="Simplified Arabic" w:eastAsia="Times New Roman" w:hAnsi="Simplified Arabic" w:cs="Simplified Arabic"/>
          <w:b/>
          <w:bCs/>
          <w:color w:val="404040"/>
          <w:sz w:val="28"/>
          <w:szCs w:val="28"/>
        </w:rPr>
        <w:t>.</w:t>
      </w:r>
    </w:p>
    <w:p w14:paraId="73673241" w14:textId="6F977559" w:rsidR="003C4F5D" w:rsidRPr="00FA3732" w:rsidRDefault="003C4F5D" w:rsidP="00FA3732">
      <w:pPr>
        <w:pStyle w:val="NormalWeb"/>
        <w:bidi/>
        <w:spacing w:before="0" w:beforeAutospacing="0" w:after="120" w:afterAutospacing="0" w:line="360" w:lineRule="auto"/>
        <w:ind w:firstLine="509"/>
        <w:jc w:val="both"/>
        <w:rPr>
          <w:rFonts w:ascii="Simplified Arabic" w:hAnsi="Simplified Arabic" w:cs="Simplified Arabic"/>
          <w:sz w:val="28"/>
          <w:szCs w:val="28"/>
          <w:rtl/>
        </w:rPr>
      </w:pPr>
      <w:bookmarkStart w:id="9" w:name="_Hlk227626014"/>
      <w:r w:rsidRPr="00FA3732">
        <w:rPr>
          <w:rFonts w:ascii="Simplified Arabic" w:hAnsi="Simplified Arabic" w:cs="Simplified Arabic"/>
          <w:sz w:val="28"/>
          <w:szCs w:val="28"/>
          <w:rtl/>
        </w:rPr>
        <w:t xml:space="preserve">يعد تحديد مجتمع البحث وعينته من الركائز الأساسية للمنهجية العلمية، لما له من أثر مباشر في صدق النتائج ودقتها وإمكانية تعميمها، وانطلاقاً من طبيعة موضوع الدراسة، التي تقوم على تقييم أثر المدن الذكية في تحقيق أهداف التنمية المستدامة، تم تفنيد عينة الدراسة وتوزيعها وفقا لطبيعة مجتمع </w:t>
      </w:r>
      <w:r w:rsidR="008025B9" w:rsidRPr="00FA3732">
        <w:rPr>
          <w:rFonts w:ascii="Simplified Arabic" w:hAnsi="Simplified Arabic" w:cs="Simplified Arabic"/>
          <w:sz w:val="28"/>
          <w:szCs w:val="28"/>
          <w:rtl/>
        </w:rPr>
        <w:t>الدراسة،</w:t>
      </w:r>
      <w:r w:rsidRPr="00FA3732">
        <w:rPr>
          <w:rFonts w:ascii="Simplified Arabic" w:hAnsi="Simplified Arabic" w:cs="Simplified Arabic"/>
          <w:sz w:val="28"/>
          <w:szCs w:val="28"/>
          <w:rtl/>
        </w:rPr>
        <w:t xml:space="preserve"> والذي يتكون </w:t>
      </w:r>
      <w:r w:rsidR="008025B9" w:rsidRPr="00FA3732">
        <w:rPr>
          <w:rFonts w:ascii="Simplified Arabic" w:hAnsi="Simplified Arabic" w:cs="Simplified Arabic"/>
          <w:sz w:val="28"/>
          <w:szCs w:val="28"/>
          <w:rtl/>
        </w:rPr>
        <w:t xml:space="preserve">مسؤولين وموظفين الهيئة الملكية لمنطقة الرياض </w:t>
      </w:r>
      <w:r w:rsidRPr="00FA3732">
        <w:rPr>
          <w:rFonts w:ascii="Simplified Arabic" w:hAnsi="Simplified Arabic" w:cs="Simplified Arabic"/>
          <w:sz w:val="28"/>
          <w:szCs w:val="28"/>
          <w:rtl/>
        </w:rPr>
        <w:t xml:space="preserve">والذي بلغ عددهم (1200)، وهي </w:t>
      </w:r>
      <w:r w:rsidR="008025B9" w:rsidRPr="00FA3732">
        <w:rPr>
          <w:rFonts w:ascii="Simplified Arabic" w:hAnsi="Simplified Arabic" w:cs="Simplified Arabic"/>
          <w:sz w:val="28"/>
          <w:szCs w:val="28"/>
          <w:rtl/>
        </w:rPr>
        <w:t>الجهة</w:t>
      </w:r>
      <w:r w:rsidRPr="00FA3732">
        <w:rPr>
          <w:rFonts w:ascii="Simplified Arabic" w:hAnsi="Simplified Arabic" w:cs="Simplified Arabic"/>
          <w:sz w:val="28"/>
          <w:szCs w:val="28"/>
          <w:rtl/>
        </w:rPr>
        <w:t xml:space="preserve"> المسؤولة عن إدارة المدن الذكية والتحول </w:t>
      </w:r>
      <w:r w:rsidR="008025B9" w:rsidRPr="00FA3732">
        <w:rPr>
          <w:rFonts w:ascii="Simplified Arabic" w:hAnsi="Simplified Arabic" w:cs="Simplified Arabic"/>
          <w:sz w:val="28"/>
          <w:szCs w:val="28"/>
          <w:rtl/>
        </w:rPr>
        <w:t>الرقمي باعتبارها</w:t>
      </w:r>
      <w:r w:rsidRPr="00FA3732">
        <w:rPr>
          <w:rFonts w:ascii="Simplified Arabic" w:hAnsi="Simplified Arabic" w:cs="Simplified Arabic"/>
          <w:sz w:val="28"/>
          <w:szCs w:val="28"/>
          <w:rtl/>
        </w:rPr>
        <w:t xml:space="preserve"> المحرك التقني الرئيس للتحول نحو المدن الذكية.</w:t>
      </w:r>
    </w:p>
    <w:p w14:paraId="58FFEDA9" w14:textId="783942D0" w:rsidR="003C4F5D" w:rsidRPr="00FA3732" w:rsidRDefault="003C4F5D" w:rsidP="00FA3732">
      <w:pPr>
        <w:pStyle w:val="NormalWeb"/>
        <w:bidi/>
        <w:spacing w:before="0" w:beforeAutospacing="0" w:after="120" w:afterAutospacing="0" w:line="360" w:lineRule="auto"/>
        <w:ind w:firstLine="509"/>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أما عينة الدراسة، فقد تم اختيارها بطريقة </w:t>
      </w:r>
      <w:r w:rsidR="008025B9" w:rsidRPr="00FA3732">
        <w:rPr>
          <w:rFonts w:ascii="Simplified Arabic" w:hAnsi="Simplified Arabic" w:cs="Simplified Arabic"/>
          <w:sz w:val="28"/>
          <w:szCs w:val="28"/>
          <w:rtl/>
        </w:rPr>
        <w:t>عشوائية مسؤولين وموظفين الهيئة الملكية لمنطقة الرياض،</w:t>
      </w:r>
      <w:r w:rsidRPr="00FA3732">
        <w:rPr>
          <w:rFonts w:ascii="Simplified Arabic" w:hAnsi="Simplified Arabic" w:cs="Simplified Arabic"/>
          <w:sz w:val="28"/>
          <w:szCs w:val="28"/>
          <w:rtl/>
        </w:rPr>
        <w:t xml:space="preserve"> وذلك بهدف تحقيق تمثيل دقيق لمجتمع الدراسة وقد بلغ حجم العينة (291) موظف (مسؤول) وفقا لجدول مورغان لتحديد العينة البحثية وفقا للمجتمع الأصلي.</w:t>
      </w:r>
    </w:p>
    <w:p w14:paraId="484D0050" w14:textId="26081E92" w:rsidR="003C4F5D" w:rsidRPr="00FA3732" w:rsidRDefault="003C4F5D" w:rsidP="00FA3732">
      <w:pPr>
        <w:pStyle w:val="NormalWeb"/>
        <w:bidi/>
        <w:spacing w:before="0" w:beforeAutospacing="0" w:after="120" w:afterAutospacing="0" w:line="360" w:lineRule="auto"/>
        <w:ind w:firstLine="509"/>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ملحوظة: جدول مورغان لتحديد العينة البحثية هو الأدق في تحديد حجم </w:t>
      </w:r>
      <w:r w:rsidR="008025B9" w:rsidRPr="00FA3732">
        <w:rPr>
          <w:rFonts w:ascii="Simplified Arabic" w:hAnsi="Simplified Arabic" w:cs="Simplified Arabic"/>
          <w:sz w:val="28"/>
          <w:szCs w:val="28"/>
          <w:rtl/>
        </w:rPr>
        <w:t>العينة،</w:t>
      </w:r>
      <w:r w:rsidRPr="00FA3732">
        <w:rPr>
          <w:rFonts w:ascii="Simplified Arabic" w:hAnsi="Simplified Arabic" w:cs="Simplified Arabic"/>
          <w:sz w:val="28"/>
          <w:szCs w:val="28"/>
          <w:rtl/>
        </w:rPr>
        <w:t xml:space="preserve"> وبمقارنة المعادلة المستخدمة، بجدول مورغان تكون عدد العينة صغير مقارنة بتحديدها وفقا لجدول مورغان</w:t>
      </w:r>
    </w:p>
    <w:p w14:paraId="4D11E463" w14:textId="77777777" w:rsidR="003C4F5D" w:rsidRPr="00FA3732" w:rsidRDefault="003C4F5D" w:rsidP="00FA3732">
      <w:pPr>
        <w:bidi/>
        <w:spacing w:after="120" w:line="360" w:lineRule="auto"/>
        <w:jc w:val="both"/>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وصف مفردات العينة</w:t>
      </w:r>
    </w:p>
    <w:p w14:paraId="42739650" w14:textId="237E79C9" w:rsidR="003C4F5D" w:rsidRPr="00FA3732" w:rsidRDefault="003C4F5D" w:rsidP="00FA3732">
      <w:p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تتكون العينة </w:t>
      </w:r>
      <w:r w:rsidR="008025B9" w:rsidRPr="00FA3732">
        <w:rPr>
          <w:rFonts w:ascii="Simplified Arabic" w:eastAsia="Times New Roman" w:hAnsi="Simplified Arabic" w:cs="Simplified Arabic"/>
          <w:sz w:val="28"/>
          <w:szCs w:val="28"/>
          <w:rtl/>
        </w:rPr>
        <w:t>من (</w:t>
      </w:r>
      <w:r w:rsidRPr="00FA3732">
        <w:rPr>
          <w:rFonts w:ascii="Simplified Arabic" w:eastAsia="Times New Roman" w:hAnsi="Simplified Arabic" w:cs="Simplified Arabic"/>
          <w:sz w:val="28"/>
          <w:szCs w:val="28"/>
          <w:rtl/>
        </w:rPr>
        <w:t xml:space="preserve">291) </w:t>
      </w:r>
      <w:r w:rsidR="008025B9" w:rsidRPr="00FA3732">
        <w:rPr>
          <w:rFonts w:ascii="Simplified Arabic" w:hAnsi="Simplified Arabic" w:cs="Simplified Arabic"/>
          <w:b/>
          <w:bCs/>
          <w:sz w:val="28"/>
          <w:szCs w:val="28"/>
          <w:rtl/>
          <w:lang w:bidi="ar-EG"/>
        </w:rPr>
        <w:t>مسؤولين وموظفين الهيئة الملكية لمنطقة الرياض</w:t>
      </w:r>
      <w:r w:rsidR="008025B9" w:rsidRPr="00FA3732">
        <w:rPr>
          <w:rFonts w:ascii="Simplified Arabic" w:eastAsia="Times New Roman" w:hAnsi="Simplified Arabic" w:cs="Simplified Arabic"/>
          <w:sz w:val="28"/>
          <w:szCs w:val="28"/>
          <w:rtl/>
        </w:rPr>
        <w:t xml:space="preserve"> </w:t>
      </w:r>
      <w:r w:rsidRPr="00FA3732">
        <w:rPr>
          <w:rFonts w:ascii="Simplified Arabic" w:eastAsia="Times New Roman" w:hAnsi="Simplified Arabic" w:cs="Simplified Arabic"/>
          <w:sz w:val="28"/>
          <w:szCs w:val="28"/>
          <w:rtl/>
        </w:rPr>
        <w:t xml:space="preserve">وقد تم اختيار هذه العينة بهدف التعرف على تأثير المدن الذكية </w:t>
      </w:r>
      <w:r w:rsidR="008025B9" w:rsidRPr="00FA3732">
        <w:rPr>
          <w:rFonts w:ascii="Simplified Arabic" w:eastAsia="Times New Roman" w:hAnsi="Simplified Arabic" w:cs="Simplified Arabic"/>
          <w:sz w:val="28"/>
          <w:szCs w:val="28"/>
          <w:rtl/>
        </w:rPr>
        <w:t>على</w:t>
      </w:r>
      <w:r w:rsidRPr="00FA3732">
        <w:rPr>
          <w:rFonts w:ascii="Simplified Arabic" w:eastAsia="Times New Roman" w:hAnsi="Simplified Arabic" w:cs="Simplified Arabic"/>
          <w:sz w:val="28"/>
          <w:szCs w:val="28"/>
          <w:rtl/>
        </w:rPr>
        <w:t xml:space="preserve"> التنمية المستدامة في المملكة العربية السعودية</w:t>
      </w:r>
      <w:r w:rsidRPr="00FA3732">
        <w:rPr>
          <w:rFonts w:ascii="Simplified Arabic" w:eastAsia="Times New Roman" w:hAnsi="Simplified Arabic" w:cs="Simplified Arabic"/>
          <w:sz w:val="28"/>
          <w:szCs w:val="28"/>
        </w:rPr>
        <w:t>.</w:t>
      </w:r>
    </w:p>
    <w:p w14:paraId="675A4790" w14:textId="77777777" w:rsidR="003C4F5D" w:rsidRPr="00FA3732" w:rsidRDefault="003C4F5D" w:rsidP="00FA3732">
      <w:p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FA3732">
        <w:rPr>
          <w:rFonts w:ascii="Simplified Arabic" w:eastAsia="Times New Roman" w:hAnsi="Simplified Arabic" w:cs="Simplified Arabic"/>
          <w:sz w:val="28"/>
          <w:szCs w:val="28"/>
        </w:rPr>
        <w:t>.</w:t>
      </w:r>
    </w:p>
    <w:p w14:paraId="0D784A9D" w14:textId="098535D6" w:rsidR="003C4F5D" w:rsidRPr="00FA3732" w:rsidRDefault="003C4F5D" w:rsidP="00FA3732">
      <w:pPr>
        <w:bidi/>
        <w:spacing w:after="120" w:line="360" w:lineRule="auto"/>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وبذلك، جاء تصميم مجتمع البحث وعينته في هذه الدراسة محققًا لمبدأ التمثيل الواقعي والتوازن بين مختلف الفئات الفاعلة لمشروعات المدن الذكية بمدينة الرياض، الأمر الذي يعزّز موثوقية النتائج ويقوي قابليتها للتعميم في إطار دعم مستهدفات رؤية المملكة 2030</w:t>
      </w:r>
      <w:r w:rsidRPr="00FA3732">
        <w:rPr>
          <w:rFonts w:ascii="Simplified Arabic" w:eastAsia="Times New Roman" w:hAnsi="Simplified Arabic" w:cs="Simplified Arabic"/>
          <w:sz w:val="28"/>
          <w:szCs w:val="28"/>
        </w:rPr>
        <w:t>.</w:t>
      </w:r>
    </w:p>
    <w:bookmarkEnd w:id="9"/>
    <w:p w14:paraId="5AD320B5" w14:textId="3A4377B8" w:rsidR="003C4F5D" w:rsidRPr="00FA3732" w:rsidRDefault="003C4F5D" w:rsidP="00FA3732">
      <w:pPr>
        <w:bidi/>
        <w:spacing w:after="120" w:line="360" w:lineRule="auto"/>
        <w:ind w:hanging="58"/>
        <w:jc w:val="both"/>
        <w:rPr>
          <w:rFonts w:ascii="Simplified Arabic" w:eastAsia="Times New Roman" w:hAnsi="Simplified Arabic" w:cs="Simplified Arabic"/>
          <w:b/>
          <w:bCs/>
          <w:color w:val="404040"/>
          <w:sz w:val="28"/>
          <w:szCs w:val="28"/>
          <w:rtl/>
        </w:rPr>
      </w:pPr>
      <w:r w:rsidRPr="00FA3732">
        <w:rPr>
          <w:rFonts w:ascii="Simplified Arabic" w:eastAsia="Times New Roman" w:hAnsi="Simplified Arabic" w:cs="Simplified Arabic"/>
          <w:b/>
          <w:bCs/>
          <w:color w:val="404040"/>
          <w:sz w:val="28"/>
          <w:szCs w:val="28"/>
          <w:rtl/>
        </w:rPr>
        <w:t>3</w:t>
      </w:r>
      <w:r w:rsidRPr="00FA3732">
        <w:rPr>
          <w:rFonts w:ascii="Simplified Arabic" w:eastAsia="Times New Roman" w:hAnsi="Simplified Arabic" w:cs="Simplified Arabic"/>
          <w:b/>
          <w:bCs/>
          <w:color w:val="404040"/>
          <w:sz w:val="28"/>
          <w:szCs w:val="28"/>
        </w:rPr>
        <w:t xml:space="preserve"> </w:t>
      </w:r>
      <w:r w:rsidRPr="00FA3732">
        <w:rPr>
          <w:rFonts w:ascii="Simplified Arabic" w:eastAsia="Times New Roman" w:hAnsi="Simplified Arabic" w:cs="Simplified Arabic"/>
          <w:b/>
          <w:bCs/>
          <w:color w:val="404040"/>
          <w:sz w:val="28"/>
          <w:szCs w:val="28"/>
          <w:rtl/>
        </w:rPr>
        <w:t xml:space="preserve">بناء أدوات جمع </w:t>
      </w:r>
      <w:r w:rsidR="008025B9" w:rsidRPr="00FA3732">
        <w:rPr>
          <w:rFonts w:ascii="Simplified Arabic" w:eastAsia="Times New Roman" w:hAnsi="Simplified Arabic" w:cs="Simplified Arabic"/>
          <w:b/>
          <w:bCs/>
          <w:color w:val="404040"/>
          <w:sz w:val="28"/>
          <w:szCs w:val="28"/>
          <w:rtl/>
        </w:rPr>
        <w:t>البيانات</w:t>
      </w:r>
      <w:r w:rsidR="008025B9" w:rsidRPr="00FA3732">
        <w:rPr>
          <w:rFonts w:ascii="Simplified Arabic" w:eastAsia="Times New Roman" w:hAnsi="Simplified Arabic" w:cs="Simplified Arabic"/>
          <w:b/>
          <w:bCs/>
          <w:color w:val="404040"/>
          <w:sz w:val="28"/>
          <w:szCs w:val="28"/>
        </w:rPr>
        <w:t>.</w:t>
      </w:r>
    </w:p>
    <w:p w14:paraId="709A9804" w14:textId="77777777" w:rsidR="003C4F5D" w:rsidRPr="00FA3732" w:rsidRDefault="003C4F5D" w:rsidP="00FA3732">
      <w:pPr>
        <w:pStyle w:val="NormalWeb"/>
        <w:bidi/>
        <w:spacing w:before="0" w:beforeAutospacing="0" w:after="120" w:afterAutospacing="0" w:line="360" w:lineRule="auto"/>
        <w:ind w:firstLine="509"/>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FA3732">
        <w:rPr>
          <w:rStyle w:val="Strong"/>
          <w:rFonts w:ascii="Simplified Arabic" w:hAnsi="Simplified Arabic" w:cs="Simplified Arabic"/>
          <w:b w:val="0"/>
          <w:bCs w:val="0"/>
          <w:sz w:val="28"/>
          <w:szCs w:val="28"/>
          <w:rtl/>
        </w:rPr>
        <w:t>أداتين رئيسيتين</w:t>
      </w:r>
      <w:r w:rsidRPr="00FA3732">
        <w:rPr>
          <w:rFonts w:ascii="Simplified Arabic" w:hAnsi="Simplified Arabic" w:cs="Simplified Arabic"/>
          <w:sz w:val="28"/>
          <w:szCs w:val="28"/>
          <w:rtl/>
        </w:rPr>
        <w:t xml:space="preserve"> لجمع البيانات بما يتناسب مع طبيعة الموضوع وأهدافه</w:t>
      </w:r>
      <w:r w:rsidRPr="00FA3732">
        <w:rPr>
          <w:rFonts w:ascii="Simplified Arabic" w:hAnsi="Simplified Arabic" w:cs="Simplified Arabic"/>
          <w:sz w:val="28"/>
          <w:szCs w:val="28"/>
        </w:rPr>
        <w:t>.</w:t>
      </w:r>
    </w:p>
    <w:p w14:paraId="75C6D09A" w14:textId="77777777" w:rsidR="003C4F5D" w:rsidRPr="00FA3732" w:rsidRDefault="003C4F5D" w:rsidP="00FA3732">
      <w:pPr>
        <w:pStyle w:val="NormalWeb"/>
        <w:bidi/>
        <w:spacing w:before="0" w:beforeAutospacing="0" w:after="120" w:afterAutospacing="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أولًا</w:t>
      </w:r>
      <w:r w:rsidRPr="00FA3732">
        <w:rPr>
          <w:rFonts w:ascii="Simplified Arabic" w:hAnsi="Simplified Arabic" w:cs="Simplified Arabic"/>
          <w:sz w:val="28"/>
          <w:szCs w:val="28"/>
        </w:rPr>
        <w:t xml:space="preserve">: </w:t>
      </w:r>
      <w:r w:rsidRPr="00FA3732">
        <w:rPr>
          <w:rStyle w:val="Strong"/>
          <w:rFonts w:ascii="Simplified Arabic" w:hAnsi="Simplified Arabic" w:cs="Simplified Arabic"/>
          <w:sz w:val="28"/>
          <w:szCs w:val="28"/>
          <w:rtl/>
        </w:rPr>
        <w:t>الاستبانة (الأداة الكمية)</w:t>
      </w:r>
    </w:p>
    <w:p w14:paraId="673DAD96"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FA3732">
        <w:rPr>
          <w:rFonts w:ascii="Simplified Arabic" w:eastAsia="Times New Roman" w:hAnsi="Simplified Arabic" w:cs="Simplified Arabic"/>
          <w:sz w:val="28"/>
          <w:szCs w:val="28"/>
        </w:rPr>
        <w:t>.</w:t>
      </w:r>
    </w:p>
    <w:p w14:paraId="44394742" w14:textId="77777777" w:rsidR="003C4F5D" w:rsidRPr="00FA3732" w:rsidRDefault="003C4F5D" w:rsidP="00FA3732">
      <w:pPr>
        <w:bidi/>
        <w:spacing w:after="120" w:line="360" w:lineRule="auto"/>
        <w:ind w:hanging="58"/>
        <w:jc w:val="both"/>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rPr>
        <w:t>أولًا: الاستبانة الإلكترونية (الأداة الكمية)</w:t>
      </w:r>
    </w:p>
    <w:p w14:paraId="23C703C9" w14:textId="6E0B5F80"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lastRenderedPageBreak/>
        <w:t xml:space="preserve">اعتمد الباحث على استبانة إلكترونية صُممت خصيصًا لهذه الدراسة، وُزعت على عينة مكوّنة من (291) </w:t>
      </w:r>
      <w:r w:rsidR="008025B9" w:rsidRPr="00FA3732">
        <w:rPr>
          <w:rFonts w:ascii="Simplified Arabic" w:hAnsi="Simplified Arabic" w:cs="Simplified Arabic"/>
          <w:b/>
          <w:bCs/>
          <w:sz w:val="28"/>
          <w:szCs w:val="28"/>
          <w:rtl/>
          <w:lang w:bidi="ar-EG"/>
        </w:rPr>
        <w:t>مسؤولين وموظفين الهيئة الملكية لمنطقة الرياض</w:t>
      </w:r>
      <w:r w:rsidR="008025B9" w:rsidRPr="00FA3732">
        <w:rPr>
          <w:rFonts w:ascii="Simplified Arabic" w:eastAsia="Times New Roman" w:hAnsi="Simplified Arabic" w:cs="Simplified Arabic"/>
          <w:sz w:val="28"/>
          <w:szCs w:val="28"/>
          <w:rtl/>
        </w:rPr>
        <w:t xml:space="preserve"> </w:t>
      </w:r>
      <w:r w:rsidRPr="00FA3732">
        <w:rPr>
          <w:rFonts w:ascii="Simplified Arabic" w:eastAsia="Times New Roman" w:hAnsi="Simplified Arabic" w:cs="Simplified Arabic"/>
          <w:sz w:val="28"/>
          <w:szCs w:val="28"/>
          <w:rtl/>
        </w:rPr>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FA3732">
        <w:rPr>
          <w:rFonts w:ascii="Simplified Arabic" w:eastAsia="Times New Roman" w:hAnsi="Simplified Arabic" w:cs="Simplified Arabic"/>
          <w:sz w:val="28"/>
          <w:szCs w:val="28"/>
        </w:rPr>
        <w:t>.</w:t>
      </w:r>
    </w:p>
    <w:p w14:paraId="24E8EC6B"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وقد أعدت فقرات الاستبانة وفق مقياس ليكرت الخماسي لضمان سهولة تحليل الاستجابات إحصائيًا،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FA3732">
        <w:rPr>
          <w:rFonts w:ascii="Simplified Arabic" w:eastAsia="Times New Roman" w:hAnsi="Simplified Arabic" w:cs="Simplified Arabic"/>
          <w:sz w:val="28"/>
          <w:szCs w:val="28"/>
        </w:rPr>
        <w:t>.</w:t>
      </w:r>
    </w:p>
    <w:p w14:paraId="765B6269" w14:textId="77777777" w:rsidR="0095281F" w:rsidRDefault="0095281F" w:rsidP="0095281F">
      <w:pPr>
        <w:bidi/>
        <w:spacing w:after="120" w:line="360" w:lineRule="auto"/>
        <w:ind w:firstLine="509"/>
        <w:jc w:val="both"/>
        <w:rPr>
          <w:rFonts w:ascii="Simplified Arabic" w:eastAsia="Times New Roman" w:hAnsi="Simplified Arabic" w:cs="Simplified Arabic"/>
          <w:sz w:val="28"/>
          <w:szCs w:val="28"/>
          <w:rtl/>
        </w:rPr>
      </w:pPr>
      <w:r w:rsidRPr="0095281F">
        <w:rPr>
          <w:rFonts w:ascii="Simplified Arabic" w:eastAsia="Times New Roman" w:hAnsi="Simplified Arabic" w:cs="Simplified Arabic"/>
          <w:sz w:val="28"/>
          <w:szCs w:val="28"/>
          <w:highlight w:val="yellow"/>
          <w:rtl/>
        </w:rPr>
        <w:t xml:space="preserve">اعتمد الباحث في بناء فقرات الاستبانة على مجموعة من المؤشرات والمقاييس العلمية الواردة في الدراسات السابقة والأطر المرجعية ذات الصلة بمكونات المدن الذكية وأبعاد التنمية المستدامة؛ حيث تم الاستناد، فيما يتعلق بمكونات المدن الذكية، بصورة رئيسية إلى الأداة التي طورها </w:t>
      </w:r>
      <w:r w:rsidRPr="0095281F">
        <w:rPr>
          <w:rFonts w:ascii="Simplified Arabic" w:eastAsia="Times New Roman" w:hAnsi="Simplified Arabic" w:cs="Simplified Arabic"/>
          <w:sz w:val="28"/>
          <w:szCs w:val="28"/>
          <w:highlight w:val="yellow"/>
        </w:rPr>
        <w:t>Alamoudi</w:t>
      </w:r>
      <w:r w:rsidRPr="0095281F">
        <w:rPr>
          <w:rFonts w:ascii="Simplified Arabic" w:eastAsia="Times New Roman" w:hAnsi="Simplified Arabic" w:cs="Simplified Arabic"/>
          <w:sz w:val="28"/>
          <w:szCs w:val="28"/>
          <w:highlight w:val="yellow"/>
          <w:rtl/>
        </w:rPr>
        <w:t xml:space="preserve"> (2023) في دراسة </w:t>
      </w:r>
      <w:r w:rsidRPr="0095281F">
        <w:rPr>
          <w:rFonts w:ascii="Simplified Arabic" w:eastAsia="Times New Roman" w:hAnsi="Simplified Arabic" w:cs="Simplified Arabic"/>
          <w:sz w:val="28"/>
          <w:szCs w:val="28"/>
          <w:highlight w:val="yellow"/>
        </w:rPr>
        <w:t>Implementing Smart Sustainable Cities in Saudi Arabia</w:t>
      </w:r>
      <w:r w:rsidRPr="0095281F">
        <w:rPr>
          <w:rFonts w:ascii="Simplified Arabic" w:eastAsia="Times New Roman" w:hAnsi="Simplified Arabic" w:cs="Simplified Arabic"/>
          <w:sz w:val="28"/>
          <w:szCs w:val="28"/>
          <w:highlight w:val="yellow"/>
          <w:rtl/>
        </w:rPr>
        <w:t xml:space="preserve">، وإلى مؤشرات المدن الذكية والأطر ذات الصلة الصادرة عن هيئة الحكومة الرقمية (2024)، بينما تم الاستناد في قياس أبعاد التنمية المستدامة إلى المقياس المستخدم في دراسة محمد سمير خلف (2023)، وقد قام الباحث بتكييف الفقرات والمؤشرات المستندة إلى هذه المصادر بما يتناسب مع طبيعة الدراسة الحالية وسياق مدينة الرياض، مع إجراء التعديلات اللغوية والسياقية اللازمة دون الإخلال بالمضمون المفاهيمي لها، إلى جانب تطوير وإضافة بعض الفقرات استنادًا إلى الإطار النظري والدراسات السابقة وأهداف الدراسة وأبعاد نموذجها البحثي، بما يضمن شمول أداة القياس لمختلف جوانب متغيرات الدراسة وتحقيق الاتساق بين الإطار النظري ونموذج الدراسة </w:t>
      </w:r>
      <w:r w:rsidRPr="0095281F">
        <w:rPr>
          <w:rFonts w:ascii="Simplified Arabic" w:eastAsia="Times New Roman" w:hAnsi="Simplified Arabic" w:cs="Simplified Arabic"/>
          <w:sz w:val="28"/>
          <w:szCs w:val="28"/>
          <w:highlight w:val="yellow"/>
          <w:rtl/>
        </w:rPr>
        <w:lastRenderedPageBreak/>
        <w:t>وفقرات الاستبانة، تمهيدًا للتحقق من صدق المحتوى والثبات الإحصائي للأداة قبل تطبيقها بصورتها النهائية.</w:t>
      </w:r>
    </w:p>
    <w:p w14:paraId="4291C653" w14:textId="414104A1" w:rsidR="003C4F5D" w:rsidRPr="00FA3732" w:rsidRDefault="003C4F5D" w:rsidP="0095281F">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FA3732">
        <w:rPr>
          <w:rFonts w:ascii="Simplified Arabic" w:eastAsia="Times New Roman" w:hAnsi="Simplified Arabic" w:cs="Simplified Arabic"/>
          <w:sz w:val="28"/>
          <w:szCs w:val="28"/>
        </w:rPr>
        <w:t>.</w:t>
      </w:r>
    </w:p>
    <w:p w14:paraId="6D723AFC"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FA3732">
        <w:rPr>
          <w:rFonts w:ascii="Simplified Arabic" w:eastAsia="Times New Roman" w:hAnsi="Simplified Arabic" w:cs="Simplified Arabic"/>
          <w:sz w:val="28"/>
          <w:szCs w:val="28"/>
        </w:rPr>
        <w:t>.</w:t>
      </w:r>
    </w:p>
    <w:p w14:paraId="524DD7C5" w14:textId="77777777" w:rsidR="003C4F5D" w:rsidRPr="00FA3732" w:rsidRDefault="003C4F5D" w:rsidP="00FA3732">
      <w:pPr>
        <w:bidi/>
        <w:spacing w:after="120" w:line="360" w:lineRule="auto"/>
        <w:ind w:hanging="58"/>
        <w:jc w:val="both"/>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rPr>
        <w:t>ثانيًا: المقابلات شبه المهيكلة (الأداة الكيفية)</w:t>
      </w:r>
    </w:p>
    <w:p w14:paraId="0F5B9515"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FA3732">
        <w:rPr>
          <w:rFonts w:ascii="Simplified Arabic" w:eastAsia="Times New Roman" w:hAnsi="Simplified Arabic" w:cs="Simplified Arabic"/>
          <w:sz w:val="28"/>
          <w:szCs w:val="28"/>
        </w:rPr>
        <w:t xml:space="preserve"> (Creswell &amp; Plano Clark, 2018).</w:t>
      </w:r>
    </w:p>
    <w:p w14:paraId="47730B6A" w14:textId="77777777" w:rsidR="003C4F5D" w:rsidRPr="00FA3732" w:rsidRDefault="003C4F5D" w:rsidP="00FA3732">
      <w:pPr>
        <w:bidi/>
        <w:spacing w:after="120" w:line="360" w:lineRule="auto"/>
        <w:jc w:val="both"/>
        <w:outlineLvl w:val="2"/>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1-</w:t>
      </w:r>
      <w:r w:rsidRPr="00FA3732">
        <w:rPr>
          <w:rFonts w:ascii="Simplified Arabic" w:eastAsia="Times New Roman" w:hAnsi="Simplified Arabic" w:cs="Simplified Arabic"/>
          <w:b/>
          <w:bCs/>
          <w:sz w:val="28"/>
          <w:szCs w:val="28"/>
        </w:rPr>
        <w:t xml:space="preserve"> </w:t>
      </w:r>
      <w:r w:rsidRPr="00FA3732">
        <w:rPr>
          <w:rFonts w:ascii="Simplified Arabic" w:eastAsia="Times New Roman" w:hAnsi="Simplified Arabic" w:cs="Simplified Arabic"/>
          <w:b/>
          <w:bCs/>
          <w:sz w:val="28"/>
          <w:szCs w:val="28"/>
          <w:rtl/>
        </w:rPr>
        <w:t>حجم عينة المقابلات وطريقة اختيارها:</w:t>
      </w:r>
    </w:p>
    <w:p w14:paraId="2389B19C" w14:textId="71C4DEB2" w:rsidR="003C4F5D" w:rsidRPr="00FA3732" w:rsidRDefault="003C4F5D" w:rsidP="00FA3732">
      <w:pPr>
        <w:bidi/>
        <w:spacing w:after="120" w:line="360" w:lineRule="auto"/>
        <w:ind w:firstLine="509"/>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تم استخدام العينة القصدية</w:t>
      </w:r>
      <w:r w:rsidRPr="00FA3732">
        <w:rPr>
          <w:rFonts w:ascii="Simplified Arabic" w:hAnsi="Simplified Arabic" w:cs="Simplified Arabic"/>
          <w:b/>
          <w:bCs/>
          <w:sz w:val="28"/>
          <w:szCs w:val="28"/>
          <w:lang w:bidi="ar-EG"/>
        </w:rPr>
        <w:t xml:space="preserve"> </w:t>
      </w:r>
      <w:r w:rsidRPr="00FA3732">
        <w:rPr>
          <w:rFonts w:ascii="Simplified Arabic" w:hAnsi="Simplified Arabic" w:cs="Simplified Arabic"/>
          <w:b/>
          <w:bCs/>
          <w:sz w:val="28"/>
          <w:szCs w:val="28"/>
          <w:rtl/>
          <w:lang w:bidi="ar-EG"/>
        </w:rPr>
        <w:t xml:space="preserve">لاختيار مجموعة من </w:t>
      </w:r>
      <w:r w:rsidR="008025B9" w:rsidRPr="00FA3732">
        <w:rPr>
          <w:rFonts w:ascii="Simplified Arabic" w:hAnsi="Simplified Arabic" w:cs="Simplified Arabic"/>
          <w:b/>
          <w:bCs/>
          <w:sz w:val="28"/>
          <w:szCs w:val="28"/>
          <w:rtl/>
          <w:lang w:bidi="ar-EG"/>
        </w:rPr>
        <w:t>مسؤولين وموظفين الهيئة الملكية لمنطقة الرياض</w:t>
      </w:r>
      <w:r w:rsidRPr="00FA3732">
        <w:rPr>
          <w:rFonts w:ascii="Simplified Arabic" w:hAnsi="Simplified Arabic" w:cs="Simplified Arabic"/>
          <w:b/>
          <w:bCs/>
          <w:sz w:val="28"/>
          <w:szCs w:val="28"/>
          <w:lang w:bidi="ar-EG"/>
        </w:rPr>
        <w:t>.</w:t>
      </w:r>
    </w:p>
    <w:p w14:paraId="746F67D0" w14:textId="250BB4D9" w:rsidR="003C4F5D" w:rsidRPr="00FA3732" w:rsidRDefault="003C4F5D" w:rsidP="00FA3732">
      <w:pPr>
        <w:bidi/>
        <w:spacing w:after="120" w:line="360" w:lineRule="auto"/>
        <w:ind w:firstLine="509"/>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lastRenderedPageBreak/>
        <w:t>وتتراوح العينة النوعية المقترحة بين 8 - 12 خبيراً يمثلون</w:t>
      </w:r>
      <w:r w:rsidRPr="00FA3732">
        <w:rPr>
          <w:rFonts w:ascii="Simplified Arabic" w:hAnsi="Simplified Arabic" w:cs="Simplified Arabic"/>
          <w:b/>
          <w:bCs/>
          <w:sz w:val="28"/>
          <w:szCs w:val="28"/>
          <w:lang w:bidi="ar-EG"/>
        </w:rPr>
        <w:t>:</w:t>
      </w:r>
      <w:r w:rsidRPr="00FA3732">
        <w:rPr>
          <w:rFonts w:ascii="Simplified Arabic" w:hAnsi="Simplified Arabic" w:cs="Simplified Arabic"/>
          <w:b/>
          <w:bCs/>
          <w:sz w:val="28"/>
          <w:szCs w:val="28"/>
          <w:rtl/>
          <w:lang w:bidi="ar-EG"/>
        </w:rPr>
        <w:t xml:space="preserve"> </w:t>
      </w:r>
      <w:r w:rsidR="008025B9" w:rsidRPr="00FA3732">
        <w:rPr>
          <w:rFonts w:ascii="Simplified Arabic" w:hAnsi="Simplified Arabic" w:cs="Simplified Arabic"/>
          <w:b/>
          <w:bCs/>
          <w:sz w:val="28"/>
          <w:szCs w:val="28"/>
          <w:rtl/>
          <w:lang w:bidi="ar-EG"/>
        </w:rPr>
        <w:t>مسؤولين وموظفين الهيئة الملكية لمنطقة الرياض</w:t>
      </w:r>
      <w:r w:rsidRPr="00FA3732">
        <w:rPr>
          <w:rFonts w:ascii="Simplified Arabic" w:hAnsi="Simplified Arabic" w:cs="Simplified Arabic"/>
          <w:b/>
          <w:bCs/>
          <w:sz w:val="28"/>
          <w:szCs w:val="28"/>
          <w:rtl/>
          <w:lang w:bidi="ar-EG"/>
        </w:rPr>
        <w:t>.</w:t>
      </w:r>
    </w:p>
    <w:p w14:paraId="70EE94F7"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ويهدف هذا التنوع إلى ضمان تمثيل شامل لمختلف وجهات النظر والخبرات الفنية ذات العلاقة بموضوع الدراسة</w:t>
      </w:r>
      <w:r w:rsidRPr="00FA3732">
        <w:rPr>
          <w:rFonts w:ascii="Simplified Arabic" w:eastAsia="Times New Roman" w:hAnsi="Simplified Arabic" w:cs="Simplified Arabic"/>
          <w:sz w:val="28"/>
          <w:szCs w:val="28"/>
        </w:rPr>
        <w:t>.</w:t>
      </w:r>
    </w:p>
    <w:p w14:paraId="0BD5B20F" w14:textId="77777777" w:rsidR="003C4F5D" w:rsidRPr="00FA3732" w:rsidRDefault="003C4F5D" w:rsidP="00FA3732">
      <w:pPr>
        <w:bidi/>
        <w:spacing w:after="120" w:line="360" w:lineRule="auto"/>
        <w:ind w:left="-58"/>
        <w:jc w:val="both"/>
        <w:outlineLvl w:val="2"/>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2- مكان إجراء المقابلات</w:t>
      </w:r>
    </w:p>
    <w:p w14:paraId="201C9356" w14:textId="77777777" w:rsidR="003C4F5D" w:rsidRPr="00FA3732" w:rsidRDefault="003C4F5D" w:rsidP="00FA3732">
      <w:pPr>
        <w:pStyle w:val="NormalWeb"/>
        <w:bidi/>
        <w:spacing w:before="0" w:beforeAutospacing="0" w:after="120" w:afterAutospacing="0" w:line="360" w:lineRule="auto"/>
        <w:ind w:firstLine="509"/>
        <w:jc w:val="both"/>
        <w:rPr>
          <w:rFonts w:ascii="Simplified Arabic" w:hAnsi="Simplified Arabic" w:cs="Simplified Arabic"/>
          <w:sz w:val="28"/>
          <w:szCs w:val="28"/>
        </w:rPr>
      </w:pPr>
      <w:r w:rsidRPr="00FA3732">
        <w:rPr>
          <w:rFonts w:ascii="Simplified Arabic" w:hAnsi="Simplified Arabic" w:cs="Simplified Arabic"/>
          <w:sz w:val="28"/>
          <w:szCs w:val="28"/>
          <w:rtl/>
        </w:rPr>
        <w:t>نظراً لأن الهيئة الملكية لمدينة الرياض هي الجهة الرئيسة المعنية بمشروعات المدن الذكية، فسيتم تنفيذ المقابلات في الأماكن التالية</w:t>
      </w:r>
      <w:r w:rsidRPr="00FA3732">
        <w:rPr>
          <w:rFonts w:ascii="Simplified Arabic" w:hAnsi="Simplified Arabic" w:cs="Simplified Arabic"/>
          <w:sz w:val="28"/>
          <w:szCs w:val="28"/>
        </w:rPr>
        <w:t>:</w:t>
      </w:r>
    </w:p>
    <w:p w14:paraId="034D1254" w14:textId="77777777" w:rsidR="003C4F5D" w:rsidRPr="00FA3732" w:rsidRDefault="003C4F5D" w:rsidP="00FA3732">
      <w:pPr>
        <w:pStyle w:val="NormalWeb"/>
        <w:numPr>
          <w:ilvl w:val="0"/>
          <w:numId w:val="13"/>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 xml:space="preserve">المقر الرئيس للهيئة الملكية لمدينة الرياض </w:t>
      </w:r>
      <w:r w:rsidRPr="00FA3732">
        <w:rPr>
          <w:rFonts w:ascii="Simplified Arabic" w:hAnsi="Simplified Arabic" w:cs="Simplified Arabic"/>
          <w:sz w:val="28"/>
          <w:szCs w:val="28"/>
          <w:rtl/>
        </w:rPr>
        <w:t>-</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في قاعات الاجتماعات أو المكاتب التنفيذية</w:t>
      </w:r>
      <w:r w:rsidRPr="00FA3732">
        <w:rPr>
          <w:rFonts w:ascii="Simplified Arabic" w:hAnsi="Simplified Arabic" w:cs="Simplified Arabic"/>
          <w:sz w:val="28"/>
          <w:szCs w:val="28"/>
        </w:rPr>
        <w:t>.</w:t>
      </w:r>
    </w:p>
    <w:p w14:paraId="3EC4C9F4" w14:textId="4AB92A26" w:rsidR="003C4F5D" w:rsidRPr="00FA3732" w:rsidRDefault="003C4F5D" w:rsidP="00FA3732">
      <w:pPr>
        <w:pStyle w:val="NormalWeb"/>
        <w:numPr>
          <w:ilvl w:val="0"/>
          <w:numId w:val="13"/>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الإدارات المتخصصة داخل الهيئة</w:t>
      </w:r>
      <w:r w:rsidRPr="00FA3732">
        <w:rPr>
          <w:rFonts w:ascii="Simplified Arabic" w:hAnsi="Simplified Arabic" w:cs="Simplified Arabic"/>
          <w:sz w:val="28"/>
          <w:szCs w:val="28"/>
          <w:rtl/>
        </w:rPr>
        <w:t xml:space="preserve"> مثل (إدارة التحول الرقمي – إدارة تخطيط المدن – إدارة البنية التحتية </w:t>
      </w:r>
      <w:r w:rsidR="008025B9" w:rsidRPr="00FA3732">
        <w:rPr>
          <w:rFonts w:ascii="Simplified Arabic" w:hAnsi="Simplified Arabic" w:cs="Simplified Arabic"/>
          <w:sz w:val="28"/>
          <w:szCs w:val="28"/>
          <w:rtl/>
        </w:rPr>
        <w:t>الذكية</w:t>
      </w:r>
      <w:r w:rsidR="008025B9" w:rsidRPr="00FA3732">
        <w:rPr>
          <w:rFonts w:ascii="Simplified Arabic" w:hAnsi="Simplified Arabic" w:cs="Simplified Arabic"/>
          <w:sz w:val="28"/>
          <w:szCs w:val="28"/>
        </w:rPr>
        <w:t>. (</w:t>
      </w:r>
    </w:p>
    <w:p w14:paraId="1E845A48" w14:textId="77777777" w:rsidR="003C4F5D" w:rsidRPr="00FA3732" w:rsidRDefault="003C4F5D" w:rsidP="00FA3732">
      <w:pPr>
        <w:pStyle w:val="NormalWeb"/>
        <w:numPr>
          <w:ilvl w:val="0"/>
          <w:numId w:val="13"/>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عبر الاتصال المرئي</w:t>
      </w:r>
      <w:r w:rsidRPr="00FA3732">
        <w:rPr>
          <w:rStyle w:val="Strong"/>
          <w:rFonts w:ascii="Simplified Arabic" w:hAnsi="Simplified Arabic" w:cs="Simplified Arabic"/>
          <w:sz w:val="28"/>
          <w:szCs w:val="28"/>
        </w:rPr>
        <w:t xml:space="preserve"> </w:t>
      </w:r>
      <w:r w:rsidRPr="00FA3732">
        <w:rPr>
          <w:rStyle w:val="Strong"/>
          <w:rFonts w:ascii="Simplified Arabic" w:hAnsi="Simplified Arabic" w:cs="Simplified Arabic"/>
          <w:b w:val="0"/>
          <w:bCs w:val="0"/>
          <w:sz w:val="28"/>
          <w:szCs w:val="28"/>
        </w:rPr>
        <w:t>Zoom</w:t>
      </w:r>
      <w:r w:rsidRPr="00FA3732">
        <w:rPr>
          <w:rStyle w:val="Strong"/>
          <w:rFonts w:ascii="Simplified Arabic" w:hAnsi="Simplified Arabic" w:cs="Simplified Arabic"/>
          <w:sz w:val="28"/>
          <w:szCs w:val="28"/>
        </w:rPr>
        <w:t xml:space="preserve">) </w:t>
      </w:r>
      <w:r w:rsidRPr="00FA3732">
        <w:rPr>
          <w:rStyle w:val="Strong"/>
          <w:rFonts w:ascii="Simplified Arabic" w:hAnsi="Simplified Arabic" w:cs="Simplified Arabic"/>
          <w:sz w:val="28"/>
          <w:szCs w:val="28"/>
          <w:rtl/>
        </w:rPr>
        <w:t>أو</w:t>
      </w:r>
      <w:r w:rsidRPr="00FA3732">
        <w:rPr>
          <w:rStyle w:val="Strong"/>
          <w:rFonts w:ascii="Simplified Arabic" w:hAnsi="Simplified Arabic" w:cs="Simplified Arabic"/>
          <w:sz w:val="28"/>
          <w:szCs w:val="28"/>
        </w:rPr>
        <w:t xml:space="preserve"> (</w:t>
      </w:r>
      <w:r w:rsidRPr="00FA3732">
        <w:rPr>
          <w:rStyle w:val="Strong"/>
          <w:rFonts w:ascii="Simplified Arabic" w:hAnsi="Simplified Arabic" w:cs="Simplified Arabic"/>
          <w:b w:val="0"/>
          <w:bCs w:val="0"/>
          <w:sz w:val="28"/>
          <w:szCs w:val="28"/>
        </w:rPr>
        <w:t>Teams</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في الحالات التي يتعذر فيها عقد مقابلة مباشرة</w:t>
      </w:r>
      <w:r w:rsidRPr="00FA3732">
        <w:rPr>
          <w:rFonts w:ascii="Simplified Arabic" w:hAnsi="Simplified Arabic" w:cs="Simplified Arabic"/>
          <w:sz w:val="28"/>
          <w:szCs w:val="28"/>
        </w:rPr>
        <w:t>.</w:t>
      </w:r>
    </w:p>
    <w:p w14:paraId="56882EF5" w14:textId="77777777" w:rsidR="003C4F5D" w:rsidRPr="00FA3732" w:rsidRDefault="003C4F5D" w:rsidP="00FA3732">
      <w:pPr>
        <w:pStyle w:val="NormalWeb"/>
        <w:bidi/>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هذا التنظيم يضمن سهولة الوصول للمختصين، ويعزز جودة البيانات النوعية التي سيتم جمعها</w:t>
      </w:r>
      <w:r w:rsidRPr="00FA3732">
        <w:rPr>
          <w:rFonts w:ascii="Simplified Arabic" w:hAnsi="Simplified Arabic" w:cs="Simplified Arabic"/>
          <w:sz w:val="28"/>
          <w:szCs w:val="28"/>
        </w:rPr>
        <w:t>.</w:t>
      </w:r>
    </w:p>
    <w:p w14:paraId="417E4CB0"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ويسهم هذا التنوع في التسهيل على الخبراء المشاركة وضمان أعلى مستوى من الجودة في جمع البيانات</w:t>
      </w:r>
      <w:r w:rsidRPr="00FA3732">
        <w:rPr>
          <w:rFonts w:ascii="Simplified Arabic" w:eastAsia="Times New Roman" w:hAnsi="Simplified Arabic" w:cs="Simplified Arabic"/>
          <w:sz w:val="28"/>
          <w:szCs w:val="28"/>
        </w:rPr>
        <w:t>.</w:t>
      </w:r>
    </w:p>
    <w:p w14:paraId="2550D40E" w14:textId="77777777" w:rsidR="003C4F5D" w:rsidRPr="00FA3732" w:rsidRDefault="003C4F5D" w:rsidP="00FA3732">
      <w:pPr>
        <w:bidi/>
        <w:spacing w:after="120" w:line="360" w:lineRule="auto"/>
        <w:ind w:firstLine="84"/>
        <w:jc w:val="both"/>
        <w:outlineLvl w:val="2"/>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3- أسئلة المقابلات شبه المهيكلة (انظر الملحق أ)</w:t>
      </w:r>
    </w:p>
    <w:p w14:paraId="28E3E7F1"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FA3732">
        <w:rPr>
          <w:rFonts w:ascii="Simplified Arabic" w:eastAsia="Times New Roman" w:hAnsi="Simplified Arabic" w:cs="Simplified Arabic"/>
          <w:sz w:val="28"/>
          <w:szCs w:val="28"/>
        </w:rPr>
        <w:t>:</w:t>
      </w:r>
    </w:p>
    <w:p w14:paraId="4A45CDA2"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تقييم واقع تطبيق مبادرات المدن الذكية في مدينة الرياض</w:t>
      </w:r>
      <w:r w:rsidRPr="00FA3732">
        <w:rPr>
          <w:rFonts w:ascii="Simplified Arabic" w:eastAsia="Times New Roman" w:hAnsi="Simplified Arabic" w:cs="Simplified Arabic"/>
          <w:sz w:val="28"/>
          <w:szCs w:val="28"/>
        </w:rPr>
        <w:t>.</w:t>
      </w:r>
    </w:p>
    <w:p w14:paraId="72EEABD2"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التحديات التي تواجه الجهات المنفذة</w:t>
      </w:r>
      <w:r w:rsidRPr="00FA3732">
        <w:rPr>
          <w:rFonts w:ascii="Simplified Arabic" w:eastAsia="Times New Roman" w:hAnsi="Simplified Arabic" w:cs="Simplified Arabic"/>
          <w:sz w:val="28"/>
          <w:szCs w:val="28"/>
        </w:rPr>
        <w:t>.</w:t>
      </w:r>
    </w:p>
    <w:p w14:paraId="49428DAD"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دور التقنيات الذكية في دعم التنمية المستدامة</w:t>
      </w:r>
      <w:r w:rsidRPr="00FA3732">
        <w:rPr>
          <w:rFonts w:ascii="Simplified Arabic" w:eastAsia="Times New Roman" w:hAnsi="Simplified Arabic" w:cs="Simplified Arabic"/>
          <w:sz w:val="28"/>
          <w:szCs w:val="28"/>
        </w:rPr>
        <w:t>.</w:t>
      </w:r>
    </w:p>
    <w:p w14:paraId="1941FF64"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مستوى التكامل بين القطاعين الحكومي والخاص</w:t>
      </w:r>
      <w:r w:rsidRPr="00FA3732">
        <w:rPr>
          <w:rFonts w:ascii="Simplified Arabic" w:eastAsia="Times New Roman" w:hAnsi="Simplified Arabic" w:cs="Simplified Arabic"/>
          <w:sz w:val="28"/>
          <w:szCs w:val="28"/>
        </w:rPr>
        <w:t>.</w:t>
      </w:r>
    </w:p>
    <w:p w14:paraId="13EF5521"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العوامل المؤثرة في نجاح مبادرات المدن الذكية</w:t>
      </w:r>
      <w:r w:rsidRPr="00FA3732">
        <w:rPr>
          <w:rFonts w:ascii="Simplified Arabic" w:eastAsia="Times New Roman" w:hAnsi="Simplified Arabic" w:cs="Simplified Arabic"/>
          <w:sz w:val="28"/>
          <w:szCs w:val="28"/>
        </w:rPr>
        <w:t>.</w:t>
      </w:r>
    </w:p>
    <w:p w14:paraId="5FA1967F"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الفجوات التطويرية اللازمة لتعزيز التطبيق</w:t>
      </w:r>
      <w:r w:rsidRPr="00FA3732">
        <w:rPr>
          <w:rFonts w:ascii="Simplified Arabic" w:eastAsia="Times New Roman" w:hAnsi="Simplified Arabic" w:cs="Simplified Arabic"/>
          <w:sz w:val="28"/>
          <w:szCs w:val="28"/>
        </w:rPr>
        <w:t>.</w:t>
      </w:r>
    </w:p>
    <w:p w14:paraId="5517793A" w14:textId="77777777" w:rsidR="003C4F5D" w:rsidRPr="00FA3732" w:rsidRDefault="003C4F5D" w:rsidP="00FA3732">
      <w:pPr>
        <w:numPr>
          <w:ilvl w:val="0"/>
          <w:numId w:val="10"/>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المستقبل المتوقع للمدن الذكية في ضوء رؤية 2030</w:t>
      </w:r>
      <w:r w:rsidRPr="00FA3732">
        <w:rPr>
          <w:rFonts w:ascii="Simplified Arabic" w:eastAsia="Times New Roman" w:hAnsi="Simplified Arabic" w:cs="Simplified Arabic"/>
          <w:sz w:val="28"/>
          <w:szCs w:val="28"/>
        </w:rPr>
        <w:t>.</w:t>
      </w:r>
    </w:p>
    <w:p w14:paraId="00927FEA"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وتدرج هذه الأسئلة كاملة في </w:t>
      </w:r>
      <w:r w:rsidRPr="00FA3732">
        <w:rPr>
          <w:rFonts w:ascii="Simplified Arabic" w:eastAsia="Times New Roman" w:hAnsi="Simplified Arabic" w:cs="Simplified Arabic"/>
          <w:b/>
          <w:bCs/>
          <w:sz w:val="28"/>
          <w:szCs w:val="28"/>
          <w:rtl/>
        </w:rPr>
        <w:t>الملحق (أ)</w:t>
      </w:r>
      <w:r w:rsidRPr="00FA3732">
        <w:rPr>
          <w:rFonts w:ascii="Simplified Arabic" w:eastAsia="Times New Roman" w:hAnsi="Simplified Arabic" w:cs="Simplified Arabic"/>
          <w:sz w:val="28"/>
          <w:szCs w:val="28"/>
          <w:rtl/>
        </w:rPr>
        <w:t xml:space="preserve"> وفقاً لإجراءات التوثيق في</w:t>
      </w:r>
      <w:r w:rsidRPr="00FA3732">
        <w:rPr>
          <w:rFonts w:ascii="Simplified Arabic" w:eastAsia="Times New Roman" w:hAnsi="Simplified Arabic" w:cs="Simplified Arabic"/>
          <w:sz w:val="28"/>
          <w:szCs w:val="28"/>
        </w:rPr>
        <w:t xml:space="preserve"> APA.</w:t>
      </w:r>
    </w:p>
    <w:p w14:paraId="0F41DF52" w14:textId="77777777" w:rsidR="003C4F5D" w:rsidRPr="00FA3732" w:rsidRDefault="003C4F5D" w:rsidP="00FA3732">
      <w:pPr>
        <w:bidi/>
        <w:spacing w:after="120" w:line="360" w:lineRule="auto"/>
        <w:ind w:firstLine="84"/>
        <w:jc w:val="both"/>
        <w:outlineLvl w:val="2"/>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5- تحليل بيانات المقابلات</w:t>
      </w:r>
    </w:p>
    <w:p w14:paraId="6D20FFD0"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b/>
          <w:bCs/>
          <w:sz w:val="28"/>
          <w:szCs w:val="28"/>
        </w:rPr>
      </w:pPr>
      <w:r w:rsidRPr="00FA3732">
        <w:rPr>
          <w:rFonts w:ascii="Simplified Arabic" w:eastAsia="Times New Roman" w:hAnsi="Simplified Arabic" w:cs="Simplified Arabic"/>
          <w:sz w:val="28"/>
          <w:szCs w:val="28"/>
          <w:rtl/>
        </w:rPr>
        <w:t>سوف تحلل البيانات النوعية باستخدام التحليل الموضوعي</w:t>
      </w:r>
      <w:r w:rsidRPr="00FA3732">
        <w:rPr>
          <w:rFonts w:ascii="Simplified Arabic" w:eastAsia="Times New Roman" w:hAnsi="Simplified Arabic" w:cs="Simplified Arabic"/>
          <w:sz w:val="28"/>
          <w:szCs w:val="28"/>
        </w:rPr>
        <w:t xml:space="preserve"> </w:t>
      </w:r>
      <w:r w:rsidRPr="00FA3732">
        <w:rPr>
          <w:rFonts w:ascii="Simplified Arabic" w:eastAsia="Times New Roman" w:hAnsi="Simplified Arabic" w:cs="Simplified Arabic"/>
          <w:sz w:val="28"/>
          <w:szCs w:val="28"/>
          <w:rtl/>
        </w:rPr>
        <w:t>وفق خطوات</w:t>
      </w:r>
      <w:r w:rsidRPr="00FA3732">
        <w:rPr>
          <w:rFonts w:ascii="Simplified Arabic" w:eastAsia="Times New Roman" w:hAnsi="Simplified Arabic" w:cs="Simplified Arabic"/>
          <w:sz w:val="28"/>
          <w:szCs w:val="28"/>
        </w:rPr>
        <w:t xml:space="preserve"> Braun and Clarke (2006)</w:t>
      </w:r>
      <w:r w:rsidRPr="00FA3732">
        <w:rPr>
          <w:rFonts w:ascii="Simplified Arabic" w:eastAsia="Times New Roman" w:hAnsi="Simplified Arabic" w:cs="Simplified Arabic"/>
          <w:sz w:val="28"/>
          <w:szCs w:val="28"/>
          <w:rtl/>
        </w:rPr>
        <w:t xml:space="preserve">، </w:t>
      </w:r>
      <w:r w:rsidRPr="00FA3732">
        <w:rPr>
          <w:rFonts w:ascii="Simplified Arabic" w:eastAsia="Times New Roman" w:hAnsi="Simplified Arabic" w:cs="Simplified Arabic"/>
          <w:b/>
          <w:bCs/>
          <w:sz w:val="28"/>
          <w:szCs w:val="28"/>
          <w:rtl/>
        </w:rPr>
        <w:t>والتي تشمل</w:t>
      </w:r>
      <w:r w:rsidRPr="00FA3732">
        <w:rPr>
          <w:rFonts w:ascii="Simplified Arabic" w:eastAsia="Times New Roman" w:hAnsi="Simplified Arabic" w:cs="Simplified Arabic"/>
          <w:b/>
          <w:bCs/>
          <w:sz w:val="28"/>
          <w:szCs w:val="28"/>
        </w:rPr>
        <w:t>:</w:t>
      </w:r>
    </w:p>
    <w:p w14:paraId="2602CEA8" w14:textId="77777777" w:rsidR="003C4F5D" w:rsidRPr="00FA3732" w:rsidRDefault="003C4F5D" w:rsidP="00FA3732">
      <w:pPr>
        <w:numPr>
          <w:ilvl w:val="0"/>
          <w:numId w:val="11"/>
        </w:numPr>
        <w:tabs>
          <w:tab w:val="left" w:pos="1643"/>
        </w:tabs>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تفريغ المقابلات نصيًا وقراءتها قراءة متكررة</w:t>
      </w:r>
      <w:r w:rsidRPr="00FA3732">
        <w:rPr>
          <w:rFonts w:ascii="Simplified Arabic" w:eastAsia="Times New Roman" w:hAnsi="Simplified Arabic" w:cs="Simplified Arabic"/>
          <w:sz w:val="28"/>
          <w:szCs w:val="28"/>
        </w:rPr>
        <w:t>.</w:t>
      </w:r>
    </w:p>
    <w:p w14:paraId="54BEB71B" w14:textId="77777777" w:rsidR="003C4F5D" w:rsidRPr="00FA3732" w:rsidRDefault="003C4F5D" w:rsidP="00FA3732">
      <w:pPr>
        <w:numPr>
          <w:ilvl w:val="0"/>
          <w:numId w:val="11"/>
        </w:numPr>
        <w:tabs>
          <w:tab w:val="left" w:pos="1643"/>
        </w:tabs>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توليد الرموز الأولية</w:t>
      </w:r>
      <w:r w:rsidRPr="00FA3732">
        <w:rPr>
          <w:rFonts w:ascii="Simplified Arabic" w:eastAsia="Times New Roman" w:hAnsi="Simplified Arabic" w:cs="Simplified Arabic"/>
          <w:sz w:val="28"/>
          <w:szCs w:val="28"/>
        </w:rPr>
        <w:t xml:space="preserve"> (Initial Codes).</w:t>
      </w:r>
    </w:p>
    <w:p w14:paraId="338369DD" w14:textId="77777777" w:rsidR="003C4F5D" w:rsidRPr="00FA3732" w:rsidRDefault="003C4F5D" w:rsidP="00FA3732">
      <w:pPr>
        <w:numPr>
          <w:ilvl w:val="0"/>
          <w:numId w:val="11"/>
        </w:numPr>
        <w:tabs>
          <w:tab w:val="left" w:pos="1643"/>
        </w:tabs>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تصنيف الرموز في موضوعات رئيسية</w:t>
      </w:r>
      <w:r w:rsidRPr="00FA3732">
        <w:rPr>
          <w:rFonts w:ascii="Simplified Arabic" w:eastAsia="Times New Roman" w:hAnsi="Simplified Arabic" w:cs="Simplified Arabic"/>
          <w:sz w:val="28"/>
          <w:szCs w:val="28"/>
        </w:rPr>
        <w:t xml:space="preserve"> (Themes).</w:t>
      </w:r>
    </w:p>
    <w:p w14:paraId="53812212" w14:textId="77777777" w:rsidR="003C4F5D" w:rsidRPr="00FA3732" w:rsidRDefault="003C4F5D" w:rsidP="00FA3732">
      <w:pPr>
        <w:numPr>
          <w:ilvl w:val="0"/>
          <w:numId w:val="11"/>
        </w:numPr>
        <w:tabs>
          <w:tab w:val="left" w:pos="1643"/>
        </w:tabs>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مراجعة الموضوعات والتحقق من اتساقها الداخلي</w:t>
      </w:r>
      <w:r w:rsidRPr="00FA3732">
        <w:rPr>
          <w:rFonts w:ascii="Simplified Arabic" w:eastAsia="Times New Roman" w:hAnsi="Simplified Arabic" w:cs="Simplified Arabic"/>
          <w:sz w:val="28"/>
          <w:szCs w:val="28"/>
        </w:rPr>
        <w:t>.</w:t>
      </w:r>
    </w:p>
    <w:p w14:paraId="1C04DDC4" w14:textId="77777777" w:rsidR="003C4F5D" w:rsidRPr="00FA3732" w:rsidRDefault="003C4F5D" w:rsidP="00FA3732">
      <w:pPr>
        <w:numPr>
          <w:ilvl w:val="0"/>
          <w:numId w:val="11"/>
        </w:numPr>
        <w:tabs>
          <w:tab w:val="left" w:pos="1643"/>
        </w:tabs>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بناء تفسير شامل يربط الموضوعات بنتائج الدراسة الكمية</w:t>
      </w:r>
      <w:r w:rsidRPr="00FA3732">
        <w:rPr>
          <w:rFonts w:ascii="Simplified Arabic" w:eastAsia="Times New Roman" w:hAnsi="Simplified Arabic" w:cs="Simplified Arabic"/>
          <w:sz w:val="28"/>
          <w:szCs w:val="28"/>
        </w:rPr>
        <w:t>.</w:t>
      </w:r>
    </w:p>
    <w:p w14:paraId="01BC57C9" w14:textId="5BB23F3B"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وستستخدم برامج متخصصة في التحليل النوعي مثل </w:t>
      </w:r>
      <w:r w:rsidR="008025B9" w:rsidRPr="00FA3732">
        <w:rPr>
          <w:rFonts w:ascii="Simplified Arabic" w:eastAsia="Times New Roman" w:hAnsi="Simplified Arabic" w:cs="Simplified Arabic"/>
          <w:sz w:val="28"/>
          <w:szCs w:val="28"/>
        </w:rPr>
        <w:t xml:space="preserve">NVivo </w:t>
      </w:r>
      <w:r w:rsidR="008025B9" w:rsidRPr="00FA3732">
        <w:rPr>
          <w:rFonts w:ascii="Simplified Arabic" w:eastAsia="Times New Roman" w:hAnsi="Simplified Arabic" w:cs="Simplified Arabic"/>
          <w:sz w:val="28"/>
          <w:szCs w:val="28"/>
          <w:rtl/>
        </w:rPr>
        <w:t>للمساعدة</w:t>
      </w:r>
      <w:r w:rsidRPr="00FA3732">
        <w:rPr>
          <w:rFonts w:ascii="Simplified Arabic" w:eastAsia="Times New Roman" w:hAnsi="Simplified Arabic" w:cs="Simplified Arabic"/>
          <w:sz w:val="28"/>
          <w:szCs w:val="28"/>
          <w:rtl/>
        </w:rPr>
        <w:t xml:space="preserve"> في الترميز وتنظيم البيانات</w:t>
      </w:r>
      <w:r w:rsidRPr="00FA3732">
        <w:rPr>
          <w:rFonts w:ascii="Simplified Arabic" w:eastAsia="Times New Roman" w:hAnsi="Simplified Arabic" w:cs="Simplified Arabic"/>
          <w:sz w:val="28"/>
          <w:szCs w:val="28"/>
        </w:rPr>
        <w:t>.</w:t>
      </w:r>
    </w:p>
    <w:p w14:paraId="31807A9C" w14:textId="77777777" w:rsidR="003C4F5D" w:rsidRPr="00FA3732" w:rsidRDefault="003C4F5D" w:rsidP="00FA3732">
      <w:pPr>
        <w:bidi/>
        <w:spacing w:after="120" w:line="360" w:lineRule="auto"/>
        <w:jc w:val="both"/>
        <w:outlineLvl w:val="2"/>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lang w:bidi="ar-EG"/>
        </w:rPr>
        <w:t xml:space="preserve">5- </w:t>
      </w:r>
      <w:r w:rsidRPr="00FA3732">
        <w:rPr>
          <w:rFonts w:ascii="Simplified Arabic" w:eastAsia="Times New Roman" w:hAnsi="Simplified Arabic" w:cs="Simplified Arabic"/>
          <w:b/>
          <w:bCs/>
          <w:sz w:val="28"/>
          <w:szCs w:val="28"/>
          <w:rtl/>
        </w:rPr>
        <w:t>المعالجة الإحصائية للنتائج النوعية:</w:t>
      </w:r>
    </w:p>
    <w:p w14:paraId="28EC7C2E"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ورغم أن المقابلات أداة كيفية، إلا أنه سيتم تقديم بعض المؤشرات الوصفية لتعزيز التكامل مع التحليل الكمي، وتشمل</w:t>
      </w:r>
      <w:r w:rsidRPr="00FA3732">
        <w:rPr>
          <w:rFonts w:ascii="Simplified Arabic" w:eastAsia="Times New Roman" w:hAnsi="Simplified Arabic" w:cs="Simplified Arabic"/>
          <w:sz w:val="28"/>
          <w:szCs w:val="28"/>
        </w:rPr>
        <w:t>:</w:t>
      </w:r>
    </w:p>
    <w:p w14:paraId="1364C276" w14:textId="77777777" w:rsidR="003C4F5D" w:rsidRPr="00FA3732" w:rsidRDefault="003C4F5D" w:rsidP="00FA3732">
      <w:pPr>
        <w:numPr>
          <w:ilvl w:val="0"/>
          <w:numId w:val="12"/>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تكرارات الموضوعات الرئيسة.</w:t>
      </w:r>
    </w:p>
    <w:p w14:paraId="1B84E2DD" w14:textId="77777777" w:rsidR="003C4F5D" w:rsidRPr="00FA3732" w:rsidRDefault="003C4F5D" w:rsidP="00FA3732">
      <w:pPr>
        <w:numPr>
          <w:ilvl w:val="0"/>
          <w:numId w:val="12"/>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نسب الورود لكل موضوع.</w:t>
      </w:r>
    </w:p>
    <w:p w14:paraId="54000263" w14:textId="77777777" w:rsidR="003C4F5D" w:rsidRPr="00FA3732" w:rsidRDefault="003C4F5D" w:rsidP="00FA3732">
      <w:pPr>
        <w:numPr>
          <w:ilvl w:val="0"/>
          <w:numId w:val="12"/>
        </w:num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المقارنة بين نتائج المقابلات ونتائج الاستبانة لتعزيز الصدق البنائي</w:t>
      </w:r>
      <w:r w:rsidRPr="00FA3732">
        <w:rPr>
          <w:rFonts w:ascii="Simplified Arabic" w:eastAsia="Times New Roman" w:hAnsi="Simplified Arabic" w:cs="Simplified Arabic"/>
          <w:sz w:val="28"/>
          <w:szCs w:val="28"/>
        </w:rPr>
        <w:t>.</w:t>
      </w:r>
    </w:p>
    <w:p w14:paraId="1F688275" w14:textId="53D6C874"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ويسهم هذا الدمج في إثراء تفسير النتائج وتقديم صورة أشمل لتأثير المدن الذكية على التنمية المستدامة في مدينة الرياض</w:t>
      </w:r>
      <w:r w:rsidRPr="00FA3732">
        <w:rPr>
          <w:rFonts w:ascii="Simplified Arabic" w:eastAsia="Times New Roman" w:hAnsi="Simplified Arabic" w:cs="Simplified Arabic"/>
          <w:sz w:val="28"/>
          <w:szCs w:val="28"/>
        </w:rPr>
        <w:t>.</w:t>
      </w:r>
    </w:p>
    <w:p w14:paraId="277194B4" w14:textId="77777777" w:rsidR="004A4657" w:rsidRPr="00FA3732" w:rsidRDefault="004A4657" w:rsidP="00FA3732">
      <w:pPr>
        <w:pStyle w:val="ListParagraph"/>
        <w:numPr>
          <w:ilvl w:val="0"/>
          <w:numId w:val="41"/>
        </w:numPr>
        <w:bidi/>
        <w:spacing w:after="200" w:line="360" w:lineRule="auto"/>
        <w:rPr>
          <w:rFonts w:ascii="Simplified Arabic" w:hAnsi="Simplified Arabic" w:cs="Simplified Arabic"/>
          <w:b/>
          <w:bCs/>
          <w:color w:val="000000" w:themeColor="text1"/>
          <w:sz w:val="28"/>
          <w:szCs w:val="28"/>
        </w:rPr>
      </w:pPr>
      <w:r w:rsidRPr="00FA3732">
        <w:rPr>
          <w:rFonts w:ascii="Simplified Arabic" w:hAnsi="Simplified Arabic" w:cs="Simplified Arabic"/>
          <w:b/>
          <w:bCs/>
          <w:color w:val="000000" w:themeColor="text1"/>
          <w:sz w:val="28"/>
          <w:szCs w:val="28"/>
          <w:rtl/>
        </w:rPr>
        <w:t>الصدق والثبات:</w:t>
      </w:r>
    </w:p>
    <w:p w14:paraId="4B62815A" w14:textId="77777777" w:rsidR="004A4657" w:rsidRPr="00FA3732" w:rsidRDefault="004A4657" w:rsidP="00FA3732">
      <w:pPr>
        <w:bidi/>
        <w:spacing w:after="12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أولاً: الصدق</w:t>
      </w:r>
      <w:r w:rsidRPr="00FA3732">
        <w:rPr>
          <w:rFonts w:ascii="Simplified Arabic" w:hAnsi="Simplified Arabic" w:cs="Simplified Arabic"/>
          <w:b/>
          <w:bCs/>
          <w:sz w:val="28"/>
          <w:szCs w:val="28"/>
        </w:rPr>
        <w:t xml:space="preserve"> (Validity)</w:t>
      </w:r>
    </w:p>
    <w:p w14:paraId="1D0929DF" w14:textId="77777777" w:rsidR="004A4657" w:rsidRPr="00FA3732" w:rsidRDefault="004A4657"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تم التأكد من </w:t>
      </w:r>
      <w:r w:rsidRPr="00FA3732">
        <w:rPr>
          <w:rFonts w:ascii="Simplified Arabic" w:hAnsi="Simplified Arabic" w:cs="Simplified Arabic"/>
          <w:b/>
          <w:bCs/>
          <w:sz w:val="28"/>
          <w:szCs w:val="28"/>
          <w:rtl/>
        </w:rPr>
        <w:t>صدق أداة الدراسة</w:t>
      </w:r>
      <w:r w:rsidRPr="00FA3732">
        <w:rPr>
          <w:rFonts w:ascii="Simplified Arabic" w:hAnsi="Simplified Arabic" w:cs="Simplified Arabic"/>
          <w:sz w:val="28"/>
          <w:szCs w:val="28"/>
          <w:rtl/>
        </w:rPr>
        <w:t xml:space="preserve"> من خلال الخطوات التالية</w:t>
      </w:r>
      <w:r w:rsidRPr="00FA3732">
        <w:rPr>
          <w:rFonts w:ascii="Simplified Arabic" w:hAnsi="Simplified Arabic" w:cs="Simplified Arabic"/>
          <w:sz w:val="28"/>
          <w:szCs w:val="28"/>
        </w:rPr>
        <w:t>:</w:t>
      </w:r>
    </w:p>
    <w:p w14:paraId="03981121" w14:textId="77777777" w:rsidR="004A4657" w:rsidRPr="00FA3732" w:rsidRDefault="004A4657" w:rsidP="00FA3732">
      <w:pPr>
        <w:numPr>
          <w:ilvl w:val="0"/>
          <w:numId w:val="42"/>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b/>
          <w:bCs/>
          <w:sz w:val="28"/>
          <w:szCs w:val="28"/>
          <w:rtl/>
        </w:rPr>
        <w:t>الصدق الظاهري</w:t>
      </w:r>
      <w:r w:rsidRPr="00FA3732">
        <w:rPr>
          <w:rFonts w:ascii="Simplified Arabic" w:hAnsi="Simplified Arabic" w:cs="Simplified Arabic"/>
          <w:b/>
          <w:bCs/>
          <w:sz w:val="28"/>
          <w:szCs w:val="28"/>
        </w:rPr>
        <w:t xml:space="preserve"> (Face Validity):</w:t>
      </w:r>
    </w:p>
    <w:p w14:paraId="62809DC4" w14:textId="68C0A293" w:rsidR="00164010" w:rsidRPr="00164010" w:rsidRDefault="00164010" w:rsidP="00D72A93">
      <w:pPr>
        <w:bidi/>
        <w:spacing w:after="120" w:line="360" w:lineRule="auto"/>
        <w:jc w:val="both"/>
        <w:rPr>
          <w:rFonts w:ascii="Simplified Arabic" w:hAnsi="Simplified Arabic" w:cs="Simplified Arabic"/>
          <w:sz w:val="28"/>
          <w:szCs w:val="28"/>
        </w:rPr>
      </w:pPr>
      <w:r w:rsidRPr="00164010">
        <w:rPr>
          <w:rFonts w:ascii="Simplified Arabic" w:hAnsi="Simplified Arabic" w:cs="Simplified Arabic" w:hint="cs"/>
          <w:sz w:val="28"/>
          <w:szCs w:val="28"/>
          <w:rtl/>
        </w:rPr>
        <w:t>تم</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عرض</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الاستبانة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على</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مجموعة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الخبراء</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في</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مجال</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المدن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الذكية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والتقنيات</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الرقمية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لضمان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وضوح</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الأسئلة وملاءمتها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لأهداف</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الدراسة،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والتأكد</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صياغتها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بطريقة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مفهومة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ودقيقة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تعكس</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البُعدين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النظريين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لكل</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متغير، وتم</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الأخذ</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بالعبارات</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التي</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تم</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التوافق</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عليها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من</w:t>
      </w:r>
      <w:r w:rsidRPr="00164010">
        <w:rPr>
          <w:rFonts w:ascii="Simplified Arabic" w:hAnsi="Simplified Arabic" w:cs="Simplified Arabic"/>
          <w:sz w:val="28"/>
          <w:szCs w:val="28"/>
          <w:rtl/>
        </w:rPr>
        <w:t xml:space="preserve"> 80 % </w:t>
      </w:r>
      <w:r w:rsidRPr="00164010">
        <w:rPr>
          <w:rFonts w:ascii="Simplified Arabic" w:hAnsi="Simplified Arabic" w:cs="Simplified Arabic" w:hint="cs"/>
          <w:sz w:val="28"/>
          <w:szCs w:val="28"/>
          <w:rtl/>
        </w:rPr>
        <w:t>من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السادة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lastRenderedPageBreak/>
        <w:t>المحكمين،</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كما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تم</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تعديل</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العبارات</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التي</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لم</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يتم التوافق</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عليها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بما</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يتناسب</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مع</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ملاحظات</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السادة</w:t>
      </w:r>
      <w:r w:rsidRPr="00164010">
        <w:rPr>
          <w:rFonts w:ascii="Simplified Arabic" w:hAnsi="Simplified Arabic" w:cs="Simplified Arabic"/>
          <w:sz w:val="28"/>
          <w:szCs w:val="28"/>
          <w:rtl/>
        </w:rPr>
        <w:t xml:space="preserve"> </w:t>
      </w:r>
      <w:r w:rsidRPr="00164010">
        <w:rPr>
          <w:rFonts w:ascii="Simplified Arabic" w:hAnsi="Simplified Arabic" w:cs="Simplified Arabic" w:hint="cs"/>
          <w:sz w:val="28"/>
          <w:szCs w:val="28"/>
          <w:rtl/>
        </w:rPr>
        <w:t>الم</w:t>
      </w:r>
      <w:r>
        <w:rPr>
          <w:rFonts w:ascii="Simplified Arabic" w:hAnsi="Simplified Arabic" w:cs="Simplified Arabic" w:hint="cs"/>
          <w:sz w:val="28"/>
          <w:szCs w:val="28"/>
          <w:rtl/>
        </w:rPr>
        <w:t>حكمين.</w:t>
      </w:r>
    </w:p>
    <w:p w14:paraId="5414DB1E" w14:textId="538D3EDF" w:rsidR="004A4657" w:rsidRPr="00164010" w:rsidRDefault="00164010" w:rsidP="00D72A93">
      <w:pPr>
        <w:pStyle w:val="ListParagraph"/>
        <w:numPr>
          <w:ilvl w:val="0"/>
          <w:numId w:val="42"/>
        </w:numPr>
        <w:bidi/>
        <w:spacing w:after="120"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صدق الاتساق الداخلي:</w:t>
      </w:r>
    </w:p>
    <w:p w14:paraId="2D3E4143" w14:textId="77777777" w:rsidR="00164010" w:rsidRPr="00BB76C4" w:rsidRDefault="00164010" w:rsidP="00D72A93">
      <w:pPr>
        <w:spacing w:after="120" w:line="360" w:lineRule="auto"/>
        <w:ind w:left="360"/>
        <w:jc w:val="center"/>
        <w:rPr>
          <w:rFonts w:ascii="Sakkal Majalla" w:hAnsi="Sakkal Majalla" w:cs="Traditional Arabic"/>
          <w:b/>
          <w:bCs/>
          <w:sz w:val="28"/>
          <w:szCs w:val="28"/>
          <w:rtl/>
          <w:lang w:bidi="ar-EG"/>
        </w:rPr>
      </w:pPr>
      <w:r w:rsidRPr="0095142E">
        <w:rPr>
          <w:noProof/>
          <w:rtl/>
        </w:rPr>
        <mc:AlternateContent>
          <mc:Choice Requires="wps">
            <w:drawing>
              <wp:anchor distT="0" distB="0" distL="114300" distR="114300" simplePos="0" relativeHeight="251698688" behindDoc="0" locked="0" layoutInCell="1" allowOverlap="1" wp14:anchorId="485A780A" wp14:editId="51BBE329">
                <wp:simplePos x="0" y="0"/>
                <wp:positionH relativeFrom="column">
                  <wp:posOffset>22860</wp:posOffset>
                </wp:positionH>
                <wp:positionV relativeFrom="paragraph">
                  <wp:posOffset>325120</wp:posOffset>
                </wp:positionV>
                <wp:extent cx="733425" cy="373380"/>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7338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2F24C309" w14:textId="77777777" w:rsidR="00164010" w:rsidRPr="002707CA" w:rsidRDefault="00164010" w:rsidP="00164010">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A780A" id="Rectangle 28" o:spid="_x0000_s1026" style="position:absolute;left:0;text-align:left;margin-left:1.8pt;margin-top:25.6pt;width:57.75pt;height:29.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" filled="f" stroked="f" strokeweight="2pt">
                <v:textbox>
                  <w:txbxContent>
                    <w:p w14:paraId="2F24C309" w14:textId="77777777" w:rsidR="00164010" w:rsidRPr="002707CA" w:rsidRDefault="00164010" w:rsidP="00164010">
                      <w:pPr>
                        <w:jc w:val="center"/>
                        <w:rPr>
                          <w:sz w:val="32"/>
                          <w:szCs w:val="32"/>
                        </w:rPr>
                      </w:pPr>
                      <w:r w:rsidRPr="002707CA">
                        <w:rPr>
                          <w:rFonts w:ascii="Simplified Arabic" w:hAnsi="Simplified Arabic" w:cs="Simplified Arabic"/>
                          <w:b/>
                          <w:bCs/>
                          <w:sz w:val="24"/>
                          <w:szCs w:val="24"/>
                          <w:rtl/>
                        </w:rPr>
                        <w:t>(ن=</w:t>
                      </w:r>
                      <w:r w:rsidRPr="002707CA">
                        <w:rPr>
                          <w:rFonts w:ascii="Simplified Arabic" w:hAnsi="Simplified Arabic" w:cs="Simplified Arabic" w:hint="cs"/>
                          <w:b/>
                          <w:bCs/>
                          <w:sz w:val="24"/>
                          <w:szCs w:val="24"/>
                          <w:rtl/>
                        </w:rPr>
                        <w:t>10</w:t>
                      </w:r>
                      <w:r w:rsidRPr="002707CA">
                        <w:rPr>
                          <w:rFonts w:ascii="Simplified Arabic" w:hAnsi="Simplified Arabic" w:cs="Simplified Arabic"/>
                          <w:b/>
                          <w:bCs/>
                          <w:sz w:val="24"/>
                          <w:szCs w:val="24"/>
                          <w:rtl/>
                        </w:rPr>
                        <w:t>)</w:t>
                      </w:r>
                    </w:p>
                  </w:txbxContent>
                </v:textbox>
              </v:rect>
            </w:pict>
          </mc:Fallback>
        </mc:AlternateContent>
      </w:r>
      <w:r w:rsidRPr="00BB76C4">
        <w:rPr>
          <w:rFonts w:ascii="Sakkal Majalla" w:hAnsi="Sakkal Majalla" w:cs="Traditional Arabic"/>
          <w:b/>
          <w:bCs/>
          <w:sz w:val="28"/>
          <w:szCs w:val="28"/>
          <w:rtl/>
          <w:lang w:bidi="ar-EG"/>
        </w:rPr>
        <w:t xml:space="preserve">جدول رقم () يوضح الاتساق الداخلي بين أبعاد استبيان </w:t>
      </w:r>
      <w:r w:rsidRPr="00BB76C4">
        <w:rPr>
          <w:rFonts w:ascii="Sakkal Majalla" w:hAnsi="Sakkal Majalla" w:cs="Traditional Arabic" w:hint="cs"/>
          <w:b/>
          <w:bCs/>
          <w:sz w:val="28"/>
          <w:szCs w:val="28"/>
          <w:rtl/>
          <w:lang w:bidi="ar-EG"/>
        </w:rPr>
        <w:t>تأثير</w:t>
      </w:r>
      <w:r w:rsidRPr="00BB76C4">
        <w:rPr>
          <w:rFonts w:ascii="Sakkal Majalla" w:hAnsi="Sakkal Majalla" w:cs="Traditional Arabic"/>
          <w:b/>
          <w:bCs/>
          <w:sz w:val="28"/>
          <w:szCs w:val="28"/>
          <w:rtl/>
          <w:lang w:bidi="ar-EG"/>
        </w:rPr>
        <w:t xml:space="preserve"> المدن </w:t>
      </w:r>
      <w:r w:rsidRPr="00BB76C4">
        <w:rPr>
          <w:rFonts w:ascii="Sakkal Majalla" w:hAnsi="Sakkal Majalla" w:cs="Traditional Arabic" w:hint="cs"/>
          <w:b/>
          <w:bCs/>
          <w:sz w:val="28"/>
          <w:szCs w:val="28"/>
          <w:rtl/>
          <w:lang w:bidi="ar-EG"/>
        </w:rPr>
        <w:t>الذكية</w:t>
      </w:r>
      <w:r w:rsidRPr="00BB76C4">
        <w:rPr>
          <w:rFonts w:ascii="Sakkal Majalla" w:hAnsi="Sakkal Majalla" w:cs="Traditional Arabic"/>
          <w:b/>
          <w:bCs/>
          <w:sz w:val="28"/>
          <w:szCs w:val="28"/>
          <w:rtl/>
          <w:lang w:bidi="ar-EG"/>
        </w:rPr>
        <w:t xml:space="preserve"> على تحقيق اهداف </w:t>
      </w:r>
      <w:r w:rsidRPr="00BB76C4">
        <w:rPr>
          <w:rFonts w:ascii="Sakkal Majalla" w:hAnsi="Sakkal Majalla" w:cs="Traditional Arabic" w:hint="cs"/>
          <w:b/>
          <w:bCs/>
          <w:sz w:val="28"/>
          <w:szCs w:val="28"/>
          <w:rtl/>
          <w:lang w:bidi="ar-EG"/>
        </w:rPr>
        <w:t>التنمية</w:t>
      </w:r>
      <w:r w:rsidRPr="00BB76C4">
        <w:rPr>
          <w:rFonts w:ascii="Sakkal Majalla" w:hAnsi="Sakkal Majalla" w:cs="Traditional Arabic"/>
          <w:b/>
          <w:bCs/>
          <w:sz w:val="28"/>
          <w:szCs w:val="28"/>
          <w:rtl/>
          <w:lang w:bidi="ar-EG"/>
        </w:rPr>
        <w:t xml:space="preserve"> </w:t>
      </w:r>
      <w:r w:rsidRPr="00BB76C4">
        <w:rPr>
          <w:rFonts w:ascii="Sakkal Majalla" w:hAnsi="Sakkal Majalla" w:cs="Traditional Arabic" w:hint="cs"/>
          <w:b/>
          <w:bCs/>
          <w:sz w:val="28"/>
          <w:szCs w:val="28"/>
          <w:rtl/>
          <w:lang w:bidi="ar-EG"/>
        </w:rPr>
        <w:t>المستدامة</w:t>
      </w:r>
    </w:p>
    <w:tbl>
      <w:tblPr>
        <w:tblStyle w:val="TableGrid"/>
        <w:bidiVisual/>
        <w:tblW w:w="8221" w:type="dxa"/>
        <w:jc w:val="right"/>
        <w:tblBorders>
          <w:top w:val="thinThickSmallGap" w:sz="24" w:space="0" w:color="auto"/>
          <w:left w:val="thickThinSmallGap" w:sz="24" w:space="0" w:color="auto"/>
          <w:bottom w:val="thickThinSmallGap" w:sz="24" w:space="0" w:color="auto"/>
          <w:right w:val="thinThickSmallGap" w:sz="24" w:space="0" w:color="auto"/>
          <w:insideH w:val="double" w:sz="4" w:space="0" w:color="auto"/>
          <w:insideV w:val="double" w:sz="4" w:space="0" w:color="auto"/>
        </w:tblBorders>
        <w:tblLook w:val="04A0" w:firstRow="1" w:lastRow="0" w:firstColumn="1" w:lastColumn="0" w:noHBand="0" w:noVBand="1"/>
      </w:tblPr>
      <w:tblGrid>
        <w:gridCol w:w="1978"/>
        <w:gridCol w:w="4117"/>
        <w:gridCol w:w="1276"/>
        <w:gridCol w:w="850"/>
      </w:tblGrid>
      <w:tr w:rsidR="00BB76C4" w:rsidRPr="00BB76C4" w14:paraId="16EDB615" w14:textId="77777777" w:rsidTr="00BB76C4">
        <w:trPr>
          <w:trHeight w:val="311"/>
          <w:jc w:val="right"/>
        </w:trPr>
        <w:tc>
          <w:tcPr>
            <w:tcW w:w="1978" w:type="dxa"/>
            <w:shd w:val="clear" w:color="auto" w:fill="8DB3E2" w:themeFill="text2" w:themeFillTint="66"/>
            <w:vAlign w:val="center"/>
          </w:tcPr>
          <w:p w14:paraId="4315FE61"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الأبعاد الرئيسة</w:t>
            </w:r>
          </w:p>
        </w:tc>
        <w:tc>
          <w:tcPr>
            <w:tcW w:w="4117" w:type="dxa"/>
            <w:shd w:val="clear" w:color="auto" w:fill="8DB3E2" w:themeFill="text2" w:themeFillTint="66"/>
            <w:vAlign w:val="center"/>
          </w:tcPr>
          <w:p w14:paraId="3DCCB9B6"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الأبعاد الفرعية</w:t>
            </w:r>
          </w:p>
        </w:tc>
        <w:tc>
          <w:tcPr>
            <w:tcW w:w="1276" w:type="dxa"/>
            <w:shd w:val="clear" w:color="auto" w:fill="8DB3E2" w:themeFill="text2" w:themeFillTint="66"/>
            <w:vAlign w:val="center"/>
          </w:tcPr>
          <w:p w14:paraId="71FD5939" w14:textId="77777777" w:rsidR="00BB76C4" w:rsidRPr="00BB76C4" w:rsidRDefault="00BB76C4" w:rsidP="00D72A93">
            <w:pPr>
              <w:spacing w:after="120" w:line="360" w:lineRule="auto"/>
              <w:jc w:val="center"/>
              <w:rPr>
                <w:rFonts w:ascii="Simplified Arabic" w:hAnsi="Simplified Arabic" w:cs="Simplified Arabic"/>
                <w:b/>
                <w:bCs/>
              </w:rPr>
            </w:pPr>
            <w:r w:rsidRPr="00BB76C4">
              <w:rPr>
                <w:rFonts w:ascii="Simplified Arabic" w:hAnsi="Simplified Arabic" w:cs="Simplified Arabic"/>
                <w:b/>
                <w:bCs/>
                <w:rtl/>
              </w:rPr>
              <w:t>معامل الارتباط</w:t>
            </w:r>
          </w:p>
        </w:tc>
        <w:tc>
          <w:tcPr>
            <w:tcW w:w="850" w:type="dxa"/>
            <w:shd w:val="clear" w:color="auto" w:fill="8DB3E2" w:themeFill="text2" w:themeFillTint="66"/>
            <w:vAlign w:val="center"/>
          </w:tcPr>
          <w:p w14:paraId="1F54E54E"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الدلالة</w:t>
            </w:r>
          </w:p>
        </w:tc>
      </w:tr>
      <w:tr w:rsidR="00BB76C4" w:rsidRPr="00BB76C4" w14:paraId="17538408" w14:textId="77777777" w:rsidTr="00586EBA">
        <w:trPr>
          <w:trHeight w:val="439"/>
          <w:jc w:val="right"/>
        </w:trPr>
        <w:tc>
          <w:tcPr>
            <w:tcW w:w="1978" w:type="dxa"/>
            <w:vMerge w:val="restart"/>
            <w:vAlign w:val="center"/>
          </w:tcPr>
          <w:p w14:paraId="386F07D0" w14:textId="6F193246"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تكنولوجيا المعلومات والاتصالات</w:t>
            </w:r>
            <w:r w:rsidR="00B12DA3">
              <w:rPr>
                <w:rFonts w:ascii="Simplified Arabic" w:hAnsi="Simplified Arabic" w:cs="Simplified Arabic"/>
                <w:b/>
                <w:bCs/>
                <w:rtl/>
              </w:rPr>
              <w:br/>
            </w:r>
            <w:r w:rsidRPr="00BB76C4">
              <w:rPr>
                <w:rFonts w:ascii="Simplified Arabic" w:hAnsi="Simplified Arabic" w:cs="Simplified Arabic"/>
                <w:b/>
                <w:bCs/>
              </w:rPr>
              <w:t xml:space="preserve"> (ICT)</w:t>
            </w:r>
            <w:r w:rsidR="00B12DA3" w:rsidRPr="00BB76C4">
              <w:rPr>
                <w:rFonts w:ascii="Simplified Arabic" w:hAnsi="Simplified Arabic" w:cs="Simplified Arabic"/>
                <w:b/>
                <w:bCs/>
                <w:rtl/>
              </w:rPr>
              <w:t xml:space="preserve"> لتحقيق التنمية المستدامة</w:t>
            </w:r>
          </w:p>
        </w:tc>
        <w:tc>
          <w:tcPr>
            <w:tcW w:w="4117" w:type="dxa"/>
          </w:tcPr>
          <w:p w14:paraId="168B9BA5" w14:textId="77777777" w:rsidR="00BB76C4" w:rsidRPr="00BB76C4" w:rsidRDefault="00BB76C4" w:rsidP="00D72A93">
            <w:pPr>
              <w:spacing w:after="120" w:line="360" w:lineRule="auto"/>
              <w:ind w:left="-57"/>
              <w:jc w:val="right"/>
              <w:rPr>
                <w:rFonts w:ascii="Simplified Arabic" w:hAnsi="Simplified Arabic" w:cs="Simplified Arabic"/>
                <w:sz w:val="24"/>
                <w:szCs w:val="24"/>
              </w:rPr>
            </w:pPr>
            <w:r w:rsidRPr="00BB76C4">
              <w:rPr>
                <w:rFonts w:ascii="Simplified Arabic" w:hAnsi="Simplified Arabic" w:cs="Simplified Arabic"/>
                <w:sz w:val="24"/>
                <w:szCs w:val="24"/>
                <w:rtl/>
              </w:rPr>
              <w:t>تتمتع مدينة الرياض ببنية تحتية رقمية متقدمة تدعم تطبيقات المدن الذكية</w:t>
            </w:r>
          </w:p>
        </w:tc>
        <w:tc>
          <w:tcPr>
            <w:tcW w:w="1276" w:type="dxa"/>
            <w:vAlign w:val="center"/>
          </w:tcPr>
          <w:p w14:paraId="04DEBDB2" w14:textId="77777777" w:rsidR="00BB76C4" w:rsidRPr="00BB76C4" w:rsidRDefault="00BB76C4" w:rsidP="00D72A93">
            <w:pPr>
              <w:spacing w:after="120" w:line="360" w:lineRule="auto"/>
              <w:jc w:val="center"/>
              <w:rPr>
                <w:rFonts w:ascii="Simplified Arabic" w:hAnsi="Simplified Arabic" w:cs="Simplified Arabic"/>
                <w:b/>
                <w:bCs/>
                <w:color w:val="000000"/>
              </w:rPr>
            </w:pPr>
            <w:r w:rsidRPr="00BB76C4">
              <w:rPr>
                <w:rFonts w:ascii="Simplified Arabic" w:hAnsi="Simplified Arabic" w:cs="Simplified Arabic"/>
                <w:b/>
                <w:bCs/>
                <w:color w:val="000000"/>
                <w:rtl/>
                <w:lang w:bidi="ar-EG"/>
              </w:rPr>
              <w:t>0.695</w:t>
            </w:r>
          </w:p>
        </w:tc>
        <w:tc>
          <w:tcPr>
            <w:tcW w:w="850" w:type="dxa"/>
            <w:vAlign w:val="center"/>
          </w:tcPr>
          <w:p w14:paraId="70200457"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AB68544" w14:textId="77777777" w:rsidTr="00586EBA">
        <w:trPr>
          <w:trHeight w:val="371"/>
          <w:jc w:val="right"/>
        </w:trPr>
        <w:tc>
          <w:tcPr>
            <w:tcW w:w="1978" w:type="dxa"/>
            <w:vMerge/>
            <w:vAlign w:val="center"/>
          </w:tcPr>
          <w:p w14:paraId="79FCD549"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738F3C11" w14:textId="77777777" w:rsidR="00BB76C4" w:rsidRPr="00BB76C4" w:rsidRDefault="00BB76C4" w:rsidP="00D72A93">
            <w:pPr>
              <w:spacing w:after="120" w:line="360" w:lineRule="auto"/>
              <w:ind w:left="-57"/>
              <w:jc w:val="right"/>
              <w:rPr>
                <w:rFonts w:ascii="Simplified Arabic" w:hAnsi="Simplified Arabic" w:cs="Simplified Arabic"/>
                <w:sz w:val="24"/>
                <w:szCs w:val="24"/>
              </w:rPr>
            </w:pPr>
            <w:r w:rsidRPr="00BB76C4">
              <w:rPr>
                <w:rFonts w:ascii="Simplified Arabic" w:hAnsi="Simplified Arabic" w:cs="Simplified Arabic"/>
                <w:sz w:val="24"/>
                <w:szCs w:val="24"/>
                <w:rtl/>
              </w:rPr>
              <w:t>تسهم شبكات الاتصال الحديثة في تعزيز كفاءة الخدمات الحضرية</w:t>
            </w:r>
            <w:r w:rsidRPr="00BB76C4">
              <w:rPr>
                <w:rFonts w:ascii="Simplified Arabic" w:hAnsi="Simplified Arabic" w:cs="Simplified Arabic"/>
                <w:sz w:val="24"/>
                <w:szCs w:val="24"/>
              </w:rPr>
              <w:t xml:space="preserve"> </w:t>
            </w:r>
          </w:p>
        </w:tc>
        <w:tc>
          <w:tcPr>
            <w:tcW w:w="1276" w:type="dxa"/>
            <w:vAlign w:val="center"/>
          </w:tcPr>
          <w:p w14:paraId="59003D67"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0.689</w:t>
            </w:r>
          </w:p>
        </w:tc>
        <w:tc>
          <w:tcPr>
            <w:tcW w:w="850" w:type="dxa"/>
            <w:vAlign w:val="center"/>
          </w:tcPr>
          <w:p w14:paraId="7940818A"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760B7ECE" w14:textId="77777777" w:rsidTr="00586EBA">
        <w:trPr>
          <w:trHeight w:val="151"/>
          <w:jc w:val="right"/>
        </w:trPr>
        <w:tc>
          <w:tcPr>
            <w:tcW w:w="1978" w:type="dxa"/>
            <w:vMerge/>
            <w:vAlign w:val="center"/>
          </w:tcPr>
          <w:p w14:paraId="07235E8B"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72EEAFFE" w14:textId="77777777" w:rsidR="00BB76C4" w:rsidRPr="00BB76C4" w:rsidRDefault="00BB76C4" w:rsidP="00D72A93">
            <w:pPr>
              <w:spacing w:after="120" w:line="360" w:lineRule="auto"/>
              <w:ind w:left="-57"/>
              <w:jc w:val="right"/>
              <w:rPr>
                <w:rFonts w:ascii="Simplified Arabic" w:hAnsi="Simplified Arabic" w:cs="Simplified Arabic"/>
                <w:sz w:val="24"/>
                <w:szCs w:val="24"/>
              </w:rPr>
            </w:pPr>
            <w:r w:rsidRPr="00BB76C4">
              <w:rPr>
                <w:rFonts w:ascii="Simplified Arabic" w:hAnsi="Simplified Arabic" w:cs="Simplified Arabic"/>
                <w:sz w:val="24"/>
                <w:szCs w:val="24"/>
                <w:rtl/>
              </w:rPr>
              <w:t>تعتمد الجهات على أنظمة إلكترونية متطورة لإدارة البيانات الحضرية بفعالية</w:t>
            </w:r>
            <w:r w:rsidRPr="00BB76C4">
              <w:rPr>
                <w:rFonts w:ascii="Simplified Arabic" w:hAnsi="Simplified Arabic" w:cs="Simplified Arabic"/>
                <w:sz w:val="24"/>
                <w:szCs w:val="24"/>
              </w:rPr>
              <w:t xml:space="preserve"> </w:t>
            </w:r>
          </w:p>
        </w:tc>
        <w:tc>
          <w:tcPr>
            <w:tcW w:w="1276" w:type="dxa"/>
            <w:vAlign w:val="center"/>
          </w:tcPr>
          <w:p w14:paraId="49E297A3"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0.689</w:t>
            </w:r>
          </w:p>
        </w:tc>
        <w:tc>
          <w:tcPr>
            <w:tcW w:w="850" w:type="dxa"/>
            <w:vAlign w:val="center"/>
          </w:tcPr>
          <w:p w14:paraId="14E02581"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4BAE92EC" w14:textId="77777777" w:rsidTr="00586EBA">
        <w:trPr>
          <w:jc w:val="right"/>
        </w:trPr>
        <w:tc>
          <w:tcPr>
            <w:tcW w:w="1978" w:type="dxa"/>
            <w:vMerge/>
            <w:vAlign w:val="center"/>
          </w:tcPr>
          <w:p w14:paraId="320CA6D6"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2A693F47" w14:textId="77777777" w:rsidR="00BB76C4" w:rsidRPr="00BB76C4" w:rsidRDefault="00BB76C4" w:rsidP="00D72A93">
            <w:pPr>
              <w:spacing w:after="120" w:line="360" w:lineRule="auto"/>
              <w:ind w:left="-57"/>
              <w:jc w:val="right"/>
              <w:rPr>
                <w:rFonts w:ascii="Simplified Arabic" w:hAnsi="Simplified Arabic" w:cs="Simplified Arabic"/>
                <w:sz w:val="24"/>
                <w:szCs w:val="24"/>
              </w:rPr>
            </w:pPr>
            <w:r w:rsidRPr="00BB76C4">
              <w:rPr>
                <w:rFonts w:ascii="Simplified Arabic" w:hAnsi="Simplified Arabic" w:cs="Simplified Arabic"/>
                <w:sz w:val="24"/>
                <w:szCs w:val="24"/>
                <w:rtl/>
              </w:rPr>
              <w:t>تساعد تقنيات</w:t>
            </w:r>
            <w:r w:rsidRPr="00BB76C4">
              <w:rPr>
                <w:rFonts w:ascii="Simplified Arabic" w:hAnsi="Simplified Arabic" w:cs="Simplified Arabic"/>
                <w:sz w:val="24"/>
                <w:szCs w:val="24"/>
              </w:rPr>
              <w:t xml:space="preserve"> ICT </w:t>
            </w:r>
            <w:r w:rsidRPr="00BB76C4">
              <w:rPr>
                <w:rFonts w:ascii="Simplified Arabic" w:hAnsi="Simplified Arabic" w:cs="Simplified Arabic"/>
                <w:sz w:val="24"/>
                <w:szCs w:val="24"/>
                <w:rtl/>
              </w:rPr>
              <w:t>في رفع جودة التخطيط الحضري وإدارة الموارد</w:t>
            </w:r>
            <w:r w:rsidRPr="00BB76C4">
              <w:rPr>
                <w:rFonts w:ascii="Simplified Arabic" w:hAnsi="Simplified Arabic" w:cs="Simplified Arabic"/>
                <w:sz w:val="24"/>
                <w:szCs w:val="24"/>
              </w:rPr>
              <w:t xml:space="preserve"> </w:t>
            </w:r>
          </w:p>
        </w:tc>
        <w:tc>
          <w:tcPr>
            <w:tcW w:w="1276" w:type="dxa"/>
            <w:vAlign w:val="center"/>
          </w:tcPr>
          <w:p w14:paraId="22AD50F9"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0.752</w:t>
            </w:r>
          </w:p>
        </w:tc>
        <w:tc>
          <w:tcPr>
            <w:tcW w:w="850" w:type="dxa"/>
            <w:vAlign w:val="center"/>
          </w:tcPr>
          <w:p w14:paraId="6E08338D"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1A16424" w14:textId="77777777" w:rsidTr="00586EBA">
        <w:trPr>
          <w:jc w:val="right"/>
        </w:trPr>
        <w:tc>
          <w:tcPr>
            <w:tcW w:w="1978" w:type="dxa"/>
            <w:vMerge/>
            <w:vAlign w:val="center"/>
          </w:tcPr>
          <w:p w14:paraId="03473464"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5DB18CD6" w14:textId="77777777" w:rsidR="00BB76C4" w:rsidRPr="00BB76C4" w:rsidRDefault="00BB76C4" w:rsidP="00D72A93">
            <w:pPr>
              <w:spacing w:after="120" w:line="360" w:lineRule="auto"/>
              <w:ind w:left="-57"/>
              <w:jc w:val="right"/>
              <w:rPr>
                <w:rFonts w:ascii="Simplified Arabic" w:hAnsi="Simplified Arabic" w:cs="Simplified Arabic"/>
                <w:sz w:val="24"/>
                <w:szCs w:val="24"/>
              </w:rPr>
            </w:pPr>
            <w:r w:rsidRPr="00BB76C4">
              <w:rPr>
                <w:rFonts w:ascii="Simplified Arabic" w:hAnsi="Simplified Arabic" w:cs="Simplified Arabic"/>
                <w:sz w:val="24"/>
                <w:szCs w:val="24"/>
                <w:rtl/>
              </w:rPr>
              <w:t>تسهم التكنولوجيا الذكية في تحسين الكفاءة التشغيلية للجهات</w:t>
            </w:r>
          </w:p>
        </w:tc>
        <w:tc>
          <w:tcPr>
            <w:tcW w:w="1276" w:type="dxa"/>
            <w:vAlign w:val="center"/>
          </w:tcPr>
          <w:p w14:paraId="7F74C389" w14:textId="77777777" w:rsidR="00BB76C4" w:rsidRPr="00BB76C4" w:rsidRDefault="00BB76C4" w:rsidP="00D72A93">
            <w:pPr>
              <w:spacing w:after="120" w:line="360" w:lineRule="auto"/>
              <w:jc w:val="center"/>
              <w:rPr>
                <w:rFonts w:ascii="Simplified Arabic" w:hAnsi="Simplified Arabic" w:cs="Simplified Arabic"/>
                <w:b/>
                <w:bCs/>
                <w:color w:val="000000"/>
                <w:rtl/>
                <w:lang w:bidi="ar-EG"/>
              </w:rPr>
            </w:pPr>
            <w:r w:rsidRPr="00BB76C4">
              <w:rPr>
                <w:rFonts w:ascii="Simplified Arabic" w:hAnsi="Simplified Arabic" w:cs="Simplified Arabic"/>
                <w:b/>
                <w:bCs/>
                <w:color w:val="000000"/>
                <w:rtl/>
              </w:rPr>
              <w:t>686</w:t>
            </w:r>
          </w:p>
        </w:tc>
        <w:tc>
          <w:tcPr>
            <w:tcW w:w="850" w:type="dxa"/>
            <w:vAlign w:val="center"/>
          </w:tcPr>
          <w:p w14:paraId="3D7E4ECA"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0C95C01C" w14:textId="77777777" w:rsidTr="00586EBA">
        <w:trPr>
          <w:jc w:val="right"/>
        </w:trPr>
        <w:tc>
          <w:tcPr>
            <w:tcW w:w="1978" w:type="dxa"/>
            <w:vMerge/>
            <w:vAlign w:val="center"/>
          </w:tcPr>
          <w:p w14:paraId="178B7ADE"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CF55C8E" w14:textId="77777777" w:rsidR="00BB76C4" w:rsidRPr="00BB76C4" w:rsidRDefault="00BB76C4" w:rsidP="00D72A93">
            <w:pPr>
              <w:spacing w:after="120" w:line="360" w:lineRule="auto"/>
              <w:ind w:left="-57"/>
              <w:jc w:val="center"/>
              <w:rPr>
                <w:rFonts w:ascii="Simplified Arabic" w:hAnsi="Simplified Arabic" w:cs="Simplified Arabic"/>
                <w:sz w:val="24"/>
                <w:szCs w:val="24"/>
                <w:rtl/>
              </w:rPr>
            </w:pPr>
            <w:r w:rsidRPr="00BB76C4">
              <w:rPr>
                <w:rFonts w:ascii="Simplified Arabic" w:hAnsi="Simplified Arabic" w:cs="Simplified Arabic"/>
                <w:sz w:val="24"/>
                <w:szCs w:val="24"/>
                <w:rtl/>
              </w:rPr>
              <w:t>تكنولوجيا المعلومات والاتصالات</w:t>
            </w:r>
            <w:r w:rsidRPr="00BB76C4">
              <w:rPr>
                <w:rFonts w:ascii="Simplified Arabic" w:hAnsi="Simplified Arabic" w:cs="Simplified Arabic"/>
                <w:sz w:val="24"/>
                <w:szCs w:val="24"/>
              </w:rPr>
              <w:t xml:space="preserve"> (ICT)</w:t>
            </w:r>
            <w:r w:rsidRPr="00BB76C4">
              <w:rPr>
                <w:rFonts w:ascii="Simplified Arabic" w:hAnsi="Simplified Arabic" w:cs="Simplified Arabic"/>
                <w:sz w:val="24"/>
                <w:szCs w:val="24"/>
                <w:rtl/>
              </w:rPr>
              <w:t>ككل</w:t>
            </w:r>
          </w:p>
        </w:tc>
        <w:tc>
          <w:tcPr>
            <w:tcW w:w="1276" w:type="dxa"/>
            <w:shd w:val="clear" w:color="auto" w:fill="D9D9D9" w:themeFill="background1" w:themeFillShade="D9"/>
            <w:vAlign w:val="center"/>
          </w:tcPr>
          <w:p w14:paraId="4BEC9F7B" w14:textId="77777777" w:rsidR="00BB76C4" w:rsidRPr="00BB76C4" w:rsidRDefault="00BB76C4" w:rsidP="00D72A93">
            <w:pPr>
              <w:spacing w:after="120" w:line="360" w:lineRule="auto"/>
              <w:jc w:val="center"/>
              <w:rPr>
                <w:rFonts w:ascii="Simplified Arabic" w:hAnsi="Simplified Arabic" w:cs="Simplified Arabic"/>
                <w:b/>
                <w:bCs/>
                <w:rtl/>
                <w:lang w:bidi="ar-EG"/>
              </w:rPr>
            </w:pPr>
            <w:r w:rsidRPr="00BB76C4">
              <w:rPr>
                <w:rFonts w:ascii="Simplified Arabic" w:hAnsi="Simplified Arabic" w:cs="Simplified Arabic"/>
                <w:b/>
                <w:bCs/>
                <w:rtl/>
                <w:lang w:bidi="ar-EG"/>
              </w:rPr>
              <w:t>0.706</w:t>
            </w:r>
          </w:p>
        </w:tc>
        <w:tc>
          <w:tcPr>
            <w:tcW w:w="850" w:type="dxa"/>
            <w:shd w:val="clear" w:color="auto" w:fill="D9D9D9" w:themeFill="background1" w:themeFillShade="D9"/>
            <w:vAlign w:val="center"/>
          </w:tcPr>
          <w:p w14:paraId="4FAF211A"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693E34D0" w14:textId="77777777" w:rsidTr="00586EBA">
        <w:trPr>
          <w:jc w:val="right"/>
        </w:trPr>
        <w:tc>
          <w:tcPr>
            <w:tcW w:w="1978" w:type="dxa"/>
            <w:vMerge w:val="restart"/>
            <w:vAlign w:val="center"/>
          </w:tcPr>
          <w:p w14:paraId="67F7A798"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البيانات والتحليلات لتحقيق التنمية المستدامة</w:t>
            </w:r>
          </w:p>
        </w:tc>
        <w:tc>
          <w:tcPr>
            <w:tcW w:w="4117" w:type="dxa"/>
          </w:tcPr>
          <w:p w14:paraId="22E55F9E"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يتم استخدام البيانات الضخمة لتحسين جودة الخدمات في مدينة الرياض</w:t>
            </w:r>
            <w:r w:rsidRPr="00BB76C4">
              <w:rPr>
                <w:rFonts w:ascii="Simplified Arabic" w:hAnsi="Simplified Arabic" w:cs="Simplified Arabic"/>
                <w:sz w:val="24"/>
                <w:szCs w:val="24"/>
              </w:rPr>
              <w:t xml:space="preserve">. </w:t>
            </w:r>
          </w:p>
        </w:tc>
        <w:tc>
          <w:tcPr>
            <w:tcW w:w="1276" w:type="dxa"/>
            <w:vAlign w:val="center"/>
          </w:tcPr>
          <w:p w14:paraId="5491EB5E" w14:textId="77777777" w:rsidR="00BB76C4" w:rsidRPr="00BB76C4" w:rsidRDefault="00BB76C4" w:rsidP="00D72A93">
            <w:pPr>
              <w:spacing w:after="120" w:line="360" w:lineRule="auto"/>
              <w:jc w:val="center"/>
              <w:rPr>
                <w:rFonts w:ascii="Simplified Arabic" w:hAnsi="Simplified Arabic" w:cs="Simplified Arabic"/>
                <w:b/>
                <w:bCs/>
                <w:color w:val="000000"/>
              </w:rPr>
            </w:pPr>
            <w:r w:rsidRPr="00BB76C4">
              <w:rPr>
                <w:rFonts w:ascii="Simplified Arabic" w:hAnsi="Simplified Arabic" w:cs="Simplified Arabic"/>
                <w:b/>
                <w:bCs/>
                <w:color w:val="000000"/>
                <w:rtl/>
              </w:rPr>
              <w:t>0.695</w:t>
            </w:r>
          </w:p>
        </w:tc>
        <w:tc>
          <w:tcPr>
            <w:tcW w:w="850" w:type="dxa"/>
            <w:vAlign w:val="center"/>
          </w:tcPr>
          <w:p w14:paraId="7CFF4D1C"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77FA6275" w14:textId="77777777" w:rsidTr="00586EBA">
        <w:trPr>
          <w:jc w:val="right"/>
        </w:trPr>
        <w:tc>
          <w:tcPr>
            <w:tcW w:w="1978" w:type="dxa"/>
            <w:vMerge/>
            <w:vAlign w:val="center"/>
          </w:tcPr>
          <w:p w14:paraId="127D0354"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60F57957"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تعتمد الجهات على تحليلات متقدمة لاتخاذ القرارات المتعلقة بالمدينة</w:t>
            </w:r>
            <w:r w:rsidRPr="00BB76C4">
              <w:rPr>
                <w:rFonts w:ascii="Simplified Arabic" w:hAnsi="Simplified Arabic" w:cs="Simplified Arabic"/>
                <w:sz w:val="24"/>
                <w:szCs w:val="24"/>
              </w:rPr>
              <w:t xml:space="preserve">. </w:t>
            </w:r>
          </w:p>
        </w:tc>
        <w:tc>
          <w:tcPr>
            <w:tcW w:w="1276" w:type="dxa"/>
            <w:vAlign w:val="center"/>
          </w:tcPr>
          <w:p w14:paraId="443CF7EA"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0.689</w:t>
            </w:r>
          </w:p>
        </w:tc>
        <w:tc>
          <w:tcPr>
            <w:tcW w:w="850" w:type="dxa"/>
            <w:vAlign w:val="center"/>
          </w:tcPr>
          <w:p w14:paraId="71FFA8C4"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645DF81B" w14:textId="77777777" w:rsidTr="00586EBA">
        <w:trPr>
          <w:jc w:val="right"/>
        </w:trPr>
        <w:tc>
          <w:tcPr>
            <w:tcW w:w="1978" w:type="dxa"/>
            <w:vMerge/>
            <w:vAlign w:val="center"/>
          </w:tcPr>
          <w:p w14:paraId="5BA01B10"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283B18B2"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يوجد تكامل وتبادل فعال للبيانات بين الجهات الحكومية لتعزيز كفاءة العمل</w:t>
            </w:r>
            <w:r w:rsidRPr="00BB76C4">
              <w:rPr>
                <w:rFonts w:ascii="Simplified Arabic" w:hAnsi="Simplified Arabic" w:cs="Simplified Arabic"/>
                <w:sz w:val="24"/>
                <w:szCs w:val="24"/>
              </w:rPr>
              <w:t xml:space="preserve">. </w:t>
            </w:r>
          </w:p>
        </w:tc>
        <w:tc>
          <w:tcPr>
            <w:tcW w:w="1276" w:type="dxa"/>
            <w:vAlign w:val="center"/>
          </w:tcPr>
          <w:p w14:paraId="7E2F1D02"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0.721</w:t>
            </w:r>
          </w:p>
        </w:tc>
        <w:tc>
          <w:tcPr>
            <w:tcW w:w="850" w:type="dxa"/>
            <w:vAlign w:val="center"/>
          </w:tcPr>
          <w:p w14:paraId="7078C657"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704246A2" w14:textId="77777777" w:rsidTr="00586EBA">
        <w:trPr>
          <w:jc w:val="right"/>
        </w:trPr>
        <w:tc>
          <w:tcPr>
            <w:tcW w:w="1978" w:type="dxa"/>
            <w:vMerge/>
            <w:vAlign w:val="center"/>
          </w:tcPr>
          <w:p w14:paraId="0404116F"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2B1D78D6"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تسهم البيانات المفتوحة في تعزيز الشفافية وتحسين الخدمات</w:t>
            </w:r>
            <w:r w:rsidRPr="00BB76C4">
              <w:rPr>
                <w:rFonts w:ascii="Simplified Arabic" w:hAnsi="Simplified Arabic" w:cs="Simplified Arabic"/>
                <w:sz w:val="24"/>
                <w:szCs w:val="24"/>
              </w:rPr>
              <w:t xml:space="preserve">. </w:t>
            </w:r>
          </w:p>
        </w:tc>
        <w:tc>
          <w:tcPr>
            <w:tcW w:w="1276" w:type="dxa"/>
            <w:vAlign w:val="center"/>
          </w:tcPr>
          <w:p w14:paraId="24B17559"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0.688</w:t>
            </w:r>
          </w:p>
        </w:tc>
        <w:tc>
          <w:tcPr>
            <w:tcW w:w="850" w:type="dxa"/>
            <w:vAlign w:val="center"/>
          </w:tcPr>
          <w:p w14:paraId="46EF955F"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1C913CA6" w14:textId="77777777" w:rsidTr="00586EBA">
        <w:trPr>
          <w:jc w:val="right"/>
        </w:trPr>
        <w:tc>
          <w:tcPr>
            <w:tcW w:w="1978" w:type="dxa"/>
            <w:vMerge/>
            <w:vAlign w:val="center"/>
          </w:tcPr>
          <w:p w14:paraId="399CAEFC"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4AF1D662"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تُستخدم البيانات في تقييم الأداء البيئي والاقتصادي والاجتماعي</w:t>
            </w:r>
          </w:p>
        </w:tc>
        <w:tc>
          <w:tcPr>
            <w:tcW w:w="1276" w:type="dxa"/>
            <w:vAlign w:val="center"/>
          </w:tcPr>
          <w:p w14:paraId="3ABA4977"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0.725</w:t>
            </w:r>
          </w:p>
        </w:tc>
        <w:tc>
          <w:tcPr>
            <w:tcW w:w="850" w:type="dxa"/>
            <w:vAlign w:val="center"/>
          </w:tcPr>
          <w:p w14:paraId="17A1283C"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636E058B" w14:textId="77777777" w:rsidTr="00586EBA">
        <w:trPr>
          <w:jc w:val="right"/>
        </w:trPr>
        <w:tc>
          <w:tcPr>
            <w:tcW w:w="1978" w:type="dxa"/>
            <w:vMerge/>
            <w:vAlign w:val="center"/>
          </w:tcPr>
          <w:p w14:paraId="0AD05E49"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76BDCFE9" w14:textId="77777777" w:rsidR="00BB76C4" w:rsidRPr="00BB76C4" w:rsidRDefault="00BB76C4" w:rsidP="00D72A93">
            <w:pPr>
              <w:spacing w:after="120" w:line="360" w:lineRule="auto"/>
              <w:jc w:val="center"/>
              <w:rPr>
                <w:rFonts w:ascii="Simplified Arabic" w:hAnsi="Simplified Arabic" w:cs="Simplified Arabic"/>
                <w:b/>
                <w:bCs/>
                <w:color w:val="000000" w:themeColor="text1"/>
                <w:rtl/>
                <w:lang w:bidi="ar-EG"/>
              </w:rPr>
            </w:pPr>
            <w:r w:rsidRPr="00BB76C4">
              <w:rPr>
                <w:rFonts w:ascii="Simplified Arabic" w:hAnsi="Simplified Arabic" w:cs="Simplified Arabic"/>
                <w:b/>
                <w:bCs/>
                <w:rtl/>
              </w:rPr>
              <w:t>البيانات والتحليلات لتحقيق التنمية المستدامة</w:t>
            </w:r>
            <w:r w:rsidRPr="00BB76C4">
              <w:rPr>
                <w:rFonts w:ascii="Simplified Arabic" w:hAnsi="Simplified Arabic" w:cs="Simplified Arabic"/>
                <w:b/>
                <w:bCs/>
                <w:color w:val="000000" w:themeColor="text1"/>
                <w:rtl/>
                <w:lang w:bidi="ar-EG"/>
              </w:rPr>
              <w:t xml:space="preserve"> ككل</w:t>
            </w:r>
          </w:p>
        </w:tc>
        <w:tc>
          <w:tcPr>
            <w:tcW w:w="1276" w:type="dxa"/>
            <w:shd w:val="clear" w:color="auto" w:fill="D9D9D9" w:themeFill="background1" w:themeFillShade="D9"/>
            <w:vAlign w:val="center"/>
          </w:tcPr>
          <w:p w14:paraId="6ADE2317"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0.702</w:t>
            </w:r>
          </w:p>
        </w:tc>
        <w:tc>
          <w:tcPr>
            <w:tcW w:w="850" w:type="dxa"/>
            <w:shd w:val="clear" w:color="auto" w:fill="D9D9D9" w:themeFill="background1" w:themeFillShade="D9"/>
            <w:vAlign w:val="center"/>
          </w:tcPr>
          <w:p w14:paraId="66F51686"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20A8A2A1" w14:textId="77777777" w:rsidTr="00586EBA">
        <w:trPr>
          <w:jc w:val="right"/>
        </w:trPr>
        <w:tc>
          <w:tcPr>
            <w:tcW w:w="1978" w:type="dxa"/>
            <w:vMerge w:val="restart"/>
            <w:vAlign w:val="center"/>
          </w:tcPr>
          <w:p w14:paraId="0ED790CC"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التطبيقات الذكية لتحقيق التنمية المستدامة</w:t>
            </w:r>
          </w:p>
        </w:tc>
        <w:tc>
          <w:tcPr>
            <w:tcW w:w="4117" w:type="dxa"/>
          </w:tcPr>
          <w:p w14:paraId="7EDA99C7"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تسهم التطبيقات الذكية في تحسين إدارة الحركة المرورية والطاقة</w:t>
            </w:r>
            <w:r w:rsidRPr="00BB76C4">
              <w:rPr>
                <w:rFonts w:ascii="Simplified Arabic" w:hAnsi="Simplified Arabic" w:cs="Simplified Arabic"/>
                <w:sz w:val="24"/>
                <w:szCs w:val="24"/>
              </w:rPr>
              <w:t xml:space="preserve">. </w:t>
            </w:r>
          </w:p>
        </w:tc>
        <w:tc>
          <w:tcPr>
            <w:tcW w:w="1276" w:type="dxa"/>
            <w:vAlign w:val="center"/>
          </w:tcPr>
          <w:p w14:paraId="234A65ED" w14:textId="77777777" w:rsidR="00BB76C4" w:rsidRPr="00BB76C4" w:rsidRDefault="00BB76C4" w:rsidP="00D72A93">
            <w:pPr>
              <w:spacing w:after="120" w:line="360" w:lineRule="auto"/>
              <w:jc w:val="center"/>
              <w:rPr>
                <w:rFonts w:ascii="Simplified Arabic" w:hAnsi="Simplified Arabic" w:cs="Simplified Arabic"/>
                <w:b/>
                <w:bCs/>
                <w:color w:val="000000"/>
              </w:rPr>
            </w:pPr>
            <w:r w:rsidRPr="00BB76C4">
              <w:rPr>
                <w:rFonts w:ascii="Simplified Arabic" w:hAnsi="Simplified Arabic" w:cs="Simplified Arabic"/>
                <w:b/>
                <w:bCs/>
                <w:color w:val="000000"/>
                <w:rtl/>
                <w:lang w:bidi="ar-EG"/>
              </w:rPr>
              <w:t>0.679</w:t>
            </w:r>
          </w:p>
        </w:tc>
        <w:tc>
          <w:tcPr>
            <w:tcW w:w="850" w:type="dxa"/>
            <w:vAlign w:val="center"/>
          </w:tcPr>
          <w:p w14:paraId="7834E7AC"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285A6771" w14:textId="77777777" w:rsidTr="00586EBA">
        <w:trPr>
          <w:jc w:val="right"/>
        </w:trPr>
        <w:tc>
          <w:tcPr>
            <w:tcW w:w="1978" w:type="dxa"/>
            <w:vMerge/>
            <w:vAlign w:val="center"/>
          </w:tcPr>
          <w:p w14:paraId="0073B8C2"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72839BC7"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تساعد التطبيقات الذكية في تحسين جودة الخدمات الحكومية</w:t>
            </w:r>
            <w:r w:rsidRPr="00BB76C4">
              <w:rPr>
                <w:rFonts w:ascii="Simplified Arabic" w:hAnsi="Simplified Arabic" w:cs="Simplified Arabic"/>
                <w:sz w:val="24"/>
                <w:szCs w:val="24"/>
              </w:rPr>
              <w:t xml:space="preserve">. </w:t>
            </w:r>
          </w:p>
        </w:tc>
        <w:tc>
          <w:tcPr>
            <w:tcW w:w="1276" w:type="dxa"/>
            <w:vAlign w:val="center"/>
          </w:tcPr>
          <w:p w14:paraId="3DFC0F11"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0.872</w:t>
            </w:r>
          </w:p>
        </w:tc>
        <w:tc>
          <w:tcPr>
            <w:tcW w:w="850" w:type="dxa"/>
            <w:vAlign w:val="center"/>
          </w:tcPr>
          <w:p w14:paraId="09DAC23E"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8F54AAF" w14:textId="77777777" w:rsidTr="00586EBA">
        <w:trPr>
          <w:jc w:val="right"/>
        </w:trPr>
        <w:tc>
          <w:tcPr>
            <w:tcW w:w="1978" w:type="dxa"/>
            <w:vMerge/>
            <w:vAlign w:val="center"/>
          </w:tcPr>
          <w:p w14:paraId="2F3F2641"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24AB5B0A"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تسهم تقنيات الذكاء الاصطناعي في تحسين تشغيل المدينة</w:t>
            </w:r>
            <w:r w:rsidRPr="00BB76C4">
              <w:rPr>
                <w:rFonts w:ascii="Simplified Arabic" w:hAnsi="Simplified Arabic" w:cs="Simplified Arabic"/>
                <w:sz w:val="24"/>
                <w:szCs w:val="24"/>
              </w:rPr>
              <w:t xml:space="preserve">. </w:t>
            </w:r>
          </w:p>
        </w:tc>
        <w:tc>
          <w:tcPr>
            <w:tcW w:w="1276" w:type="dxa"/>
            <w:vAlign w:val="center"/>
          </w:tcPr>
          <w:p w14:paraId="5CD056CA"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0.681</w:t>
            </w:r>
          </w:p>
        </w:tc>
        <w:tc>
          <w:tcPr>
            <w:tcW w:w="850" w:type="dxa"/>
            <w:vAlign w:val="center"/>
          </w:tcPr>
          <w:p w14:paraId="3F9E5A26"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252AC7B" w14:textId="77777777" w:rsidTr="00586EBA">
        <w:trPr>
          <w:jc w:val="right"/>
        </w:trPr>
        <w:tc>
          <w:tcPr>
            <w:tcW w:w="1978" w:type="dxa"/>
            <w:vMerge/>
            <w:vAlign w:val="center"/>
          </w:tcPr>
          <w:p w14:paraId="353EDE1D"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47DBBD66"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توفر التطبيقات الذكية حلولًا فعالة لمشكلات حضرية معقدة</w:t>
            </w:r>
            <w:r w:rsidRPr="00BB76C4">
              <w:rPr>
                <w:rFonts w:ascii="Simplified Arabic" w:hAnsi="Simplified Arabic" w:cs="Simplified Arabic"/>
                <w:sz w:val="24"/>
                <w:szCs w:val="24"/>
              </w:rPr>
              <w:t xml:space="preserve">. </w:t>
            </w:r>
          </w:p>
        </w:tc>
        <w:tc>
          <w:tcPr>
            <w:tcW w:w="1276" w:type="dxa"/>
            <w:vAlign w:val="center"/>
          </w:tcPr>
          <w:p w14:paraId="53FDDB1A"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0.731</w:t>
            </w:r>
          </w:p>
        </w:tc>
        <w:tc>
          <w:tcPr>
            <w:tcW w:w="850" w:type="dxa"/>
            <w:vAlign w:val="center"/>
          </w:tcPr>
          <w:p w14:paraId="4CCB679C"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349E9174" w14:textId="77777777" w:rsidTr="00586EBA">
        <w:trPr>
          <w:jc w:val="right"/>
        </w:trPr>
        <w:tc>
          <w:tcPr>
            <w:tcW w:w="1978" w:type="dxa"/>
            <w:vMerge/>
            <w:vAlign w:val="center"/>
          </w:tcPr>
          <w:p w14:paraId="28AFB83C"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783BAF8F" w14:textId="77777777" w:rsidR="00BB76C4" w:rsidRPr="00BB76C4" w:rsidRDefault="00BB76C4" w:rsidP="00D72A93">
            <w:pPr>
              <w:bidi/>
              <w:spacing w:after="120" w:line="360" w:lineRule="auto"/>
              <w:ind w:left="-57"/>
              <w:rPr>
                <w:rFonts w:ascii="Simplified Arabic" w:hAnsi="Simplified Arabic" w:cs="Simplified Arabic"/>
                <w:sz w:val="24"/>
                <w:szCs w:val="24"/>
              </w:rPr>
            </w:pPr>
            <w:r w:rsidRPr="00BB76C4">
              <w:rPr>
                <w:rFonts w:ascii="Simplified Arabic" w:hAnsi="Simplified Arabic" w:cs="Simplified Arabic"/>
                <w:sz w:val="24"/>
                <w:szCs w:val="24"/>
                <w:rtl/>
              </w:rPr>
              <w:t>تساعد التطبيقات الذكية في تعزيز مشاركة السكان في الخدمات</w:t>
            </w:r>
          </w:p>
        </w:tc>
        <w:tc>
          <w:tcPr>
            <w:tcW w:w="1276" w:type="dxa"/>
            <w:vAlign w:val="center"/>
          </w:tcPr>
          <w:p w14:paraId="24CAF205"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0.679</w:t>
            </w:r>
          </w:p>
        </w:tc>
        <w:tc>
          <w:tcPr>
            <w:tcW w:w="850" w:type="dxa"/>
            <w:vAlign w:val="center"/>
          </w:tcPr>
          <w:p w14:paraId="18B3610B"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1728AAAA" w14:textId="77777777" w:rsidTr="00586EBA">
        <w:trPr>
          <w:jc w:val="right"/>
        </w:trPr>
        <w:tc>
          <w:tcPr>
            <w:tcW w:w="1978" w:type="dxa"/>
            <w:vMerge/>
            <w:vAlign w:val="center"/>
          </w:tcPr>
          <w:p w14:paraId="423EDA4B"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00495035" w14:textId="77777777" w:rsidR="00BB76C4" w:rsidRPr="00BB76C4" w:rsidRDefault="00BB76C4" w:rsidP="00D72A93">
            <w:pPr>
              <w:spacing w:after="120" w:line="360" w:lineRule="auto"/>
              <w:jc w:val="center"/>
              <w:rPr>
                <w:rFonts w:ascii="Simplified Arabic" w:hAnsi="Simplified Arabic" w:cs="Simplified Arabic"/>
                <w:b/>
                <w:bCs/>
                <w:rtl/>
                <w:lang w:bidi="ar-EG"/>
              </w:rPr>
            </w:pPr>
            <w:r w:rsidRPr="00BB76C4">
              <w:rPr>
                <w:rFonts w:ascii="Simplified Arabic" w:hAnsi="Simplified Arabic" w:cs="Simplified Arabic"/>
                <w:b/>
                <w:bCs/>
                <w:rtl/>
              </w:rPr>
              <w:t>التطبيقات الذكية لتحقيق التنمية المستدامة</w:t>
            </w:r>
            <w:r w:rsidRPr="00BB76C4">
              <w:rPr>
                <w:rFonts w:ascii="Simplified Arabic" w:hAnsi="Simplified Arabic" w:cs="Simplified Arabic"/>
                <w:b/>
                <w:bCs/>
                <w:rtl/>
                <w:lang w:bidi="ar-EG"/>
              </w:rPr>
              <w:t xml:space="preserve"> ككل</w:t>
            </w:r>
          </w:p>
        </w:tc>
        <w:tc>
          <w:tcPr>
            <w:tcW w:w="1276" w:type="dxa"/>
            <w:shd w:val="clear" w:color="auto" w:fill="D9D9D9" w:themeFill="background1" w:themeFillShade="D9"/>
            <w:vAlign w:val="center"/>
          </w:tcPr>
          <w:p w14:paraId="1796B662"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0.728</w:t>
            </w:r>
          </w:p>
        </w:tc>
        <w:tc>
          <w:tcPr>
            <w:tcW w:w="850" w:type="dxa"/>
            <w:shd w:val="clear" w:color="auto" w:fill="D9D9D9" w:themeFill="background1" w:themeFillShade="D9"/>
            <w:vAlign w:val="center"/>
          </w:tcPr>
          <w:p w14:paraId="0BDF78C4"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0984E756" w14:textId="77777777" w:rsidTr="00586EBA">
        <w:trPr>
          <w:jc w:val="right"/>
        </w:trPr>
        <w:tc>
          <w:tcPr>
            <w:tcW w:w="1978" w:type="dxa"/>
            <w:vMerge w:val="restart"/>
            <w:vAlign w:val="center"/>
          </w:tcPr>
          <w:p w14:paraId="0E27EEEB" w14:textId="215833C8"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lastRenderedPageBreak/>
              <w:t>الخدمات الإلكترونية</w:t>
            </w:r>
            <w:r w:rsidR="00B12DA3">
              <w:rPr>
                <w:rFonts w:ascii="Simplified Arabic" w:hAnsi="Simplified Arabic" w:cs="Simplified Arabic"/>
                <w:b/>
                <w:bCs/>
                <w:rtl/>
              </w:rPr>
              <w:br/>
            </w:r>
            <w:r w:rsidR="00B12DA3" w:rsidRPr="00BB76C4">
              <w:rPr>
                <w:rFonts w:ascii="Simplified Arabic" w:hAnsi="Simplified Arabic" w:cs="Simplified Arabic"/>
                <w:b/>
                <w:bCs/>
                <w:rtl/>
              </w:rPr>
              <w:t>لتحقيق التنمية المستدامة</w:t>
            </w:r>
          </w:p>
        </w:tc>
        <w:tc>
          <w:tcPr>
            <w:tcW w:w="4117" w:type="dxa"/>
          </w:tcPr>
          <w:p w14:paraId="2D056B05"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تتيح الخدمات الإلكترونية إنجاز المعاملات بفاعلية وسرعة</w:t>
            </w:r>
            <w:r w:rsidRPr="00BB76C4">
              <w:rPr>
                <w:rFonts w:ascii="Simplified Arabic" w:hAnsi="Simplified Arabic" w:cs="Simplified Arabic"/>
                <w:sz w:val="24"/>
                <w:szCs w:val="24"/>
              </w:rPr>
              <w:t xml:space="preserve">. </w:t>
            </w:r>
          </w:p>
        </w:tc>
        <w:tc>
          <w:tcPr>
            <w:tcW w:w="1276" w:type="dxa"/>
            <w:vAlign w:val="center"/>
          </w:tcPr>
          <w:p w14:paraId="43E76CF3"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0.781</w:t>
            </w:r>
          </w:p>
        </w:tc>
        <w:tc>
          <w:tcPr>
            <w:tcW w:w="850" w:type="dxa"/>
            <w:vAlign w:val="center"/>
          </w:tcPr>
          <w:p w14:paraId="204B72EE"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049CCFFF" w14:textId="77777777" w:rsidTr="00586EBA">
        <w:trPr>
          <w:jc w:val="right"/>
        </w:trPr>
        <w:tc>
          <w:tcPr>
            <w:tcW w:w="1978" w:type="dxa"/>
            <w:vMerge/>
            <w:vAlign w:val="center"/>
          </w:tcPr>
          <w:p w14:paraId="4AAB7DAC"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30010880"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تسهم الخدمات الإلكترونية في رفع رضا المستفيدين</w:t>
            </w:r>
            <w:r w:rsidRPr="00BB76C4">
              <w:rPr>
                <w:rFonts w:ascii="Simplified Arabic" w:hAnsi="Simplified Arabic" w:cs="Simplified Arabic"/>
                <w:sz w:val="24"/>
                <w:szCs w:val="24"/>
              </w:rPr>
              <w:t xml:space="preserve">. </w:t>
            </w:r>
          </w:p>
        </w:tc>
        <w:tc>
          <w:tcPr>
            <w:tcW w:w="1276" w:type="dxa"/>
            <w:vAlign w:val="center"/>
          </w:tcPr>
          <w:p w14:paraId="32AFE83F"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0.728</w:t>
            </w:r>
          </w:p>
        </w:tc>
        <w:tc>
          <w:tcPr>
            <w:tcW w:w="850" w:type="dxa"/>
            <w:vAlign w:val="center"/>
          </w:tcPr>
          <w:p w14:paraId="216D993F"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D6CC9D9" w14:textId="77777777" w:rsidTr="00586EBA">
        <w:trPr>
          <w:jc w:val="right"/>
        </w:trPr>
        <w:tc>
          <w:tcPr>
            <w:tcW w:w="1978" w:type="dxa"/>
            <w:vMerge/>
            <w:vAlign w:val="center"/>
          </w:tcPr>
          <w:p w14:paraId="0EE40F67"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5E2FAADF"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تعزز الخدمات الإلكترونية سهولة الوصول واستخدام الخدمات العامة</w:t>
            </w:r>
            <w:r w:rsidRPr="00BB76C4">
              <w:rPr>
                <w:rFonts w:ascii="Simplified Arabic" w:hAnsi="Simplified Arabic" w:cs="Simplified Arabic"/>
                <w:sz w:val="24"/>
                <w:szCs w:val="24"/>
              </w:rPr>
              <w:t xml:space="preserve">. </w:t>
            </w:r>
          </w:p>
        </w:tc>
        <w:tc>
          <w:tcPr>
            <w:tcW w:w="1276" w:type="dxa"/>
            <w:vAlign w:val="center"/>
          </w:tcPr>
          <w:p w14:paraId="65BB1FA6"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0.665</w:t>
            </w:r>
          </w:p>
        </w:tc>
        <w:tc>
          <w:tcPr>
            <w:tcW w:w="850" w:type="dxa"/>
            <w:vAlign w:val="center"/>
          </w:tcPr>
          <w:p w14:paraId="56BA200F"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4DA998D6" w14:textId="77777777" w:rsidTr="00586EBA">
        <w:trPr>
          <w:jc w:val="right"/>
        </w:trPr>
        <w:tc>
          <w:tcPr>
            <w:tcW w:w="1978" w:type="dxa"/>
            <w:vMerge/>
            <w:vAlign w:val="center"/>
          </w:tcPr>
          <w:p w14:paraId="118860FA"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37FD13D0"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تؤدي رقمنة الخدمات إلى تقليل التكلفة والوقت للمستفيدين</w:t>
            </w:r>
            <w:r w:rsidRPr="00BB76C4">
              <w:rPr>
                <w:rFonts w:ascii="Simplified Arabic" w:hAnsi="Simplified Arabic" w:cs="Simplified Arabic"/>
                <w:sz w:val="24"/>
                <w:szCs w:val="24"/>
              </w:rPr>
              <w:t xml:space="preserve">. </w:t>
            </w:r>
          </w:p>
        </w:tc>
        <w:tc>
          <w:tcPr>
            <w:tcW w:w="1276" w:type="dxa"/>
            <w:vAlign w:val="center"/>
          </w:tcPr>
          <w:p w14:paraId="02EDE6DC"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0.721</w:t>
            </w:r>
          </w:p>
        </w:tc>
        <w:tc>
          <w:tcPr>
            <w:tcW w:w="850" w:type="dxa"/>
            <w:vAlign w:val="center"/>
          </w:tcPr>
          <w:p w14:paraId="7BBE46A8"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7642A4F9" w14:textId="77777777" w:rsidTr="00586EBA">
        <w:trPr>
          <w:jc w:val="right"/>
        </w:trPr>
        <w:tc>
          <w:tcPr>
            <w:tcW w:w="1978" w:type="dxa"/>
            <w:vMerge/>
            <w:vAlign w:val="center"/>
          </w:tcPr>
          <w:p w14:paraId="7E59399B"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tcPr>
          <w:p w14:paraId="4003F6C7"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تتيح الخدمات الإلكترونية مستوى أفضل من الشفافية والحوكمة</w:t>
            </w:r>
          </w:p>
        </w:tc>
        <w:tc>
          <w:tcPr>
            <w:tcW w:w="1276" w:type="dxa"/>
            <w:vAlign w:val="center"/>
          </w:tcPr>
          <w:p w14:paraId="731F19B7"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0.685</w:t>
            </w:r>
          </w:p>
        </w:tc>
        <w:tc>
          <w:tcPr>
            <w:tcW w:w="850" w:type="dxa"/>
            <w:vAlign w:val="center"/>
          </w:tcPr>
          <w:p w14:paraId="0B2A7121"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6504904F" w14:textId="77777777" w:rsidTr="00586EBA">
        <w:trPr>
          <w:jc w:val="right"/>
        </w:trPr>
        <w:tc>
          <w:tcPr>
            <w:tcW w:w="1978" w:type="dxa"/>
            <w:vMerge/>
            <w:vAlign w:val="center"/>
          </w:tcPr>
          <w:p w14:paraId="75BFE82E" w14:textId="77777777" w:rsidR="00BB76C4" w:rsidRPr="00BB76C4" w:rsidRDefault="00BB76C4" w:rsidP="00D72A93">
            <w:pPr>
              <w:spacing w:after="120" w:line="360" w:lineRule="auto"/>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5E3B1323"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الخدمات الإلكترونية ككل</w:t>
            </w:r>
          </w:p>
        </w:tc>
        <w:tc>
          <w:tcPr>
            <w:tcW w:w="1276" w:type="dxa"/>
            <w:shd w:val="clear" w:color="auto" w:fill="D9D9D9" w:themeFill="background1" w:themeFillShade="D9"/>
            <w:vAlign w:val="center"/>
          </w:tcPr>
          <w:p w14:paraId="1B5A0B3F"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0.725</w:t>
            </w:r>
          </w:p>
        </w:tc>
        <w:tc>
          <w:tcPr>
            <w:tcW w:w="850" w:type="dxa"/>
            <w:shd w:val="clear" w:color="auto" w:fill="D9D9D9" w:themeFill="background1" w:themeFillShade="D9"/>
            <w:vAlign w:val="center"/>
          </w:tcPr>
          <w:p w14:paraId="686E2815" w14:textId="77777777" w:rsidR="00BB76C4" w:rsidRPr="00BB76C4" w:rsidRDefault="00BB76C4" w:rsidP="00D72A93">
            <w:pPr>
              <w:spacing w:after="120" w:line="360" w:lineRule="auto"/>
              <w:jc w:val="center"/>
              <w:rPr>
                <w:rFonts w:ascii="Simplified Arabic" w:hAnsi="Simplified Arabic" w:cs="Simplified Arabic"/>
                <w:b/>
                <w:bCs/>
                <w:rtl/>
                <w:lang w:bidi="ar-EG"/>
              </w:rPr>
            </w:pPr>
            <w:r w:rsidRPr="00BB76C4">
              <w:rPr>
                <w:rFonts w:ascii="Simplified Arabic" w:hAnsi="Simplified Arabic" w:cs="Simplified Arabic"/>
                <w:b/>
                <w:bCs/>
                <w:rtl/>
              </w:rPr>
              <w:t>**</w:t>
            </w:r>
          </w:p>
        </w:tc>
      </w:tr>
      <w:tr w:rsidR="00BB76C4" w:rsidRPr="00BB76C4" w14:paraId="0F02BFF4" w14:textId="77777777" w:rsidTr="00586EBA">
        <w:trPr>
          <w:jc w:val="right"/>
        </w:trPr>
        <w:tc>
          <w:tcPr>
            <w:tcW w:w="1978" w:type="dxa"/>
            <w:vMerge w:val="restart"/>
            <w:vAlign w:val="center"/>
          </w:tcPr>
          <w:p w14:paraId="7B210900"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البعد الاقتصادي</w:t>
            </w:r>
          </w:p>
        </w:tc>
        <w:tc>
          <w:tcPr>
            <w:tcW w:w="4117" w:type="dxa"/>
          </w:tcPr>
          <w:p w14:paraId="3D635131"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تسهم المدن الذكية في رفع كفاءة استخدام الموارد الاقتصادية</w:t>
            </w:r>
            <w:r w:rsidRPr="00BB76C4">
              <w:rPr>
                <w:rFonts w:ascii="Simplified Arabic" w:hAnsi="Simplified Arabic" w:cs="Simplified Arabic"/>
                <w:sz w:val="24"/>
                <w:szCs w:val="24"/>
              </w:rPr>
              <w:t xml:space="preserve">. </w:t>
            </w:r>
          </w:p>
        </w:tc>
        <w:tc>
          <w:tcPr>
            <w:tcW w:w="1276" w:type="dxa"/>
            <w:vAlign w:val="center"/>
          </w:tcPr>
          <w:p w14:paraId="262E98F2"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0.692</w:t>
            </w:r>
          </w:p>
        </w:tc>
        <w:tc>
          <w:tcPr>
            <w:tcW w:w="850" w:type="dxa"/>
            <w:vAlign w:val="center"/>
          </w:tcPr>
          <w:p w14:paraId="64AE5514"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1A56E0BF" w14:textId="77777777" w:rsidTr="00586EBA">
        <w:trPr>
          <w:jc w:val="right"/>
        </w:trPr>
        <w:tc>
          <w:tcPr>
            <w:tcW w:w="1978" w:type="dxa"/>
            <w:vMerge/>
            <w:textDirection w:val="tbRl"/>
            <w:vAlign w:val="center"/>
          </w:tcPr>
          <w:p w14:paraId="778AA564"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1CF7DE8C"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تساعد الحلول الذكية في تقليل التكاليف التشغيلية</w:t>
            </w:r>
            <w:r w:rsidRPr="00BB76C4">
              <w:rPr>
                <w:rFonts w:ascii="Simplified Arabic" w:hAnsi="Simplified Arabic" w:cs="Simplified Arabic"/>
                <w:sz w:val="24"/>
                <w:szCs w:val="24"/>
              </w:rPr>
              <w:t xml:space="preserve">. </w:t>
            </w:r>
          </w:p>
        </w:tc>
        <w:tc>
          <w:tcPr>
            <w:tcW w:w="1276" w:type="dxa"/>
            <w:vAlign w:val="center"/>
          </w:tcPr>
          <w:p w14:paraId="6C216604"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0.711</w:t>
            </w:r>
          </w:p>
        </w:tc>
        <w:tc>
          <w:tcPr>
            <w:tcW w:w="850" w:type="dxa"/>
            <w:vAlign w:val="center"/>
          </w:tcPr>
          <w:p w14:paraId="58539A64"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35F29220" w14:textId="77777777" w:rsidTr="00586EBA">
        <w:trPr>
          <w:jc w:val="right"/>
        </w:trPr>
        <w:tc>
          <w:tcPr>
            <w:tcW w:w="1978" w:type="dxa"/>
            <w:vMerge/>
            <w:textDirection w:val="tbRl"/>
            <w:vAlign w:val="center"/>
          </w:tcPr>
          <w:p w14:paraId="11F8C0E1"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0F0C21C7"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تسهم التكنولوجيا في خلق فرص اقتصادية جديدة</w:t>
            </w:r>
            <w:r w:rsidRPr="00BB76C4">
              <w:rPr>
                <w:rFonts w:ascii="Simplified Arabic" w:hAnsi="Simplified Arabic" w:cs="Simplified Arabic"/>
                <w:sz w:val="24"/>
                <w:szCs w:val="24"/>
              </w:rPr>
              <w:t>.</w:t>
            </w:r>
          </w:p>
        </w:tc>
        <w:tc>
          <w:tcPr>
            <w:tcW w:w="1276" w:type="dxa"/>
            <w:vAlign w:val="center"/>
          </w:tcPr>
          <w:p w14:paraId="5F787EF2"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0.698</w:t>
            </w:r>
          </w:p>
        </w:tc>
        <w:tc>
          <w:tcPr>
            <w:tcW w:w="850" w:type="dxa"/>
            <w:vAlign w:val="center"/>
          </w:tcPr>
          <w:p w14:paraId="2CAAF7D6" w14:textId="77777777" w:rsidR="00BB76C4" w:rsidRPr="00BB76C4" w:rsidRDefault="00BB76C4" w:rsidP="00D72A93">
            <w:pPr>
              <w:spacing w:after="120" w:line="360" w:lineRule="auto"/>
              <w:jc w:val="center"/>
              <w:rPr>
                <w:rFonts w:ascii="Simplified Arabic" w:hAnsi="Simplified Arabic" w:cs="Simplified Arabic"/>
              </w:rPr>
            </w:pPr>
            <w:r w:rsidRPr="00BB76C4">
              <w:rPr>
                <w:rFonts w:ascii="Simplified Arabic" w:hAnsi="Simplified Arabic" w:cs="Simplified Arabic"/>
                <w:b/>
                <w:bCs/>
                <w:rtl/>
              </w:rPr>
              <w:t>**</w:t>
            </w:r>
          </w:p>
        </w:tc>
      </w:tr>
      <w:tr w:rsidR="00BB76C4" w:rsidRPr="00BB76C4" w14:paraId="5A911F5B" w14:textId="77777777" w:rsidTr="00586EBA">
        <w:trPr>
          <w:jc w:val="right"/>
        </w:trPr>
        <w:tc>
          <w:tcPr>
            <w:tcW w:w="1978" w:type="dxa"/>
            <w:vMerge/>
            <w:textDirection w:val="tbRl"/>
            <w:vAlign w:val="center"/>
          </w:tcPr>
          <w:p w14:paraId="35DCB71C"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6F696CB5"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البعد الاقتصادي ككل</w:t>
            </w:r>
          </w:p>
        </w:tc>
        <w:tc>
          <w:tcPr>
            <w:tcW w:w="1276" w:type="dxa"/>
            <w:shd w:val="clear" w:color="auto" w:fill="D9D9D9" w:themeFill="background1" w:themeFillShade="D9"/>
            <w:vAlign w:val="center"/>
          </w:tcPr>
          <w:p w14:paraId="3A7C5D28"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0.700</w:t>
            </w:r>
          </w:p>
        </w:tc>
        <w:tc>
          <w:tcPr>
            <w:tcW w:w="850" w:type="dxa"/>
            <w:shd w:val="clear" w:color="auto" w:fill="D9D9D9" w:themeFill="background1" w:themeFillShade="D9"/>
            <w:vAlign w:val="center"/>
          </w:tcPr>
          <w:p w14:paraId="500E95AE"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6A13E26D" w14:textId="77777777" w:rsidTr="00586EBA">
        <w:trPr>
          <w:jc w:val="right"/>
        </w:trPr>
        <w:tc>
          <w:tcPr>
            <w:tcW w:w="1978" w:type="dxa"/>
            <w:vMerge w:val="restart"/>
            <w:vAlign w:val="center"/>
          </w:tcPr>
          <w:p w14:paraId="0C6CDC86"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البعد الاجتماعي</w:t>
            </w:r>
          </w:p>
        </w:tc>
        <w:tc>
          <w:tcPr>
            <w:tcW w:w="4117" w:type="dxa"/>
          </w:tcPr>
          <w:p w14:paraId="4754BAD3"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تسهم المدن الذكية في تحسين جودة الحياة</w:t>
            </w:r>
            <w:r w:rsidRPr="00BB76C4">
              <w:rPr>
                <w:rFonts w:ascii="Simplified Arabic" w:hAnsi="Simplified Arabic" w:cs="Simplified Arabic"/>
                <w:sz w:val="24"/>
                <w:szCs w:val="24"/>
              </w:rPr>
              <w:t xml:space="preserve">. </w:t>
            </w:r>
          </w:p>
        </w:tc>
        <w:tc>
          <w:tcPr>
            <w:tcW w:w="1276" w:type="dxa"/>
            <w:vAlign w:val="center"/>
          </w:tcPr>
          <w:p w14:paraId="189008B2"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0.793</w:t>
            </w:r>
          </w:p>
        </w:tc>
        <w:tc>
          <w:tcPr>
            <w:tcW w:w="850" w:type="dxa"/>
            <w:vAlign w:val="center"/>
          </w:tcPr>
          <w:p w14:paraId="68AA588C"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3485B597" w14:textId="77777777" w:rsidTr="00586EBA">
        <w:trPr>
          <w:jc w:val="right"/>
        </w:trPr>
        <w:tc>
          <w:tcPr>
            <w:tcW w:w="1978" w:type="dxa"/>
            <w:vMerge/>
            <w:textDirection w:val="tbRl"/>
            <w:vAlign w:val="center"/>
          </w:tcPr>
          <w:p w14:paraId="17E25B33"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61D160B5"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تعزز المدن الذكية المشاركة المجتمعية</w:t>
            </w:r>
            <w:r w:rsidRPr="00BB76C4">
              <w:rPr>
                <w:rFonts w:ascii="Simplified Arabic" w:hAnsi="Simplified Arabic" w:cs="Simplified Arabic"/>
                <w:sz w:val="24"/>
                <w:szCs w:val="24"/>
              </w:rPr>
              <w:t xml:space="preserve">. </w:t>
            </w:r>
          </w:p>
        </w:tc>
        <w:tc>
          <w:tcPr>
            <w:tcW w:w="1276" w:type="dxa"/>
            <w:vAlign w:val="center"/>
          </w:tcPr>
          <w:p w14:paraId="3877EDE6"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0.738</w:t>
            </w:r>
          </w:p>
        </w:tc>
        <w:tc>
          <w:tcPr>
            <w:tcW w:w="850" w:type="dxa"/>
            <w:vAlign w:val="center"/>
          </w:tcPr>
          <w:p w14:paraId="6BEE6AD7"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1182FD0A" w14:textId="77777777" w:rsidTr="00586EBA">
        <w:trPr>
          <w:jc w:val="right"/>
        </w:trPr>
        <w:tc>
          <w:tcPr>
            <w:tcW w:w="1978" w:type="dxa"/>
            <w:vMerge/>
            <w:textDirection w:val="tbRl"/>
            <w:vAlign w:val="center"/>
          </w:tcPr>
          <w:p w14:paraId="08942286"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35FD18CA"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تسهم التقنيات الذكية في تحسين السلامة والأمان</w:t>
            </w:r>
          </w:p>
        </w:tc>
        <w:tc>
          <w:tcPr>
            <w:tcW w:w="1276" w:type="dxa"/>
            <w:vAlign w:val="center"/>
          </w:tcPr>
          <w:p w14:paraId="49ACDA5E"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0.685</w:t>
            </w:r>
          </w:p>
        </w:tc>
        <w:tc>
          <w:tcPr>
            <w:tcW w:w="850" w:type="dxa"/>
            <w:vAlign w:val="center"/>
          </w:tcPr>
          <w:p w14:paraId="074231F3"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499ACADA" w14:textId="77777777" w:rsidTr="00586EBA">
        <w:trPr>
          <w:jc w:val="right"/>
        </w:trPr>
        <w:tc>
          <w:tcPr>
            <w:tcW w:w="1978" w:type="dxa"/>
            <w:vMerge/>
            <w:textDirection w:val="tbRl"/>
            <w:vAlign w:val="center"/>
          </w:tcPr>
          <w:p w14:paraId="6932203A"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430B48BB" w14:textId="77777777" w:rsidR="00BB76C4" w:rsidRPr="00BB76C4" w:rsidRDefault="00BB76C4" w:rsidP="00D72A93">
            <w:pPr>
              <w:spacing w:after="120" w:line="360" w:lineRule="auto"/>
              <w:jc w:val="center"/>
              <w:rPr>
                <w:rFonts w:ascii="Simplified Arabic" w:hAnsi="Simplified Arabic" w:cs="Simplified Arabic"/>
                <w:b/>
                <w:bCs/>
                <w:rtl/>
                <w:lang w:bidi="ar-EG"/>
              </w:rPr>
            </w:pPr>
            <w:r w:rsidRPr="00BB76C4">
              <w:rPr>
                <w:rFonts w:ascii="Simplified Arabic" w:hAnsi="Simplified Arabic" w:cs="Simplified Arabic"/>
                <w:b/>
                <w:bCs/>
                <w:rtl/>
              </w:rPr>
              <w:t>البعد الاجتماعي ككل</w:t>
            </w:r>
          </w:p>
        </w:tc>
        <w:tc>
          <w:tcPr>
            <w:tcW w:w="1276" w:type="dxa"/>
            <w:shd w:val="clear" w:color="auto" w:fill="D9D9D9" w:themeFill="background1" w:themeFillShade="D9"/>
            <w:vAlign w:val="center"/>
          </w:tcPr>
          <w:p w14:paraId="22F20AD9"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0.739</w:t>
            </w:r>
          </w:p>
        </w:tc>
        <w:tc>
          <w:tcPr>
            <w:tcW w:w="850" w:type="dxa"/>
            <w:shd w:val="clear" w:color="auto" w:fill="D9D9D9" w:themeFill="background1" w:themeFillShade="D9"/>
            <w:vAlign w:val="center"/>
          </w:tcPr>
          <w:p w14:paraId="3A96E34D"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06B39C80" w14:textId="77777777" w:rsidTr="00586EBA">
        <w:trPr>
          <w:jc w:val="right"/>
        </w:trPr>
        <w:tc>
          <w:tcPr>
            <w:tcW w:w="1978" w:type="dxa"/>
            <w:vMerge w:val="restart"/>
            <w:vAlign w:val="center"/>
          </w:tcPr>
          <w:p w14:paraId="5264EAC8" w14:textId="77777777" w:rsidR="00BB76C4" w:rsidRPr="00BB76C4" w:rsidRDefault="00BB76C4" w:rsidP="00D72A93">
            <w:pPr>
              <w:spacing w:after="120" w:line="360" w:lineRule="auto"/>
              <w:ind w:left="360"/>
              <w:jc w:val="center"/>
              <w:rPr>
                <w:rFonts w:ascii="Simplified Arabic" w:hAnsi="Simplified Arabic" w:cs="Simplified Arabic"/>
                <w:b/>
                <w:bCs/>
                <w:rtl/>
              </w:rPr>
            </w:pPr>
            <w:r w:rsidRPr="00BB76C4">
              <w:rPr>
                <w:rFonts w:ascii="Simplified Arabic" w:hAnsi="Simplified Arabic" w:cs="Simplified Arabic"/>
                <w:b/>
                <w:bCs/>
                <w:rtl/>
              </w:rPr>
              <w:t>البعد البيئي</w:t>
            </w:r>
          </w:p>
        </w:tc>
        <w:tc>
          <w:tcPr>
            <w:tcW w:w="4117" w:type="dxa"/>
          </w:tcPr>
          <w:p w14:paraId="048FCF7B"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تساعد التقنيات الذكية في تقليل التلوث البيئي</w:t>
            </w:r>
            <w:r w:rsidRPr="00BB76C4">
              <w:rPr>
                <w:rFonts w:ascii="Simplified Arabic" w:hAnsi="Simplified Arabic" w:cs="Simplified Arabic"/>
                <w:sz w:val="24"/>
                <w:szCs w:val="24"/>
              </w:rPr>
              <w:t xml:space="preserve">. </w:t>
            </w:r>
          </w:p>
        </w:tc>
        <w:tc>
          <w:tcPr>
            <w:tcW w:w="1276" w:type="dxa"/>
            <w:vAlign w:val="center"/>
          </w:tcPr>
          <w:p w14:paraId="1C17467A"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lang w:bidi="ar-EG"/>
              </w:rPr>
              <w:t>0.682</w:t>
            </w:r>
          </w:p>
        </w:tc>
        <w:tc>
          <w:tcPr>
            <w:tcW w:w="850" w:type="dxa"/>
            <w:vAlign w:val="center"/>
          </w:tcPr>
          <w:p w14:paraId="43F770EA"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08A72B96" w14:textId="77777777" w:rsidTr="00586EBA">
        <w:trPr>
          <w:jc w:val="right"/>
        </w:trPr>
        <w:tc>
          <w:tcPr>
            <w:tcW w:w="1978" w:type="dxa"/>
            <w:vMerge/>
            <w:textDirection w:val="tbRl"/>
            <w:vAlign w:val="center"/>
          </w:tcPr>
          <w:p w14:paraId="338785A9"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711F6FD8"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تساهم المدن الذكية في رفع كفاءة إدارة الموارد الطبيعية</w:t>
            </w:r>
            <w:r w:rsidRPr="00BB76C4">
              <w:rPr>
                <w:rFonts w:ascii="Simplified Arabic" w:hAnsi="Simplified Arabic" w:cs="Simplified Arabic"/>
                <w:sz w:val="24"/>
                <w:szCs w:val="24"/>
              </w:rPr>
              <w:t xml:space="preserve">. </w:t>
            </w:r>
          </w:p>
        </w:tc>
        <w:tc>
          <w:tcPr>
            <w:tcW w:w="1276" w:type="dxa"/>
            <w:vAlign w:val="center"/>
          </w:tcPr>
          <w:p w14:paraId="5E12AE4C"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0.838</w:t>
            </w:r>
          </w:p>
        </w:tc>
        <w:tc>
          <w:tcPr>
            <w:tcW w:w="850" w:type="dxa"/>
            <w:vAlign w:val="center"/>
          </w:tcPr>
          <w:p w14:paraId="0DB58B21"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7CB7CF3A" w14:textId="77777777" w:rsidTr="00586EBA">
        <w:trPr>
          <w:jc w:val="right"/>
        </w:trPr>
        <w:tc>
          <w:tcPr>
            <w:tcW w:w="1978" w:type="dxa"/>
            <w:vMerge/>
            <w:textDirection w:val="tbRl"/>
            <w:vAlign w:val="center"/>
          </w:tcPr>
          <w:p w14:paraId="103FCE9F"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tcPr>
          <w:p w14:paraId="7AE654EB" w14:textId="77777777" w:rsidR="00BB76C4" w:rsidRPr="00BB76C4" w:rsidRDefault="00BB76C4" w:rsidP="00D72A93">
            <w:pPr>
              <w:bidi/>
              <w:spacing w:after="120" w:line="360" w:lineRule="auto"/>
              <w:rPr>
                <w:rFonts w:ascii="Simplified Arabic" w:hAnsi="Simplified Arabic" w:cs="Simplified Arabic"/>
                <w:sz w:val="24"/>
                <w:szCs w:val="24"/>
              </w:rPr>
            </w:pPr>
            <w:r w:rsidRPr="00BB76C4">
              <w:rPr>
                <w:rFonts w:ascii="Simplified Arabic" w:hAnsi="Simplified Arabic" w:cs="Simplified Arabic"/>
                <w:sz w:val="24"/>
                <w:szCs w:val="24"/>
                <w:rtl/>
              </w:rPr>
              <w:t>تدعم الحلول الذكية استخدام الطاقة المتجددة</w:t>
            </w:r>
            <w:r w:rsidRPr="00BB76C4">
              <w:rPr>
                <w:rFonts w:ascii="Simplified Arabic" w:hAnsi="Simplified Arabic" w:cs="Simplified Arabic"/>
                <w:sz w:val="24"/>
                <w:szCs w:val="24"/>
              </w:rPr>
              <w:t>.</w:t>
            </w:r>
          </w:p>
        </w:tc>
        <w:tc>
          <w:tcPr>
            <w:tcW w:w="1276" w:type="dxa"/>
            <w:vAlign w:val="center"/>
          </w:tcPr>
          <w:p w14:paraId="7154AD2F"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0.785</w:t>
            </w:r>
          </w:p>
        </w:tc>
        <w:tc>
          <w:tcPr>
            <w:tcW w:w="850" w:type="dxa"/>
            <w:vAlign w:val="center"/>
          </w:tcPr>
          <w:p w14:paraId="5884E0FA"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r w:rsidR="00BB76C4" w:rsidRPr="00BB76C4" w14:paraId="1E97DFB3" w14:textId="77777777" w:rsidTr="00586EBA">
        <w:trPr>
          <w:jc w:val="right"/>
        </w:trPr>
        <w:tc>
          <w:tcPr>
            <w:tcW w:w="1978" w:type="dxa"/>
            <w:vMerge/>
            <w:textDirection w:val="tbRl"/>
            <w:vAlign w:val="center"/>
          </w:tcPr>
          <w:p w14:paraId="3295E04D" w14:textId="77777777" w:rsidR="00BB76C4" w:rsidRPr="00BB76C4" w:rsidRDefault="00BB76C4" w:rsidP="00D72A93">
            <w:pPr>
              <w:spacing w:after="120" w:line="360" w:lineRule="auto"/>
              <w:ind w:left="113" w:right="113"/>
              <w:jc w:val="center"/>
              <w:rPr>
                <w:rFonts w:ascii="Simplified Arabic" w:hAnsi="Simplified Arabic" w:cs="Simplified Arabic"/>
                <w:b/>
                <w:bCs/>
                <w:rtl/>
                <w:lang w:bidi="ar-EG"/>
              </w:rPr>
            </w:pPr>
          </w:p>
        </w:tc>
        <w:tc>
          <w:tcPr>
            <w:tcW w:w="4117" w:type="dxa"/>
            <w:shd w:val="clear" w:color="auto" w:fill="D9D9D9" w:themeFill="background1" w:themeFillShade="D9"/>
            <w:vAlign w:val="center"/>
          </w:tcPr>
          <w:p w14:paraId="3ACACA1B" w14:textId="77777777" w:rsidR="00BB76C4" w:rsidRPr="00BB76C4" w:rsidRDefault="00BB76C4" w:rsidP="00D72A93">
            <w:pPr>
              <w:spacing w:after="120" w:line="360" w:lineRule="auto"/>
              <w:jc w:val="center"/>
              <w:rPr>
                <w:rFonts w:ascii="Simplified Arabic" w:hAnsi="Simplified Arabic" w:cs="Simplified Arabic"/>
                <w:b/>
                <w:bCs/>
                <w:rtl/>
                <w:lang w:bidi="ar-EG"/>
              </w:rPr>
            </w:pPr>
            <w:r w:rsidRPr="00BB76C4">
              <w:rPr>
                <w:rFonts w:ascii="Simplified Arabic" w:hAnsi="Simplified Arabic" w:cs="Simplified Arabic"/>
                <w:b/>
                <w:bCs/>
                <w:rtl/>
              </w:rPr>
              <w:t>البعد البيئي ككل</w:t>
            </w:r>
          </w:p>
        </w:tc>
        <w:tc>
          <w:tcPr>
            <w:tcW w:w="1276" w:type="dxa"/>
            <w:shd w:val="clear" w:color="auto" w:fill="D9D9D9" w:themeFill="background1" w:themeFillShade="D9"/>
            <w:vAlign w:val="center"/>
          </w:tcPr>
          <w:p w14:paraId="10B84960" w14:textId="77777777" w:rsidR="00BB76C4" w:rsidRPr="00BB76C4" w:rsidRDefault="00BB76C4" w:rsidP="00D72A93">
            <w:pPr>
              <w:spacing w:after="120" w:line="360" w:lineRule="auto"/>
              <w:jc w:val="center"/>
              <w:rPr>
                <w:rFonts w:ascii="Simplified Arabic" w:hAnsi="Simplified Arabic" w:cs="Simplified Arabic"/>
                <w:b/>
                <w:bCs/>
                <w:color w:val="000000"/>
                <w:rtl/>
              </w:rPr>
            </w:pPr>
            <w:r w:rsidRPr="00BB76C4">
              <w:rPr>
                <w:rFonts w:ascii="Simplified Arabic" w:hAnsi="Simplified Arabic" w:cs="Simplified Arabic"/>
                <w:b/>
                <w:bCs/>
                <w:color w:val="000000"/>
                <w:rtl/>
              </w:rPr>
              <w:t>0.786</w:t>
            </w:r>
          </w:p>
        </w:tc>
        <w:tc>
          <w:tcPr>
            <w:tcW w:w="850" w:type="dxa"/>
            <w:shd w:val="clear" w:color="auto" w:fill="D9D9D9" w:themeFill="background1" w:themeFillShade="D9"/>
            <w:vAlign w:val="center"/>
          </w:tcPr>
          <w:p w14:paraId="08E39A01" w14:textId="77777777" w:rsidR="00BB76C4" w:rsidRPr="00BB76C4" w:rsidRDefault="00BB76C4" w:rsidP="00D72A93">
            <w:pPr>
              <w:spacing w:after="120" w:line="360" w:lineRule="auto"/>
              <w:jc w:val="center"/>
              <w:rPr>
                <w:rFonts w:ascii="Simplified Arabic" w:hAnsi="Simplified Arabic" w:cs="Simplified Arabic"/>
                <w:b/>
                <w:bCs/>
                <w:rtl/>
              </w:rPr>
            </w:pPr>
            <w:r w:rsidRPr="00BB76C4">
              <w:rPr>
                <w:rFonts w:ascii="Simplified Arabic" w:hAnsi="Simplified Arabic" w:cs="Simplified Arabic"/>
                <w:b/>
                <w:bCs/>
                <w:rtl/>
              </w:rPr>
              <w:t>**</w:t>
            </w:r>
          </w:p>
        </w:tc>
      </w:tr>
    </w:tbl>
    <w:p w14:paraId="552D120D" w14:textId="77777777" w:rsidR="00BB76C4" w:rsidRPr="00D72A93" w:rsidRDefault="00BB76C4" w:rsidP="00D72A93">
      <w:pPr>
        <w:bidi/>
        <w:spacing w:after="120" w:line="360" w:lineRule="auto"/>
        <w:jc w:val="both"/>
        <w:rPr>
          <w:rFonts w:ascii="Simplified Arabic" w:hAnsi="Simplified Arabic" w:cs="Simplified Arabic"/>
          <w:sz w:val="24"/>
          <w:szCs w:val="24"/>
          <w:rtl/>
        </w:rPr>
      </w:pPr>
      <w:r w:rsidRPr="00D72A93">
        <w:rPr>
          <w:rFonts w:ascii="Simplified Arabic" w:hAnsi="Simplified Arabic" w:cs="Simplified Arabic"/>
          <w:sz w:val="24"/>
          <w:szCs w:val="24"/>
          <w:rtl/>
        </w:rPr>
        <w:t>المصدر: الباحث باستخدام البرنامج الاحصائي (</w:t>
      </w:r>
      <w:r w:rsidRPr="00D72A93">
        <w:rPr>
          <w:rFonts w:ascii="Simplified Arabic" w:hAnsi="Simplified Arabic" w:cs="Simplified Arabic"/>
          <w:sz w:val="24"/>
          <w:szCs w:val="24"/>
        </w:rPr>
        <w:t>SPSS</w:t>
      </w:r>
      <w:r w:rsidRPr="00D72A93">
        <w:rPr>
          <w:rFonts w:ascii="Simplified Arabic" w:hAnsi="Simplified Arabic" w:cs="Simplified Arabic"/>
          <w:sz w:val="24"/>
          <w:szCs w:val="24"/>
          <w:rtl/>
        </w:rPr>
        <w:t>)</w:t>
      </w:r>
    </w:p>
    <w:p w14:paraId="3D1A6BFE" w14:textId="77777777" w:rsidR="00BB76C4" w:rsidRPr="00BB76C4" w:rsidRDefault="00BB76C4" w:rsidP="00D72A93">
      <w:pPr>
        <w:bidi/>
        <w:spacing w:after="120" w:line="360" w:lineRule="auto"/>
        <w:jc w:val="both"/>
        <w:rPr>
          <w:rFonts w:ascii="Simplified Arabic" w:hAnsi="Simplified Arabic" w:cs="Simplified Arabic"/>
          <w:sz w:val="28"/>
          <w:szCs w:val="28"/>
        </w:rPr>
      </w:pPr>
      <w:r w:rsidRPr="00BB76C4">
        <w:rPr>
          <w:rFonts w:ascii="Simplified Arabic" w:hAnsi="Simplified Arabic" w:cs="Simplified Arabic"/>
          <w:sz w:val="28"/>
          <w:szCs w:val="28"/>
          <w:rtl/>
        </w:rPr>
        <w:t xml:space="preserve">يوضح الجدول السابق أن: أبعاد الأداة دالة عند مستوى معنوية </w:t>
      </w:r>
      <w:r w:rsidRPr="00BB76C4">
        <w:rPr>
          <w:rFonts w:ascii="Simplified Arabic" w:hAnsi="Simplified Arabic" w:cs="Simplified Arabic"/>
          <w:sz w:val="28"/>
          <w:szCs w:val="28"/>
        </w:rPr>
        <w:t>a=0.01)</w:t>
      </w:r>
      <w:r w:rsidRPr="00BB76C4">
        <w:rPr>
          <w:rFonts w:ascii="Simplified Arabic" w:hAnsi="Simplified Arabic" w:cs="Simplified Arabic"/>
          <w:sz w:val="28"/>
          <w:szCs w:val="28"/>
          <w:rtl/>
        </w:rPr>
        <w:t>) لكل بعد على حدة، ومن ثم تحقق مستوى الثقة في الأداة والاعتماد على نتائجها.</w:t>
      </w:r>
    </w:p>
    <w:p w14:paraId="29B46F55" w14:textId="77777777" w:rsidR="004A4657" w:rsidRPr="00FA3732" w:rsidRDefault="004A4657" w:rsidP="00FA3732">
      <w:pPr>
        <w:bidi/>
        <w:spacing w:after="12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ثانياً: الثبات</w:t>
      </w:r>
      <w:r w:rsidRPr="00FA3732">
        <w:rPr>
          <w:rFonts w:ascii="Simplified Arabic" w:hAnsi="Simplified Arabic" w:cs="Simplified Arabic"/>
          <w:b/>
          <w:bCs/>
          <w:sz w:val="28"/>
          <w:szCs w:val="28"/>
        </w:rPr>
        <w:t xml:space="preserve"> (Reliability)</w:t>
      </w:r>
    </w:p>
    <w:p w14:paraId="0A1FD6C4" w14:textId="600B841F" w:rsidR="004A4657" w:rsidRPr="00FA3732" w:rsidRDefault="004A4657" w:rsidP="00FA3732">
      <w:pPr>
        <w:bidi/>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تم قياس </w:t>
      </w:r>
      <w:r w:rsidRPr="00FA3732">
        <w:rPr>
          <w:rFonts w:ascii="Simplified Arabic" w:hAnsi="Simplified Arabic" w:cs="Simplified Arabic"/>
          <w:b/>
          <w:bCs/>
          <w:sz w:val="28"/>
          <w:szCs w:val="28"/>
          <w:rtl/>
        </w:rPr>
        <w:t>ثبات أداة الدراسة</w:t>
      </w:r>
      <w:r w:rsidRPr="00FA3732">
        <w:rPr>
          <w:rFonts w:ascii="Simplified Arabic" w:hAnsi="Simplified Arabic" w:cs="Simplified Arabic"/>
          <w:sz w:val="28"/>
          <w:szCs w:val="28"/>
          <w:rtl/>
        </w:rPr>
        <w:t xml:space="preserve"> باستخدام </w:t>
      </w:r>
      <w:r w:rsidRPr="00FA3732">
        <w:rPr>
          <w:rFonts w:ascii="Simplified Arabic" w:hAnsi="Simplified Arabic" w:cs="Simplified Arabic"/>
          <w:b/>
          <w:bCs/>
          <w:sz w:val="28"/>
          <w:szCs w:val="28"/>
          <w:rtl/>
        </w:rPr>
        <w:t>اختبار كرو نباخ ألفا</w:t>
      </w:r>
      <w:r w:rsidRPr="00FA3732">
        <w:rPr>
          <w:rFonts w:ascii="Simplified Arabic" w:hAnsi="Simplified Arabic" w:cs="Simplified Arabic"/>
          <w:b/>
          <w:bCs/>
          <w:sz w:val="28"/>
          <w:szCs w:val="28"/>
        </w:rPr>
        <w:t xml:space="preserve"> (Cronbach’s Alpha)</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لكل بُعد من أبعاد الدراسة، وذلك لضمان أن الاستجابات متسقة وقابلة للتكرار. وأظهرت النتائج كما يلي</w:t>
      </w:r>
      <w:r w:rsidRPr="00FA3732">
        <w:rPr>
          <w:rFonts w:ascii="Simplified Arabic" w:hAnsi="Simplified Arabic" w:cs="Simplified Arabic"/>
          <w:sz w:val="28"/>
          <w:szCs w:val="28"/>
        </w:rPr>
        <w:t>:</w:t>
      </w:r>
    </w:p>
    <w:p w14:paraId="34D89139" w14:textId="2C5BE5CE" w:rsidR="00095BA1" w:rsidRPr="00D72A93" w:rsidRDefault="00095BA1" w:rsidP="00FA3732">
      <w:pPr>
        <w:bidi/>
        <w:spacing w:after="120" w:line="360" w:lineRule="auto"/>
        <w:jc w:val="center"/>
        <w:rPr>
          <w:rFonts w:ascii="Simplified Arabic" w:hAnsi="Simplified Arabic" w:cs="Simplified Arabic"/>
          <w:b/>
          <w:bCs/>
          <w:sz w:val="28"/>
          <w:szCs w:val="28"/>
          <w:rtl/>
        </w:rPr>
      </w:pPr>
      <w:r w:rsidRPr="00D72A93">
        <w:rPr>
          <w:rFonts w:ascii="Simplified Arabic" w:hAnsi="Simplified Arabic" w:cs="Simplified Arabic"/>
          <w:b/>
          <w:bCs/>
          <w:sz w:val="28"/>
          <w:szCs w:val="28"/>
          <w:rtl/>
        </w:rPr>
        <w:t>جدول (</w:t>
      </w:r>
      <w:r w:rsidR="00600565" w:rsidRPr="00D72A93">
        <w:rPr>
          <w:rFonts w:ascii="Simplified Arabic" w:hAnsi="Simplified Arabic" w:cs="Simplified Arabic"/>
          <w:b/>
          <w:bCs/>
          <w:sz w:val="28"/>
          <w:szCs w:val="28"/>
          <w:rtl/>
        </w:rPr>
        <w:t>5</w:t>
      </w:r>
      <w:r w:rsidRPr="00D72A93">
        <w:rPr>
          <w:rFonts w:ascii="Simplified Arabic" w:hAnsi="Simplified Arabic" w:cs="Simplified Arabic"/>
          <w:b/>
          <w:bCs/>
          <w:sz w:val="28"/>
          <w:szCs w:val="28"/>
          <w:rtl/>
        </w:rPr>
        <w:t>) يوضح ثبات أداة الدراسة</w:t>
      </w:r>
    </w:p>
    <w:tbl>
      <w:tblPr>
        <w:tblStyle w:val="TableGrid"/>
        <w:bidiVisual/>
        <w:tblW w:w="0" w:type="auto"/>
        <w:tblLook w:val="04A0" w:firstRow="1" w:lastRow="0" w:firstColumn="1" w:lastColumn="0" w:noHBand="0" w:noVBand="1"/>
      </w:tblPr>
      <w:tblGrid>
        <w:gridCol w:w="3486"/>
        <w:gridCol w:w="2029"/>
        <w:gridCol w:w="2701"/>
      </w:tblGrid>
      <w:tr w:rsidR="004A4657" w:rsidRPr="00FA3732" w14:paraId="01766491" w14:textId="77777777" w:rsidTr="00D72A93">
        <w:tc>
          <w:tcPr>
            <w:tcW w:w="3967" w:type="dxa"/>
            <w:tcBorders>
              <w:top w:val="thickThinSmallGap" w:sz="24" w:space="0" w:color="auto"/>
              <w:left w:val="thickThinSmallGap" w:sz="24" w:space="0" w:color="auto"/>
              <w:bottom w:val="thickThinSmallGap" w:sz="24" w:space="0" w:color="auto"/>
            </w:tcBorders>
            <w:shd w:val="clear" w:color="auto" w:fill="8DB3E2" w:themeFill="text2" w:themeFillTint="66"/>
          </w:tcPr>
          <w:p w14:paraId="027ECA3D"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البعد</w:t>
            </w:r>
          </w:p>
        </w:tc>
        <w:tc>
          <w:tcPr>
            <w:tcW w:w="2266" w:type="dxa"/>
            <w:tcBorders>
              <w:top w:val="thickThinSmallGap" w:sz="24" w:space="0" w:color="auto"/>
              <w:bottom w:val="thickThinSmallGap" w:sz="24" w:space="0" w:color="auto"/>
            </w:tcBorders>
            <w:shd w:val="clear" w:color="auto" w:fill="8DB3E2" w:themeFill="text2" w:themeFillTint="66"/>
          </w:tcPr>
          <w:p w14:paraId="55214001"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عدد العبارات</w:t>
            </w:r>
          </w:p>
        </w:tc>
        <w:tc>
          <w:tcPr>
            <w:tcW w:w="3117" w:type="dxa"/>
            <w:tcBorders>
              <w:top w:val="thickThinSmallGap" w:sz="24" w:space="0" w:color="auto"/>
              <w:bottom w:val="thickThinSmallGap" w:sz="24" w:space="0" w:color="auto"/>
              <w:right w:val="thickThinSmallGap" w:sz="24" w:space="0" w:color="auto"/>
            </w:tcBorders>
            <w:shd w:val="clear" w:color="auto" w:fill="8DB3E2" w:themeFill="text2" w:themeFillTint="66"/>
          </w:tcPr>
          <w:p w14:paraId="77A148E5"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قيمة كرو نباخ</w:t>
            </w:r>
          </w:p>
        </w:tc>
      </w:tr>
      <w:tr w:rsidR="004A4657" w:rsidRPr="00FA3732" w14:paraId="265F48FE" w14:textId="77777777" w:rsidTr="002A7ED9">
        <w:tc>
          <w:tcPr>
            <w:tcW w:w="3967" w:type="dxa"/>
            <w:tcBorders>
              <w:top w:val="thickThinSmallGap" w:sz="24" w:space="0" w:color="auto"/>
              <w:left w:val="thickThinSmallGap" w:sz="24" w:space="0" w:color="auto"/>
            </w:tcBorders>
            <w:vAlign w:val="center"/>
          </w:tcPr>
          <w:p w14:paraId="35FCCD64"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تكنولوجيا المعلومات والاتصالات</w:t>
            </w:r>
          </w:p>
        </w:tc>
        <w:tc>
          <w:tcPr>
            <w:tcW w:w="2266" w:type="dxa"/>
            <w:tcBorders>
              <w:top w:val="thickThinSmallGap" w:sz="24" w:space="0" w:color="auto"/>
            </w:tcBorders>
          </w:tcPr>
          <w:p w14:paraId="3E605071"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5</w:t>
            </w:r>
          </w:p>
        </w:tc>
        <w:tc>
          <w:tcPr>
            <w:tcW w:w="3117" w:type="dxa"/>
            <w:tcBorders>
              <w:top w:val="thickThinSmallGap" w:sz="24" w:space="0" w:color="auto"/>
              <w:right w:val="thickThinSmallGap" w:sz="24" w:space="0" w:color="auto"/>
            </w:tcBorders>
          </w:tcPr>
          <w:p w14:paraId="0FFADF90"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0.92</w:t>
            </w:r>
          </w:p>
        </w:tc>
      </w:tr>
      <w:tr w:rsidR="004A4657" w:rsidRPr="00FA3732" w14:paraId="5A6372C1" w14:textId="77777777" w:rsidTr="002A7ED9">
        <w:tc>
          <w:tcPr>
            <w:tcW w:w="3967" w:type="dxa"/>
            <w:tcBorders>
              <w:left w:val="thickThinSmallGap" w:sz="24" w:space="0" w:color="auto"/>
            </w:tcBorders>
            <w:vAlign w:val="center"/>
          </w:tcPr>
          <w:p w14:paraId="307FFC29"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التطبيقات الذكية</w:t>
            </w:r>
          </w:p>
        </w:tc>
        <w:tc>
          <w:tcPr>
            <w:tcW w:w="2266" w:type="dxa"/>
          </w:tcPr>
          <w:p w14:paraId="38F97A1A"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5</w:t>
            </w:r>
          </w:p>
        </w:tc>
        <w:tc>
          <w:tcPr>
            <w:tcW w:w="3117" w:type="dxa"/>
            <w:tcBorders>
              <w:right w:val="thickThinSmallGap" w:sz="24" w:space="0" w:color="auto"/>
            </w:tcBorders>
          </w:tcPr>
          <w:p w14:paraId="55CDFCAE"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0.93</w:t>
            </w:r>
          </w:p>
        </w:tc>
      </w:tr>
      <w:tr w:rsidR="004A4657" w:rsidRPr="00FA3732" w14:paraId="2497B251" w14:textId="77777777" w:rsidTr="002A7ED9">
        <w:tc>
          <w:tcPr>
            <w:tcW w:w="3967" w:type="dxa"/>
            <w:tcBorders>
              <w:left w:val="thickThinSmallGap" w:sz="24" w:space="0" w:color="auto"/>
            </w:tcBorders>
            <w:vAlign w:val="center"/>
          </w:tcPr>
          <w:p w14:paraId="34364442"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البيانات والتحليلات</w:t>
            </w:r>
          </w:p>
        </w:tc>
        <w:tc>
          <w:tcPr>
            <w:tcW w:w="2266" w:type="dxa"/>
          </w:tcPr>
          <w:p w14:paraId="20E57244"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5</w:t>
            </w:r>
          </w:p>
        </w:tc>
        <w:tc>
          <w:tcPr>
            <w:tcW w:w="3117" w:type="dxa"/>
            <w:tcBorders>
              <w:right w:val="thickThinSmallGap" w:sz="24" w:space="0" w:color="auto"/>
            </w:tcBorders>
          </w:tcPr>
          <w:p w14:paraId="1D5D6FD3"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0.91</w:t>
            </w:r>
          </w:p>
        </w:tc>
      </w:tr>
      <w:tr w:rsidR="004A4657" w:rsidRPr="00FA3732" w14:paraId="5EC67695" w14:textId="77777777" w:rsidTr="002A7ED9">
        <w:tc>
          <w:tcPr>
            <w:tcW w:w="3967" w:type="dxa"/>
            <w:tcBorders>
              <w:left w:val="thickThinSmallGap" w:sz="24" w:space="0" w:color="auto"/>
            </w:tcBorders>
            <w:vAlign w:val="center"/>
          </w:tcPr>
          <w:p w14:paraId="6AA09DE6"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lastRenderedPageBreak/>
              <w:t>الخدمات الإلكترونية</w:t>
            </w:r>
          </w:p>
        </w:tc>
        <w:tc>
          <w:tcPr>
            <w:tcW w:w="2266" w:type="dxa"/>
          </w:tcPr>
          <w:p w14:paraId="2ED65D8B"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5</w:t>
            </w:r>
          </w:p>
        </w:tc>
        <w:tc>
          <w:tcPr>
            <w:tcW w:w="3117" w:type="dxa"/>
            <w:tcBorders>
              <w:right w:val="thickThinSmallGap" w:sz="24" w:space="0" w:color="auto"/>
            </w:tcBorders>
          </w:tcPr>
          <w:p w14:paraId="70CF60EE"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0.98</w:t>
            </w:r>
          </w:p>
        </w:tc>
      </w:tr>
      <w:tr w:rsidR="004A4657" w:rsidRPr="00FA3732" w14:paraId="0F66828B" w14:textId="77777777" w:rsidTr="002A7ED9">
        <w:tc>
          <w:tcPr>
            <w:tcW w:w="3967" w:type="dxa"/>
            <w:tcBorders>
              <w:left w:val="thickThinSmallGap" w:sz="24" w:space="0" w:color="auto"/>
            </w:tcBorders>
            <w:vAlign w:val="center"/>
          </w:tcPr>
          <w:p w14:paraId="7EC01029"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البعد الاقتصادي</w:t>
            </w:r>
          </w:p>
        </w:tc>
        <w:tc>
          <w:tcPr>
            <w:tcW w:w="2266" w:type="dxa"/>
          </w:tcPr>
          <w:p w14:paraId="2938F386"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3</w:t>
            </w:r>
          </w:p>
        </w:tc>
        <w:tc>
          <w:tcPr>
            <w:tcW w:w="3117" w:type="dxa"/>
            <w:tcBorders>
              <w:right w:val="thickThinSmallGap" w:sz="24" w:space="0" w:color="auto"/>
            </w:tcBorders>
          </w:tcPr>
          <w:p w14:paraId="08E334A0"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0.87</w:t>
            </w:r>
          </w:p>
        </w:tc>
      </w:tr>
      <w:tr w:rsidR="004A4657" w:rsidRPr="00FA3732" w14:paraId="339D0A42" w14:textId="77777777" w:rsidTr="002A7ED9">
        <w:tc>
          <w:tcPr>
            <w:tcW w:w="3967" w:type="dxa"/>
            <w:tcBorders>
              <w:left w:val="thickThinSmallGap" w:sz="24" w:space="0" w:color="auto"/>
            </w:tcBorders>
            <w:vAlign w:val="center"/>
          </w:tcPr>
          <w:p w14:paraId="6AAACC9C"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البعد الاجتماعي</w:t>
            </w:r>
          </w:p>
        </w:tc>
        <w:tc>
          <w:tcPr>
            <w:tcW w:w="2266" w:type="dxa"/>
          </w:tcPr>
          <w:p w14:paraId="35786CC4"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3</w:t>
            </w:r>
          </w:p>
        </w:tc>
        <w:tc>
          <w:tcPr>
            <w:tcW w:w="3117" w:type="dxa"/>
            <w:tcBorders>
              <w:right w:val="thickThinSmallGap" w:sz="24" w:space="0" w:color="auto"/>
            </w:tcBorders>
          </w:tcPr>
          <w:p w14:paraId="67F16ADA"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0.90</w:t>
            </w:r>
          </w:p>
        </w:tc>
      </w:tr>
      <w:tr w:rsidR="004A4657" w:rsidRPr="00FA3732" w14:paraId="4BFFD8E9" w14:textId="77777777" w:rsidTr="002A7ED9">
        <w:tc>
          <w:tcPr>
            <w:tcW w:w="3967" w:type="dxa"/>
            <w:tcBorders>
              <w:left w:val="thickThinSmallGap" w:sz="24" w:space="0" w:color="auto"/>
              <w:bottom w:val="thickThinSmallGap" w:sz="24" w:space="0" w:color="auto"/>
            </w:tcBorders>
            <w:vAlign w:val="center"/>
          </w:tcPr>
          <w:p w14:paraId="2A9F5062"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البعد البيئي</w:t>
            </w:r>
          </w:p>
        </w:tc>
        <w:tc>
          <w:tcPr>
            <w:tcW w:w="2266" w:type="dxa"/>
            <w:tcBorders>
              <w:bottom w:val="thickThinSmallGap" w:sz="24" w:space="0" w:color="auto"/>
            </w:tcBorders>
          </w:tcPr>
          <w:p w14:paraId="3CDB813D"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3</w:t>
            </w:r>
          </w:p>
        </w:tc>
        <w:tc>
          <w:tcPr>
            <w:tcW w:w="3117" w:type="dxa"/>
            <w:tcBorders>
              <w:bottom w:val="thickThinSmallGap" w:sz="24" w:space="0" w:color="auto"/>
              <w:right w:val="thickThinSmallGap" w:sz="24" w:space="0" w:color="auto"/>
            </w:tcBorders>
          </w:tcPr>
          <w:p w14:paraId="4BF9DF7F" w14:textId="77777777" w:rsidR="004A4657" w:rsidRPr="00FA3732" w:rsidRDefault="004A4657" w:rsidP="00FA3732">
            <w:pPr>
              <w:bidi/>
              <w:spacing w:after="120" w:line="360" w:lineRule="auto"/>
              <w:jc w:val="center"/>
              <w:rPr>
                <w:rFonts w:ascii="Simplified Arabic" w:hAnsi="Simplified Arabic" w:cs="Simplified Arabic"/>
                <w:sz w:val="28"/>
                <w:szCs w:val="28"/>
                <w:rtl/>
              </w:rPr>
            </w:pPr>
            <w:r w:rsidRPr="00FA3732">
              <w:rPr>
                <w:rFonts w:ascii="Simplified Arabic" w:hAnsi="Simplified Arabic" w:cs="Simplified Arabic"/>
                <w:sz w:val="28"/>
                <w:szCs w:val="28"/>
                <w:rtl/>
              </w:rPr>
              <w:t>0.88</w:t>
            </w:r>
          </w:p>
        </w:tc>
      </w:tr>
    </w:tbl>
    <w:p w14:paraId="31315151" w14:textId="77777777" w:rsidR="004A4657" w:rsidRPr="00FA3732" w:rsidRDefault="004A4657" w:rsidP="00FA3732">
      <w:pPr>
        <w:bidi/>
        <w:spacing w:after="120" w:line="360" w:lineRule="auto"/>
        <w:jc w:val="both"/>
        <w:rPr>
          <w:rFonts w:ascii="Simplified Arabic" w:hAnsi="Simplified Arabic" w:cs="Simplified Arabic"/>
          <w:sz w:val="28"/>
          <w:szCs w:val="28"/>
        </w:rPr>
      </w:pPr>
    </w:p>
    <w:p w14:paraId="4C094EC4" w14:textId="77777777" w:rsidR="004A4657" w:rsidRPr="00FA3732" w:rsidRDefault="004A4657"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وتدل قيم كرو نباخ ألفا على أن أداة الدراسة تتمتع بثبات </w:t>
      </w:r>
      <w:r w:rsidRPr="00FA3732">
        <w:rPr>
          <w:rFonts w:ascii="Simplified Arabic" w:hAnsi="Simplified Arabic" w:cs="Simplified Arabic"/>
          <w:b/>
          <w:bCs/>
          <w:sz w:val="28"/>
          <w:szCs w:val="28"/>
          <w:rtl/>
        </w:rPr>
        <w:t>مرتفع جدًا</w:t>
      </w:r>
      <w:r w:rsidRPr="00FA3732">
        <w:rPr>
          <w:rFonts w:ascii="Simplified Arabic" w:hAnsi="Simplified Arabic" w:cs="Simplified Arabic"/>
          <w:sz w:val="28"/>
          <w:szCs w:val="28"/>
          <w:rtl/>
        </w:rPr>
        <w:t>، إذ تجاوزت جميع القيم الحد المقبول (0.70)، مما يؤكد موثوقية النتائج المستخلصة من الاستبانة</w:t>
      </w:r>
      <w:r w:rsidRPr="00FA3732">
        <w:rPr>
          <w:rFonts w:ascii="Simplified Arabic" w:hAnsi="Simplified Arabic" w:cs="Simplified Arabic"/>
          <w:sz w:val="28"/>
          <w:szCs w:val="28"/>
        </w:rPr>
        <w:t>.</w:t>
      </w:r>
    </w:p>
    <w:p w14:paraId="1C1F93D7" w14:textId="77777777" w:rsidR="004A4657" w:rsidRPr="00FA3732" w:rsidRDefault="004A4657" w:rsidP="00FA3732">
      <w:pPr>
        <w:bidi/>
        <w:spacing w:after="12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الاستنتاج</w:t>
      </w:r>
    </w:p>
    <w:p w14:paraId="02776265" w14:textId="77777777" w:rsidR="004A4657" w:rsidRPr="00FA3732" w:rsidRDefault="004A4657"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يمكن الاستنتاج من نتائج الصدق والثبات أن أداة الدراسة موثوقة وصحيحة من حيث القياس، وقادرة على تقديم بيانات دقيقة لتعكس آراء أفراد العينة حول تأثير المدن الذكية والتقنيات الرقمية على أبعاد التنمية المستدامة، بما يدعم تحليل الفرضيات والوصول إلى استنتاجات علمية موثوقة</w:t>
      </w:r>
      <w:r w:rsidRPr="00FA3732">
        <w:rPr>
          <w:rFonts w:ascii="Simplified Arabic" w:hAnsi="Simplified Arabic" w:cs="Simplified Arabic"/>
          <w:sz w:val="28"/>
          <w:szCs w:val="28"/>
        </w:rPr>
        <w:t>.</w:t>
      </w:r>
    </w:p>
    <w:p w14:paraId="07618AF7" w14:textId="663604BA" w:rsidR="003C4F5D" w:rsidRPr="00FA3732" w:rsidRDefault="003C4F5D" w:rsidP="00FA3732">
      <w:pPr>
        <w:bidi/>
        <w:spacing w:after="120" w:line="360" w:lineRule="auto"/>
        <w:ind w:hanging="58"/>
        <w:jc w:val="both"/>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rPr>
        <w:t>4</w:t>
      </w:r>
      <w:r w:rsidRPr="00FA3732">
        <w:rPr>
          <w:rFonts w:ascii="Simplified Arabic" w:eastAsia="Times New Roman" w:hAnsi="Simplified Arabic" w:cs="Simplified Arabic"/>
          <w:b/>
          <w:bCs/>
          <w:sz w:val="28"/>
          <w:szCs w:val="28"/>
        </w:rPr>
        <w:t xml:space="preserve">. </w:t>
      </w:r>
      <w:r w:rsidRPr="00FA3732">
        <w:rPr>
          <w:rFonts w:ascii="Simplified Arabic" w:eastAsia="Times New Roman" w:hAnsi="Simplified Arabic" w:cs="Simplified Arabic"/>
          <w:b/>
          <w:bCs/>
          <w:sz w:val="28"/>
          <w:szCs w:val="28"/>
          <w:rtl/>
        </w:rPr>
        <w:t xml:space="preserve">تحديد متغيرات </w:t>
      </w:r>
      <w:r w:rsidR="00F918DA" w:rsidRPr="00FA3732">
        <w:rPr>
          <w:rFonts w:ascii="Simplified Arabic" w:eastAsia="Times New Roman" w:hAnsi="Simplified Arabic" w:cs="Simplified Arabic"/>
          <w:b/>
          <w:bCs/>
          <w:sz w:val="28"/>
          <w:szCs w:val="28"/>
          <w:rtl/>
        </w:rPr>
        <w:t>الدراسة</w:t>
      </w:r>
      <w:r w:rsidR="00F918DA" w:rsidRPr="00FA3732">
        <w:rPr>
          <w:rFonts w:ascii="Simplified Arabic" w:eastAsia="Times New Roman" w:hAnsi="Simplified Arabic" w:cs="Simplified Arabic"/>
          <w:b/>
          <w:bCs/>
          <w:sz w:val="28"/>
          <w:szCs w:val="28"/>
        </w:rPr>
        <w:t>.</w:t>
      </w:r>
    </w:p>
    <w:p w14:paraId="441CCBA5" w14:textId="77777777" w:rsidR="003C4F5D" w:rsidRPr="00FA3732" w:rsidRDefault="003C4F5D" w:rsidP="00FA3732">
      <w:p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تتضمن هذه الدراسة متغيرين رئيسيين هما:</w:t>
      </w:r>
      <w:r w:rsidRPr="00FA3732">
        <w:rPr>
          <w:rFonts w:ascii="Simplified Arabic" w:eastAsia="Times New Roman" w:hAnsi="Simplified Arabic" w:cs="Simplified Arabic"/>
          <w:sz w:val="28"/>
          <w:szCs w:val="28"/>
        </w:rPr>
        <w:t xml:space="preserve"> </w:t>
      </w:r>
      <w:r w:rsidRPr="00FA3732">
        <w:rPr>
          <w:rFonts w:ascii="Simplified Arabic" w:eastAsia="Times New Roman" w:hAnsi="Simplified Arabic" w:cs="Simplified Arabic"/>
          <w:sz w:val="28"/>
          <w:szCs w:val="28"/>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FA3732">
        <w:rPr>
          <w:rFonts w:ascii="Simplified Arabic" w:eastAsia="Times New Roman" w:hAnsi="Simplified Arabic" w:cs="Simplified Arabic"/>
          <w:sz w:val="28"/>
          <w:szCs w:val="28"/>
        </w:rPr>
        <w:t>.</w:t>
      </w:r>
    </w:p>
    <w:p w14:paraId="1FBD4F56" w14:textId="77777777" w:rsidR="003C4F5D" w:rsidRPr="00FA3732" w:rsidRDefault="003C4F5D" w:rsidP="00FA3732">
      <w:pPr>
        <w:bidi/>
        <w:spacing w:after="120" w:line="360" w:lineRule="auto"/>
        <w:jc w:val="both"/>
        <w:outlineLvl w:val="3"/>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أولًا: المتغير المستقل</w:t>
      </w:r>
      <w:r w:rsidRPr="00FA3732">
        <w:rPr>
          <w:rFonts w:ascii="Simplified Arabic" w:eastAsia="Times New Roman" w:hAnsi="Simplified Arabic" w:cs="Simplified Arabic"/>
          <w:b/>
          <w:bCs/>
          <w:sz w:val="28"/>
          <w:szCs w:val="28"/>
        </w:rPr>
        <w:t xml:space="preserve"> (Independent Variable)</w:t>
      </w:r>
    </w:p>
    <w:p w14:paraId="3C995A47"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b/>
          <w:bCs/>
          <w:sz w:val="28"/>
          <w:szCs w:val="28"/>
        </w:rPr>
      </w:pPr>
      <w:r w:rsidRPr="00FA3732">
        <w:rPr>
          <w:rFonts w:ascii="Simplified Arabic" w:eastAsia="Times New Roman" w:hAnsi="Simplified Arabic" w:cs="Simplified Arabic"/>
          <w:sz w:val="28"/>
          <w:szCs w:val="28"/>
          <w:rtl/>
        </w:rPr>
        <w:lastRenderedPageBreak/>
        <w:t xml:space="preserve">يتمثل المتغير المستقل في المدن الذكية، والتي تمثل محور التحول الرقمي نحو مستقبل مستدام. وقد تم قياس هذا المتغير من خلال مجموعة من </w:t>
      </w:r>
      <w:r w:rsidRPr="00FA3732">
        <w:rPr>
          <w:rFonts w:ascii="Simplified Arabic" w:eastAsia="Times New Roman" w:hAnsi="Simplified Arabic" w:cs="Simplified Arabic"/>
          <w:b/>
          <w:bCs/>
          <w:sz w:val="28"/>
          <w:szCs w:val="28"/>
          <w:rtl/>
        </w:rPr>
        <w:t>المكونات الرئيسة التي تعد الأساس في بناء المدن الذكية وهي</w:t>
      </w:r>
      <w:r w:rsidRPr="00FA3732">
        <w:rPr>
          <w:rFonts w:ascii="Simplified Arabic" w:eastAsia="Times New Roman" w:hAnsi="Simplified Arabic" w:cs="Simplified Arabic"/>
          <w:b/>
          <w:bCs/>
          <w:sz w:val="28"/>
          <w:szCs w:val="28"/>
        </w:rPr>
        <w:t>:</w:t>
      </w:r>
    </w:p>
    <w:p w14:paraId="62292CEF" w14:textId="77777777" w:rsidR="003C4F5D" w:rsidRPr="00FA3732" w:rsidRDefault="003C4F5D" w:rsidP="00FA3732">
      <w:pPr>
        <w:numPr>
          <w:ilvl w:val="0"/>
          <w:numId w:val="6"/>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تكنولوجيا المعلومات والاتصالات</w:t>
      </w:r>
      <w:r w:rsidRPr="00FA3732">
        <w:rPr>
          <w:rFonts w:ascii="Simplified Arabic" w:eastAsia="Times New Roman" w:hAnsi="Simplified Arabic" w:cs="Simplified Arabic"/>
          <w:b/>
          <w:bCs/>
          <w:sz w:val="28"/>
          <w:szCs w:val="28"/>
        </w:rPr>
        <w:t xml:space="preserve"> :(ICT)</w:t>
      </w:r>
      <w:r w:rsidRPr="00FA3732">
        <w:rPr>
          <w:rFonts w:ascii="Simplified Arabic" w:eastAsia="Times New Roman" w:hAnsi="Simplified Arabic" w:cs="Simplified Arabic"/>
          <w:sz w:val="28"/>
          <w:szCs w:val="28"/>
        </w:rPr>
        <w:t xml:space="preserve"> </w:t>
      </w:r>
      <w:r w:rsidRPr="00FA3732">
        <w:rPr>
          <w:rFonts w:ascii="Simplified Arabic" w:eastAsia="Times New Roman" w:hAnsi="Simplified Arabic" w:cs="Simplified Arabic"/>
          <w:sz w:val="28"/>
          <w:szCs w:val="28"/>
          <w:rtl/>
        </w:rPr>
        <w:t>وتشمل البنية الرقمية التحتية، وشبكات الاتصال الذكية، والتقنيات الداعمة للتحول الرقمي في الخدمات الحضرية</w:t>
      </w:r>
      <w:r w:rsidRPr="00FA3732">
        <w:rPr>
          <w:rFonts w:ascii="Simplified Arabic" w:eastAsia="Times New Roman" w:hAnsi="Simplified Arabic" w:cs="Simplified Arabic"/>
          <w:sz w:val="28"/>
          <w:szCs w:val="28"/>
        </w:rPr>
        <w:t>.</w:t>
      </w:r>
    </w:p>
    <w:p w14:paraId="60ADB02D" w14:textId="4E10D889" w:rsidR="003C4F5D" w:rsidRPr="00FA3732" w:rsidRDefault="003C4F5D" w:rsidP="00FA3732">
      <w:pPr>
        <w:numPr>
          <w:ilvl w:val="0"/>
          <w:numId w:val="6"/>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البيانات والتحليلات</w:t>
      </w:r>
      <w:r w:rsidRPr="00FA3732">
        <w:rPr>
          <w:rFonts w:ascii="Simplified Arabic" w:eastAsia="Times New Roman" w:hAnsi="Simplified Arabic" w:cs="Simplified Arabic"/>
          <w:b/>
          <w:bCs/>
          <w:sz w:val="28"/>
          <w:szCs w:val="28"/>
        </w:rPr>
        <w:t xml:space="preserve">:(Data &amp; </w:t>
      </w:r>
      <w:r w:rsidR="008025B9" w:rsidRPr="00FA3732">
        <w:rPr>
          <w:rFonts w:ascii="Simplified Arabic" w:eastAsia="Times New Roman" w:hAnsi="Simplified Arabic" w:cs="Simplified Arabic"/>
          <w:b/>
          <w:bCs/>
          <w:sz w:val="28"/>
          <w:szCs w:val="28"/>
        </w:rPr>
        <w:t>Analytics)</w:t>
      </w:r>
      <w:r w:rsidR="008025B9" w:rsidRPr="00FA3732">
        <w:rPr>
          <w:rFonts w:ascii="Simplified Arabic" w:eastAsia="Times New Roman" w:hAnsi="Simplified Arabic" w:cs="Simplified Arabic"/>
          <w:sz w:val="28"/>
          <w:szCs w:val="28"/>
        </w:rPr>
        <w:t xml:space="preserve"> </w:t>
      </w:r>
      <w:r w:rsidR="008025B9" w:rsidRPr="00FA3732">
        <w:rPr>
          <w:rFonts w:ascii="Simplified Arabic" w:eastAsia="Times New Roman" w:hAnsi="Simplified Arabic" w:cs="Simplified Arabic"/>
          <w:sz w:val="28"/>
          <w:szCs w:val="28"/>
          <w:rtl/>
        </w:rPr>
        <w:t>وتعنى</w:t>
      </w:r>
      <w:r w:rsidRPr="00FA3732">
        <w:rPr>
          <w:rFonts w:ascii="Simplified Arabic" w:eastAsia="Times New Roman" w:hAnsi="Simplified Arabic" w:cs="Simplified Arabic"/>
          <w:sz w:val="28"/>
          <w:szCs w:val="28"/>
          <w:rtl/>
        </w:rPr>
        <w:t xml:space="preserve"> باستخدام البيانات الضخمة والتحليلات الذكية في دعم اتخاذ القرار وتحسين كفاءة إدارة الموارد والخدمات</w:t>
      </w:r>
      <w:r w:rsidRPr="00FA3732">
        <w:rPr>
          <w:rFonts w:ascii="Simplified Arabic" w:eastAsia="Times New Roman" w:hAnsi="Simplified Arabic" w:cs="Simplified Arabic"/>
          <w:sz w:val="28"/>
          <w:szCs w:val="28"/>
        </w:rPr>
        <w:t>.</w:t>
      </w:r>
    </w:p>
    <w:p w14:paraId="024CA902" w14:textId="2B655D47" w:rsidR="003C4F5D" w:rsidRPr="00FA3732" w:rsidRDefault="003C4F5D" w:rsidP="00FA3732">
      <w:pPr>
        <w:numPr>
          <w:ilvl w:val="0"/>
          <w:numId w:val="6"/>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التطبيقات الذكية</w:t>
      </w:r>
      <w:r w:rsidRPr="00FA3732">
        <w:rPr>
          <w:rFonts w:ascii="Simplified Arabic" w:eastAsia="Times New Roman" w:hAnsi="Simplified Arabic" w:cs="Simplified Arabic"/>
          <w:b/>
          <w:bCs/>
          <w:sz w:val="28"/>
          <w:szCs w:val="28"/>
        </w:rPr>
        <w:t xml:space="preserve">:(Smart </w:t>
      </w:r>
      <w:r w:rsidR="008025B9" w:rsidRPr="00FA3732">
        <w:rPr>
          <w:rFonts w:ascii="Simplified Arabic" w:eastAsia="Times New Roman" w:hAnsi="Simplified Arabic" w:cs="Simplified Arabic"/>
          <w:b/>
          <w:bCs/>
          <w:sz w:val="28"/>
          <w:szCs w:val="28"/>
        </w:rPr>
        <w:t>Applications)</w:t>
      </w:r>
      <w:r w:rsidR="008025B9" w:rsidRPr="00FA3732">
        <w:rPr>
          <w:rFonts w:ascii="Simplified Arabic" w:eastAsia="Times New Roman" w:hAnsi="Simplified Arabic" w:cs="Simplified Arabic"/>
          <w:sz w:val="28"/>
          <w:szCs w:val="28"/>
        </w:rPr>
        <w:t xml:space="preserve"> </w:t>
      </w:r>
      <w:r w:rsidR="008025B9" w:rsidRPr="00FA3732">
        <w:rPr>
          <w:rFonts w:ascii="Simplified Arabic" w:eastAsia="Times New Roman" w:hAnsi="Simplified Arabic" w:cs="Simplified Arabic"/>
          <w:sz w:val="28"/>
          <w:szCs w:val="28"/>
          <w:rtl/>
        </w:rPr>
        <w:t>وتشمل</w:t>
      </w:r>
      <w:r w:rsidRPr="00FA3732">
        <w:rPr>
          <w:rFonts w:ascii="Simplified Arabic" w:eastAsia="Times New Roman" w:hAnsi="Simplified Arabic" w:cs="Simplified Arabic"/>
          <w:sz w:val="28"/>
          <w:szCs w:val="28"/>
          <w:rtl/>
        </w:rPr>
        <w:t xml:space="preserve"> الحلول الذكية التي تسهّل حياة الأفراد وتزيد من كفاءة الخدمات العامة مثل النقل </w:t>
      </w:r>
      <w:r w:rsidR="004D1B38" w:rsidRPr="00FA3732">
        <w:rPr>
          <w:rFonts w:ascii="Simplified Arabic" w:eastAsia="Times New Roman" w:hAnsi="Simplified Arabic" w:cs="Simplified Arabic"/>
          <w:sz w:val="28"/>
          <w:szCs w:val="28"/>
          <w:rtl/>
        </w:rPr>
        <w:t>والطاقة،</w:t>
      </w:r>
      <w:r w:rsidRPr="00FA3732">
        <w:rPr>
          <w:rFonts w:ascii="Simplified Arabic" w:eastAsia="Times New Roman" w:hAnsi="Simplified Arabic" w:cs="Simplified Arabic"/>
          <w:sz w:val="28"/>
          <w:szCs w:val="28"/>
          <w:rtl/>
        </w:rPr>
        <w:t xml:space="preserve"> </w:t>
      </w:r>
      <w:r w:rsidR="004D1B38" w:rsidRPr="00FA3732">
        <w:rPr>
          <w:rFonts w:ascii="Simplified Arabic" w:eastAsia="Times New Roman" w:hAnsi="Simplified Arabic" w:cs="Simplified Arabic"/>
          <w:sz w:val="28"/>
          <w:szCs w:val="28"/>
          <w:rtl/>
        </w:rPr>
        <w:t>والأمن،</w:t>
      </w:r>
      <w:r w:rsidRPr="00FA3732">
        <w:rPr>
          <w:rFonts w:ascii="Simplified Arabic" w:eastAsia="Times New Roman" w:hAnsi="Simplified Arabic" w:cs="Simplified Arabic"/>
          <w:sz w:val="28"/>
          <w:szCs w:val="28"/>
          <w:rtl/>
        </w:rPr>
        <w:t xml:space="preserve"> </w:t>
      </w:r>
      <w:r w:rsidR="004D1B38" w:rsidRPr="00FA3732">
        <w:rPr>
          <w:rFonts w:ascii="Simplified Arabic" w:eastAsia="Times New Roman" w:hAnsi="Simplified Arabic" w:cs="Simplified Arabic"/>
          <w:sz w:val="28"/>
          <w:szCs w:val="28"/>
          <w:rtl/>
        </w:rPr>
        <w:t>والصحة،</w:t>
      </w:r>
      <w:r w:rsidRPr="00FA3732">
        <w:rPr>
          <w:rFonts w:ascii="Simplified Arabic" w:eastAsia="Times New Roman" w:hAnsi="Simplified Arabic" w:cs="Simplified Arabic"/>
          <w:sz w:val="28"/>
          <w:szCs w:val="28"/>
          <w:rtl/>
        </w:rPr>
        <w:t xml:space="preserve"> والتعليم</w:t>
      </w:r>
      <w:r w:rsidRPr="00FA3732">
        <w:rPr>
          <w:rFonts w:ascii="Simplified Arabic" w:eastAsia="Times New Roman" w:hAnsi="Simplified Arabic" w:cs="Simplified Arabic"/>
          <w:sz w:val="28"/>
          <w:szCs w:val="28"/>
        </w:rPr>
        <w:t>.</w:t>
      </w:r>
    </w:p>
    <w:p w14:paraId="51FC7277" w14:textId="57E338A0" w:rsidR="003C4F5D" w:rsidRPr="00FA3732" w:rsidRDefault="003C4F5D" w:rsidP="00FA3732">
      <w:pPr>
        <w:numPr>
          <w:ilvl w:val="0"/>
          <w:numId w:val="6"/>
        </w:numPr>
        <w:tabs>
          <w:tab w:val="clear" w:pos="720"/>
          <w:tab w:val="left" w:pos="368"/>
        </w:tabs>
        <w:bidi/>
        <w:spacing w:after="120" w:line="360" w:lineRule="auto"/>
        <w:ind w:left="368" w:hanging="6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b/>
          <w:bCs/>
          <w:sz w:val="28"/>
          <w:szCs w:val="28"/>
          <w:rtl/>
        </w:rPr>
        <w:t>الخدمات الإلكترونية</w:t>
      </w:r>
      <w:r w:rsidRPr="00FA3732">
        <w:rPr>
          <w:rFonts w:ascii="Simplified Arabic" w:eastAsia="Times New Roman" w:hAnsi="Simplified Arabic" w:cs="Simplified Arabic"/>
          <w:b/>
          <w:bCs/>
          <w:sz w:val="28"/>
          <w:szCs w:val="28"/>
        </w:rPr>
        <w:t>:(E-</w:t>
      </w:r>
      <w:r w:rsidR="008025B9" w:rsidRPr="00FA3732">
        <w:rPr>
          <w:rFonts w:ascii="Simplified Arabic" w:eastAsia="Times New Roman" w:hAnsi="Simplified Arabic" w:cs="Simplified Arabic"/>
          <w:b/>
          <w:bCs/>
          <w:sz w:val="28"/>
          <w:szCs w:val="28"/>
        </w:rPr>
        <w:t>Services)</w:t>
      </w:r>
      <w:r w:rsidR="008025B9" w:rsidRPr="00FA3732">
        <w:rPr>
          <w:rFonts w:ascii="Simplified Arabic" w:eastAsia="Times New Roman" w:hAnsi="Simplified Arabic" w:cs="Simplified Arabic"/>
          <w:sz w:val="28"/>
          <w:szCs w:val="28"/>
        </w:rPr>
        <w:t xml:space="preserve"> </w:t>
      </w:r>
      <w:r w:rsidR="008025B9" w:rsidRPr="00FA3732">
        <w:rPr>
          <w:rFonts w:ascii="Simplified Arabic" w:eastAsia="Times New Roman" w:hAnsi="Simplified Arabic" w:cs="Simplified Arabic"/>
          <w:sz w:val="28"/>
          <w:szCs w:val="28"/>
          <w:rtl/>
        </w:rPr>
        <w:t>وتشمل</w:t>
      </w:r>
      <w:r w:rsidRPr="00FA3732">
        <w:rPr>
          <w:rFonts w:ascii="Simplified Arabic" w:eastAsia="Times New Roman" w:hAnsi="Simplified Arabic" w:cs="Simplified Arabic"/>
          <w:sz w:val="28"/>
          <w:szCs w:val="28"/>
          <w:rtl/>
        </w:rPr>
        <w:t xml:space="preserve"> الخدمات الرقمية المقدمة للمواطنين والمقيمين عبر المنصات الإلكترونية الحكومية وغير الحكومية، بما يسهم في تحقيق التحول الرقمي الكامل</w:t>
      </w:r>
      <w:r w:rsidRPr="00FA3732">
        <w:rPr>
          <w:rFonts w:ascii="Simplified Arabic" w:eastAsia="Times New Roman" w:hAnsi="Simplified Arabic" w:cs="Simplified Arabic"/>
          <w:sz w:val="28"/>
          <w:szCs w:val="28"/>
        </w:rPr>
        <w:t>.</w:t>
      </w:r>
    </w:p>
    <w:p w14:paraId="5CC016AC" w14:textId="77777777" w:rsidR="003C4F5D" w:rsidRPr="00FA3732" w:rsidRDefault="003C4F5D" w:rsidP="00FA3732">
      <w:pPr>
        <w:bidi/>
        <w:spacing w:after="120" w:line="360" w:lineRule="auto"/>
        <w:jc w:val="both"/>
        <w:outlineLvl w:val="3"/>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ثانيًا: المتغير التابع</w:t>
      </w:r>
      <w:r w:rsidRPr="00FA3732">
        <w:rPr>
          <w:rFonts w:ascii="Simplified Arabic" w:eastAsia="Times New Roman" w:hAnsi="Simplified Arabic" w:cs="Simplified Arabic"/>
          <w:b/>
          <w:bCs/>
          <w:sz w:val="28"/>
          <w:szCs w:val="28"/>
        </w:rPr>
        <w:t xml:space="preserve"> (Dependent Variable)</w:t>
      </w:r>
    </w:p>
    <w:p w14:paraId="5032B45A" w14:textId="77777777" w:rsidR="003C4F5D" w:rsidRPr="00FA3732" w:rsidRDefault="003C4F5D" w:rsidP="00FA3732">
      <w:p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FA3732">
        <w:rPr>
          <w:rFonts w:ascii="Simplified Arabic" w:eastAsia="Times New Roman" w:hAnsi="Simplified Arabic" w:cs="Simplified Arabic"/>
          <w:b/>
          <w:bCs/>
          <w:sz w:val="28"/>
          <w:szCs w:val="28"/>
          <w:rtl/>
        </w:rPr>
        <w:t>الأبعاد الثلاثة الرئيسة للتنمية المستدامة</w:t>
      </w:r>
      <w:r w:rsidRPr="00FA3732">
        <w:rPr>
          <w:rFonts w:ascii="Simplified Arabic" w:eastAsia="Times New Roman" w:hAnsi="Simplified Arabic" w:cs="Simplified Arabic"/>
          <w:sz w:val="28"/>
          <w:szCs w:val="28"/>
          <w:rtl/>
        </w:rPr>
        <w:t xml:space="preserve"> وهي</w:t>
      </w:r>
      <w:r w:rsidRPr="00FA3732">
        <w:rPr>
          <w:rFonts w:ascii="Simplified Arabic" w:eastAsia="Times New Roman" w:hAnsi="Simplified Arabic" w:cs="Simplified Arabic"/>
          <w:sz w:val="28"/>
          <w:szCs w:val="28"/>
        </w:rPr>
        <w:t>:</w:t>
      </w:r>
    </w:p>
    <w:p w14:paraId="443DC1CD" w14:textId="77777777" w:rsidR="003C4F5D" w:rsidRPr="00FA3732" w:rsidRDefault="003C4F5D" w:rsidP="00FA3732">
      <w:pPr>
        <w:numPr>
          <w:ilvl w:val="0"/>
          <w:numId w:val="7"/>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البعد الاقتصادي:</w:t>
      </w:r>
      <w:r w:rsidRPr="00FA3732">
        <w:rPr>
          <w:rFonts w:ascii="Simplified Arabic" w:eastAsia="Times New Roman" w:hAnsi="Simplified Arabic" w:cs="Simplified Arabic"/>
          <w:sz w:val="28"/>
          <w:szCs w:val="28"/>
        </w:rPr>
        <w:t xml:space="preserve"> </w:t>
      </w:r>
      <w:r w:rsidRPr="00FA3732">
        <w:rPr>
          <w:rFonts w:ascii="Simplified Arabic" w:eastAsia="Times New Roman" w:hAnsi="Simplified Arabic" w:cs="Simplified Arabic"/>
          <w:sz w:val="28"/>
          <w:szCs w:val="28"/>
          <w:rtl/>
        </w:rPr>
        <w:t>ويتعلق بتحسين كفاءة الموارد وزيادة الإنتاجية وتعزيز النمو الاقتصادي المستدام</w:t>
      </w:r>
      <w:r w:rsidRPr="00FA3732">
        <w:rPr>
          <w:rFonts w:ascii="Simplified Arabic" w:eastAsia="Times New Roman" w:hAnsi="Simplified Arabic" w:cs="Simplified Arabic"/>
          <w:sz w:val="28"/>
          <w:szCs w:val="28"/>
        </w:rPr>
        <w:t>.</w:t>
      </w:r>
    </w:p>
    <w:p w14:paraId="1040BEE6" w14:textId="77777777" w:rsidR="003C4F5D" w:rsidRPr="00FA3732" w:rsidRDefault="003C4F5D" w:rsidP="00FA3732">
      <w:pPr>
        <w:numPr>
          <w:ilvl w:val="0"/>
          <w:numId w:val="7"/>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lastRenderedPageBreak/>
        <w:t>البعد الاجتماعي</w:t>
      </w:r>
      <w:r w:rsidRPr="00FA3732">
        <w:rPr>
          <w:rFonts w:ascii="Simplified Arabic" w:eastAsia="Times New Roman" w:hAnsi="Simplified Arabic" w:cs="Simplified Arabic"/>
          <w:sz w:val="28"/>
          <w:szCs w:val="28"/>
          <w:rtl/>
        </w:rPr>
        <w:t>: ويتضمن تحسين جودة الحياة، وتعزيز العدالة الاجتماعية، والمشاركة المجتمعية، ورفاهية الأفراد</w:t>
      </w:r>
      <w:r w:rsidRPr="00FA3732">
        <w:rPr>
          <w:rFonts w:ascii="Simplified Arabic" w:eastAsia="Times New Roman" w:hAnsi="Simplified Arabic" w:cs="Simplified Arabic"/>
          <w:sz w:val="28"/>
          <w:szCs w:val="28"/>
        </w:rPr>
        <w:t>.</w:t>
      </w:r>
    </w:p>
    <w:p w14:paraId="1EE846D6" w14:textId="77777777" w:rsidR="003C4F5D" w:rsidRPr="00FA3732" w:rsidRDefault="003C4F5D" w:rsidP="00FA3732">
      <w:pPr>
        <w:numPr>
          <w:ilvl w:val="0"/>
          <w:numId w:val="7"/>
        </w:num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البعد البيئي</w:t>
      </w:r>
      <w:r w:rsidRPr="00FA3732">
        <w:rPr>
          <w:rFonts w:ascii="Simplified Arabic" w:eastAsia="Times New Roman" w:hAnsi="Simplified Arabic" w:cs="Simplified Arabic"/>
          <w:sz w:val="28"/>
          <w:szCs w:val="28"/>
        </w:rPr>
        <w:t>:</w:t>
      </w:r>
      <w:r w:rsidRPr="00FA3732">
        <w:rPr>
          <w:rFonts w:ascii="Simplified Arabic" w:eastAsia="Times New Roman" w:hAnsi="Simplified Arabic" w:cs="Simplified Arabic"/>
          <w:sz w:val="28"/>
          <w:szCs w:val="28"/>
          <w:rtl/>
        </w:rPr>
        <w:t xml:space="preserve"> ويعنى بالحفاظ على البيئة وتقليل التلوث وتعزيز استخدام الطاقة المتجددة وإدارة الموارد الطبيعية بكفاءة</w:t>
      </w:r>
      <w:r w:rsidRPr="00FA3732">
        <w:rPr>
          <w:rFonts w:ascii="Simplified Arabic" w:eastAsia="Times New Roman" w:hAnsi="Simplified Arabic" w:cs="Simplified Arabic"/>
          <w:sz w:val="28"/>
          <w:szCs w:val="28"/>
        </w:rPr>
        <w:t>.</w:t>
      </w:r>
    </w:p>
    <w:p w14:paraId="4FF24BF2" w14:textId="77777777" w:rsidR="003C4F5D" w:rsidRPr="00FA3732" w:rsidRDefault="003C4F5D" w:rsidP="00FA3732">
      <w:pPr>
        <w:bidi/>
        <w:spacing w:after="120" w:line="360" w:lineRule="auto"/>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b/>
          <w:bCs/>
          <w:sz w:val="28"/>
          <w:szCs w:val="28"/>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FA3732">
        <w:rPr>
          <w:rFonts w:ascii="Simplified Arabic" w:eastAsia="Times New Roman" w:hAnsi="Simplified Arabic" w:cs="Simplified Arabic"/>
          <w:sz w:val="28"/>
          <w:szCs w:val="28"/>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FA3732">
        <w:rPr>
          <w:rFonts w:ascii="Simplified Arabic" w:eastAsia="Times New Roman" w:hAnsi="Simplified Arabic" w:cs="Simplified Arabic"/>
          <w:sz w:val="28"/>
          <w:szCs w:val="28"/>
        </w:rPr>
        <w:t>.</w:t>
      </w:r>
    </w:p>
    <w:p w14:paraId="1D585257" w14:textId="7E123738" w:rsidR="003C4F5D" w:rsidRPr="00FA3732" w:rsidRDefault="003C4F5D" w:rsidP="00FA3732">
      <w:pPr>
        <w:bidi/>
        <w:spacing w:after="120" w:line="360" w:lineRule="auto"/>
        <w:ind w:hanging="58"/>
        <w:jc w:val="both"/>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rPr>
        <w:t xml:space="preserve">5- تحديد إجراءات تنفيذ </w:t>
      </w:r>
      <w:r w:rsidR="008025B9" w:rsidRPr="00FA3732">
        <w:rPr>
          <w:rFonts w:ascii="Simplified Arabic" w:eastAsia="Times New Roman" w:hAnsi="Simplified Arabic" w:cs="Simplified Arabic"/>
          <w:b/>
          <w:bCs/>
          <w:sz w:val="28"/>
          <w:szCs w:val="28"/>
          <w:rtl/>
        </w:rPr>
        <w:t>الدراسة</w:t>
      </w:r>
      <w:r w:rsidR="008025B9" w:rsidRPr="00FA3732">
        <w:rPr>
          <w:rFonts w:ascii="Simplified Arabic" w:eastAsia="Times New Roman" w:hAnsi="Simplified Arabic" w:cs="Simplified Arabic"/>
          <w:b/>
          <w:bCs/>
          <w:sz w:val="28"/>
          <w:szCs w:val="28"/>
        </w:rPr>
        <w:t>.</w:t>
      </w:r>
    </w:p>
    <w:p w14:paraId="605B9BC3" w14:textId="77777777" w:rsidR="003C4F5D" w:rsidRPr="00FA3732" w:rsidRDefault="003C4F5D" w:rsidP="00FA3732">
      <w:pPr>
        <w:pStyle w:val="NormalWeb"/>
        <w:bidi/>
        <w:spacing w:before="0" w:beforeAutospacing="0" w:after="120" w:afterAutospacing="0" w:line="360" w:lineRule="auto"/>
        <w:jc w:val="both"/>
        <w:rPr>
          <w:rFonts w:ascii="Simplified Arabic" w:hAnsi="Simplified Arabic" w:cs="Simplified Arabic"/>
          <w:b/>
          <w:bCs/>
          <w:sz w:val="28"/>
          <w:szCs w:val="28"/>
        </w:rPr>
      </w:pPr>
      <w:r w:rsidRPr="00FA3732">
        <w:rPr>
          <w:rFonts w:ascii="Simplified Arabic" w:hAnsi="Simplified Arabic" w:cs="Simplified Arabic"/>
          <w:b/>
          <w:bCs/>
          <w:sz w:val="28"/>
          <w:szCs w:val="28"/>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FA3732">
        <w:rPr>
          <w:rFonts w:ascii="Simplified Arabic" w:hAnsi="Simplified Arabic" w:cs="Simplified Arabic"/>
          <w:b/>
          <w:bCs/>
          <w:sz w:val="28"/>
          <w:szCs w:val="28"/>
        </w:rPr>
        <w:t>:</w:t>
      </w:r>
    </w:p>
    <w:p w14:paraId="35735E9C"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إعداد الإطار النظري والدراسات السابقة</w:t>
      </w:r>
      <w:r w:rsidRPr="00FA3732">
        <w:rPr>
          <w:rStyle w:val="Strong"/>
          <w:rFonts w:ascii="Simplified Arabic" w:hAnsi="Simplified Arabic" w:cs="Simplified Arabic"/>
          <w:sz w:val="28"/>
          <w:szCs w:val="28"/>
        </w:rPr>
        <w:t>:</w:t>
      </w:r>
    </w:p>
    <w:p w14:paraId="26014730"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FA3732">
        <w:rPr>
          <w:rFonts w:ascii="Simplified Arabic" w:hAnsi="Simplified Arabic" w:cs="Simplified Arabic"/>
          <w:sz w:val="28"/>
          <w:szCs w:val="28"/>
        </w:rPr>
        <w:t>.</w:t>
      </w:r>
    </w:p>
    <w:p w14:paraId="1A14BEFA"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تحديد منهج البحث وأدواته</w:t>
      </w:r>
      <w:r w:rsidRPr="00FA3732">
        <w:rPr>
          <w:rStyle w:val="Strong"/>
          <w:rFonts w:ascii="Simplified Arabic" w:hAnsi="Simplified Arabic" w:cs="Simplified Arabic"/>
          <w:sz w:val="28"/>
          <w:szCs w:val="28"/>
        </w:rPr>
        <w:t>:</w:t>
      </w:r>
    </w:p>
    <w:p w14:paraId="28EF3BB0"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b/>
          <w:bCs/>
          <w:sz w:val="28"/>
          <w:szCs w:val="28"/>
        </w:rPr>
      </w:pPr>
      <w:r w:rsidRPr="00FA3732">
        <w:rPr>
          <w:rFonts w:ascii="Simplified Arabic" w:hAnsi="Simplified Arabic" w:cs="Simplified Arabic"/>
          <w:sz w:val="28"/>
          <w:szCs w:val="28"/>
          <w:rtl/>
        </w:rPr>
        <w:lastRenderedPageBreak/>
        <w:t>اعتمد الباحث</w:t>
      </w:r>
      <w:r w:rsidRPr="00FA3732">
        <w:rPr>
          <w:rFonts w:ascii="Simplified Arabic" w:hAnsi="Simplified Arabic" w:cs="Simplified Arabic"/>
          <w:b/>
          <w:bCs/>
          <w:sz w:val="28"/>
          <w:szCs w:val="28"/>
          <w:rtl/>
        </w:rPr>
        <w:t xml:space="preserve"> </w:t>
      </w:r>
      <w:r w:rsidRPr="00FA3732">
        <w:rPr>
          <w:rStyle w:val="Strong"/>
          <w:rFonts w:ascii="Simplified Arabic" w:hAnsi="Simplified Arabic" w:cs="Simplified Arabic"/>
          <w:b w:val="0"/>
          <w:bCs w:val="0"/>
          <w:sz w:val="28"/>
          <w:szCs w:val="28"/>
          <w:rtl/>
        </w:rPr>
        <w:t>المنهج الوصفي التحليلي</w:t>
      </w:r>
      <w:r w:rsidRPr="00FA3732">
        <w:rPr>
          <w:rFonts w:ascii="Simplified Arabic" w:hAnsi="Simplified Arabic" w:cs="Simplified Arabic"/>
          <w:b/>
          <w:bCs/>
          <w:sz w:val="28"/>
          <w:szCs w:val="28"/>
          <w:rtl/>
        </w:rPr>
        <w:t xml:space="preserve"> </w:t>
      </w:r>
      <w:r w:rsidRPr="00FA3732">
        <w:rPr>
          <w:rFonts w:ascii="Simplified Arabic" w:hAnsi="Simplified Arabic" w:cs="Simplified Arabic"/>
          <w:sz w:val="28"/>
          <w:szCs w:val="28"/>
          <w:rtl/>
        </w:rPr>
        <w:t>لملاءمته لطبيعة الدراسة، كما قام بإعداد</w:t>
      </w:r>
      <w:r w:rsidRPr="00FA3732">
        <w:rPr>
          <w:rFonts w:ascii="Simplified Arabic" w:hAnsi="Simplified Arabic" w:cs="Simplified Arabic"/>
          <w:b/>
          <w:bCs/>
          <w:sz w:val="28"/>
          <w:szCs w:val="28"/>
          <w:rtl/>
        </w:rPr>
        <w:t xml:space="preserve"> </w:t>
      </w:r>
      <w:r w:rsidRPr="00FA3732">
        <w:rPr>
          <w:rStyle w:val="Strong"/>
          <w:rFonts w:ascii="Simplified Arabic" w:hAnsi="Simplified Arabic" w:cs="Simplified Arabic"/>
          <w:b w:val="0"/>
          <w:bCs w:val="0"/>
          <w:sz w:val="28"/>
          <w:szCs w:val="28"/>
          <w:rtl/>
        </w:rPr>
        <w:t xml:space="preserve">الاستبانة </w:t>
      </w:r>
      <w:r w:rsidRPr="00FA3732">
        <w:rPr>
          <w:rStyle w:val="Strong"/>
          <w:rFonts w:ascii="Simplified Arabic" w:hAnsi="Simplified Arabic" w:cs="Simplified Arabic"/>
          <w:sz w:val="28"/>
          <w:szCs w:val="28"/>
          <w:rtl/>
        </w:rPr>
        <w:t>الإلكترونية</w:t>
      </w:r>
      <w:r w:rsidRPr="00FA3732">
        <w:rPr>
          <w:rFonts w:ascii="Simplified Arabic" w:hAnsi="Simplified Arabic" w:cs="Simplified Arabic"/>
          <w:sz w:val="28"/>
          <w:szCs w:val="28"/>
          <w:rtl/>
        </w:rPr>
        <w:t xml:space="preserve"> كأداة رئيسة لجمع البيانات الكمية، بالإضافة</w:t>
      </w:r>
      <w:r w:rsidRPr="00FA3732">
        <w:rPr>
          <w:rFonts w:ascii="Simplified Arabic" w:hAnsi="Simplified Arabic" w:cs="Simplified Arabic"/>
          <w:b/>
          <w:bCs/>
          <w:sz w:val="28"/>
          <w:szCs w:val="28"/>
          <w:rtl/>
        </w:rPr>
        <w:t xml:space="preserve"> إلى </w:t>
      </w:r>
      <w:r w:rsidRPr="00FA3732">
        <w:rPr>
          <w:rStyle w:val="Strong"/>
          <w:rFonts w:ascii="Simplified Arabic" w:hAnsi="Simplified Arabic" w:cs="Simplified Arabic"/>
          <w:b w:val="0"/>
          <w:bCs w:val="0"/>
          <w:sz w:val="28"/>
          <w:szCs w:val="28"/>
          <w:rtl/>
        </w:rPr>
        <w:t>المقابلات شبه المهيكلة</w:t>
      </w:r>
      <w:r w:rsidRPr="00FA3732">
        <w:rPr>
          <w:rFonts w:ascii="Simplified Arabic" w:hAnsi="Simplified Arabic" w:cs="Simplified Arabic"/>
          <w:b/>
          <w:bCs/>
          <w:sz w:val="28"/>
          <w:szCs w:val="28"/>
          <w:rtl/>
        </w:rPr>
        <w:t xml:space="preserve"> </w:t>
      </w:r>
      <w:r w:rsidRPr="00FA3732">
        <w:rPr>
          <w:rFonts w:ascii="Simplified Arabic" w:hAnsi="Simplified Arabic" w:cs="Simplified Arabic"/>
          <w:sz w:val="28"/>
          <w:szCs w:val="28"/>
          <w:rtl/>
        </w:rPr>
        <w:t>لجمع</w:t>
      </w:r>
      <w:r w:rsidRPr="00FA3732">
        <w:rPr>
          <w:rFonts w:ascii="Simplified Arabic" w:hAnsi="Simplified Arabic" w:cs="Simplified Arabic"/>
          <w:b/>
          <w:bCs/>
          <w:sz w:val="28"/>
          <w:szCs w:val="28"/>
          <w:rtl/>
        </w:rPr>
        <w:t xml:space="preserve"> </w:t>
      </w:r>
      <w:r w:rsidRPr="00FA3732">
        <w:rPr>
          <w:rFonts w:ascii="Simplified Arabic" w:hAnsi="Simplified Arabic" w:cs="Simplified Arabic"/>
          <w:sz w:val="28"/>
          <w:szCs w:val="28"/>
          <w:rtl/>
        </w:rPr>
        <w:t>البيانات النوعية، وذلك لدمج التحليلين الكمي والكيفي في دراسة الظاهرة</w:t>
      </w:r>
      <w:r w:rsidRPr="00FA3732">
        <w:rPr>
          <w:rFonts w:ascii="Simplified Arabic" w:hAnsi="Simplified Arabic" w:cs="Simplified Arabic"/>
          <w:sz w:val="28"/>
          <w:szCs w:val="28"/>
        </w:rPr>
        <w:t>.</w:t>
      </w:r>
    </w:p>
    <w:p w14:paraId="7CD1919F"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تحديد مجتمع وعينة الدراسة</w:t>
      </w:r>
      <w:r w:rsidRPr="00FA3732">
        <w:rPr>
          <w:rStyle w:val="Strong"/>
          <w:rFonts w:ascii="Simplified Arabic" w:hAnsi="Simplified Arabic" w:cs="Simplified Arabic"/>
          <w:sz w:val="28"/>
          <w:szCs w:val="28"/>
        </w:rPr>
        <w:t>:</w:t>
      </w:r>
    </w:p>
    <w:p w14:paraId="0ECC73EE" w14:textId="41AA5CB7" w:rsidR="003C4F5D" w:rsidRPr="00FA3732" w:rsidRDefault="003C4F5D" w:rsidP="00FA3732">
      <w:pPr>
        <w:pStyle w:val="NormalWeb"/>
        <w:bidi/>
        <w:spacing w:before="0" w:beforeAutospacing="0" w:after="120" w:afterAutospacing="0" w:line="360" w:lineRule="auto"/>
        <w:ind w:left="793"/>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تم تحديد مجتمع الدراسة ليشمل </w:t>
      </w:r>
      <w:r w:rsidR="008025B9" w:rsidRPr="00FA3732">
        <w:rPr>
          <w:rFonts w:ascii="Simplified Arabic" w:hAnsi="Simplified Arabic" w:cs="Simplified Arabic"/>
          <w:b/>
          <w:bCs/>
          <w:sz w:val="28"/>
          <w:szCs w:val="28"/>
          <w:rtl/>
          <w:lang w:bidi="ar-EG"/>
        </w:rPr>
        <w:t>مسؤولين وموظفين الهيئة الملكية لمنطقة الرياض</w:t>
      </w:r>
      <w:r w:rsidRPr="00FA3732">
        <w:rPr>
          <w:rFonts w:ascii="Simplified Arabic" w:hAnsi="Simplified Arabic" w:cs="Simplified Arabic"/>
          <w:sz w:val="28"/>
          <w:szCs w:val="28"/>
          <w:rtl/>
        </w:rPr>
        <w:t xml:space="preserve">، واختيرت عينة عشوائية مكونة من291 </w:t>
      </w:r>
      <w:r w:rsidR="008025B9" w:rsidRPr="00FA3732">
        <w:rPr>
          <w:rFonts w:ascii="Simplified Arabic" w:hAnsi="Simplified Arabic" w:cs="Simplified Arabic"/>
          <w:b/>
          <w:bCs/>
          <w:sz w:val="28"/>
          <w:szCs w:val="28"/>
          <w:rtl/>
          <w:lang w:bidi="ar-EG"/>
        </w:rPr>
        <w:t>مسؤول وموظف بالهيئة الملكية لمنطقة الرياض</w:t>
      </w:r>
      <w:r w:rsidR="008025B9" w:rsidRPr="00FA3732">
        <w:rPr>
          <w:rFonts w:ascii="Simplified Arabic" w:hAnsi="Simplified Arabic" w:cs="Simplified Arabic"/>
          <w:sz w:val="28"/>
          <w:szCs w:val="28"/>
          <w:rtl/>
        </w:rPr>
        <w:t xml:space="preserve"> </w:t>
      </w:r>
      <w:r w:rsidRPr="00FA3732">
        <w:rPr>
          <w:rFonts w:ascii="Simplified Arabic" w:hAnsi="Simplified Arabic" w:cs="Simplified Arabic"/>
          <w:sz w:val="28"/>
          <w:szCs w:val="28"/>
          <w:rtl/>
        </w:rPr>
        <w:t>ويهدف هذا الاختيار إلى ضمان التمثيل الواقعي والشامل لمجتمع الدراسة</w:t>
      </w:r>
      <w:r w:rsidRPr="00FA3732">
        <w:rPr>
          <w:rFonts w:ascii="Simplified Arabic" w:hAnsi="Simplified Arabic" w:cs="Simplified Arabic"/>
          <w:sz w:val="28"/>
          <w:szCs w:val="28"/>
        </w:rPr>
        <w:t>.</w:t>
      </w:r>
    </w:p>
    <w:p w14:paraId="54882BFB"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تصميم أداة البحث والتحقق من صدقها وثباتها</w:t>
      </w:r>
      <w:r w:rsidRPr="00FA3732">
        <w:rPr>
          <w:rStyle w:val="Strong"/>
          <w:rFonts w:ascii="Simplified Arabic" w:hAnsi="Simplified Arabic" w:cs="Simplified Arabic"/>
          <w:sz w:val="28"/>
          <w:szCs w:val="28"/>
        </w:rPr>
        <w:t>:</w:t>
      </w:r>
    </w:p>
    <w:p w14:paraId="070C10B5"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صمم الباحث الاستبانة وفق </w:t>
      </w:r>
      <w:r w:rsidRPr="00FA3732">
        <w:rPr>
          <w:rStyle w:val="Strong"/>
          <w:rFonts w:ascii="Simplified Arabic" w:hAnsi="Simplified Arabic" w:cs="Simplified Arabic"/>
          <w:b w:val="0"/>
          <w:bCs w:val="0"/>
          <w:sz w:val="28"/>
          <w:szCs w:val="28"/>
          <w:rtl/>
        </w:rPr>
        <w:t>مقياس ليكرت الخماسي</w:t>
      </w:r>
      <w:r w:rsidRPr="00FA3732">
        <w:rPr>
          <w:rFonts w:ascii="Simplified Arabic" w:hAnsi="Simplified Arabic" w:cs="Simplified Arabic"/>
          <w:sz w:val="28"/>
          <w:szCs w:val="28"/>
          <w:rtl/>
        </w:rPr>
        <w:t xml:space="preserve">، وتم التحقق من </w:t>
      </w:r>
      <w:r w:rsidRPr="00FA3732">
        <w:rPr>
          <w:rStyle w:val="Strong"/>
          <w:rFonts w:ascii="Simplified Arabic" w:hAnsi="Simplified Arabic" w:cs="Simplified Arabic"/>
          <w:b w:val="0"/>
          <w:bCs w:val="0"/>
          <w:sz w:val="28"/>
          <w:szCs w:val="28"/>
          <w:rtl/>
        </w:rPr>
        <w:t>صدقها وثباتها</w:t>
      </w:r>
      <w:r w:rsidRPr="00FA3732">
        <w:rPr>
          <w:rFonts w:ascii="Simplified Arabic" w:hAnsi="Simplified Arabic" w:cs="Simplified Arabic"/>
          <w:sz w:val="28"/>
          <w:szCs w:val="28"/>
          <w:rtl/>
        </w:rPr>
        <w:t xml:space="preserve"> من خلال معامل </w:t>
      </w:r>
      <w:r w:rsidRPr="00FA3732">
        <w:rPr>
          <w:rStyle w:val="Strong"/>
          <w:rFonts w:ascii="Simplified Arabic" w:hAnsi="Simplified Arabic" w:cs="Simplified Arabic"/>
          <w:b w:val="0"/>
          <w:bCs w:val="0"/>
          <w:sz w:val="28"/>
          <w:szCs w:val="28"/>
          <w:rtl/>
        </w:rPr>
        <w:t>كرونباخ ألفا</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كما أُجري تطبيق مبدئي للأداة على </w:t>
      </w:r>
      <w:r w:rsidRPr="00FA3732">
        <w:rPr>
          <w:rStyle w:val="Strong"/>
          <w:rFonts w:ascii="Simplified Arabic" w:hAnsi="Simplified Arabic" w:cs="Simplified Arabic"/>
          <w:b w:val="0"/>
          <w:bCs w:val="0"/>
          <w:sz w:val="28"/>
          <w:szCs w:val="28"/>
          <w:rtl/>
        </w:rPr>
        <w:t>عينة استطلاعية</w:t>
      </w:r>
      <w:r w:rsidRPr="00FA3732">
        <w:rPr>
          <w:rFonts w:ascii="Simplified Arabic" w:hAnsi="Simplified Arabic" w:cs="Simplified Arabic"/>
          <w:sz w:val="28"/>
          <w:szCs w:val="28"/>
          <w:rtl/>
        </w:rPr>
        <w:t xml:space="preserve"> من نفس مجتمع البحث للتأكد من الخصائص السيكومترية قبل التطبيق الفعلي</w:t>
      </w:r>
      <w:r w:rsidRPr="00FA3732">
        <w:rPr>
          <w:rFonts w:ascii="Simplified Arabic" w:hAnsi="Simplified Arabic" w:cs="Simplified Arabic"/>
          <w:sz w:val="28"/>
          <w:szCs w:val="28"/>
        </w:rPr>
        <w:t>.</w:t>
      </w:r>
    </w:p>
    <w:p w14:paraId="74E99F08" w14:textId="77777777" w:rsidR="003C4F5D" w:rsidRPr="00FA3732" w:rsidRDefault="003C4F5D" w:rsidP="00FA3732">
      <w:pPr>
        <w:pStyle w:val="NormalWeb"/>
        <w:numPr>
          <w:ilvl w:val="0"/>
          <w:numId w:val="8"/>
        </w:numPr>
        <w:bidi/>
        <w:spacing w:before="0" w:beforeAutospacing="0" w:after="120" w:afterAutospacing="0" w:line="360" w:lineRule="auto"/>
        <w:jc w:val="both"/>
        <w:rPr>
          <w:rStyle w:val="Strong"/>
          <w:rFonts w:ascii="Simplified Arabic" w:hAnsi="Simplified Arabic" w:cs="Simplified Arabic"/>
          <w:b w:val="0"/>
          <w:bCs w:val="0"/>
          <w:sz w:val="28"/>
          <w:szCs w:val="28"/>
        </w:rPr>
      </w:pPr>
      <w:r w:rsidRPr="00FA3732">
        <w:rPr>
          <w:rStyle w:val="Strong"/>
          <w:rFonts w:ascii="Simplified Arabic" w:hAnsi="Simplified Arabic" w:cs="Simplified Arabic"/>
          <w:sz w:val="28"/>
          <w:szCs w:val="28"/>
          <w:rtl/>
        </w:rPr>
        <w:t>جمع البيانات الميدانية</w:t>
      </w:r>
    </w:p>
    <w:p w14:paraId="4186E759"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FA3732">
        <w:rPr>
          <w:rStyle w:val="Strong"/>
          <w:rFonts w:ascii="Simplified Arabic" w:hAnsi="Simplified Arabic" w:cs="Simplified Arabic"/>
          <w:b w:val="0"/>
          <w:bCs w:val="0"/>
          <w:sz w:val="28"/>
          <w:szCs w:val="28"/>
          <w:rtl/>
        </w:rPr>
        <w:t>التحول الرقمي والمدن الذكية والتنمية المستدامة</w:t>
      </w:r>
      <w:r w:rsidRPr="00FA3732">
        <w:rPr>
          <w:rFonts w:ascii="Simplified Arabic" w:hAnsi="Simplified Arabic" w:cs="Simplified Arabic"/>
          <w:sz w:val="28"/>
          <w:szCs w:val="28"/>
          <w:rtl/>
        </w:rPr>
        <w:t xml:space="preserve"> في مدينة الرياض، بهدف دعم النتائج الكمية بالبيانات النوعية التفسيرية</w:t>
      </w:r>
      <w:r w:rsidRPr="00FA3732">
        <w:rPr>
          <w:rFonts w:ascii="Simplified Arabic" w:hAnsi="Simplified Arabic" w:cs="Simplified Arabic"/>
          <w:sz w:val="28"/>
          <w:szCs w:val="28"/>
        </w:rPr>
        <w:t>.</w:t>
      </w:r>
    </w:p>
    <w:p w14:paraId="6F661B78"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تحليل البيانات ومعالجتها إحصائيًا</w:t>
      </w:r>
      <w:r w:rsidRPr="00FA3732">
        <w:rPr>
          <w:rStyle w:val="Strong"/>
          <w:rFonts w:ascii="Simplified Arabic" w:hAnsi="Simplified Arabic" w:cs="Simplified Arabic"/>
          <w:sz w:val="28"/>
          <w:szCs w:val="28"/>
        </w:rPr>
        <w:t>:</w:t>
      </w:r>
    </w:p>
    <w:p w14:paraId="3B38B824" w14:textId="6080C01B"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 xml:space="preserve">تم إدخال البيانات المجمعة إلى </w:t>
      </w:r>
      <w:r w:rsidR="008025B9" w:rsidRPr="00FA3732">
        <w:rPr>
          <w:rFonts w:ascii="Simplified Arabic" w:hAnsi="Simplified Arabic" w:cs="Simplified Arabic"/>
          <w:sz w:val="28"/>
          <w:szCs w:val="28"/>
          <w:rtl/>
        </w:rPr>
        <w:t xml:space="preserve">برنامج </w:t>
      </w:r>
      <w:r w:rsidR="008025B9" w:rsidRPr="00FA3732">
        <w:rPr>
          <w:rStyle w:val="Strong"/>
          <w:rFonts w:ascii="Simplified Arabic" w:hAnsi="Simplified Arabic" w:cs="Simplified Arabic"/>
          <w:sz w:val="28"/>
          <w:szCs w:val="28"/>
        </w:rPr>
        <w:t>SPSS</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FA3732">
        <w:rPr>
          <w:rFonts w:ascii="Simplified Arabic" w:hAnsi="Simplified Arabic" w:cs="Simplified Arabic"/>
          <w:sz w:val="28"/>
          <w:szCs w:val="28"/>
        </w:rPr>
        <w:t>.</w:t>
      </w:r>
    </w:p>
    <w:p w14:paraId="09FD0623"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تفسير النتائج واستخلاص الاستنتاجات</w:t>
      </w:r>
      <w:r w:rsidRPr="00FA3732">
        <w:rPr>
          <w:rStyle w:val="Strong"/>
          <w:rFonts w:ascii="Simplified Arabic" w:hAnsi="Simplified Arabic" w:cs="Simplified Arabic"/>
          <w:sz w:val="28"/>
          <w:szCs w:val="28"/>
        </w:rPr>
        <w:t>:</w:t>
      </w:r>
    </w:p>
    <w:p w14:paraId="4AE12403"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اعتمد الباحث في تفسير النتائج على دمج النتائج الكمية مع الملاحظات النوعية المستخلصة من المقابلات، للوصول إلى صورة شاملة حول </w:t>
      </w:r>
      <w:r w:rsidRPr="00FA3732">
        <w:rPr>
          <w:rStyle w:val="Strong"/>
          <w:rFonts w:ascii="Simplified Arabic" w:hAnsi="Simplified Arabic" w:cs="Simplified Arabic"/>
          <w:b w:val="0"/>
          <w:bCs w:val="0"/>
          <w:sz w:val="28"/>
          <w:szCs w:val="28"/>
          <w:rtl/>
        </w:rPr>
        <w:t>تأثير المدن الذكية على تحقيق التنمية المستدامة في مدينة الرياض</w:t>
      </w:r>
      <w:r w:rsidRPr="00FA3732">
        <w:rPr>
          <w:rFonts w:ascii="Simplified Arabic" w:hAnsi="Simplified Arabic" w:cs="Simplified Arabic"/>
          <w:b/>
          <w:bCs/>
          <w:sz w:val="28"/>
          <w:szCs w:val="28"/>
          <w:rtl/>
        </w:rPr>
        <w:t>،</w:t>
      </w:r>
      <w:r w:rsidRPr="00FA3732">
        <w:rPr>
          <w:rFonts w:ascii="Simplified Arabic" w:hAnsi="Simplified Arabic" w:cs="Simplified Arabic"/>
          <w:sz w:val="28"/>
          <w:szCs w:val="28"/>
          <w:rtl/>
        </w:rPr>
        <w:t xml:space="preserve"> مع استخلاص الدلالات العلمية والتطبيقية وربطها برؤية المملكة 2030</w:t>
      </w:r>
      <w:r w:rsidRPr="00FA3732">
        <w:rPr>
          <w:rFonts w:ascii="Simplified Arabic" w:hAnsi="Simplified Arabic" w:cs="Simplified Arabic"/>
          <w:sz w:val="28"/>
          <w:szCs w:val="28"/>
        </w:rPr>
        <w:t>.</w:t>
      </w:r>
    </w:p>
    <w:p w14:paraId="3A2F62E1" w14:textId="77777777" w:rsidR="003C4F5D" w:rsidRPr="00FA3732" w:rsidRDefault="003C4F5D" w:rsidP="00FA3732">
      <w:pPr>
        <w:pStyle w:val="NormalWeb"/>
        <w:numPr>
          <w:ilvl w:val="0"/>
          <w:numId w:val="8"/>
        </w:numPr>
        <w:bidi/>
        <w:spacing w:before="0" w:beforeAutospacing="0" w:after="120" w:afterAutospacing="0" w:line="360" w:lineRule="auto"/>
        <w:jc w:val="both"/>
        <w:rPr>
          <w:rFonts w:ascii="Simplified Arabic" w:hAnsi="Simplified Arabic" w:cs="Simplified Arabic"/>
          <w:sz w:val="28"/>
          <w:szCs w:val="28"/>
        </w:rPr>
      </w:pPr>
      <w:r w:rsidRPr="00FA3732">
        <w:rPr>
          <w:rStyle w:val="Strong"/>
          <w:rFonts w:ascii="Simplified Arabic" w:hAnsi="Simplified Arabic" w:cs="Simplified Arabic"/>
          <w:sz w:val="28"/>
          <w:szCs w:val="28"/>
          <w:rtl/>
        </w:rPr>
        <w:t>صياغة النتائج النهائية والتوصيات</w:t>
      </w:r>
      <w:r w:rsidRPr="00FA3732">
        <w:rPr>
          <w:rStyle w:val="Strong"/>
          <w:rFonts w:ascii="Simplified Arabic" w:hAnsi="Simplified Arabic" w:cs="Simplified Arabic"/>
          <w:sz w:val="28"/>
          <w:szCs w:val="28"/>
        </w:rPr>
        <w:t>:</w:t>
      </w:r>
    </w:p>
    <w:p w14:paraId="46F118C5" w14:textId="77777777" w:rsidR="003C4F5D" w:rsidRPr="00FA3732" w:rsidRDefault="003C4F5D" w:rsidP="00FA3732">
      <w:pPr>
        <w:pStyle w:val="NormalWeb"/>
        <w:bidi/>
        <w:spacing w:before="0" w:beforeAutospacing="0" w:after="120" w:afterAutospacing="0" w:line="360" w:lineRule="auto"/>
        <w:ind w:left="720"/>
        <w:jc w:val="both"/>
        <w:rPr>
          <w:rFonts w:ascii="Simplified Arabic" w:hAnsi="Simplified Arabic" w:cs="Simplified Arabic"/>
          <w:sz w:val="28"/>
          <w:szCs w:val="28"/>
        </w:rPr>
      </w:pPr>
      <w:r w:rsidRPr="00FA3732">
        <w:rPr>
          <w:rFonts w:ascii="Simplified Arabic" w:hAnsi="Simplified Arabic" w:cs="Simplified Arabic"/>
          <w:sz w:val="28"/>
          <w:szCs w:val="28"/>
          <w:rtl/>
        </w:rPr>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FA3732">
        <w:rPr>
          <w:rFonts w:ascii="Simplified Arabic" w:hAnsi="Simplified Arabic" w:cs="Simplified Arabic"/>
          <w:sz w:val="28"/>
          <w:szCs w:val="28"/>
        </w:rPr>
        <w:t>.</w:t>
      </w:r>
    </w:p>
    <w:p w14:paraId="2A501EE6" w14:textId="083F9EE6" w:rsidR="003C4F5D" w:rsidRPr="00FA3732" w:rsidRDefault="003C4F5D" w:rsidP="00FA3732">
      <w:pPr>
        <w:bidi/>
        <w:spacing w:after="120" w:line="360" w:lineRule="auto"/>
        <w:ind w:hanging="58"/>
        <w:jc w:val="both"/>
        <w:rPr>
          <w:rFonts w:ascii="Simplified Arabic" w:eastAsia="Times New Roman" w:hAnsi="Simplified Arabic" w:cs="Simplified Arabic"/>
          <w:b/>
          <w:bCs/>
          <w:sz w:val="28"/>
          <w:szCs w:val="28"/>
          <w:rtl/>
        </w:rPr>
      </w:pPr>
      <w:r w:rsidRPr="00FA3732">
        <w:rPr>
          <w:rFonts w:ascii="Simplified Arabic" w:eastAsia="Times New Roman" w:hAnsi="Simplified Arabic" w:cs="Simplified Arabic"/>
          <w:b/>
          <w:bCs/>
          <w:sz w:val="28"/>
          <w:szCs w:val="28"/>
          <w:rtl/>
        </w:rPr>
        <w:t xml:space="preserve">6. تصميم الدراسة والمعالجة </w:t>
      </w:r>
      <w:r w:rsidR="008025B9" w:rsidRPr="00FA3732">
        <w:rPr>
          <w:rFonts w:ascii="Simplified Arabic" w:eastAsia="Times New Roman" w:hAnsi="Simplified Arabic" w:cs="Simplified Arabic"/>
          <w:b/>
          <w:bCs/>
          <w:sz w:val="28"/>
          <w:szCs w:val="28"/>
          <w:rtl/>
        </w:rPr>
        <w:t>الإحصائية.</w:t>
      </w:r>
    </w:p>
    <w:p w14:paraId="5EBE3585"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FA3732">
        <w:rPr>
          <w:rFonts w:ascii="Simplified Arabic" w:eastAsia="Times New Roman" w:hAnsi="Simplified Arabic" w:cs="Simplified Arabic"/>
          <w:sz w:val="28"/>
          <w:szCs w:val="28"/>
        </w:rPr>
        <w:t>.</w:t>
      </w:r>
    </w:p>
    <w:p w14:paraId="42181299" w14:textId="77777777" w:rsidR="003C4F5D" w:rsidRPr="00FA3732" w:rsidRDefault="003C4F5D" w:rsidP="00FA3732">
      <w:pPr>
        <w:bidi/>
        <w:spacing w:after="120" w:line="360" w:lineRule="auto"/>
        <w:jc w:val="both"/>
        <w:outlineLvl w:val="3"/>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lastRenderedPageBreak/>
        <w:t>أولًا: تصميم الدراسة</w:t>
      </w:r>
    </w:p>
    <w:p w14:paraId="308E44E9"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FA3732">
        <w:rPr>
          <w:rFonts w:ascii="Simplified Arabic" w:eastAsia="Times New Roman" w:hAnsi="Simplified Arabic" w:cs="Simplified Arabic"/>
          <w:sz w:val="28"/>
          <w:szCs w:val="28"/>
        </w:rPr>
        <w:t>.</w:t>
      </w:r>
    </w:p>
    <w:p w14:paraId="5CF66381" w14:textId="77777777" w:rsidR="003C4F5D" w:rsidRPr="00FA3732" w:rsidRDefault="003C4F5D" w:rsidP="00FA3732">
      <w:pPr>
        <w:bidi/>
        <w:spacing w:after="120" w:line="360" w:lineRule="auto"/>
        <w:ind w:firstLine="509"/>
        <w:jc w:val="both"/>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FA3732">
        <w:rPr>
          <w:rFonts w:ascii="Simplified Arabic" w:eastAsia="Times New Roman" w:hAnsi="Simplified Arabic" w:cs="Simplified Arabic"/>
          <w:sz w:val="28"/>
          <w:szCs w:val="28"/>
        </w:rPr>
        <w:t>.</w:t>
      </w:r>
    </w:p>
    <w:p w14:paraId="04CA5CBB" w14:textId="77777777" w:rsidR="00492F60" w:rsidRDefault="003C4F5D" w:rsidP="00492F60">
      <w:pPr>
        <w:bidi/>
        <w:spacing w:after="120" w:line="360" w:lineRule="auto"/>
        <w:ind w:firstLine="509"/>
        <w:jc w:val="both"/>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 xml:space="preserve">كما تم بناء النموذج المفاهيمي للدراسة ليعكس العلاقات الافتراضية بين مكونات المدن الذكية (المتغير المستقل) وأبعاد التنمية المستدامة (المتغير التابع)، حيث </w:t>
      </w:r>
      <w:r w:rsidR="00492F60" w:rsidRPr="00492F60">
        <w:rPr>
          <w:rFonts w:ascii="Simplified Arabic" w:eastAsia="Times New Roman" w:hAnsi="Simplified Arabic" w:cs="Simplified Arabic"/>
          <w:sz w:val="28"/>
          <w:szCs w:val="28"/>
          <w:rtl/>
        </w:rPr>
        <w:t>تمت صياغة فرضية رئيسية، انبثقت عنها مجموعة من الفرضيات الفرعية لاختبار العلاقات بين متغيرات الدراسة وأبعادها</w:t>
      </w:r>
      <w:r w:rsidR="00492F60" w:rsidRPr="00492F60">
        <w:rPr>
          <w:rFonts w:ascii="Simplified Arabic" w:eastAsia="Times New Roman" w:hAnsi="Simplified Arabic" w:cs="Simplified Arabic"/>
          <w:sz w:val="28"/>
          <w:szCs w:val="28"/>
        </w:rPr>
        <w:t>."</w:t>
      </w:r>
    </w:p>
    <w:p w14:paraId="7DCCE0D8" w14:textId="0DF82C5B" w:rsidR="003C4F5D" w:rsidRPr="00FA3732" w:rsidRDefault="003C4F5D" w:rsidP="00D72A93">
      <w:pPr>
        <w:bidi/>
        <w:spacing w:after="0" w:line="360" w:lineRule="auto"/>
        <w:ind w:firstLine="509"/>
        <w:jc w:val="both"/>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ثانيًا: المعالجة الإحصائية</w:t>
      </w:r>
    </w:p>
    <w:p w14:paraId="21571CCF" w14:textId="77777777" w:rsidR="0005497B" w:rsidRPr="0005497B" w:rsidRDefault="0005497B" w:rsidP="00D72A93">
      <w:p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sz w:val="28"/>
          <w:szCs w:val="28"/>
          <w:rtl/>
        </w:rPr>
        <w:t xml:space="preserve">اعتمد الباحث في معالجة البيانات وتحليلها على برنامج </w:t>
      </w:r>
      <w:r w:rsidRPr="0005497B">
        <w:rPr>
          <w:rFonts w:ascii="Simplified Arabic" w:eastAsia="Times New Roman" w:hAnsi="Simplified Arabic" w:cs="Simplified Arabic"/>
          <w:b/>
          <w:bCs/>
          <w:sz w:val="28"/>
          <w:szCs w:val="28"/>
          <w:rtl/>
        </w:rPr>
        <w:t>الحزمة الإحصائية للعلوم الاجتماعية</w:t>
      </w:r>
      <w:r w:rsidRPr="0005497B">
        <w:rPr>
          <w:rFonts w:ascii="Simplified Arabic" w:eastAsia="Times New Roman" w:hAnsi="Simplified Arabic" w:cs="Simplified Arabic"/>
          <w:b/>
          <w:bCs/>
          <w:sz w:val="28"/>
          <w:szCs w:val="28"/>
        </w:rPr>
        <w:t xml:space="preserve"> (SPSS)</w:t>
      </w:r>
      <w:r w:rsidRPr="0005497B">
        <w:rPr>
          <w:rFonts w:ascii="Simplified Arabic" w:eastAsia="Times New Roman" w:hAnsi="Simplified Arabic" w:cs="Simplified Arabic"/>
          <w:sz w:val="28"/>
          <w:szCs w:val="28"/>
          <w:rtl/>
        </w:rPr>
        <w:t>، وذلك لما يوفره من إمكانات إحصائية مناسبة لمعالجة البيانات الكمية واختبار العلاقات والأثر بين متغيرات الدراسة. وقد تم استخدام مجموعة من الأساليب الإحصائية الوصفية والاستدلالية، وذلك على النحو الآتي</w:t>
      </w:r>
      <w:r w:rsidRPr="0005497B">
        <w:rPr>
          <w:rFonts w:ascii="Simplified Arabic" w:eastAsia="Times New Roman" w:hAnsi="Simplified Arabic" w:cs="Simplified Arabic"/>
          <w:sz w:val="28"/>
          <w:szCs w:val="28"/>
        </w:rPr>
        <w:t>:</w:t>
      </w:r>
    </w:p>
    <w:p w14:paraId="25F8E547" w14:textId="3C1135CD" w:rsidR="0005497B" w:rsidRPr="0005497B" w:rsidRDefault="0005497B" w:rsidP="00D72A93">
      <w:pPr>
        <w:bidi/>
        <w:spacing w:after="0" w:line="36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1.</w:t>
      </w:r>
      <w:r w:rsidRPr="0005497B">
        <w:rPr>
          <w:rFonts w:ascii="Simplified Arabic" w:eastAsia="Times New Roman" w:hAnsi="Simplified Arabic" w:cs="Simplified Arabic"/>
          <w:b/>
          <w:bCs/>
          <w:sz w:val="28"/>
          <w:szCs w:val="28"/>
        </w:rPr>
        <w:t xml:space="preserve"> </w:t>
      </w:r>
      <w:r w:rsidRPr="0005497B">
        <w:rPr>
          <w:rFonts w:ascii="Simplified Arabic" w:eastAsia="Times New Roman" w:hAnsi="Simplified Arabic" w:cs="Simplified Arabic"/>
          <w:b/>
          <w:bCs/>
          <w:sz w:val="28"/>
          <w:szCs w:val="28"/>
          <w:rtl/>
        </w:rPr>
        <w:t>الأساليب الإحصائية الوصفية</w:t>
      </w:r>
      <w:r w:rsidRPr="0005497B">
        <w:rPr>
          <w:rFonts w:ascii="Simplified Arabic" w:eastAsia="Times New Roman" w:hAnsi="Simplified Arabic" w:cs="Simplified Arabic"/>
          <w:b/>
          <w:bCs/>
          <w:sz w:val="28"/>
          <w:szCs w:val="28"/>
        </w:rPr>
        <w:t>:</w:t>
      </w:r>
    </w:p>
    <w:p w14:paraId="5880917C" w14:textId="77777777" w:rsidR="0005497B" w:rsidRPr="0005497B" w:rsidRDefault="0005497B" w:rsidP="00D72A93">
      <w:pPr>
        <w:numPr>
          <w:ilvl w:val="0"/>
          <w:numId w:val="45"/>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التكرارات والنسب المئوية</w:t>
      </w:r>
      <w:r w:rsidRPr="0005497B">
        <w:rPr>
          <w:rFonts w:ascii="Simplified Arabic" w:eastAsia="Times New Roman" w:hAnsi="Simplified Arabic" w:cs="Simplified Arabic"/>
          <w:b/>
          <w:bCs/>
          <w:sz w:val="28"/>
          <w:szCs w:val="28"/>
        </w:rPr>
        <w: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لوصف الخصائص الديموغرافية والوظيفية لأفراد عينة الدراسة، وبيان توزيع أفراد العينة وفقًا للمتغيرات الشخصية والوظيفية المعتمدة في الدراسة</w:t>
      </w:r>
      <w:r w:rsidRPr="0005497B">
        <w:rPr>
          <w:rFonts w:ascii="Simplified Arabic" w:eastAsia="Times New Roman" w:hAnsi="Simplified Arabic" w:cs="Simplified Arabic"/>
          <w:sz w:val="28"/>
          <w:szCs w:val="28"/>
        </w:rPr>
        <w:t xml:space="preserve">. </w:t>
      </w:r>
    </w:p>
    <w:p w14:paraId="575A20D4" w14:textId="77777777" w:rsidR="0005497B" w:rsidRPr="0005497B" w:rsidRDefault="0005497B" w:rsidP="00D72A93">
      <w:pPr>
        <w:numPr>
          <w:ilvl w:val="0"/>
          <w:numId w:val="45"/>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lastRenderedPageBreak/>
        <w:t>المتوسط الحسابي</w:t>
      </w:r>
      <w:r w:rsidRPr="0005497B">
        <w:rPr>
          <w:rFonts w:ascii="Simplified Arabic" w:eastAsia="Times New Roman" w:hAnsi="Simplified Arabic" w:cs="Simplified Arabic"/>
          <w:b/>
          <w:bCs/>
          <w:sz w:val="28"/>
          <w:szCs w:val="28"/>
        </w:rPr>
        <w: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لتحديد الاتجاه العام لاستجابات أفراد عينة الدراسة تجاه عبارات ومحاور الاستبانة، وقياس مستوى متغيرات الدراسة وأبعادها</w:t>
      </w:r>
      <w:r w:rsidRPr="0005497B">
        <w:rPr>
          <w:rFonts w:ascii="Simplified Arabic" w:eastAsia="Times New Roman" w:hAnsi="Simplified Arabic" w:cs="Simplified Arabic"/>
          <w:sz w:val="28"/>
          <w:szCs w:val="28"/>
        </w:rPr>
        <w:t xml:space="preserve">. </w:t>
      </w:r>
    </w:p>
    <w:p w14:paraId="37AA5C9A" w14:textId="77777777" w:rsidR="0005497B" w:rsidRPr="0005497B" w:rsidRDefault="0005497B" w:rsidP="00D72A93">
      <w:pPr>
        <w:numPr>
          <w:ilvl w:val="0"/>
          <w:numId w:val="45"/>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الانحراف المعياري</w:t>
      </w:r>
      <w:r w:rsidRPr="0005497B">
        <w:rPr>
          <w:rFonts w:ascii="Simplified Arabic" w:eastAsia="Times New Roman" w:hAnsi="Simplified Arabic" w:cs="Simplified Arabic"/>
          <w:b/>
          <w:bCs/>
          <w:sz w:val="28"/>
          <w:szCs w:val="28"/>
        </w:rPr>
        <w: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لقياس درجة تشتت استجابات أفراد العينة حول المتوسطات الحسابية، وبيان مدى تجانس أو اختلاف الاستجابات</w:t>
      </w:r>
      <w:r w:rsidRPr="0005497B">
        <w:rPr>
          <w:rFonts w:ascii="Simplified Arabic" w:eastAsia="Times New Roman" w:hAnsi="Simplified Arabic" w:cs="Simplified Arabic"/>
          <w:sz w:val="28"/>
          <w:szCs w:val="28"/>
        </w:rPr>
        <w:t xml:space="preserve">. </w:t>
      </w:r>
    </w:p>
    <w:p w14:paraId="1DAF55E4" w14:textId="5EE0DF53" w:rsidR="0005497B" w:rsidRPr="0005497B" w:rsidRDefault="0005497B" w:rsidP="00D72A93">
      <w:pPr>
        <w:bidi/>
        <w:spacing w:after="0" w:line="36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2.</w:t>
      </w:r>
      <w:r w:rsidRPr="0005497B">
        <w:rPr>
          <w:rFonts w:ascii="Simplified Arabic" w:eastAsia="Times New Roman" w:hAnsi="Simplified Arabic" w:cs="Simplified Arabic"/>
          <w:b/>
          <w:bCs/>
          <w:sz w:val="28"/>
          <w:szCs w:val="28"/>
        </w:rPr>
        <w:t xml:space="preserve"> </w:t>
      </w:r>
      <w:r w:rsidRPr="0005497B">
        <w:rPr>
          <w:rFonts w:ascii="Simplified Arabic" w:eastAsia="Times New Roman" w:hAnsi="Simplified Arabic" w:cs="Simplified Arabic"/>
          <w:b/>
          <w:bCs/>
          <w:sz w:val="28"/>
          <w:szCs w:val="28"/>
          <w:rtl/>
        </w:rPr>
        <w:t>الأساليب الإحصائية الاستدلالية</w:t>
      </w:r>
      <w:r w:rsidRPr="0005497B">
        <w:rPr>
          <w:rFonts w:ascii="Simplified Arabic" w:eastAsia="Times New Roman" w:hAnsi="Simplified Arabic" w:cs="Simplified Arabic"/>
          <w:b/>
          <w:bCs/>
          <w:sz w:val="28"/>
          <w:szCs w:val="28"/>
        </w:rPr>
        <w:t>:</w:t>
      </w:r>
    </w:p>
    <w:p w14:paraId="6A7ECC6A"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معامل ارتباط بيرسون</w:t>
      </w:r>
      <w:r w:rsidRPr="0005497B">
        <w:rPr>
          <w:rFonts w:ascii="Simplified Arabic" w:eastAsia="Times New Roman" w:hAnsi="Simplified Arabic" w:cs="Simplified Arabic"/>
          <w:b/>
          <w:bCs/>
          <w:sz w:val="28"/>
          <w:szCs w:val="28"/>
        </w:rPr>
        <w:t xml:space="preserve"> (Pearson Correlation Coefficient):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لقياس قوة واتجاه العلاقة الخطية بين مكونات المدن الذكية والتنمية المستدامة وأبعادها الاقتصادية والاجتماعية والبيئية، والكشف عن طبيعة العلاقات الارتباطية بين متغيرات الدراسة</w:t>
      </w:r>
      <w:r w:rsidRPr="0005497B">
        <w:rPr>
          <w:rFonts w:ascii="Simplified Arabic" w:eastAsia="Times New Roman" w:hAnsi="Simplified Arabic" w:cs="Simplified Arabic"/>
          <w:sz w:val="28"/>
          <w:szCs w:val="28"/>
        </w:rPr>
        <w:t xml:space="preserve">. </w:t>
      </w:r>
    </w:p>
    <w:p w14:paraId="1D74EE61" w14:textId="77777777" w:rsid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معامل ألفا كرونباخ</w:t>
      </w:r>
      <w:r w:rsidRPr="0005497B">
        <w:rPr>
          <w:rFonts w:ascii="Simplified Arabic" w:eastAsia="Times New Roman" w:hAnsi="Simplified Arabic" w:cs="Simplified Arabic"/>
          <w:b/>
          <w:bCs/>
          <w:sz w:val="28"/>
          <w:szCs w:val="28"/>
        </w:rPr>
        <w:t xml:space="preserve"> (Cronbach’s Alpha):</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للتحقق من ثبات أداة الدراسة وقياس درجة الاتساق الداخلي بين العبارات المكونة لمتغيرات الدراسة وأبعادها، والتأكد من إمكانية الاعتماد على الأداة في إجراء التحليلات الإحصائية اللاحقة</w:t>
      </w:r>
      <w:r w:rsidRPr="0005497B">
        <w:rPr>
          <w:rFonts w:ascii="Simplified Arabic" w:eastAsia="Times New Roman" w:hAnsi="Simplified Arabic" w:cs="Simplified Arabic"/>
          <w:sz w:val="28"/>
          <w:szCs w:val="28"/>
        </w:rPr>
        <w:t xml:space="preserve">. </w:t>
      </w:r>
    </w:p>
    <w:p w14:paraId="3CBFBDA0" w14:textId="097071E5" w:rsidR="00C43406" w:rsidRPr="0005497B" w:rsidRDefault="00C43406" w:rsidP="00C43406">
      <w:pPr>
        <w:numPr>
          <w:ilvl w:val="0"/>
          <w:numId w:val="46"/>
        </w:num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ت</w:t>
      </w:r>
      <w:r w:rsidRPr="00C43406">
        <w:rPr>
          <w:rFonts w:ascii="Simplified Arabic" w:eastAsia="Times New Roman" w:hAnsi="Simplified Arabic" w:cs="Simplified Arabic"/>
          <w:b/>
          <w:bCs/>
          <w:sz w:val="28"/>
          <w:szCs w:val="28"/>
          <w:rtl/>
        </w:rPr>
        <w:t>حليل الانحدار الخطي البسيط</w:t>
      </w:r>
      <w:r w:rsidRPr="00C43406">
        <w:rPr>
          <w:rFonts w:ascii="Simplified Arabic" w:eastAsia="Times New Roman" w:hAnsi="Simplified Arabic" w:cs="Simplified Arabic"/>
          <w:b/>
          <w:bCs/>
          <w:sz w:val="28"/>
          <w:szCs w:val="28"/>
        </w:rPr>
        <w:t xml:space="preserve"> (Simple Linear Regression):</w:t>
      </w:r>
      <w:r w:rsidRPr="00C43406">
        <w:rPr>
          <w:rFonts w:ascii="Simplified Arabic" w:eastAsia="Times New Roman" w:hAnsi="Simplified Arabic" w:cs="Simplified Arabic"/>
          <w:sz w:val="28"/>
          <w:szCs w:val="28"/>
        </w:rPr>
        <w:t> </w:t>
      </w:r>
      <w:r w:rsidRPr="00C43406">
        <w:rPr>
          <w:rFonts w:ascii="Simplified Arabic" w:eastAsia="Times New Roman" w:hAnsi="Simplified Arabic" w:cs="Simplified Arabic"/>
          <w:sz w:val="28"/>
          <w:szCs w:val="28"/>
          <w:rtl/>
        </w:rPr>
        <w:t>لاختبار الأثر المباشر لكل مكون من مكونات المدن الذكية على التنمية المستدامة كمتغير تابع، وكذلك اختبار أثر المدن الذكية ككل على التنمية المستدامة</w:t>
      </w:r>
      <w:r>
        <w:rPr>
          <w:rFonts w:ascii="Simplified Arabic" w:eastAsia="Times New Roman" w:hAnsi="Simplified Arabic" w:cs="Simplified Arabic" w:hint="cs"/>
          <w:sz w:val="28"/>
          <w:szCs w:val="28"/>
          <w:rtl/>
        </w:rPr>
        <w:t xml:space="preserve">. </w:t>
      </w:r>
    </w:p>
    <w:p w14:paraId="29E9B9FC"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تحليل الانحدار الخطي المتعدد</w:t>
      </w:r>
      <w:r w:rsidRPr="0005497B">
        <w:rPr>
          <w:rFonts w:ascii="Simplified Arabic" w:eastAsia="Times New Roman" w:hAnsi="Simplified Arabic" w:cs="Simplified Arabic"/>
          <w:b/>
          <w:bCs/>
          <w:sz w:val="28"/>
          <w:szCs w:val="28"/>
        </w:rPr>
        <w:t xml:space="preserve"> (Multiple Linear Regression):</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 xml:space="preserve">لاختبار الأثر المشترك لمكونات المدن الذكية، والمتمثلة في </w:t>
      </w:r>
      <w:r w:rsidRPr="0005497B">
        <w:rPr>
          <w:rFonts w:ascii="Simplified Arabic" w:eastAsia="Times New Roman" w:hAnsi="Simplified Arabic" w:cs="Simplified Arabic"/>
          <w:b/>
          <w:bCs/>
          <w:sz w:val="28"/>
          <w:szCs w:val="28"/>
          <w:rtl/>
        </w:rPr>
        <w:t>تكنولوجيا المعلومات والاتصالات، والبيانات والتحليلات، والتطبيقات الذكية، والخدمات الإلكترونية</w:t>
      </w:r>
      <w:r w:rsidRPr="0005497B">
        <w:rPr>
          <w:rFonts w:ascii="Simplified Arabic" w:eastAsia="Times New Roman" w:hAnsi="Simplified Arabic" w:cs="Simplified Arabic"/>
          <w:sz w:val="28"/>
          <w:szCs w:val="28"/>
          <w:rtl/>
        </w:rPr>
        <w:t xml:space="preserve">، على التنمية المستدامة كمتغير تابع، وكذلك اختبار أثرها المشترك على كل بُعد من أبعاد التنمية المستدامة، والمتمثلة في </w:t>
      </w:r>
      <w:r w:rsidRPr="0005497B">
        <w:rPr>
          <w:rFonts w:ascii="Simplified Arabic" w:eastAsia="Times New Roman" w:hAnsi="Simplified Arabic" w:cs="Simplified Arabic"/>
          <w:b/>
          <w:bCs/>
          <w:sz w:val="28"/>
          <w:szCs w:val="28"/>
          <w:rtl/>
        </w:rPr>
        <w:t>البعد الاقتصادي والبعد الاجتماعي والبعد البيئي</w:t>
      </w:r>
      <w:r w:rsidRPr="0005497B">
        <w:rPr>
          <w:rFonts w:ascii="Simplified Arabic" w:eastAsia="Times New Roman" w:hAnsi="Simplified Arabic" w:cs="Simplified Arabic"/>
          <w:sz w:val="28"/>
          <w:szCs w:val="28"/>
        </w:rPr>
        <w:t xml:space="preserve">. </w:t>
      </w:r>
    </w:p>
    <w:p w14:paraId="797A18F3"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lastRenderedPageBreak/>
        <w:t>معامل الارتباط</w:t>
      </w:r>
      <w:r w:rsidRPr="0005497B">
        <w:rPr>
          <w:rFonts w:ascii="Simplified Arabic" w:eastAsia="Times New Roman" w:hAnsi="Simplified Arabic" w:cs="Simplified Arabic"/>
          <w:b/>
          <w:bCs/>
          <w:sz w:val="28"/>
          <w:szCs w:val="28"/>
        </w:rPr>
        <w:t xml:space="preserve"> (R):</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لقياس قوة العلاقة الخطية الكلية بين المتغيرات المستقلة والمتغير التابع ضمن نماذج الانحدار</w:t>
      </w:r>
      <w:r w:rsidRPr="0005497B">
        <w:rPr>
          <w:rFonts w:ascii="Simplified Arabic" w:eastAsia="Times New Roman" w:hAnsi="Simplified Arabic" w:cs="Simplified Arabic"/>
          <w:sz w:val="28"/>
          <w:szCs w:val="28"/>
        </w:rPr>
        <w:t xml:space="preserve">. </w:t>
      </w:r>
    </w:p>
    <w:p w14:paraId="5C1C14D7"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معامل التحديد</w:t>
      </w:r>
      <w:r w:rsidRPr="0005497B">
        <w:rPr>
          <w:rFonts w:ascii="Simplified Arabic" w:eastAsia="Times New Roman" w:hAnsi="Simplified Arabic" w:cs="Simplified Arabic"/>
          <w:b/>
          <w:bCs/>
          <w:sz w:val="28"/>
          <w:szCs w:val="28"/>
        </w:rPr>
        <w:t xml:space="preserve"> (R²):</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لتحديد نسبة التباين في التنمية المستدامة وأبعادها التي يمكن تفسيرها من خلال مكونات المدن الذكية الداخلة في نماذج الانحدار</w:t>
      </w:r>
      <w:r w:rsidRPr="0005497B">
        <w:rPr>
          <w:rFonts w:ascii="Simplified Arabic" w:eastAsia="Times New Roman" w:hAnsi="Simplified Arabic" w:cs="Simplified Arabic"/>
          <w:sz w:val="28"/>
          <w:szCs w:val="28"/>
        </w:rPr>
        <w:t xml:space="preserve">. </w:t>
      </w:r>
    </w:p>
    <w:p w14:paraId="3C5871F8"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اختبار</w:t>
      </w:r>
      <w:r w:rsidRPr="0005497B">
        <w:rPr>
          <w:rFonts w:ascii="Simplified Arabic" w:eastAsia="Times New Roman" w:hAnsi="Simplified Arabic" w:cs="Simplified Arabic"/>
          <w:b/>
          <w:bCs/>
          <w:sz w:val="28"/>
          <w:szCs w:val="28"/>
        </w:rPr>
        <w:t xml:space="preserve"> (F):</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لاختبار معنوية نموذج الانحدار ككل، والتحقق من مدى وجود أثر ذي دلالة إحصائية للمتغيرات المستقلة مجتمعة في المتغير التابع</w:t>
      </w:r>
      <w:r w:rsidRPr="0005497B">
        <w:rPr>
          <w:rFonts w:ascii="Simplified Arabic" w:eastAsia="Times New Roman" w:hAnsi="Simplified Arabic" w:cs="Simplified Arabic"/>
          <w:sz w:val="28"/>
          <w:szCs w:val="28"/>
        </w:rPr>
        <w:t xml:space="preserve">. </w:t>
      </w:r>
    </w:p>
    <w:p w14:paraId="28190638" w14:textId="77777777" w:rsidR="0005497B" w:rsidRPr="0005497B" w:rsidRDefault="0005497B" w:rsidP="00D72A93">
      <w:pPr>
        <w:numPr>
          <w:ilvl w:val="0"/>
          <w:numId w:val="46"/>
        </w:numPr>
        <w:bidi/>
        <w:spacing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اختبار</w:t>
      </w:r>
      <w:r w:rsidRPr="0005497B">
        <w:rPr>
          <w:rFonts w:ascii="Simplified Arabic" w:eastAsia="Times New Roman" w:hAnsi="Simplified Arabic" w:cs="Simplified Arabic"/>
          <w:b/>
          <w:bCs/>
          <w:sz w:val="28"/>
          <w:szCs w:val="28"/>
        </w:rPr>
        <w:t xml:space="preserve"> (t):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لاختبار معنوية معاملات الانحدار الخاصة بكل متغير مستقل، وتحديد دلالة الأثر الذي يمارسه كل مكوّن من مكونات المدن الذكية على المتغير التابع أو أبعاده</w:t>
      </w:r>
      <w:r w:rsidRPr="0005497B">
        <w:rPr>
          <w:rFonts w:ascii="Simplified Arabic" w:eastAsia="Times New Roman" w:hAnsi="Simplified Arabic" w:cs="Simplified Arabic"/>
          <w:sz w:val="28"/>
          <w:szCs w:val="28"/>
        </w:rPr>
        <w:t xml:space="preserve">. </w:t>
      </w:r>
    </w:p>
    <w:p w14:paraId="631064FD" w14:textId="77777777" w:rsidR="0005497B" w:rsidRPr="0005497B" w:rsidRDefault="0005497B" w:rsidP="00D72A93">
      <w:pPr>
        <w:numPr>
          <w:ilvl w:val="0"/>
          <w:numId w:val="46"/>
        </w:numPr>
        <w:bidi/>
        <w:spacing w:before="240"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b/>
          <w:bCs/>
          <w:sz w:val="28"/>
          <w:szCs w:val="28"/>
          <w:rtl/>
        </w:rPr>
        <w:t>معاملات الانحدار المعيارية</w:t>
      </w:r>
      <w:r w:rsidRPr="0005497B">
        <w:rPr>
          <w:rFonts w:ascii="Simplified Arabic" w:eastAsia="Times New Roman" w:hAnsi="Simplified Arabic" w:cs="Simplified Arabic"/>
          <w:b/>
          <w:bCs/>
          <w:sz w:val="28"/>
          <w:szCs w:val="28"/>
        </w:rPr>
        <w:t xml:space="preserve"> (Beta – </w:t>
      </w:r>
      <w:r w:rsidRPr="0005497B">
        <w:rPr>
          <w:rFonts w:ascii="Cambria" w:eastAsia="Times New Roman" w:hAnsi="Cambria" w:cs="Cambria"/>
          <w:b/>
          <w:bCs/>
          <w:sz w:val="28"/>
          <w:szCs w:val="28"/>
        </w:rPr>
        <w:t>β</w:t>
      </w:r>
      <w:r w:rsidRPr="0005497B">
        <w:rPr>
          <w:rFonts w:ascii="Simplified Arabic" w:eastAsia="Times New Roman" w:hAnsi="Simplified Arabic" w:cs="Simplified Arabic"/>
          <w:b/>
          <w:bCs/>
          <w:sz w:val="28"/>
          <w:szCs w:val="28"/>
        </w:rPr>
        <w:t>):</w:t>
      </w:r>
      <w:r w:rsidRPr="0005497B">
        <w:rPr>
          <w:rFonts w:ascii="Simplified Arabic" w:eastAsia="Times New Roman" w:hAnsi="Simplified Arabic" w:cs="Simplified Arabic"/>
          <w:sz w:val="28"/>
          <w:szCs w:val="28"/>
        </w:rPr>
        <w:t xml:space="preserve"> </w:t>
      </w:r>
      <w:r w:rsidRPr="0005497B">
        <w:rPr>
          <w:rFonts w:ascii="Simplified Arabic" w:eastAsia="Times New Roman" w:hAnsi="Simplified Arabic" w:cs="Simplified Arabic"/>
          <w:sz w:val="28"/>
          <w:szCs w:val="28"/>
          <w:rtl/>
        </w:rPr>
        <w:t>لتحديد اتجاه وقوة الأثر النسبي لكل مكوّن من مكونات المدن الذكية، والمقارنة بين الأهمية النسبية للمكونات المستقلة في تفسير التغير في التنمية المستدامة وأبعادها</w:t>
      </w:r>
      <w:r w:rsidRPr="0005497B">
        <w:rPr>
          <w:rFonts w:ascii="Simplified Arabic" w:eastAsia="Times New Roman" w:hAnsi="Simplified Arabic" w:cs="Simplified Arabic"/>
          <w:sz w:val="28"/>
          <w:szCs w:val="28"/>
        </w:rPr>
        <w:t xml:space="preserve">. </w:t>
      </w:r>
    </w:p>
    <w:p w14:paraId="06FF252A" w14:textId="77777777" w:rsidR="0005497B" w:rsidRPr="0005497B" w:rsidRDefault="0005497B" w:rsidP="00D72A93">
      <w:pPr>
        <w:bidi/>
        <w:spacing w:before="240" w:after="0" w:line="360" w:lineRule="auto"/>
        <w:jc w:val="both"/>
        <w:rPr>
          <w:rFonts w:ascii="Simplified Arabic" w:eastAsia="Times New Roman" w:hAnsi="Simplified Arabic" w:cs="Simplified Arabic"/>
          <w:sz w:val="28"/>
          <w:szCs w:val="28"/>
        </w:rPr>
      </w:pPr>
      <w:r w:rsidRPr="0005497B">
        <w:rPr>
          <w:rFonts w:ascii="Simplified Arabic" w:eastAsia="Times New Roman" w:hAnsi="Simplified Arabic" w:cs="Simplified Arabic"/>
          <w:sz w:val="28"/>
          <w:szCs w:val="28"/>
          <w:rtl/>
        </w:rPr>
        <w:t>وقد تم اختيار هذه الأساليب الإحصائية بما يتناسب مع طبيعة بيانات الدراسة وأهدافها وفرضياتها، وبما يضمن اختبار العلاقات والأثر بين متغيرات الدراسة بصورة علمية ومنهجية. كما أسهمت المعالجة الإحصائية في تفسير النتائج وتحليلها في ضوء الإطار النظري والدراسات السابقة، بما يدعم تحقيق أهداف الدراسة والإجابة عن تساؤلاتها واختبار فرضياتها</w:t>
      </w:r>
      <w:r w:rsidRPr="0005497B">
        <w:rPr>
          <w:rFonts w:ascii="Simplified Arabic" w:eastAsia="Times New Roman" w:hAnsi="Simplified Arabic" w:cs="Simplified Arabic"/>
          <w:sz w:val="28"/>
          <w:szCs w:val="28"/>
        </w:rPr>
        <w:t>.</w:t>
      </w:r>
    </w:p>
    <w:p w14:paraId="10F7D98A" w14:textId="0EF19889" w:rsidR="008248FD" w:rsidRPr="00675AF8" w:rsidRDefault="003C4F5D" w:rsidP="00675AF8">
      <w:pPr>
        <w:spacing w:after="200" w:line="360" w:lineRule="auto"/>
        <w:rPr>
          <w:rFonts w:ascii="Simplified Arabic" w:hAnsi="Simplified Arabic" w:cs="Simplified Arabic"/>
          <w:b/>
          <w:bCs/>
          <w:sz w:val="28"/>
          <w:szCs w:val="28"/>
          <w:rtl/>
        </w:rPr>
      </w:pPr>
      <w:r w:rsidRPr="00FA3732">
        <w:rPr>
          <w:rFonts w:ascii="Simplified Arabic" w:hAnsi="Simplified Arabic" w:cs="Simplified Arabic"/>
          <w:b/>
          <w:bCs/>
          <w:sz w:val="28"/>
          <w:szCs w:val="28"/>
          <w:rtl/>
        </w:rPr>
        <w:br w:type="page"/>
      </w:r>
    </w:p>
    <w:p w14:paraId="71B8C910" w14:textId="41F28C29" w:rsidR="003C4F5D" w:rsidRPr="00675AF8" w:rsidRDefault="003C4F5D" w:rsidP="008248FD">
      <w:pPr>
        <w:bidi/>
        <w:spacing w:line="360" w:lineRule="auto"/>
        <w:jc w:val="center"/>
        <w:rPr>
          <w:rFonts w:ascii="Simplified Arabic" w:hAnsi="Simplified Arabic" w:cs="Simplified Arabic"/>
          <w:b/>
          <w:bCs/>
          <w:sz w:val="32"/>
          <w:szCs w:val="32"/>
          <w:lang w:bidi="ar-EG"/>
        </w:rPr>
      </w:pPr>
      <w:r w:rsidRPr="00675AF8">
        <w:rPr>
          <w:rFonts w:ascii="Simplified Arabic" w:hAnsi="Simplified Arabic" w:cs="Simplified Arabic"/>
          <w:b/>
          <w:bCs/>
          <w:sz w:val="32"/>
          <w:szCs w:val="32"/>
          <w:rtl/>
          <w:lang w:bidi="ar-EG"/>
        </w:rPr>
        <w:lastRenderedPageBreak/>
        <w:t>الفصل الرابع</w:t>
      </w:r>
    </w:p>
    <w:p w14:paraId="59066C70" w14:textId="2C409246" w:rsidR="003C4F5D" w:rsidRDefault="008248FD" w:rsidP="00FA3732">
      <w:pPr>
        <w:bidi/>
        <w:spacing w:line="360" w:lineRule="auto"/>
        <w:jc w:val="center"/>
        <w:rPr>
          <w:rFonts w:ascii="Simplified Arabic" w:hAnsi="Simplified Arabic" w:cs="Simplified Arabic"/>
          <w:b/>
          <w:bCs/>
          <w:sz w:val="32"/>
          <w:szCs w:val="32"/>
          <w:rtl/>
          <w:lang w:bidi="ar-EG"/>
        </w:rPr>
      </w:pPr>
      <w:r w:rsidRPr="00675AF8">
        <w:rPr>
          <w:rFonts w:ascii="Simplified Arabic" w:hAnsi="Simplified Arabic" w:cs="Simplified Arabic" w:hint="cs"/>
          <w:b/>
          <w:bCs/>
          <w:sz w:val="32"/>
          <w:szCs w:val="32"/>
          <w:rtl/>
          <w:lang w:bidi="ar-EG"/>
        </w:rPr>
        <w:t>تحليل الدارسة الميدانية</w:t>
      </w:r>
    </w:p>
    <w:p w14:paraId="0BA0B40E" w14:textId="77AB01D3" w:rsidR="00675AF8" w:rsidRPr="00C43406" w:rsidRDefault="00675AF8" w:rsidP="00C43406">
      <w:pPr>
        <w:pStyle w:val="ListParagraph"/>
        <w:numPr>
          <w:ilvl w:val="0"/>
          <w:numId w:val="24"/>
        </w:numPr>
        <w:bidi/>
        <w:spacing w:line="360" w:lineRule="auto"/>
        <w:ind w:left="26"/>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نتائج الدراسة الخاصة بالبيانات الأولية</w:t>
      </w:r>
    </w:p>
    <w:p w14:paraId="2F282E64" w14:textId="4DF001C3" w:rsidR="00675AF8" w:rsidRPr="00C43406" w:rsidRDefault="00675AF8" w:rsidP="00C43406">
      <w:pPr>
        <w:pStyle w:val="ListParagraph"/>
        <w:numPr>
          <w:ilvl w:val="0"/>
          <w:numId w:val="24"/>
        </w:numPr>
        <w:bidi/>
        <w:spacing w:line="360" w:lineRule="auto"/>
        <w:ind w:left="26"/>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نتائج الدراسة المرتبطة بمتغيرات الدراسة</w:t>
      </w:r>
    </w:p>
    <w:p w14:paraId="338879BC" w14:textId="6A2F6534" w:rsidR="00675AF8" w:rsidRPr="00C43406" w:rsidRDefault="00675AF8" w:rsidP="00C43406">
      <w:pPr>
        <w:pStyle w:val="ListParagraph"/>
        <w:numPr>
          <w:ilvl w:val="0"/>
          <w:numId w:val="24"/>
        </w:numPr>
        <w:bidi/>
        <w:spacing w:line="360" w:lineRule="auto"/>
        <w:ind w:left="26"/>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نتائج الدراسة المرتبطة بقياس درجة العلاقة بين مكونات المدن الذكية وأبعاد التنمية المستدامة</w:t>
      </w:r>
    </w:p>
    <w:p w14:paraId="520D6FB4" w14:textId="0C5404EE" w:rsidR="00675AF8" w:rsidRPr="00C43406" w:rsidRDefault="00675AF8" w:rsidP="00C43406">
      <w:pPr>
        <w:pStyle w:val="ListParagraph"/>
        <w:numPr>
          <w:ilvl w:val="0"/>
          <w:numId w:val="24"/>
        </w:numPr>
        <w:bidi/>
        <w:spacing w:line="360" w:lineRule="auto"/>
        <w:ind w:left="26"/>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فرضيات الدراسة</w:t>
      </w:r>
    </w:p>
    <w:p w14:paraId="36C0A239" w14:textId="556C1188" w:rsidR="00675AF8" w:rsidRPr="00C43406" w:rsidRDefault="00675AF8" w:rsidP="00C43406">
      <w:pPr>
        <w:pStyle w:val="ListParagraph"/>
        <w:numPr>
          <w:ilvl w:val="0"/>
          <w:numId w:val="24"/>
        </w:numPr>
        <w:bidi/>
        <w:spacing w:line="360" w:lineRule="auto"/>
        <w:ind w:left="26"/>
        <w:rPr>
          <w:rFonts w:ascii="Simplified Arabic" w:hAnsi="Simplified Arabic" w:cs="Simplified Arabic"/>
          <w:b/>
          <w:bCs/>
          <w:sz w:val="32"/>
          <w:szCs w:val="32"/>
          <w:lang w:bidi="ar-EG"/>
        </w:rPr>
      </w:pPr>
      <w:r w:rsidRPr="00C43406">
        <w:rPr>
          <w:rFonts w:ascii="Simplified Arabic" w:hAnsi="Simplified Arabic" w:cs="Simplified Arabic"/>
          <w:b/>
          <w:bCs/>
          <w:sz w:val="32"/>
          <w:szCs w:val="32"/>
          <w:rtl/>
          <w:lang w:bidi="ar-EG"/>
        </w:rPr>
        <w:t>أثر مكونات المدن الذكية على أبعاد التنمية المستدامة</w:t>
      </w:r>
    </w:p>
    <w:p w14:paraId="15BA6E3A" w14:textId="77777777" w:rsidR="00675AF8" w:rsidRPr="00675AF8" w:rsidRDefault="00675AF8" w:rsidP="00675AF8">
      <w:pPr>
        <w:bidi/>
        <w:spacing w:line="360" w:lineRule="auto"/>
        <w:rPr>
          <w:rFonts w:ascii="Simplified Arabic" w:hAnsi="Simplified Arabic" w:cs="Simplified Arabic"/>
          <w:b/>
          <w:bCs/>
          <w:sz w:val="32"/>
          <w:szCs w:val="32"/>
          <w:rtl/>
          <w:lang w:bidi="ar-EG"/>
        </w:rPr>
      </w:pPr>
    </w:p>
    <w:p w14:paraId="7B17F558" w14:textId="77777777" w:rsidR="00675AF8" w:rsidRDefault="00675AF8" w:rsidP="00675AF8">
      <w:pPr>
        <w:bidi/>
        <w:spacing w:line="360" w:lineRule="auto"/>
        <w:jc w:val="center"/>
        <w:rPr>
          <w:rFonts w:ascii="Simplified Arabic" w:hAnsi="Simplified Arabic" w:cs="Simplified Arabic"/>
          <w:b/>
          <w:bCs/>
          <w:sz w:val="72"/>
          <w:szCs w:val="72"/>
          <w:rtl/>
          <w:lang w:bidi="ar-EG"/>
        </w:rPr>
      </w:pPr>
    </w:p>
    <w:p w14:paraId="57071050" w14:textId="77777777" w:rsidR="00675AF8" w:rsidRPr="008248FD" w:rsidRDefault="00675AF8" w:rsidP="00675AF8">
      <w:pPr>
        <w:bidi/>
        <w:spacing w:line="360" w:lineRule="auto"/>
        <w:jc w:val="center"/>
        <w:rPr>
          <w:rFonts w:ascii="Simplified Arabic" w:hAnsi="Simplified Arabic" w:cs="Simplified Arabic"/>
          <w:b/>
          <w:bCs/>
          <w:sz w:val="72"/>
          <w:szCs w:val="72"/>
          <w:rtl/>
          <w:lang w:bidi="ar-EG"/>
        </w:rPr>
      </w:pPr>
    </w:p>
    <w:p w14:paraId="667AE7D1" w14:textId="77777777" w:rsidR="003C4F5D" w:rsidRPr="00FA3732" w:rsidRDefault="003C4F5D" w:rsidP="00FA3732">
      <w:pPr>
        <w:bidi/>
        <w:spacing w:after="200" w:line="360" w:lineRule="auto"/>
        <w:rPr>
          <w:rFonts w:ascii="Simplified Arabic" w:hAnsi="Simplified Arabic" w:cs="Simplified Arabic"/>
          <w:b/>
          <w:bCs/>
          <w:color w:val="00B0F0"/>
          <w:sz w:val="28"/>
          <w:szCs w:val="28"/>
          <w:u w:val="single"/>
          <w:rtl/>
        </w:rPr>
      </w:pPr>
    </w:p>
    <w:p w14:paraId="141C22AE" w14:textId="77777777" w:rsidR="003C4F5D" w:rsidRPr="00FA3732" w:rsidRDefault="003C4F5D" w:rsidP="00FA3732">
      <w:pPr>
        <w:bidi/>
        <w:spacing w:after="200" w:line="360" w:lineRule="auto"/>
        <w:rPr>
          <w:rFonts w:ascii="Simplified Arabic" w:hAnsi="Simplified Arabic" w:cs="Simplified Arabic"/>
          <w:b/>
          <w:bCs/>
          <w:color w:val="00B0F0"/>
          <w:sz w:val="28"/>
          <w:szCs w:val="28"/>
          <w:u w:val="single"/>
          <w:rtl/>
        </w:rPr>
      </w:pPr>
    </w:p>
    <w:p w14:paraId="6AC7D9F1" w14:textId="40E0BBC6" w:rsidR="003C4F5D" w:rsidRPr="00FA3732" w:rsidRDefault="003C4F5D" w:rsidP="00FA3732">
      <w:pPr>
        <w:bidi/>
        <w:spacing w:after="120" w:line="360" w:lineRule="auto"/>
        <w:rPr>
          <w:rFonts w:ascii="Simplified Arabic" w:hAnsi="Simplified Arabic" w:cs="Simplified Arabic"/>
          <w:b/>
          <w:bCs/>
          <w:sz w:val="28"/>
          <w:szCs w:val="28"/>
          <w:u w:val="single"/>
          <w:rtl/>
        </w:rPr>
      </w:pPr>
      <w:r w:rsidRPr="00FA3732">
        <w:rPr>
          <w:rFonts w:ascii="Simplified Arabic" w:hAnsi="Simplified Arabic" w:cs="Simplified Arabic"/>
          <w:b/>
          <w:bCs/>
          <w:sz w:val="28"/>
          <w:szCs w:val="28"/>
          <w:u w:val="single"/>
          <w:rtl/>
        </w:rPr>
        <w:lastRenderedPageBreak/>
        <w:t>مقدمة</w:t>
      </w:r>
      <w:r w:rsidRPr="00FA3732">
        <w:rPr>
          <w:rFonts w:ascii="Simplified Arabic" w:hAnsi="Simplified Arabic" w:cs="Simplified Arabic"/>
          <w:b/>
          <w:bCs/>
          <w:sz w:val="28"/>
          <w:szCs w:val="28"/>
          <w:u w:val="single"/>
        </w:rPr>
        <w:t>:</w:t>
      </w:r>
    </w:p>
    <w:p w14:paraId="1000EE43" w14:textId="77777777" w:rsidR="003C4F5D" w:rsidRPr="00FA3732" w:rsidRDefault="003C4F5D"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يتناول هذا الفصل عرضًا تحليليًا منهجيًا لنتائج الدراسة الميدانية، وذلك من خلال تحليل البيانات التي تم جمعها باستخدام أداة الدراسة (الاستبانة)، والتي صُممت لقياس أثر التحول الرقمي نحو مستقبل مستدام، من خلال تقييم دور المدن الذكية في تحقيق أهداف التنمية المستدامة في مدينة الرياض</w:t>
      </w:r>
      <w:r w:rsidRPr="00FA3732">
        <w:rPr>
          <w:rFonts w:ascii="Simplified Arabic" w:hAnsi="Simplified Arabic" w:cs="Simplified Arabic"/>
          <w:sz w:val="28"/>
          <w:szCs w:val="28"/>
        </w:rPr>
        <w:t>.</w:t>
      </w:r>
    </w:p>
    <w:p w14:paraId="0EC12F9F" w14:textId="77777777" w:rsidR="003C4F5D" w:rsidRPr="00FA3732" w:rsidRDefault="003C4F5D"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وقد تم تطبيق أداة الدراسة على عينة بلغ حجمها (291) مفردة من موظفي الهيئة الملكية لمدينة الرياض، حيث تم اختيارهم وفق أسلوب العينة الملائمة لطبيعة الدراسة، مع الحرص على تحقيق درجة مناسبة من التنوع في الخصائص الديموغرافية لأفراد العينة، والمتمثلة في (المؤهل العلمي، وسنوات الخبرة، والمسمى الوظيفي)، بما يعزز من تمثيل العينة لمجتمع الدراسة، ويسهم في رفع مستوى دقة النتائج وقابليتها للتعميم</w:t>
      </w:r>
      <w:r w:rsidRPr="00FA3732">
        <w:rPr>
          <w:rFonts w:ascii="Simplified Arabic" w:hAnsi="Simplified Arabic" w:cs="Simplified Arabic"/>
          <w:sz w:val="28"/>
          <w:szCs w:val="28"/>
        </w:rPr>
        <w:t>.</w:t>
      </w:r>
    </w:p>
    <w:p w14:paraId="244CB1D8" w14:textId="77777777" w:rsidR="003C4F5D" w:rsidRPr="00FA3732" w:rsidRDefault="003C4F5D"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واعتمدت الدراسة على مقياس ليكرت الخماسي لقياس اتجاهات أفراد العينة نحو عبارات الاستبانة، حيث تراوحت بدائل الاستجابة بين (1) أعارض بشدة و(5) أوافق بشدة، الأمر الذي يتيح قياسًا كميًا دقيقًا لمستوى الاتفاق مع متغيرات الدراسة وأبعادها المختلفة</w:t>
      </w:r>
      <w:r w:rsidRPr="00FA3732">
        <w:rPr>
          <w:rFonts w:ascii="Simplified Arabic" w:hAnsi="Simplified Arabic" w:cs="Simplified Arabic"/>
          <w:sz w:val="28"/>
          <w:szCs w:val="28"/>
        </w:rPr>
        <w:t>.</w:t>
      </w:r>
    </w:p>
    <w:p w14:paraId="2D4F5F19" w14:textId="77777777" w:rsidR="003C4F5D" w:rsidRPr="00FA3732" w:rsidRDefault="003C4F5D"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ولتحقيق أهداف الدراسة والإجابة عن تساؤلاتها، تم تحليل البيانات باستخدام برنامج الحزم الإحصائية للعلوم الاجتماعية</w:t>
      </w:r>
      <w:r w:rsidRPr="00FA3732">
        <w:rPr>
          <w:rFonts w:ascii="Simplified Arabic" w:hAnsi="Simplified Arabic" w:cs="Simplified Arabic"/>
          <w:sz w:val="28"/>
          <w:szCs w:val="28"/>
        </w:rPr>
        <w:t xml:space="preserve"> (SPSS)</w:t>
      </w:r>
      <w:r w:rsidRPr="00FA3732">
        <w:rPr>
          <w:rFonts w:ascii="Simplified Arabic" w:hAnsi="Simplified Arabic" w:cs="Simplified Arabic"/>
          <w:sz w:val="28"/>
          <w:szCs w:val="28"/>
          <w:rtl/>
        </w:rPr>
        <w:t>، وذلك من خلال توظيف عدد من الأساليب الإحصائية الملائمة، والتي تمثلت فيما يلي</w:t>
      </w:r>
      <w:r w:rsidRPr="00FA3732">
        <w:rPr>
          <w:rFonts w:ascii="Simplified Arabic" w:hAnsi="Simplified Arabic" w:cs="Simplified Arabic"/>
          <w:sz w:val="28"/>
          <w:szCs w:val="28"/>
        </w:rPr>
        <w:t>:</w:t>
      </w:r>
    </w:p>
    <w:p w14:paraId="58FFFB53" w14:textId="77777777" w:rsidR="003C4F5D" w:rsidRPr="00FA3732" w:rsidRDefault="003C4F5D" w:rsidP="00FA3732">
      <w:pPr>
        <w:numPr>
          <w:ilvl w:val="0"/>
          <w:numId w:val="14"/>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الإحصاءات الوصفية (المتوسطات الحسابية والانحرافات المعيارية)، وذلك لوصف اتجاهات استجابات أفراد العينة وتحديد مستوياتها</w:t>
      </w:r>
      <w:r w:rsidRPr="00FA3732">
        <w:rPr>
          <w:rFonts w:ascii="Simplified Arabic" w:hAnsi="Simplified Arabic" w:cs="Simplified Arabic"/>
          <w:sz w:val="28"/>
          <w:szCs w:val="28"/>
        </w:rPr>
        <w:t>.</w:t>
      </w:r>
    </w:p>
    <w:p w14:paraId="6F5996A9" w14:textId="77777777" w:rsidR="003C4F5D" w:rsidRPr="00FA3732" w:rsidRDefault="003C4F5D" w:rsidP="00FA3732">
      <w:pPr>
        <w:numPr>
          <w:ilvl w:val="0"/>
          <w:numId w:val="14"/>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اختبار الثبات (معامل كرو نباخ ألفا)، للتحقق من درجة الاتساق الداخلي لأداة الدراسة، ومدى اعتماديتها</w:t>
      </w:r>
      <w:r w:rsidRPr="00FA3732">
        <w:rPr>
          <w:rFonts w:ascii="Simplified Arabic" w:hAnsi="Simplified Arabic" w:cs="Simplified Arabic"/>
          <w:sz w:val="28"/>
          <w:szCs w:val="28"/>
        </w:rPr>
        <w:t>.</w:t>
      </w:r>
    </w:p>
    <w:p w14:paraId="5AF5C6BB" w14:textId="77777777" w:rsidR="003C4F5D" w:rsidRPr="00FA3732" w:rsidRDefault="003C4F5D" w:rsidP="00FA3732">
      <w:pPr>
        <w:numPr>
          <w:ilvl w:val="0"/>
          <w:numId w:val="14"/>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تحليل الارتباط</w:t>
      </w:r>
      <w:r w:rsidRPr="00FA3732">
        <w:rPr>
          <w:rFonts w:ascii="Simplified Arabic" w:hAnsi="Simplified Arabic" w:cs="Simplified Arabic"/>
          <w:sz w:val="28"/>
          <w:szCs w:val="28"/>
        </w:rPr>
        <w:t xml:space="preserve"> (Correlation Analysis)</w:t>
      </w:r>
      <w:r w:rsidRPr="00FA3732">
        <w:rPr>
          <w:rFonts w:ascii="Simplified Arabic" w:hAnsi="Simplified Arabic" w:cs="Simplified Arabic"/>
          <w:sz w:val="28"/>
          <w:szCs w:val="28"/>
          <w:rtl/>
        </w:rPr>
        <w:t>، لقياس قوة واتجاه العلاقة بين متغيرات الدراسة</w:t>
      </w:r>
      <w:r w:rsidRPr="00FA3732">
        <w:rPr>
          <w:rFonts w:ascii="Simplified Arabic" w:hAnsi="Simplified Arabic" w:cs="Simplified Arabic"/>
          <w:sz w:val="28"/>
          <w:szCs w:val="28"/>
        </w:rPr>
        <w:t>.</w:t>
      </w:r>
    </w:p>
    <w:p w14:paraId="21D5DF28" w14:textId="77777777" w:rsidR="003C4F5D" w:rsidRPr="00FA3732" w:rsidRDefault="003C4F5D" w:rsidP="00FA3732">
      <w:pPr>
        <w:numPr>
          <w:ilvl w:val="0"/>
          <w:numId w:val="14"/>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تحليل الانحدار</w:t>
      </w:r>
      <w:r w:rsidRPr="00FA3732">
        <w:rPr>
          <w:rFonts w:ascii="Simplified Arabic" w:hAnsi="Simplified Arabic" w:cs="Simplified Arabic"/>
          <w:sz w:val="28"/>
          <w:szCs w:val="28"/>
        </w:rPr>
        <w:t xml:space="preserve"> (Regression Analysis)</w:t>
      </w:r>
      <w:r w:rsidRPr="00FA3732">
        <w:rPr>
          <w:rFonts w:ascii="Simplified Arabic" w:hAnsi="Simplified Arabic" w:cs="Simplified Arabic"/>
          <w:sz w:val="28"/>
          <w:szCs w:val="28"/>
          <w:rtl/>
        </w:rPr>
        <w:t>، لاختبار أثر التحول الرقمي بأبعاده المختلفة في تحقيق التنمية المستدامة</w:t>
      </w:r>
      <w:r w:rsidRPr="00FA3732">
        <w:rPr>
          <w:rFonts w:ascii="Simplified Arabic" w:hAnsi="Simplified Arabic" w:cs="Simplified Arabic"/>
          <w:sz w:val="28"/>
          <w:szCs w:val="28"/>
        </w:rPr>
        <w:t>.</w:t>
      </w:r>
    </w:p>
    <w:p w14:paraId="24DED89A" w14:textId="77777777" w:rsidR="003C4F5D" w:rsidRPr="00FA3732" w:rsidRDefault="003C4F5D" w:rsidP="00FA3732">
      <w:p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ويهدف هذا الفصل إلى تقديم عرض تحليلي متكامل لنتائج الدراسة، وتفسيرها تفسيرًا علميًا في ضوء الإطار النظري والدراسات السابقة، بما يسهم في اختبار فرضيات الدراسة، والتحقق من مدى صحتها، والإجابة عن تساؤلاتها، وصولًا إلى استخلاص نتائج علمية يمكن الاستناد إليها في تقييم دور المدن الذكية في تحقيق أهداف التنمية المستدامة في مدينة الرياض</w:t>
      </w:r>
      <w:r w:rsidRPr="00FA3732">
        <w:rPr>
          <w:rFonts w:ascii="Simplified Arabic" w:hAnsi="Simplified Arabic" w:cs="Simplified Arabic"/>
          <w:sz w:val="28"/>
          <w:szCs w:val="28"/>
        </w:rPr>
        <w:t>.</w:t>
      </w:r>
    </w:p>
    <w:p w14:paraId="142841F9" w14:textId="233B72D8" w:rsidR="003C4F5D" w:rsidRPr="00FA3732" w:rsidRDefault="003C4F5D" w:rsidP="00FA3732">
      <w:pPr>
        <w:bidi/>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وسيتم عرض نتائج التحليل وفق تسلسل منهجي منظم، يبدأ بوصف الخصائص الديموغرافية لعينة الدراسة، ثم تحليل محاور الدراسة، يعقبه اختبار فرضيات الدراسة، وصولًا إلى مناقشة النتائج وتفسيرها في ضوء الأدبيات العلمية ذات الصلة</w:t>
      </w:r>
      <w:r w:rsidRPr="00FA3732">
        <w:rPr>
          <w:rFonts w:ascii="Simplified Arabic" w:hAnsi="Simplified Arabic" w:cs="Simplified Arabic"/>
          <w:sz w:val="28"/>
          <w:szCs w:val="28"/>
        </w:rPr>
        <w:t>.</w:t>
      </w:r>
    </w:p>
    <w:p w14:paraId="67779F82" w14:textId="77777777" w:rsidR="003C4F5D" w:rsidRPr="008248FD" w:rsidRDefault="003C4F5D" w:rsidP="00FA3732">
      <w:pPr>
        <w:bidi/>
        <w:spacing w:after="120" w:line="360" w:lineRule="auto"/>
        <w:rPr>
          <w:rFonts w:ascii="Simplified Arabic" w:hAnsi="Simplified Arabic" w:cs="Simplified Arabic"/>
          <w:b/>
          <w:bCs/>
          <w:sz w:val="32"/>
          <w:szCs w:val="32"/>
        </w:rPr>
      </w:pPr>
      <w:r w:rsidRPr="008248FD">
        <w:rPr>
          <w:rFonts w:ascii="Simplified Arabic" w:hAnsi="Simplified Arabic" w:cs="Simplified Arabic"/>
          <w:b/>
          <w:bCs/>
          <w:sz w:val="32"/>
          <w:szCs w:val="32"/>
          <w:rtl/>
        </w:rPr>
        <w:t>الإحصاء والتحليل الوصفي:</w:t>
      </w:r>
    </w:p>
    <w:p w14:paraId="732F24F3" w14:textId="77777777" w:rsidR="003C4F5D" w:rsidRPr="008248FD" w:rsidRDefault="003C4F5D" w:rsidP="00FA3732">
      <w:pPr>
        <w:bidi/>
        <w:spacing w:after="120" w:line="360" w:lineRule="auto"/>
        <w:rPr>
          <w:rFonts w:ascii="Simplified Arabic" w:hAnsi="Simplified Arabic" w:cs="Simplified Arabic"/>
          <w:b/>
          <w:bCs/>
          <w:sz w:val="32"/>
          <w:szCs w:val="32"/>
        </w:rPr>
      </w:pPr>
      <w:r w:rsidRPr="008248FD">
        <w:rPr>
          <w:rFonts w:ascii="Simplified Arabic" w:hAnsi="Simplified Arabic" w:cs="Simplified Arabic"/>
          <w:b/>
          <w:bCs/>
          <w:sz w:val="32"/>
          <w:szCs w:val="32"/>
          <w:rtl/>
        </w:rPr>
        <w:t>أولاً: عرض نتائج الدراسة الخاصة بالبيانات الأولية.</w:t>
      </w:r>
    </w:p>
    <w:p w14:paraId="72A97F9A" w14:textId="5C8BDB06" w:rsidR="003C4F5D" w:rsidRPr="00FA3732" w:rsidRDefault="003C4F5D" w:rsidP="00FA3732">
      <w:pPr>
        <w:tabs>
          <w:tab w:val="left" w:pos="1087"/>
        </w:tabs>
        <w:bidi/>
        <w:spacing w:after="120" w:line="360" w:lineRule="auto"/>
        <w:ind w:left="357"/>
        <w:jc w:val="center"/>
        <w:rPr>
          <w:rFonts w:ascii="Simplified Arabic" w:hAnsi="Simplified Arabic" w:cs="Simplified Arabic"/>
          <w:b/>
          <w:bCs/>
          <w:sz w:val="28"/>
          <w:szCs w:val="28"/>
          <w:rtl/>
          <w:lang w:bidi="ar-EG"/>
        </w:rPr>
      </w:pPr>
      <w:r w:rsidRPr="00FA3732">
        <w:rPr>
          <w:rFonts w:ascii="Simplified Arabic" w:hAnsi="Simplified Arabic" w:cs="Simplified Arabic"/>
          <w:noProof/>
          <w:sz w:val="28"/>
          <w:szCs w:val="28"/>
          <w:rtl/>
        </w:rPr>
        <w:t xml:space="preserve"> </w:t>
      </w:r>
      <w:r w:rsidRPr="00FA3732">
        <w:rPr>
          <w:rFonts w:ascii="Simplified Arabic" w:hAnsi="Simplified Arabic" w:cs="Simplified Arabic"/>
          <w:b/>
          <w:bCs/>
          <w:sz w:val="28"/>
          <w:szCs w:val="28"/>
          <w:rtl/>
          <w:lang w:bidi="ar-EG"/>
        </w:rPr>
        <w:t>جدول</w:t>
      </w:r>
      <w:r w:rsidRPr="00FA3732">
        <w:rPr>
          <w:rFonts w:ascii="Simplified Arabic" w:hAnsi="Simplified Arabic" w:cs="Simplified Arabic"/>
          <w:b/>
          <w:bCs/>
          <w:sz w:val="28"/>
          <w:szCs w:val="28"/>
          <w:rtl/>
        </w:rPr>
        <w:t xml:space="preserve"> رقم (</w:t>
      </w:r>
      <w:r w:rsidR="00600565" w:rsidRPr="00FA3732">
        <w:rPr>
          <w:rFonts w:ascii="Simplified Arabic" w:hAnsi="Simplified Arabic" w:cs="Simplified Arabic"/>
          <w:b/>
          <w:bCs/>
          <w:sz w:val="28"/>
          <w:szCs w:val="28"/>
          <w:rtl/>
        </w:rPr>
        <w:t>6</w:t>
      </w:r>
      <w:r w:rsidRPr="00FA3732">
        <w:rPr>
          <w:rFonts w:ascii="Simplified Arabic" w:hAnsi="Simplified Arabic" w:cs="Simplified Arabic"/>
          <w:b/>
          <w:bCs/>
          <w:sz w:val="28"/>
          <w:szCs w:val="28"/>
          <w:rtl/>
        </w:rPr>
        <w:t xml:space="preserve">) يوضح توزيع </w:t>
      </w:r>
      <w:r w:rsidRPr="00FA3732">
        <w:rPr>
          <w:rFonts w:ascii="Simplified Arabic" w:hAnsi="Simplified Arabic" w:cs="Simplified Arabic"/>
          <w:b/>
          <w:bCs/>
          <w:sz w:val="28"/>
          <w:szCs w:val="28"/>
          <w:rtl/>
          <w:lang w:bidi="ar-EG"/>
        </w:rPr>
        <w:t xml:space="preserve">عينة الدراسة </w:t>
      </w:r>
      <w:r w:rsidRPr="00FA3732">
        <w:rPr>
          <w:rFonts w:ascii="Simplified Arabic" w:hAnsi="Simplified Arabic" w:cs="Simplified Arabic"/>
          <w:b/>
          <w:bCs/>
          <w:sz w:val="28"/>
          <w:szCs w:val="28"/>
          <w:rtl/>
        </w:rPr>
        <w:t xml:space="preserve">وفقاً </w:t>
      </w:r>
      <w:r w:rsidRPr="00FA3732">
        <w:rPr>
          <w:rFonts w:ascii="Simplified Arabic" w:hAnsi="Simplified Arabic" w:cs="Simplified Arabic"/>
          <w:b/>
          <w:bCs/>
          <w:sz w:val="28"/>
          <w:szCs w:val="28"/>
          <w:rtl/>
          <w:lang w:bidi="ar-EG"/>
        </w:rPr>
        <w:t>للبيانات الأولية</w:t>
      </w:r>
    </w:p>
    <w:p w14:paraId="6B912490" w14:textId="77777777" w:rsidR="003C4F5D" w:rsidRPr="00FA3732" w:rsidRDefault="003C4F5D" w:rsidP="00FA3732">
      <w:pPr>
        <w:tabs>
          <w:tab w:val="left" w:pos="1087"/>
        </w:tabs>
        <w:spacing w:after="120" w:line="360" w:lineRule="auto"/>
        <w:ind w:left="357"/>
        <w:jc w:val="center"/>
        <w:rPr>
          <w:rFonts w:ascii="Simplified Arabic" w:hAnsi="Simplified Arabic" w:cs="Simplified Arabic"/>
          <w:b/>
          <w:bCs/>
          <w:sz w:val="28"/>
          <w:szCs w:val="28"/>
          <w:rtl/>
          <w:lang w:bidi="ar-EG"/>
        </w:rPr>
      </w:pPr>
      <w:r w:rsidRPr="00FA3732">
        <w:rPr>
          <w:rFonts w:ascii="Simplified Arabic" w:hAnsi="Simplified Arabic" w:cs="Simplified Arabic"/>
          <w:noProof/>
          <w:sz w:val="28"/>
          <w:szCs w:val="28"/>
          <w:rtl/>
        </w:rPr>
        <mc:AlternateContent>
          <mc:Choice Requires="wps">
            <w:drawing>
              <wp:anchor distT="0" distB="0" distL="114300" distR="114300" simplePos="0" relativeHeight="251686400" behindDoc="0" locked="0" layoutInCell="1" allowOverlap="1" wp14:anchorId="67051C48" wp14:editId="4A1AD5EA">
                <wp:simplePos x="0" y="0"/>
                <wp:positionH relativeFrom="margin">
                  <wp:align>left</wp:align>
                </wp:positionH>
                <wp:positionV relativeFrom="paragraph">
                  <wp:posOffset>5080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1C586" w14:textId="77777777" w:rsidR="00087733" w:rsidRDefault="00087733" w:rsidP="003C4F5D">
                            <w:pPr>
                              <w:jc w:val="center"/>
                            </w:pPr>
                            <w:r>
                              <w:rPr>
                                <w:rFonts w:cs="Simplified Arabic" w:hint="cs"/>
                                <w:sz w:val="28"/>
                                <w:szCs w:val="28"/>
                                <w:rtl/>
                              </w:rPr>
                              <w:t>ن=291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1C48" id="Rectangle 51" o:spid="_x0000_s1027" style="position:absolute;left:0;text-align:left;margin-left:0;margin-top:.4pt;width:64.5pt;height:29.25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iyh2wEAAJ0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" filled="f" stroked="f">
                <v:textbox>
                  <w:txbxContent>
                    <w:p w14:paraId="5E01C586" w14:textId="77777777" w:rsidR="00087733" w:rsidRDefault="00087733" w:rsidP="003C4F5D">
                      <w:pPr>
                        <w:jc w:val="center"/>
                      </w:pPr>
                      <w:r>
                        <w:rPr>
                          <w:rFonts w:cs="Simplified Arabic" w:hint="cs"/>
                          <w:sz w:val="28"/>
                          <w:szCs w:val="28"/>
                          <w:rtl/>
                        </w:rPr>
                        <w:t>ن=291</w:t>
                      </w:r>
                    </w:p>
                  </w:txbxContent>
                </v:textbox>
                <w10:wrap anchorx="margin"/>
              </v:rect>
            </w:pict>
          </mc:Fallback>
        </mc:AlternateContent>
      </w:r>
    </w:p>
    <w:tbl>
      <w:tblPr>
        <w:tblStyle w:val="TableGrid"/>
        <w:bidiVisual/>
        <w:tblW w:w="8748" w:type="dxa"/>
        <w:tblInd w:w="99" w:type="dxa"/>
        <w:tblLook w:val="04A0" w:firstRow="1" w:lastRow="0" w:firstColumn="1" w:lastColumn="0" w:noHBand="0" w:noVBand="1"/>
      </w:tblPr>
      <w:tblGrid>
        <w:gridCol w:w="1323"/>
        <w:gridCol w:w="2468"/>
        <w:gridCol w:w="765"/>
        <w:gridCol w:w="1457"/>
        <w:gridCol w:w="956"/>
        <w:gridCol w:w="1779"/>
      </w:tblGrid>
      <w:tr w:rsidR="003C4F5D" w:rsidRPr="00DA1698" w14:paraId="3229EBA8" w14:textId="77777777" w:rsidTr="00D72A93">
        <w:trPr>
          <w:trHeight w:val="809"/>
        </w:trPr>
        <w:tc>
          <w:tcPr>
            <w:tcW w:w="0" w:type="auto"/>
            <w:tcBorders>
              <w:top w:val="thinThickSmallGap" w:sz="18" w:space="0" w:color="auto"/>
              <w:left w:val="thinThickSmallGap" w:sz="18" w:space="0" w:color="auto"/>
              <w:bottom w:val="thinThickSmallGap" w:sz="18" w:space="0" w:color="auto"/>
            </w:tcBorders>
            <w:shd w:val="clear" w:color="auto" w:fill="8DB3E2" w:themeFill="text2" w:themeFillTint="66"/>
            <w:vAlign w:val="center"/>
            <w:hideMark/>
          </w:tcPr>
          <w:p w14:paraId="3A349EA0"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lastRenderedPageBreak/>
              <w:t>المحور</w:t>
            </w:r>
          </w:p>
        </w:tc>
        <w:tc>
          <w:tcPr>
            <w:tcW w:w="0" w:type="auto"/>
            <w:tcBorders>
              <w:top w:val="thinThickSmallGap" w:sz="18" w:space="0" w:color="auto"/>
              <w:bottom w:val="thinThickSmallGap" w:sz="18" w:space="0" w:color="auto"/>
            </w:tcBorders>
            <w:shd w:val="clear" w:color="auto" w:fill="8DB3E2" w:themeFill="text2" w:themeFillTint="66"/>
            <w:vAlign w:val="center"/>
            <w:hideMark/>
          </w:tcPr>
          <w:p w14:paraId="0FB632C6"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الفئة</w:t>
            </w:r>
          </w:p>
        </w:tc>
        <w:tc>
          <w:tcPr>
            <w:tcW w:w="0" w:type="auto"/>
            <w:tcBorders>
              <w:top w:val="thinThickSmallGap" w:sz="18" w:space="0" w:color="auto"/>
              <w:bottom w:val="thinThickSmallGap" w:sz="18" w:space="0" w:color="auto"/>
            </w:tcBorders>
            <w:shd w:val="clear" w:color="auto" w:fill="8DB3E2" w:themeFill="text2" w:themeFillTint="66"/>
            <w:vAlign w:val="center"/>
            <w:hideMark/>
          </w:tcPr>
          <w:p w14:paraId="5BC696D1"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التكرار</w:t>
            </w:r>
          </w:p>
        </w:tc>
        <w:tc>
          <w:tcPr>
            <w:tcW w:w="0" w:type="auto"/>
            <w:tcBorders>
              <w:top w:val="thinThickSmallGap" w:sz="18" w:space="0" w:color="auto"/>
              <w:bottom w:val="thinThickSmallGap" w:sz="18" w:space="0" w:color="auto"/>
            </w:tcBorders>
            <w:shd w:val="clear" w:color="auto" w:fill="8DB3E2" w:themeFill="text2" w:themeFillTint="66"/>
            <w:vAlign w:val="center"/>
            <w:hideMark/>
          </w:tcPr>
          <w:p w14:paraId="6C94B54D"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النسبة المئوية</w:t>
            </w:r>
          </w:p>
        </w:tc>
        <w:tc>
          <w:tcPr>
            <w:tcW w:w="0" w:type="auto"/>
            <w:tcBorders>
              <w:top w:val="thinThickSmallGap" w:sz="18" w:space="0" w:color="auto"/>
              <w:bottom w:val="thinThickSmallGap" w:sz="18" w:space="0" w:color="auto"/>
            </w:tcBorders>
            <w:shd w:val="clear" w:color="auto" w:fill="8DB3E2" w:themeFill="text2" w:themeFillTint="66"/>
            <w:vAlign w:val="center"/>
            <w:hideMark/>
          </w:tcPr>
          <w:p w14:paraId="1FFC41F6"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المتوسط</w:t>
            </w:r>
          </w:p>
        </w:tc>
        <w:tc>
          <w:tcPr>
            <w:tcW w:w="0" w:type="auto"/>
            <w:tcBorders>
              <w:top w:val="thinThickSmallGap" w:sz="18" w:space="0" w:color="auto"/>
              <w:bottom w:val="thinThickSmallGap" w:sz="18" w:space="0" w:color="auto"/>
              <w:right w:val="thinThickSmallGap" w:sz="18" w:space="0" w:color="auto"/>
            </w:tcBorders>
            <w:shd w:val="clear" w:color="auto" w:fill="8DB3E2" w:themeFill="text2" w:themeFillTint="66"/>
            <w:vAlign w:val="center"/>
            <w:hideMark/>
          </w:tcPr>
          <w:p w14:paraId="2B7B3EEE"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الانحراف المعياري</w:t>
            </w:r>
          </w:p>
        </w:tc>
      </w:tr>
      <w:tr w:rsidR="003C4F5D" w:rsidRPr="00DA1698" w14:paraId="5C9256F4" w14:textId="77777777" w:rsidTr="00D72A93">
        <w:trPr>
          <w:trHeight w:val="824"/>
        </w:trPr>
        <w:tc>
          <w:tcPr>
            <w:tcW w:w="0" w:type="auto"/>
            <w:vMerge w:val="restart"/>
            <w:tcBorders>
              <w:top w:val="thinThickSmallGap" w:sz="18" w:space="0" w:color="auto"/>
              <w:left w:val="thinThickSmallGap" w:sz="18" w:space="0" w:color="auto"/>
            </w:tcBorders>
            <w:vAlign w:val="center"/>
            <w:hideMark/>
          </w:tcPr>
          <w:p w14:paraId="0D42528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جهة العمل</w:t>
            </w:r>
          </w:p>
        </w:tc>
        <w:tc>
          <w:tcPr>
            <w:tcW w:w="0" w:type="auto"/>
            <w:tcBorders>
              <w:top w:val="thinThickSmallGap" w:sz="18" w:space="0" w:color="auto"/>
            </w:tcBorders>
            <w:vAlign w:val="center"/>
            <w:hideMark/>
          </w:tcPr>
          <w:p w14:paraId="44654F0D"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حكومية</w:t>
            </w:r>
          </w:p>
        </w:tc>
        <w:tc>
          <w:tcPr>
            <w:tcW w:w="0" w:type="auto"/>
            <w:tcBorders>
              <w:top w:val="thinThickSmallGap" w:sz="18" w:space="0" w:color="auto"/>
            </w:tcBorders>
            <w:vAlign w:val="center"/>
            <w:hideMark/>
          </w:tcPr>
          <w:p w14:paraId="7D96742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133</w:t>
            </w:r>
          </w:p>
        </w:tc>
        <w:tc>
          <w:tcPr>
            <w:tcW w:w="0" w:type="auto"/>
            <w:tcBorders>
              <w:top w:val="thinThickSmallGap" w:sz="18" w:space="0" w:color="auto"/>
            </w:tcBorders>
            <w:vAlign w:val="center"/>
            <w:hideMark/>
          </w:tcPr>
          <w:p w14:paraId="0FF39CA5"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45.7%</w:t>
            </w:r>
          </w:p>
        </w:tc>
        <w:tc>
          <w:tcPr>
            <w:tcW w:w="0" w:type="auto"/>
            <w:vMerge w:val="restart"/>
            <w:tcBorders>
              <w:top w:val="thinThickSmallGap" w:sz="18" w:space="0" w:color="auto"/>
            </w:tcBorders>
            <w:vAlign w:val="center"/>
            <w:hideMark/>
          </w:tcPr>
          <w:p w14:paraId="0FCD25B5" w14:textId="589FAFD8" w:rsidR="003C4F5D" w:rsidRPr="00DA1698" w:rsidRDefault="00E50E72"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w:t>
            </w:r>
          </w:p>
        </w:tc>
        <w:tc>
          <w:tcPr>
            <w:tcW w:w="0" w:type="auto"/>
            <w:vMerge w:val="restart"/>
            <w:tcBorders>
              <w:top w:val="thinThickSmallGap" w:sz="18" w:space="0" w:color="auto"/>
              <w:right w:val="thinThickSmallGap" w:sz="18" w:space="0" w:color="auto"/>
            </w:tcBorders>
            <w:vAlign w:val="center"/>
            <w:hideMark/>
          </w:tcPr>
          <w:p w14:paraId="4C2C5A55" w14:textId="3C831AB3" w:rsidR="003C4F5D" w:rsidRPr="00DA1698" w:rsidRDefault="00E50E72"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w:t>
            </w:r>
          </w:p>
        </w:tc>
      </w:tr>
      <w:tr w:rsidR="003C4F5D" w:rsidRPr="00DA1698" w14:paraId="0330EF0B" w14:textId="77777777" w:rsidTr="00D72A93">
        <w:trPr>
          <w:trHeight w:val="156"/>
        </w:trPr>
        <w:tc>
          <w:tcPr>
            <w:tcW w:w="0" w:type="auto"/>
            <w:vMerge/>
            <w:tcBorders>
              <w:left w:val="thinThickSmallGap" w:sz="18" w:space="0" w:color="auto"/>
            </w:tcBorders>
            <w:vAlign w:val="center"/>
            <w:hideMark/>
          </w:tcPr>
          <w:p w14:paraId="751EB3F1"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35EA1492"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خاصة</w:t>
            </w:r>
          </w:p>
        </w:tc>
        <w:tc>
          <w:tcPr>
            <w:tcW w:w="0" w:type="auto"/>
            <w:vAlign w:val="center"/>
            <w:hideMark/>
          </w:tcPr>
          <w:p w14:paraId="7023EDC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131</w:t>
            </w:r>
          </w:p>
        </w:tc>
        <w:tc>
          <w:tcPr>
            <w:tcW w:w="0" w:type="auto"/>
            <w:vAlign w:val="center"/>
            <w:hideMark/>
          </w:tcPr>
          <w:p w14:paraId="2D666CE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45%</w:t>
            </w:r>
          </w:p>
        </w:tc>
        <w:tc>
          <w:tcPr>
            <w:tcW w:w="0" w:type="auto"/>
            <w:vMerge/>
            <w:vAlign w:val="center"/>
            <w:hideMark/>
          </w:tcPr>
          <w:p w14:paraId="4D6C799D"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55824F81"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315C31D3" w14:textId="77777777" w:rsidTr="00D72A93">
        <w:trPr>
          <w:trHeight w:val="156"/>
        </w:trPr>
        <w:tc>
          <w:tcPr>
            <w:tcW w:w="0" w:type="auto"/>
            <w:vMerge/>
            <w:tcBorders>
              <w:left w:val="thinThickSmallGap" w:sz="18" w:space="0" w:color="auto"/>
              <w:bottom w:val="thinThickSmallGap" w:sz="18" w:space="0" w:color="auto"/>
            </w:tcBorders>
            <w:vAlign w:val="center"/>
            <w:hideMark/>
          </w:tcPr>
          <w:p w14:paraId="074F310C"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tcBorders>
              <w:bottom w:val="thinThickSmallGap" w:sz="18" w:space="0" w:color="auto"/>
            </w:tcBorders>
            <w:vAlign w:val="center"/>
            <w:hideMark/>
          </w:tcPr>
          <w:p w14:paraId="041947BF"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أكاديمية</w:t>
            </w:r>
          </w:p>
        </w:tc>
        <w:tc>
          <w:tcPr>
            <w:tcW w:w="0" w:type="auto"/>
            <w:tcBorders>
              <w:bottom w:val="thinThickSmallGap" w:sz="18" w:space="0" w:color="auto"/>
            </w:tcBorders>
            <w:vAlign w:val="center"/>
            <w:hideMark/>
          </w:tcPr>
          <w:p w14:paraId="58E21F3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27</w:t>
            </w:r>
          </w:p>
        </w:tc>
        <w:tc>
          <w:tcPr>
            <w:tcW w:w="0" w:type="auto"/>
            <w:tcBorders>
              <w:bottom w:val="thinThickSmallGap" w:sz="18" w:space="0" w:color="auto"/>
            </w:tcBorders>
            <w:vAlign w:val="center"/>
            <w:hideMark/>
          </w:tcPr>
          <w:p w14:paraId="75D3DAA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9.3%</w:t>
            </w:r>
          </w:p>
        </w:tc>
        <w:tc>
          <w:tcPr>
            <w:tcW w:w="0" w:type="auto"/>
            <w:vMerge/>
            <w:tcBorders>
              <w:bottom w:val="thinThickSmallGap" w:sz="18" w:space="0" w:color="auto"/>
            </w:tcBorders>
            <w:vAlign w:val="center"/>
            <w:hideMark/>
          </w:tcPr>
          <w:p w14:paraId="5B77CD32"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bottom w:val="thinThickSmallGap" w:sz="18" w:space="0" w:color="auto"/>
              <w:right w:val="thinThickSmallGap" w:sz="18" w:space="0" w:color="auto"/>
            </w:tcBorders>
            <w:vAlign w:val="center"/>
            <w:hideMark/>
          </w:tcPr>
          <w:p w14:paraId="1E07EEAD"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64A6D632" w14:textId="77777777" w:rsidTr="00D72A93">
        <w:trPr>
          <w:trHeight w:val="824"/>
        </w:trPr>
        <w:tc>
          <w:tcPr>
            <w:tcW w:w="0" w:type="auto"/>
            <w:vMerge w:val="restart"/>
            <w:tcBorders>
              <w:top w:val="thinThickSmallGap" w:sz="18" w:space="0" w:color="auto"/>
              <w:left w:val="thinThickSmallGap" w:sz="18" w:space="0" w:color="auto"/>
            </w:tcBorders>
            <w:vAlign w:val="center"/>
            <w:hideMark/>
          </w:tcPr>
          <w:p w14:paraId="38F0305D"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الوظيفة</w:t>
            </w:r>
          </w:p>
        </w:tc>
        <w:tc>
          <w:tcPr>
            <w:tcW w:w="0" w:type="auto"/>
            <w:tcBorders>
              <w:top w:val="thinThickSmallGap" w:sz="18" w:space="0" w:color="auto"/>
            </w:tcBorders>
            <w:vAlign w:val="center"/>
            <w:hideMark/>
          </w:tcPr>
          <w:p w14:paraId="717C28EA"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موظف حكومي</w:t>
            </w:r>
          </w:p>
        </w:tc>
        <w:tc>
          <w:tcPr>
            <w:tcW w:w="0" w:type="auto"/>
            <w:tcBorders>
              <w:top w:val="thinThickSmallGap" w:sz="18" w:space="0" w:color="auto"/>
            </w:tcBorders>
            <w:vAlign w:val="center"/>
            <w:hideMark/>
          </w:tcPr>
          <w:p w14:paraId="433A7DA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69</w:t>
            </w:r>
          </w:p>
        </w:tc>
        <w:tc>
          <w:tcPr>
            <w:tcW w:w="0" w:type="auto"/>
            <w:tcBorders>
              <w:top w:val="thinThickSmallGap" w:sz="18" w:space="0" w:color="auto"/>
            </w:tcBorders>
            <w:vAlign w:val="center"/>
            <w:hideMark/>
          </w:tcPr>
          <w:p w14:paraId="35F2ADF5"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23.8%</w:t>
            </w:r>
          </w:p>
        </w:tc>
        <w:tc>
          <w:tcPr>
            <w:tcW w:w="0" w:type="auto"/>
            <w:vMerge w:val="restart"/>
            <w:tcBorders>
              <w:top w:val="thinThickSmallGap" w:sz="18" w:space="0" w:color="auto"/>
            </w:tcBorders>
            <w:vAlign w:val="center"/>
            <w:hideMark/>
          </w:tcPr>
          <w:p w14:paraId="3A085E61" w14:textId="00481740" w:rsidR="003C4F5D" w:rsidRPr="00DA1698" w:rsidRDefault="00E50E72"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w:t>
            </w:r>
          </w:p>
        </w:tc>
        <w:tc>
          <w:tcPr>
            <w:tcW w:w="0" w:type="auto"/>
            <w:vMerge w:val="restart"/>
            <w:tcBorders>
              <w:top w:val="thinThickSmallGap" w:sz="18" w:space="0" w:color="auto"/>
              <w:right w:val="thinThickSmallGap" w:sz="18" w:space="0" w:color="auto"/>
            </w:tcBorders>
            <w:vAlign w:val="center"/>
            <w:hideMark/>
          </w:tcPr>
          <w:p w14:paraId="6E1988ED" w14:textId="0C27AB7B" w:rsidR="003C4F5D" w:rsidRPr="00DA1698" w:rsidRDefault="00E50E72"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w:t>
            </w:r>
          </w:p>
        </w:tc>
      </w:tr>
      <w:tr w:rsidR="003C4F5D" w:rsidRPr="00DA1698" w14:paraId="283EBD26" w14:textId="77777777" w:rsidTr="00D72A93">
        <w:trPr>
          <w:trHeight w:val="156"/>
        </w:trPr>
        <w:tc>
          <w:tcPr>
            <w:tcW w:w="0" w:type="auto"/>
            <w:vMerge/>
            <w:tcBorders>
              <w:left w:val="thinThickSmallGap" w:sz="18" w:space="0" w:color="auto"/>
            </w:tcBorders>
            <w:vAlign w:val="center"/>
            <w:hideMark/>
          </w:tcPr>
          <w:p w14:paraId="6F741DCB"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54A7E89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مهندس</w:t>
            </w:r>
          </w:p>
        </w:tc>
        <w:tc>
          <w:tcPr>
            <w:tcW w:w="0" w:type="auto"/>
            <w:vAlign w:val="center"/>
            <w:hideMark/>
          </w:tcPr>
          <w:p w14:paraId="48929570"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45</w:t>
            </w:r>
          </w:p>
        </w:tc>
        <w:tc>
          <w:tcPr>
            <w:tcW w:w="0" w:type="auto"/>
            <w:vAlign w:val="center"/>
            <w:hideMark/>
          </w:tcPr>
          <w:p w14:paraId="3A7BC67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15.5%</w:t>
            </w:r>
          </w:p>
        </w:tc>
        <w:tc>
          <w:tcPr>
            <w:tcW w:w="0" w:type="auto"/>
            <w:vMerge/>
            <w:vAlign w:val="center"/>
            <w:hideMark/>
          </w:tcPr>
          <w:p w14:paraId="3978FEAC"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71CEDE9A"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610EF19A" w14:textId="77777777" w:rsidTr="00D72A93">
        <w:trPr>
          <w:trHeight w:val="156"/>
        </w:trPr>
        <w:tc>
          <w:tcPr>
            <w:tcW w:w="0" w:type="auto"/>
            <w:vMerge/>
            <w:tcBorders>
              <w:left w:val="thinThickSmallGap" w:sz="18" w:space="0" w:color="auto"/>
            </w:tcBorders>
            <w:vAlign w:val="center"/>
            <w:hideMark/>
          </w:tcPr>
          <w:p w14:paraId="09EB1062"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19E02E3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مدير إدارة</w:t>
            </w:r>
          </w:p>
        </w:tc>
        <w:tc>
          <w:tcPr>
            <w:tcW w:w="0" w:type="auto"/>
            <w:vAlign w:val="center"/>
            <w:hideMark/>
          </w:tcPr>
          <w:p w14:paraId="48598058"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40</w:t>
            </w:r>
          </w:p>
        </w:tc>
        <w:tc>
          <w:tcPr>
            <w:tcW w:w="0" w:type="auto"/>
            <w:vAlign w:val="center"/>
            <w:hideMark/>
          </w:tcPr>
          <w:p w14:paraId="2C9D88AF"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13.7%</w:t>
            </w:r>
          </w:p>
        </w:tc>
        <w:tc>
          <w:tcPr>
            <w:tcW w:w="0" w:type="auto"/>
            <w:vMerge/>
            <w:vAlign w:val="center"/>
            <w:hideMark/>
          </w:tcPr>
          <w:p w14:paraId="32917DD0"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12945F0B"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32F616B9" w14:textId="77777777" w:rsidTr="00D72A93">
        <w:trPr>
          <w:trHeight w:val="156"/>
        </w:trPr>
        <w:tc>
          <w:tcPr>
            <w:tcW w:w="0" w:type="auto"/>
            <w:vMerge/>
            <w:tcBorders>
              <w:left w:val="thinThickSmallGap" w:sz="18" w:space="0" w:color="auto"/>
            </w:tcBorders>
            <w:vAlign w:val="center"/>
            <w:hideMark/>
          </w:tcPr>
          <w:p w14:paraId="15577B29"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581CA20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مدير منطقة</w:t>
            </w:r>
          </w:p>
        </w:tc>
        <w:tc>
          <w:tcPr>
            <w:tcW w:w="0" w:type="auto"/>
            <w:vAlign w:val="center"/>
            <w:hideMark/>
          </w:tcPr>
          <w:p w14:paraId="5D816B2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36</w:t>
            </w:r>
          </w:p>
        </w:tc>
        <w:tc>
          <w:tcPr>
            <w:tcW w:w="0" w:type="auto"/>
            <w:vAlign w:val="center"/>
            <w:hideMark/>
          </w:tcPr>
          <w:p w14:paraId="48F83A8A"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12.4%</w:t>
            </w:r>
          </w:p>
        </w:tc>
        <w:tc>
          <w:tcPr>
            <w:tcW w:w="0" w:type="auto"/>
            <w:vMerge/>
            <w:vAlign w:val="center"/>
            <w:hideMark/>
          </w:tcPr>
          <w:p w14:paraId="75EAA0A3"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45218B9E"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59041E7E" w14:textId="77777777" w:rsidTr="00D72A93">
        <w:trPr>
          <w:trHeight w:val="156"/>
        </w:trPr>
        <w:tc>
          <w:tcPr>
            <w:tcW w:w="0" w:type="auto"/>
            <w:vMerge/>
            <w:tcBorders>
              <w:left w:val="thinThickSmallGap" w:sz="18" w:space="0" w:color="auto"/>
            </w:tcBorders>
            <w:vAlign w:val="center"/>
            <w:hideMark/>
          </w:tcPr>
          <w:p w14:paraId="25D28762"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18A07BB8"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مسؤول دعم فني</w:t>
            </w:r>
          </w:p>
        </w:tc>
        <w:tc>
          <w:tcPr>
            <w:tcW w:w="0" w:type="auto"/>
            <w:vAlign w:val="center"/>
            <w:hideMark/>
          </w:tcPr>
          <w:p w14:paraId="5FB6EF6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34</w:t>
            </w:r>
          </w:p>
        </w:tc>
        <w:tc>
          <w:tcPr>
            <w:tcW w:w="0" w:type="auto"/>
            <w:vAlign w:val="center"/>
            <w:hideMark/>
          </w:tcPr>
          <w:p w14:paraId="080B06AE"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11.7%</w:t>
            </w:r>
          </w:p>
        </w:tc>
        <w:tc>
          <w:tcPr>
            <w:tcW w:w="0" w:type="auto"/>
            <w:vMerge/>
            <w:vAlign w:val="center"/>
            <w:hideMark/>
          </w:tcPr>
          <w:p w14:paraId="2A0C06E5"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2A71562F"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13BCB658" w14:textId="77777777" w:rsidTr="00D72A93">
        <w:trPr>
          <w:trHeight w:val="156"/>
        </w:trPr>
        <w:tc>
          <w:tcPr>
            <w:tcW w:w="0" w:type="auto"/>
            <w:vMerge/>
            <w:tcBorders>
              <w:left w:val="thinThickSmallGap" w:sz="18" w:space="0" w:color="auto"/>
            </w:tcBorders>
            <w:vAlign w:val="center"/>
            <w:hideMark/>
          </w:tcPr>
          <w:p w14:paraId="0E12A450"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7C36510C"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محلل نظم</w:t>
            </w:r>
          </w:p>
        </w:tc>
        <w:tc>
          <w:tcPr>
            <w:tcW w:w="0" w:type="auto"/>
            <w:vAlign w:val="center"/>
            <w:hideMark/>
          </w:tcPr>
          <w:p w14:paraId="4AD03E35"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32</w:t>
            </w:r>
          </w:p>
        </w:tc>
        <w:tc>
          <w:tcPr>
            <w:tcW w:w="0" w:type="auto"/>
            <w:vAlign w:val="center"/>
            <w:hideMark/>
          </w:tcPr>
          <w:p w14:paraId="31EF530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11%</w:t>
            </w:r>
          </w:p>
        </w:tc>
        <w:tc>
          <w:tcPr>
            <w:tcW w:w="0" w:type="auto"/>
            <w:vMerge/>
            <w:vAlign w:val="center"/>
            <w:hideMark/>
          </w:tcPr>
          <w:p w14:paraId="45519407"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65A8B1DF"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4B3C5FD7" w14:textId="77777777" w:rsidTr="00D72A93">
        <w:trPr>
          <w:trHeight w:val="156"/>
        </w:trPr>
        <w:tc>
          <w:tcPr>
            <w:tcW w:w="0" w:type="auto"/>
            <w:vMerge/>
            <w:tcBorders>
              <w:left w:val="thinThickSmallGap" w:sz="18" w:space="0" w:color="auto"/>
            </w:tcBorders>
            <w:vAlign w:val="center"/>
            <w:hideMark/>
          </w:tcPr>
          <w:p w14:paraId="49AC0AE3"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682A73CA"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مشرف</w:t>
            </w:r>
          </w:p>
        </w:tc>
        <w:tc>
          <w:tcPr>
            <w:tcW w:w="0" w:type="auto"/>
            <w:vAlign w:val="center"/>
            <w:hideMark/>
          </w:tcPr>
          <w:p w14:paraId="3FA8F79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28</w:t>
            </w:r>
          </w:p>
        </w:tc>
        <w:tc>
          <w:tcPr>
            <w:tcW w:w="0" w:type="auto"/>
            <w:vAlign w:val="center"/>
            <w:hideMark/>
          </w:tcPr>
          <w:p w14:paraId="502FCC60"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9.6%</w:t>
            </w:r>
          </w:p>
        </w:tc>
        <w:tc>
          <w:tcPr>
            <w:tcW w:w="0" w:type="auto"/>
            <w:vMerge/>
            <w:vAlign w:val="center"/>
            <w:hideMark/>
          </w:tcPr>
          <w:p w14:paraId="54C05B43"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7279F1C1"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1B194D5B" w14:textId="77777777" w:rsidTr="00D72A93">
        <w:trPr>
          <w:trHeight w:val="156"/>
        </w:trPr>
        <w:tc>
          <w:tcPr>
            <w:tcW w:w="0" w:type="auto"/>
            <w:vMerge/>
            <w:tcBorders>
              <w:left w:val="thinThickSmallGap" w:sz="18" w:space="0" w:color="auto"/>
            </w:tcBorders>
            <w:vAlign w:val="center"/>
            <w:hideMark/>
          </w:tcPr>
          <w:p w14:paraId="66359624"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30CDD785"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أخصائي</w:t>
            </w:r>
          </w:p>
        </w:tc>
        <w:tc>
          <w:tcPr>
            <w:tcW w:w="0" w:type="auto"/>
            <w:vAlign w:val="center"/>
            <w:hideMark/>
          </w:tcPr>
          <w:p w14:paraId="63D1C721"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25</w:t>
            </w:r>
          </w:p>
        </w:tc>
        <w:tc>
          <w:tcPr>
            <w:tcW w:w="0" w:type="auto"/>
            <w:vAlign w:val="center"/>
            <w:hideMark/>
          </w:tcPr>
          <w:p w14:paraId="01D1379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8.6%</w:t>
            </w:r>
          </w:p>
        </w:tc>
        <w:tc>
          <w:tcPr>
            <w:tcW w:w="0" w:type="auto"/>
            <w:vMerge/>
            <w:vAlign w:val="center"/>
            <w:hideMark/>
          </w:tcPr>
          <w:p w14:paraId="524DBC2C"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0B38BF8D"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1C6712BE" w14:textId="77777777" w:rsidTr="00D72A93">
        <w:trPr>
          <w:trHeight w:val="156"/>
        </w:trPr>
        <w:tc>
          <w:tcPr>
            <w:tcW w:w="0" w:type="auto"/>
            <w:vMerge/>
            <w:tcBorders>
              <w:left w:val="thinThickSmallGap" w:sz="18" w:space="0" w:color="auto"/>
              <w:bottom w:val="thinThickSmallGap" w:sz="18" w:space="0" w:color="auto"/>
            </w:tcBorders>
            <w:vAlign w:val="center"/>
            <w:hideMark/>
          </w:tcPr>
          <w:p w14:paraId="34B95A53"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tcBorders>
              <w:bottom w:val="thinThickSmallGap" w:sz="18" w:space="0" w:color="auto"/>
            </w:tcBorders>
            <w:vAlign w:val="center"/>
            <w:hideMark/>
          </w:tcPr>
          <w:p w14:paraId="45CAF9D2"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رئيس قسم</w:t>
            </w:r>
          </w:p>
        </w:tc>
        <w:tc>
          <w:tcPr>
            <w:tcW w:w="0" w:type="auto"/>
            <w:tcBorders>
              <w:bottom w:val="thinThickSmallGap" w:sz="18" w:space="0" w:color="auto"/>
            </w:tcBorders>
            <w:vAlign w:val="center"/>
            <w:hideMark/>
          </w:tcPr>
          <w:p w14:paraId="16DEB4B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22</w:t>
            </w:r>
          </w:p>
        </w:tc>
        <w:tc>
          <w:tcPr>
            <w:tcW w:w="0" w:type="auto"/>
            <w:tcBorders>
              <w:bottom w:val="thinThickSmallGap" w:sz="18" w:space="0" w:color="auto"/>
            </w:tcBorders>
            <w:vAlign w:val="center"/>
            <w:hideMark/>
          </w:tcPr>
          <w:p w14:paraId="78C6EE79"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7.6%</w:t>
            </w:r>
          </w:p>
        </w:tc>
        <w:tc>
          <w:tcPr>
            <w:tcW w:w="0" w:type="auto"/>
            <w:vMerge/>
            <w:tcBorders>
              <w:bottom w:val="thinThickSmallGap" w:sz="18" w:space="0" w:color="auto"/>
            </w:tcBorders>
            <w:vAlign w:val="center"/>
            <w:hideMark/>
          </w:tcPr>
          <w:p w14:paraId="02B781AF"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bottom w:val="thinThickSmallGap" w:sz="18" w:space="0" w:color="auto"/>
              <w:right w:val="thinThickSmallGap" w:sz="18" w:space="0" w:color="auto"/>
            </w:tcBorders>
            <w:vAlign w:val="center"/>
            <w:hideMark/>
          </w:tcPr>
          <w:p w14:paraId="54F6D570"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217FCCF5" w14:textId="77777777" w:rsidTr="00D72A93">
        <w:trPr>
          <w:trHeight w:val="809"/>
        </w:trPr>
        <w:tc>
          <w:tcPr>
            <w:tcW w:w="0" w:type="auto"/>
            <w:vMerge w:val="restart"/>
            <w:tcBorders>
              <w:top w:val="thinThickSmallGap" w:sz="18" w:space="0" w:color="auto"/>
              <w:left w:val="thinThickSmallGap" w:sz="18" w:space="0" w:color="auto"/>
            </w:tcBorders>
            <w:vAlign w:val="center"/>
            <w:hideMark/>
          </w:tcPr>
          <w:p w14:paraId="3946C077" w14:textId="71E26AF0" w:rsidR="003C4F5D" w:rsidRPr="00DA1698" w:rsidRDefault="00E50E72"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سنوات الخبرة</w:t>
            </w:r>
          </w:p>
          <w:p w14:paraId="6A526CF8"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tcBorders>
              <w:top w:val="thinThickSmallGap" w:sz="18" w:space="0" w:color="auto"/>
            </w:tcBorders>
            <w:vAlign w:val="center"/>
            <w:hideMark/>
          </w:tcPr>
          <w:p w14:paraId="772B5AD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أقل من (5) سنوات</w:t>
            </w:r>
          </w:p>
        </w:tc>
        <w:tc>
          <w:tcPr>
            <w:tcW w:w="0" w:type="auto"/>
            <w:tcBorders>
              <w:top w:val="thinThickSmallGap" w:sz="18" w:space="0" w:color="auto"/>
            </w:tcBorders>
            <w:vAlign w:val="center"/>
            <w:hideMark/>
          </w:tcPr>
          <w:p w14:paraId="55487711"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26</w:t>
            </w:r>
          </w:p>
        </w:tc>
        <w:tc>
          <w:tcPr>
            <w:tcW w:w="0" w:type="auto"/>
            <w:tcBorders>
              <w:top w:val="thinThickSmallGap" w:sz="18" w:space="0" w:color="auto"/>
            </w:tcBorders>
            <w:vAlign w:val="center"/>
            <w:hideMark/>
          </w:tcPr>
          <w:p w14:paraId="580CB159"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8.9%</w:t>
            </w:r>
          </w:p>
        </w:tc>
        <w:tc>
          <w:tcPr>
            <w:tcW w:w="0" w:type="auto"/>
            <w:vMerge w:val="restart"/>
            <w:tcBorders>
              <w:top w:val="thinThickSmallGap" w:sz="18" w:space="0" w:color="auto"/>
            </w:tcBorders>
            <w:vAlign w:val="center"/>
            <w:hideMark/>
          </w:tcPr>
          <w:p w14:paraId="79FC8BEE"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13.1</w:t>
            </w:r>
          </w:p>
        </w:tc>
        <w:tc>
          <w:tcPr>
            <w:tcW w:w="0" w:type="auto"/>
            <w:vMerge w:val="restart"/>
            <w:tcBorders>
              <w:top w:val="thinThickSmallGap" w:sz="18" w:space="0" w:color="auto"/>
              <w:right w:val="thinThickSmallGap" w:sz="18" w:space="0" w:color="auto"/>
            </w:tcBorders>
            <w:vAlign w:val="center"/>
            <w:hideMark/>
          </w:tcPr>
          <w:p w14:paraId="6891192D"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5.7</w:t>
            </w:r>
          </w:p>
        </w:tc>
      </w:tr>
      <w:tr w:rsidR="003C4F5D" w:rsidRPr="00DA1698" w14:paraId="19D199D1" w14:textId="77777777" w:rsidTr="00D72A93">
        <w:trPr>
          <w:trHeight w:val="156"/>
        </w:trPr>
        <w:tc>
          <w:tcPr>
            <w:tcW w:w="0" w:type="auto"/>
            <w:vMerge/>
            <w:tcBorders>
              <w:left w:val="thinThickSmallGap" w:sz="18" w:space="0" w:color="auto"/>
            </w:tcBorders>
            <w:vAlign w:val="center"/>
            <w:hideMark/>
          </w:tcPr>
          <w:p w14:paraId="3EE6A547"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Align w:val="center"/>
            <w:hideMark/>
          </w:tcPr>
          <w:p w14:paraId="315F5934" w14:textId="1248A3A8"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من (5) إلى أقل من</w:t>
            </w:r>
            <w:r w:rsidRPr="00DA1698">
              <w:rPr>
                <w:rFonts w:ascii="Simplified Arabic" w:hAnsi="Simplified Arabic" w:cs="Simplified Arabic"/>
                <w:sz w:val="24"/>
                <w:szCs w:val="24"/>
              </w:rPr>
              <w:t xml:space="preserve"> </w:t>
            </w:r>
            <w:r w:rsidR="00CE0E03" w:rsidRPr="00DA1698">
              <w:rPr>
                <w:rFonts w:ascii="Simplified Arabic" w:hAnsi="Simplified Arabic" w:cs="Simplified Arabic"/>
                <w:sz w:val="24"/>
                <w:szCs w:val="24"/>
                <w:rtl/>
              </w:rPr>
              <w:t>(10)</w:t>
            </w:r>
          </w:p>
        </w:tc>
        <w:tc>
          <w:tcPr>
            <w:tcW w:w="0" w:type="auto"/>
            <w:vAlign w:val="center"/>
            <w:hideMark/>
          </w:tcPr>
          <w:p w14:paraId="31EDF38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90</w:t>
            </w:r>
          </w:p>
        </w:tc>
        <w:tc>
          <w:tcPr>
            <w:tcW w:w="0" w:type="auto"/>
            <w:vAlign w:val="center"/>
            <w:hideMark/>
          </w:tcPr>
          <w:p w14:paraId="10A3B758"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30.9%</w:t>
            </w:r>
          </w:p>
        </w:tc>
        <w:tc>
          <w:tcPr>
            <w:tcW w:w="0" w:type="auto"/>
            <w:vMerge/>
            <w:vAlign w:val="center"/>
            <w:hideMark/>
          </w:tcPr>
          <w:p w14:paraId="73BD5AC5"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right w:val="thinThickSmallGap" w:sz="18" w:space="0" w:color="auto"/>
            </w:tcBorders>
            <w:vAlign w:val="center"/>
            <w:hideMark/>
          </w:tcPr>
          <w:p w14:paraId="4250336C" w14:textId="77777777" w:rsidR="003C4F5D" w:rsidRPr="00DA1698" w:rsidRDefault="003C4F5D" w:rsidP="00FA3732">
            <w:pPr>
              <w:bidi/>
              <w:spacing w:line="360" w:lineRule="auto"/>
              <w:jc w:val="center"/>
              <w:rPr>
                <w:rFonts w:ascii="Simplified Arabic" w:hAnsi="Simplified Arabic" w:cs="Simplified Arabic"/>
                <w:sz w:val="24"/>
                <w:szCs w:val="24"/>
              </w:rPr>
            </w:pPr>
          </w:p>
        </w:tc>
      </w:tr>
      <w:tr w:rsidR="003C4F5D" w:rsidRPr="00DA1698" w14:paraId="560CABF8" w14:textId="77777777" w:rsidTr="00D72A93">
        <w:trPr>
          <w:trHeight w:val="156"/>
        </w:trPr>
        <w:tc>
          <w:tcPr>
            <w:tcW w:w="0" w:type="auto"/>
            <w:vMerge/>
            <w:tcBorders>
              <w:left w:val="thinThickSmallGap" w:sz="18" w:space="0" w:color="auto"/>
              <w:bottom w:val="thinThickSmallGap" w:sz="18" w:space="0" w:color="auto"/>
            </w:tcBorders>
            <w:vAlign w:val="center"/>
            <w:hideMark/>
          </w:tcPr>
          <w:p w14:paraId="1906A9C4"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tcBorders>
              <w:bottom w:val="thinThickSmallGap" w:sz="18" w:space="0" w:color="auto"/>
            </w:tcBorders>
            <w:vAlign w:val="center"/>
            <w:hideMark/>
          </w:tcPr>
          <w:p w14:paraId="2FAB789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أكثر من (10) سنة</w:t>
            </w:r>
          </w:p>
        </w:tc>
        <w:tc>
          <w:tcPr>
            <w:tcW w:w="0" w:type="auto"/>
            <w:tcBorders>
              <w:bottom w:val="thinThickSmallGap" w:sz="18" w:space="0" w:color="auto"/>
            </w:tcBorders>
            <w:vAlign w:val="center"/>
            <w:hideMark/>
          </w:tcPr>
          <w:p w14:paraId="603D9E5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175</w:t>
            </w:r>
          </w:p>
        </w:tc>
        <w:tc>
          <w:tcPr>
            <w:tcW w:w="0" w:type="auto"/>
            <w:tcBorders>
              <w:bottom w:val="thinThickSmallGap" w:sz="18" w:space="0" w:color="auto"/>
            </w:tcBorders>
            <w:vAlign w:val="center"/>
            <w:hideMark/>
          </w:tcPr>
          <w:p w14:paraId="36EFF12E"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60.1%</w:t>
            </w:r>
          </w:p>
        </w:tc>
        <w:tc>
          <w:tcPr>
            <w:tcW w:w="0" w:type="auto"/>
            <w:vMerge/>
            <w:tcBorders>
              <w:bottom w:val="thinThickSmallGap" w:sz="18" w:space="0" w:color="auto"/>
            </w:tcBorders>
            <w:vAlign w:val="center"/>
            <w:hideMark/>
          </w:tcPr>
          <w:p w14:paraId="2E04446F" w14:textId="77777777" w:rsidR="003C4F5D" w:rsidRPr="00DA1698" w:rsidRDefault="003C4F5D" w:rsidP="00FA3732">
            <w:pPr>
              <w:bidi/>
              <w:spacing w:line="360" w:lineRule="auto"/>
              <w:jc w:val="center"/>
              <w:rPr>
                <w:rFonts w:ascii="Simplified Arabic" w:hAnsi="Simplified Arabic" w:cs="Simplified Arabic"/>
                <w:sz w:val="24"/>
                <w:szCs w:val="24"/>
              </w:rPr>
            </w:pPr>
          </w:p>
        </w:tc>
        <w:tc>
          <w:tcPr>
            <w:tcW w:w="0" w:type="auto"/>
            <w:vMerge/>
            <w:tcBorders>
              <w:bottom w:val="thinThickSmallGap" w:sz="18" w:space="0" w:color="auto"/>
              <w:right w:val="thinThickSmallGap" w:sz="18" w:space="0" w:color="auto"/>
            </w:tcBorders>
            <w:vAlign w:val="center"/>
            <w:hideMark/>
          </w:tcPr>
          <w:p w14:paraId="74C21E2D" w14:textId="77777777" w:rsidR="003C4F5D" w:rsidRPr="00DA1698" w:rsidRDefault="003C4F5D" w:rsidP="00FA3732">
            <w:pPr>
              <w:bidi/>
              <w:spacing w:line="360" w:lineRule="auto"/>
              <w:jc w:val="center"/>
              <w:rPr>
                <w:rFonts w:ascii="Simplified Arabic" w:hAnsi="Simplified Arabic" w:cs="Simplified Arabic"/>
                <w:sz w:val="24"/>
                <w:szCs w:val="24"/>
              </w:rPr>
            </w:pPr>
          </w:p>
        </w:tc>
      </w:tr>
    </w:tbl>
    <w:p w14:paraId="2E057DC2" w14:textId="77777777" w:rsidR="00D72A93" w:rsidRDefault="00D72A93" w:rsidP="00FA3732">
      <w:pPr>
        <w:tabs>
          <w:tab w:val="left" w:pos="1087"/>
        </w:tabs>
        <w:bidi/>
        <w:spacing w:after="120" w:line="360" w:lineRule="auto"/>
        <w:ind w:left="357"/>
        <w:jc w:val="both"/>
        <w:rPr>
          <w:rFonts w:ascii="Simplified Arabic" w:hAnsi="Simplified Arabic" w:cs="Simplified Arabic"/>
          <w:b/>
          <w:bCs/>
          <w:sz w:val="28"/>
          <w:szCs w:val="28"/>
        </w:rPr>
      </w:pPr>
    </w:p>
    <w:p w14:paraId="3F2E1A3E" w14:textId="4CA9ED68" w:rsidR="003C4F5D" w:rsidRPr="00FA3732" w:rsidRDefault="003C4F5D" w:rsidP="00D72A93">
      <w:pPr>
        <w:tabs>
          <w:tab w:val="left" w:pos="1087"/>
        </w:tabs>
        <w:bidi/>
        <w:spacing w:after="120" w:line="360" w:lineRule="auto"/>
        <w:ind w:left="357"/>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rPr>
        <w:lastRenderedPageBreak/>
        <w:t xml:space="preserve">يوضح الجدول توزيع أفراد عينة الدراسة وفقًا لعدد من المتغيرات الديموغرافية المتمثلة في جهة العمل، والوظيفة، </w:t>
      </w:r>
      <w:r w:rsidR="00E50E72">
        <w:rPr>
          <w:rFonts w:ascii="Simplified Arabic" w:hAnsi="Simplified Arabic" w:cs="Simplified Arabic" w:hint="cs"/>
          <w:b/>
          <w:bCs/>
          <w:sz w:val="28"/>
          <w:szCs w:val="28"/>
          <w:rtl/>
        </w:rPr>
        <w:t>وسنوات الخبرة</w:t>
      </w:r>
      <w:r w:rsidRPr="00FA3732">
        <w:rPr>
          <w:rFonts w:ascii="Simplified Arabic" w:hAnsi="Simplified Arabic" w:cs="Simplified Arabic"/>
          <w:b/>
          <w:bCs/>
          <w:sz w:val="28"/>
          <w:szCs w:val="28"/>
          <w:lang w:bidi="ar-EG"/>
        </w:rPr>
        <w:t>.</w:t>
      </w:r>
    </w:p>
    <w:p w14:paraId="66B18B7F" w14:textId="23B64030" w:rsidR="003C4F5D" w:rsidRPr="00FA3732" w:rsidRDefault="003C4F5D" w:rsidP="00FA3732">
      <w:pPr>
        <w:tabs>
          <w:tab w:val="left" w:pos="1087"/>
        </w:tabs>
        <w:bidi/>
        <w:spacing w:after="120" w:line="360" w:lineRule="auto"/>
        <w:ind w:left="357"/>
        <w:jc w:val="both"/>
        <w:rPr>
          <w:rFonts w:ascii="Simplified Arabic" w:hAnsi="Simplified Arabic" w:cs="Simplified Arabic"/>
          <w:sz w:val="28"/>
          <w:szCs w:val="28"/>
          <w:lang w:bidi="ar-EG"/>
        </w:rPr>
      </w:pPr>
      <w:r w:rsidRPr="00FA3732">
        <w:rPr>
          <w:rFonts w:ascii="Simplified Arabic" w:hAnsi="Simplified Arabic" w:cs="Simplified Arabic"/>
          <w:sz w:val="28"/>
          <w:szCs w:val="28"/>
          <w:rtl/>
        </w:rPr>
        <w:t>فيما يتعلق بجهة العمل، يتضح أن غالبية أفراد العينة يعملون في الجهات الحكومية بنسبة (45.7%)، تليها الجهات الخاصة بنسبة (45%)، في حين جاءت الجهات الأكاديمية في المرتبة الأخيرة بنسبة (9.3%)، مما يشير إلى تركز العينة بشكل أساسي في القطاعين الحكومي والخاص. وقد بلغ المتوسط الحسابي (79) بانحراف معياري قدره (60)، وهو ما يعكس وجود تباين نسبي في توزيع أفراد العينة عبر جهات العمل المختلفة</w:t>
      </w:r>
      <w:r w:rsidRPr="00FA3732">
        <w:rPr>
          <w:rFonts w:ascii="Simplified Arabic" w:hAnsi="Simplified Arabic" w:cs="Simplified Arabic"/>
          <w:sz w:val="28"/>
          <w:szCs w:val="28"/>
          <w:lang w:bidi="ar-EG"/>
        </w:rPr>
        <w:t>.</w:t>
      </w:r>
    </w:p>
    <w:p w14:paraId="44417236" w14:textId="77777777" w:rsidR="003C4F5D" w:rsidRPr="00FA3732" w:rsidRDefault="003C4F5D" w:rsidP="00FA3732">
      <w:pPr>
        <w:tabs>
          <w:tab w:val="left" w:pos="1087"/>
        </w:tabs>
        <w:bidi/>
        <w:spacing w:after="120" w:line="360" w:lineRule="auto"/>
        <w:ind w:left="357"/>
        <w:jc w:val="both"/>
        <w:rPr>
          <w:rFonts w:ascii="Simplified Arabic" w:hAnsi="Simplified Arabic" w:cs="Simplified Arabic"/>
          <w:sz w:val="28"/>
          <w:szCs w:val="28"/>
          <w:lang w:bidi="ar-EG"/>
        </w:rPr>
      </w:pPr>
      <w:r w:rsidRPr="00FA3732">
        <w:rPr>
          <w:rFonts w:ascii="Simplified Arabic" w:hAnsi="Simplified Arabic" w:cs="Simplified Arabic"/>
          <w:sz w:val="28"/>
          <w:szCs w:val="28"/>
          <w:rtl/>
        </w:rPr>
        <w:t>أما بالنسبة للوظيفة، فقد تنوعت الفئات الوظيفية لأفراد العينة، حيث تصدر فئة "موظف حكومي" بنسبة (23.8%)، تلتها فئة "مهندس" بنسبة (15.5%)، ثم "مدير إدارة" بنسبة (13.7%)، بينما توزعت باقي النسب على عدد من الوظائف الأخرى مثل مدير منطقة، ومسؤول دعم فني، ومحلل نظم، ومشرف، وأخصائي، ورئيس قسم بنسب متفاوتة. وقد بلغ المتوسط الحسابي (36.8) بانحراف معياري (14.3)، مما يدل على وجود تباين متوسط في توزيع أفراد العينة عبر الفئات الوظيفية</w:t>
      </w:r>
      <w:r w:rsidRPr="00FA3732">
        <w:rPr>
          <w:rFonts w:ascii="Simplified Arabic" w:hAnsi="Simplified Arabic" w:cs="Simplified Arabic"/>
          <w:sz w:val="28"/>
          <w:szCs w:val="28"/>
          <w:lang w:bidi="ar-EG"/>
        </w:rPr>
        <w:t>.</w:t>
      </w:r>
    </w:p>
    <w:p w14:paraId="1DC74AC0" w14:textId="01B56B29" w:rsidR="003C4F5D" w:rsidRPr="00FA3732" w:rsidRDefault="003C4F5D" w:rsidP="00FA3732">
      <w:pPr>
        <w:tabs>
          <w:tab w:val="left" w:pos="1087"/>
        </w:tabs>
        <w:bidi/>
        <w:spacing w:after="120" w:line="360" w:lineRule="auto"/>
        <w:ind w:left="357"/>
        <w:jc w:val="both"/>
        <w:rPr>
          <w:rFonts w:ascii="Simplified Arabic" w:hAnsi="Simplified Arabic" w:cs="Simplified Arabic"/>
          <w:sz w:val="28"/>
          <w:szCs w:val="28"/>
          <w:lang w:bidi="ar-EG"/>
        </w:rPr>
      </w:pPr>
      <w:r w:rsidRPr="00FA3732">
        <w:rPr>
          <w:rFonts w:ascii="Simplified Arabic" w:hAnsi="Simplified Arabic" w:cs="Simplified Arabic"/>
          <w:sz w:val="28"/>
          <w:szCs w:val="28"/>
          <w:rtl/>
        </w:rPr>
        <w:t xml:space="preserve">وفيما يتعلق بمتغير </w:t>
      </w:r>
      <w:r w:rsidR="00E50E72">
        <w:rPr>
          <w:rFonts w:ascii="Simplified Arabic" w:hAnsi="Simplified Arabic" w:cs="Simplified Arabic" w:hint="cs"/>
          <w:sz w:val="28"/>
          <w:szCs w:val="28"/>
          <w:rtl/>
        </w:rPr>
        <w:t>سنوات الخبرة</w:t>
      </w:r>
      <w:r w:rsidRPr="00FA3732">
        <w:rPr>
          <w:rFonts w:ascii="Simplified Arabic" w:hAnsi="Simplified Arabic" w:cs="Simplified Arabic"/>
          <w:sz w:val="28"/>
          <w:szCs w:val="28"/>
          <w:rtl/>
        </w:rPr>
        <w:t xml:space="preserve"> يتضح أن النسبة الأكبر من أفراد العينة تقع ضمن فئة "أكثر من (10) سنوات" بنسبة (60.1%)، تليها فئة "من (5) إلى أقل من (10)" بنسبة (30.9%)، في حين جاءت فئة "أقل من (5) سنوات" بنسبة (8.9%)، وهو ما يعكس أن غالبية أفراد العينة يتمتعون بخبرات عملية مرتفعة. وقد بلغ المتوسط الحسابي (13.1) بانحراف معياري (5.7)، مما يشير إلى تباين مقبول في سنوات الخبرة بين أفراد العينة</w:t>
      </w:r>
      <w:r w:rsidRPr="00FA3732">
        <w:rPr>
          <w:rFonts w:ascii="Simplified Arabic" w:hAnsi="Simplified Arabic" w:cs="Simplified Arabic"/>
          <w:sz w:val="28"/>
          <w:szCs w:val="28"/>
          <w:lang w:bidi="ar-EG"/>
        </w:rPr>
        <w:t>.</w:t>
      </w:r>
    </w:p>
    <w:p w14:paraId="018B6605" w14:textId="77777777" w:rsidR="003C4F5D" w:rsidRPr="00FA3732" w:rsidRDefault="003C4F5D" w:rsidP="00FA3732">
      <w:pPr>
        <w:tabs>
          <w:tab w:val="left" w:pos="1087"/>
        </w:tabs>
        <w:bidi/>
        <w:spacing w:after="120" w:line="360" w:lineRule="auto"/>
        <w:ind w:left="357"/>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rPr>
        <w:lastRenderedPageBreak/>
        <w:t>وبوجه عام، تعكس هذه النتائج تنوعًا في الخصائص الديموغرافية لعينة الدراسة مع ميل واضح نحو الفئات الأكثر خبرة، وهو ما قد يسهم في تعزيز دقة وموثوقية النتائج المرتبطة بموضوع الدراسة</w:t>
      </w:r>
      <w:r w:rsidRPr="00FA3732">
        <w:rPr>
          <w:rFonts w:ascii="Simplified Arabic" w:hAnsi="Simplified Arabic" w:cs="Simplified Arabic"/>
          <w:sz w:val="28"/>
          <w:szCs w:val="28"/>
          <w:lang w:bidi="ar-EG"/>
        </w:rPr>
        <w:t>.</w:t>
      </w:r>
    </w:p>
    <w:p w14:paraId="5BD57F1E" w14:textId="77777777" w:rsidR="003C4F5D" w:rsidRPr="00DA1698" w:rsidRDefault="003C4F5D" w:rsidP="00FA3732">
      <w:pPr>
        <w:bidi/>
        <w:spacing w:after="120" w:line="360" w:lineRule="auto"/>
        <w:rPr>
          <w:rFonts w:ascii="Simplified Arabic" w:hAnsi="Simplified Arabic" w:cs="Simplified Arabic"/>
          <w:b/>
          <w:bCs/>
          <w:sz w:val="28"/>
          <w:szCs w:val="28"/>
          <w:rtl/>
        </w:rPr>
      </w:pPr>
      <w:r w:rsidRPr="00DA1698">
        <w:rPr>
          <w:rFonts w:ascii="Simplified Arabic" w:hAnsi="Simplified Arabic" w:cs="Simplified Arabic"/>
          <w:b/>
          <w:bCs/>
          <w:sz w:val="28"/>
          <w:szCs w:val="28"/>
          <w:rtl/>
        </w:rPr>
        <w:t>ثانياً: عرض نتائج الدراسة المرتبطة بمتغيرات الدراسة.</w:t>
      </w:r>
    </w:p>
    <w:p w14:paraId="287A8FAC" w14:textId="7C5E6CCD" w:rsidR="003C4F5D" w:rsidRPr="00FA3732" w:rsidRDefault="003C4F5D" w:rsidP="00FA3732">
      <w:pPr>
        <w:bidi/>
        <w:spacing w:line="360" w:lineRule="auto"/>
        <w:jc w:val="center"/>
        <w:rPr>
          <w:rFonts w:ascii="Simplified Arabic" w:hAnsi="Simplified Arabic" w:cs="Simplified Arabic"/>
          <w:b/>
          <w:bCs/>
          <w:sz w:val="28"/>
          <w:szCs w:val="28"/>
        </w:rPr>
      </w:pPr>
      <w:r w:rsidRPr="00FA3732">
        <w:rPr>
          <w:rFonts w:ascii="Simplified Arabic" w:hAnsi="Simplified Arabic" w:cs="Simplified Arabic"/>
          <w:b/>
          <w:bCs/>
          <w:sz w:val="28"/>
          <w:szCs w:val="28"/>
          <w:rtl/>
          <w:lang w:bidi="ar-EG"/>
        </w:rPr>
        <w:t>جدول</w:t>
      </w:r>
      <w:r w:rsidRPr="00FA3732">
        <w:rPr>
          <w:rFonts w:ascii="Simplified Arabic" w:hAnsi="Simplified Arabic" w:cs="Simplified Arabic"/>
          <w:b/>
          <w:bCs/>
          <w:sz w:val="28"/>
          <w:szCs w:val="28"/>
          <w:rtl/>
        </w:rPr>
        <w:t xml:space="preserve"> رقم (</w:t>
      </w:r>
      <w:r w:rsidR="00600565" w:rsidRPr="00FA3732">
        <w:rPr>
          <w:rFonts w:ascii="Simplified Arabic" w:hAnsi="Simplified Arabic" w:cs="Simplified Arabic"/>
          <w:b/>
          <w:bCs/>
          <w:sz w:val="28"/>
          <w:szCs w:val="28"/>
          <w:rtl/>
        </w:rPr>
        <w:t>7</w:t>
      </w:r>
      <w:r w:rsidRPr="00FA3732">
        <w:rPr>
          <w:rFonts w:ascii="Simplified Arabic" w:hAnsi="Simplified Arabic" w:cs="Simplified Arabic"/>
          <w:b/>
          <w:bCs/>
          <w:sz w:val="28"/>
          <w:szCs w:val="28"/>
          <w:rtl/>
        </w:rPr>
        <w:t>) يوضح للمتغيرات الرئيسية وأبعادها الفرعية</w:t>
      </w:r>
    </w:p>
    <w:tbl>
      <w:tblPr>
        <w:tblStyle w:val="TableGrid"/>
        <w:bidiVisual/>
        <w:tblW w:w="0" w:type="auto"/>
        <w:jc w:val="center"/>
        <w:tblLook w:val="04A0" w:firstRow="1" w:lastRow="0" w:firstColumn="1" w:lastColumn="0" w:noHBand="0" w:noVBand="1"/>
      </w:tblPr>
      <w:tblGrid>
        <w:gridCol w:w="2644"/>
        <w:gridCol w:w="1050"/>
        <w:gridCol w:w="1079"/>
        <w:gridCol w:w="1361"/>
        <w:gridCol w:w="1272"/>
        <w:gridCol w:w="824"/>
      </w:tblGrid>
      <w:tr w:rsidR="003C4F5D" w:rsidRPr="00DA1698" w14:paraId="1AC17829" w14:textId="77777777" w:rsidTr="00DA1698">
        <w:trPr>
          <w:jc w:val="center"/>
        </w:trPr>
        <w:tc>
          <w:tcPr>
            <w:tcW w:w="2644" w:type="dxa"/>
            <w:tcBorders>
              <w:top w:val="thinThickSmallGap" w:sz="18" w:space="0" w:color="auto"/>
              <w:left w:val="thinThickSmallGap" w:sz="18" w:space="0" w:color="auto"/>
              <w:bottom w:val="thinThickSmallGap" w:sz="18" w:space="0" w:color="auto"/>
            </w:tcBorders>
            <w:shd w:val="clear" w:color="auto" w:fill="8DB3E2" w:themeFill="text2" w:themeFillTint="66"/>
            <w:vAlign w:val="center"/>
            <w:hideMark/>
          </w:tcPr>
          <w:p w14:paraId="00E67C66"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المحور / البعد</w:t>
            </w:r>
          </w:p>
        </w:tc>
        <w:tc>
          <w:tcPr>
            <w:tcW w:w="1050" w:type="dxa"/>
            <w:tcBorders>
              <w:top w:val="thinThickSmallGap" w:sz="18" w:space="0" w:color="auto"/>
              <w:bottom w:val="thinThickSmallGap" w:sz="18" w:space="0" w:color="auto"/>
            </w:tcBorders>
            <w:shd w:val="clear" w:color="auto" w:fill="8DB3E2" w:themeFill="text2" w:themeFillTint="66"/>
            <w:vAlign w:val="center"/>
            <w:hideMark/>
          </w:tcPr>
          <w:p w14:paraId="253F1066"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عدد العبارات</w:t>
            </w:r>
          </w:p>
        </w:tc>
        <w:tc>
          <w:tcPr>
            <w:tcW w:w="1079" w:type="dxa"/>
            <w:tcBorders>
              <w:top w:val="thinThickSmallGap" w:sz="18" w:space="0" w:color="auto"/>
              <w:bottom w:val="thinThickSmallGap" w:sz="18" w:space="0" w:color="auto"/>
            </w:tcBorders>
            <w:shd w:val="clear" w:color="auto" w:fill="8DB3E2" w:themeFill="text2" w:themeFillTint="66"/>
            <w:vAlign w:val="center"/>
            <w:hideMark/>
          </w:tcPr>
          <w:p w14:paraId="7F64ED7F"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مجموع التكرارات</w:t>
            </w:r>
          </w:p>
        </w:tc>
        <w:tc>
          <w:tcPr>
            <w:tcW w:w="1361" w:type="dxa"/>
            <w:tcBorders>
              <w:top w:val="thinThickSmallGap" w:sz="18" w:space="0" w:color="auto"/>
              <w:bottom w:val="thinThickSmallGap" w:sz="18" w:space="0" w:color="auto"/>
            </w:tcBorders>
            <w:shd w:val="clear" w:color="auto" w:fill="8DB3E2" w:themeFill="text2" w:themeFillTint="66"/>
            <w:vAlign w:val="center"/>
            <w:hideMark/>
          </w:tcPr>
          <w:p w14:paraId="5DF821AD"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المتوسط الحسابي الكلي</w:t>
            </w:r>
          </w:p>
        </w:tc>
        <w:tc>
          <w:tcPr>
            <w:tcW w:w="1272" w:type="dxa"/>
            <w:tcBorders>
              <w:top w:val="thinThickSmallGap" w:sz="18" w:space="0" w:color="auto"/>
              <w:bottom w:val="thinThickSmallGap" w:sz="18" w:space="0" w:color="auto"/>
            </w:tcBorders>
            <w:shd w:val="clear" w:color="auto" w:fill="8DB3E2" w:themeFill="text2" w:themeFillTint="66"/>
            <w:vAlign w:val="center"/>
            <w:hideMark/>
          </w:tcPr>
          <w:p w14:paraId="1330C7BC"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الانحراف المعياري الكلي</w:t>
            </w:r>
          </w:p>
        </w:tc>
        <w:tc>
          <w:tcPr>
            <w:tcW w:w="824" w:type="dxa"/>
            <w:tcBorders>
              <w:top w:val="thinThickSmallGap" w:sz="18" w:space="0" w:color="auto"/>
              <w:bottom w:val="thinThickSmallGap" w:sz="18" w:space="0" w:color="auto"/>
              <w:right w:val="thinThickSmallGap" w:sz="18" w:space="0" w:color="auto"/>
            </w:tcBorders>
            <w:shd w:val="clear" w:color="auto" w:fill="8DB3E2" w:themeFill="text2" w:themeFillTint="66"/>
            <w:vAlign w:val="center"/>
            <w:hideMark/>
          </w:tcPr>
          <w:p w14:paraId="516B41A0"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القوة النسبية</w:t>
            </w:r>
          </w:p>
        </w:tc>
      </w:tr>
      <w:tr w:rsidR="003C4F5D" w:rsidRPr="00DA1698" w14:paraId="6E0B8348" w14:textId="77777777" w:rsidTr="006E3FD6">
        <w:trPr>
          <w:jc w:val="center"/>
        </w:trPr>
        <w:tc>
          <w:tcPr>
            <w:tcW w:w="2644" w:type="dxa"/>
            <w:tcBorders>
              <w:top w:val="thinThickSmallGap" w:sz="18" w:space="0" w:color="auto"/>
              <w:left w:val="thinThickSmallGap" w:sz="18" w:space="0" w:color="auto"/>
            </w:tcBorders>
            <w:vAlign w:val="center"/>
            <w:hideMark/>
          </w:tcPr>
          <w:p w14:paraId="0B2B78FE" w14:textId="4BEC618A"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تكنولوجيا المعلومات والاتصالا</w:t>
            </w:r>
            <w:r w:rsidR="007B79FF" w:rsidRPr="00DA1698">
              <w:rPr>
                <w:rFonts w:ascii="Simplified Arabic" w:hAnsi="Simplified Arabic" w:cs="Simplified Arabic" w:hint="cs"/>
                <w:b/>
                <w:bCs/>
                <w:sz w:val="24"/>
                <w:szCs w:val="24"/>
                <w:rtl/>
              </w:rPr>
              <w:t>ت</w:t>
            </w:r>
          </w:p>
        </w:tc>
        <w:tc>
          <w:tcPr>
            <w:tcW w:w="1050" w:type="dxa"/>
            <w:tcBorders>
              <w:top w:val="thinThickSmallGap" w:sz="18" w:space="0" w:color="auto"/>
            </w:tcBorders>
            <w:vAlign w:val="center"/>
            <w:hideMark/>
          </w:tcPr>
          <w:p w14:paraId="1DCD4F50"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5</w:t>
            </w:r>
          </w:p>
        </w:tc>
        <w:tc>
          <w:tcPr>
            <w:tcW w:w="1079" w:type="dxa"/>
            <w:tcBorders>
              <w:top w:val="thinThickSmallGap" w:sz="18" w:space="0" w:color="auto"/>
            </w:tcBorders>
            <w:vAlign w:val="center"/>
            <w:hideMark/>
          </w:tcPr>
          <w:p w14:paraId="68687BE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1375</w:t>
            </w:r>
          </w:p>
        </w:tc>
        <w:tc>
          <w:tcPr>
            <w:tcW w:w="1361" w:type="dxa"/>
            <w:tcBorders>
              <w:top w:val="thinThickSmallGap" w:sz="18" w:space="0" w:color="auto"/>
            </w:tcBorders>
            <w:vAlign w:val="center"/>
            <w:hideMark/>
          </w:tcPr>
          <w:p w14:paraId="0B65ACC7"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2.92</w:t>
            </w:r>
          </w:p>
        </w:tc>
        <w:tc>
          <w:tcPr>
            <w:tcW w:w="1272" w:type="dxa"/>
            <w:tcBorders>
              <w:top w:val="thinThickSmallGap" w:sz="18" w:space="0" w:color="auto"/>
            </w:tcBorders>
            <w:vAlign w:val="center"/>
            <w:hideMark/>
          </w:tcPr>
          <w:p w14:paraId="56A204B1" w14:textId="3F07FFAA"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0.85</w:t>
            </w:r>
          </w:p>
        </w:tc>
        <w:tc>
          <w:tcPr>
            <w:tcW w:w="824" w:type="dxa"/>
            <w:tcBorders>
              <w:top w:val="thinThickSmallGap" w:sz="18" w:space="0" w:color="auto"/>
              <w:right w:val="thinThickSmallGap" w:sz="18" w:space="0" w:color="auto"/>
            </w:tcBorders>
            <w:vAlign w:val="center"/>
            <w:hideMark/>
          </w:tcPr>
          <w:p w14:paraId="209ACF32"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80%</w:t>
            </w:r>
          </w:p>
        </w:tc>
      </w:tr>
      <w:tr w:rsidR="003C4F5D" w:rsidRPr="00DA1698" w14:paraId="2F5F9351" w14:textId="77777777" w:rsidTr="006E3FD6">
        <w:trPr>
          <w:jc w:val="center"/>
        </w:trPr>
        <w:tc>
          <w:tcPr>
            <w:tcW w:w="2644" w:type="dxa"/>
            <w:tcBorders>
              <w:left w:val="thinThickSmallGap" w:sz="18" w:space="0" w:color="auto"/>
            </w:tcBorders>
            <w:vAlign w:val="center"/>
            <w:hideMark/>
          </w:tcPr>
          <w:p w14:paraId="4AB8645B" w14:textId="4666B6A9"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البيانات والتحليلات</w:t>
            </w:r>
            <w:r w:rsidRPr="00DA1698">
              <w:rPr>
                <w:rFonts w:ascii="Simplified Arabic" w:hAnsi="Simplified Arabic" w:cs="Simplified Arabic"/>
                <w:b/>
                <w:bCs/>
                <w:sz w:val="24"/>
                <w:szCs w:val="24"/>
              </w:rPr>
              <w:t xml:space="preserve"> </w:t>
            </w:r>
          </w:p>
        </w:tc>
        <w:tc>
          <w:tcPr>
            <w:tcW w:w="1050" w:type="dxa"/>
            <w:vAlign w:val="center"/>
            <w:hideMark/>
          </w:tcPr>
          <w:p w14:paraId="1EEED2FF"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5</w:t>
            </w:r>
          </w:p>
        </w:tc>
        <w:tc>
          <w:tcPr>
            <w:tcW w:w="1079" w:type="dxa"/>
            <w:vAlign w:val="center"/>
            <w:hideMark/>
          </w:tcPr>
          <w:p w14:paraId="4B21559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1355</w:t>
            </w:r>
          </w:p>
        </w:tc>
        <w:tc>
          <w:tcPr>
            <w:tcW w:w="1361" w:type="dxa"/>
            <w:vAlign w:val="center"/>
            <w:hideMark/>
          </w:tcPr>
          <w:p w14:paraId="58DDF46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2.99</w:t>
            </w:r>
          </w:p>
        </w:tc>
        <w:tc>
          <w:tcPr>
            <w:tcW w:w="1272" w:type="dxa"/>
            <w:vAlign w:val="center"/>
            <w:hideMark/>
          </w:tcPr>
          <w:p w14:paraId="55F5C5C5" w14:textId="5B2B6932"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0.80</w:t>
            </w:r>
          </w:p>
        </w:tc>
        <w:tc>
          <w:tcPr>
            <w:tcW w:w="824" w:type="dxa"/>
            <w:tcBorders>
              <w:right w:val="thinThickSmallGap" w:sz="18" w:space="0" w:color="auto"/>
            </w:tcBorders>
            <w:vAlign w:val="center"/>
            <w:hideMark/>
          </w:tcPr>
          <w:p w14:paraId="50B0F2CD"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80%</w:t>
            </w:r>
          </w:p>
        </w:tc>
      </w:tr>
      <w:tr w:rsidR="003C4F5D" w:rsidRPr="00DA1698" w14:paraId="6A31F692" w14:textId="77777777" w:rsidTr="006E3FD6">
        <w:trPr>
          <w:jc w:val="center"/>
        </w:trPr>
        <w:tc>
          <w:tcPr>
            <w:tcW w:w="2644" w:type="dxa"/>
            <w:tcBorders>
              <w:left w:val="thinThickSmallGap" w:sz="18" w:space="0" w:color="auto"/>
            </w:tcBorders>
            <w:vAlign w:val="center"/>
            <w:hideMark/>
          </w:tcPr>
          <w:p w14:paraId="00A35309" w14:textId="082F0844"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التطبيقات الذكية</w:t>
            </w:r>
          </w:p>
        </w:tc>
        <w:tc>
          <w:tcPr>
            <w:tcW w:w="1050" w:type="dxa"/>
            <w:vAlign w:val="center"/>
            <w:hideMark/>
          </w:tcPr>
          <w:p w14:paraId="14B5341F"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5</w:t>
            </w:r>
          </w:p>
        </w:tc>
        <w:tc>
          <w:tcPr>
            <w:tcW w:w="1079" w:type="dxa"/>
            <w:vAlign w:val="center"/>
            <w:hideMark/>
          </w:tcPr>
          <w:p w14:paraId="069D576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1437</w:t>
            </w:r>
          </w:p>
        </w:tc>
        <w:tc>
          <w:tcPr>
            <w:tcW w:w="1361" w:type="dxa"/>
            <w:vAlign w:val="center"/>
            <w:hideMark/>
          </w:tcPr>
          <w:p w14:paraId="5D2F4DCB"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2.98</w:t>
            </w:r>
          </w:p>
        </w:tc>
        <w:tc>
          <w:tcPr>
            <w:tcW w:w="1272" w:type="dxa"/>
            <w:vAlign w:val="center"/>
            <w:hideMark/>
          </w:tcPr>
          <w:p w14:paraId="7AC8437D" w14:textId="2A47A363"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0.82</w:t>
            </w:r>
          </w:p>
        </w:tc>
        <w:tc>
          <w:tcPr>
            <w:tcW w:w="824" w:type="dxa"/>
            <w:tcBorders>
              <w:right w:val="thinThickSmallGap" w:sz="18" w:space="0" w:color="auto"/>
            </w:tcBorders>
            <w:vAlign w:val="center"/>
            <w:hideMark/>
          </w:tcPr>
          <w:p w14:paraId="6FD219BA"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80%</w:t>
            </w:r>
          </w:p>
        </w:tc>
      </w:tr>
      <w:tr w:rsidR="003C4F5D" w:rsidRPr="00DA1698" w14:paraId="1B6BA22A" w14:textId="77777777" w:rsidTr="006E3FD6">
        <w:trPr>
          <w:jc w:val="center"/>
        </w:trPr>
        <w:tc>
          <w:tcPr>
            <w:tcW w:w="2644" w:type="dxa"/>
            <w:tcBorders>
              <w:left w:val="thinThickSmallGap" w:sz="18" w:space="0" w:color="auto"/>
            </w:tcBorders>
            <w:vAlign w:val="center"/>
            <w:hideMark/>
          </w:tcPr>
          <w:p w14:paraId="19CD1E93" w14:textId="75205D3E"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الخدمات الإلكترونية</w:t>
            </w:r>
          </w:p>
        </w:tc>
        <w:tc>
          <w:tcPr>
            <w:tcW w:w="1050" w:type="dxa"/>
            <w:vAlign w:val="center"/>
            <w:hideMark/>
          </w:tcPr>
          <w:p w14:paraId="6D1AB79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5</w:t>
            </w:r>
          </w:p>
        </w:tc>
        <w:tc>
          <w:tcPr>
            <w:tcW w:w="1079" w:type="dxa"/>
            <w:vAlign w:val="center"/>
            <w:hideMark/>
          </w:tcPr>
          <w:p w14:paraId="3501A23A"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1455</w:t>
            </w:r>
          </w:p>
        </w:tc>
        <w:tc>
          <w:tcPr>
            <w:tcW w:w="1361" w:type="dxa"/>
            <w:vAlign w:val="center"/>
            <w:hideMark/>
          </w:tcPr>
          <w:p w14:paraId="1AB94F7C"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2.74</w:t>
            </w:r>
          </w:p>
        </w:tc>
        <w:tc>
          <w:tcPr>
            <w:tcW w:w="1272" w:type="dxa"/>
            <w:vAlign w:val="center"/>
            <w:hideMark/>
          </w:tcPr>
          <w:p w14:paraId="522AF54E" w14:textId="69A6B652"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0.90</w:t>
            </w:r>
          </w:p>
        </w:tc>
        <w:tc>
          <w:tcPr>
            <w:tcW w:w="824" w:type="dxa"/>
            <w:tcBorders>
              <w:right w:val="thinThickSmallGap" w:sz="18" w:space="0" w:color="auto"/>
            </w:tcBorders>
            <w:vAlign w:val="center"/>
            <w:hideMark/>
          </w:tcPr>
          <w:p w14:paraId="55118016"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80%</w:t>
            </w:r>
          </w:p>
        </w:tc>
      </w:tr>
      <w:tr w:rsidR="003C4F5D" w:rsidRPr="00DA1698" w14:paraId="7EE3E1F1" w14:textId="77777777" w:rsidTr="006E3FD6">
        <w:trPr>
          <w:jc w:val="center"/>
        </w:trPr>
        <w:tc>
          <w:tcPr>
            <w:tcW w:w="2644" w:type="dxa"/>
            <w:tcBorders>
              <w:left w:val="thinThickSmallGap" w:sz="18" w:space="0" w:color="auto"/>
            </w:tcBorders>
            <w:vAlign w:val="center"/>
            <w:hideMark/>
          </w:tcPr>
          <w:p w14:paraId="0B38D464"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البعد الاقتصادي</w:t>
            </w:r>
          </w:p>
        </w:tc>
        <w:tc>
          <w:tcPr>
            <w:tcW w:w="1050" w:type="dxa"/>
            <w:vAlign w:val="center"/>
            <w:hideMark/>
          </w:tcPr>
          <w:p w14:paraId="1E38BD79" w14:textId="52382958"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3</w:t>
            </w:r>
          </w:p>
        </w:tc>
        <w:tc>
          <w:tcPr>
            <w:tcW w:w="1079" w:type="dxa"/>
            <w:vAlign w:val="center"/>
            <w:hideMark/>
          </w:tcPr>
          <w:p w14:paraId="01C986D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763</w:t>
            </w:r>
          </w:p>
        </w:tc>
        <w:tc>
          <w:tcPr>
            <w:tcW w:w="1361" w:type="dxa"/>
            <w:vAlign w:val="center"/>
            <w:hideMark/>
          </w:tcPr>
          <w:p w14:paraId="2B462B83"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2.94</w:t>
            </w:r>
          </w:p>
        </w:tc>
        <w:tc>
          <w:tcPr>
            <w:tcW w:w="1272" w:type="dxa"/>
            <w:vAlign w:val="center"/>
            <w:hideMark/>
          </w:tcPr>
          <w:p w14:paraId="3E0018C9" w14:textId="154CF6F3"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0.85</w:t>
            </w:r>
          </w:p>
        </w:tc>
        <w:tc>
          <w:tcPr>
            <w:tcW w:w="824" w:type="dxa"/>
            <w:tcBorders>
              <w:right w:val="thinThickSmallGap" w:sz="18" w:space="0" w:color="auto"/>
            </w:tcBorders>
            <w:vAlign w:val="center"/>
            <w:hideMark/>
          </w:tcPr>
          <w:p w14:paraId="24C3997C"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79%</w:t>
            </w:r>
          </w:p>
        </w:tc>
      </w:tr>
      <w:tr w:rsidR="003C4F5D" w:rsidRPr="00DA1698" w14:paraId="26A2EDD2" w14:textId="77777777" w:rsidTr="006E3FD6">
        <w:trPr>
          <w:jc w:val="center"/>
        </w:trPr>
        <w:tc>
          <w:tcPr>
            <w:tcW w:w="2644" w:type="dxa"/>
            <w:tcBorders>
              <w:left w:val="thinThickSmallGap" w:sz="18" w:space="0" w:color="auto"/>
            </w:tcBorders>
            <w:vAlign w:val="center"/>
            <w:hideMark/>
          </w:tcPr>
          <w:p w14:paraId="075FC7BA" w14:textId="77777777" w:rsidR="003C4F5D" w:rsidRPr="00DA1698" w:rsidRDefault="003C4F5D"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البعد الاجتماعي</w:t>
            </w:r>
          </w:p>
        </w:tc>
        <w:tc>
          <w:tcPr>
            <w:tcW w:w="1050" w:type="dxa"/>
            <w:vAlign w:val="center"/>
            <w:hideMark/>
          </w:tcPr>
          <w:p w14:paraId="007DD0B7" w14:textId="6D00C51C"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3</w:t>
            </w:r>
          </w:p>
        </w:tc>
        <w:tc>
          <w:tcPr>
            <w:tcW w:w="1079" w:type="dxa"/>
            <w:vAlign w:val="center"/>
            <w:hideMark/>
          </w:tcPr>
          <w:p w14:paraId="75BC9B0C"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1059</w:t>
            </w:r>
          </w:p>
        </w:tc>
        <w:tc>
          <w:tcPr>
            <w:tcW w:w="1361" w:type="dxa"/>
            <w:vAlign w:val="center"/>
            <w:hideMark/>
          </w:tcPr>
          <w:p w14:paraId="5F951FC2"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2.90</w:t>
            </w:r>
          </w:p>
        </w:tc>
        <w:tc>
          <w:tcPr>
            <w:tcW w:w="1272" w:type="dxa"/>
            <w:vAlign w:val="center"/>
            <w:hideMark/>
          </w:tcPr>
          <w:p w14:paraId="76F0395A" w14:textId="652574A9" w:rsidR="003C4F5D"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0.88</w:t>
            </w:r>
          </w:p>
        </w:tc>
        <w:tc>
          <w:tcPr>
            <w:tcW w:w="824" w:type="dxa"/>
            <w:tcBorders>
              <w:right w:val="thinThickSmallGap" w:sz="18" w:space="0" w:color="auto"/>
            </w:tcBorders>
            <w:vAlign w:val="center"/>
            <w:hideMark/>
          </w:tcPr>
          <w:p w14:paraId="78D536C4" w14:textId="77777777" w:rsidR="003C4F5D" w:rsidRPr="00DA1698" w:rsidRDefault="003C4F5D"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89%</w:t>
            </w:r>
          </w:p>
        </w:tc>
      </w:tr>
      <w:tr w:rsidR="006E3FD6" w:rsidRPr="00DA1698" w14:paraId="60A9C598" w14:textId="77777777" w:rsidTr="006E3FD6">
        <w:trPr>
          <w:jc w:val="center"/>
        </w:trPr>
        <w:tc>
          <w:tcPr>
            <w:tcW w:w="2644" w:type="dxa"/>
            <w:tcBorders>
              <w:left w:val="thinThickSmallGap" w:sz="18" w:space="0" w:color="auto"/>
              <w:bottom w:val="thinThickSmallGap" w:sz="18" w:space="0" w:color="auto"/>
            </w:tcBorders>
            <w:vAlign w:val="center"/>
            <w:hideMark/>
          </w:tcPr>
          <w:p w14:paraId="538A6B6D" w14:textId="77777777" w:rsidR="006E3FD6" w:rsidRPr="00DA1698" w:rsidRDefault="006E3FD6" w:rsidP="00FA3732">
            <w:pPr>
              <w:bidi/>
              <w:spacing w:line="360" w:lineRule="auto"/>
              <w:jc w:val="center"/>
              <w:rPr>
                <w:rFonts w:ascii="Simplified Arabic" w:hAnsi="Simplified Arabic" w:cs="Simplified Arabic"/>
                <w:b/>
                <w:bCs/>
                <w:sz w:val="24"/>
                <w:szCs w:val="24"/>
              </w:rPr>
            </w:pPr>
            <w:r w:rsidRPr="00DA1698">
              <w:rPr>
                <w:rFonts w:ascii="Simplified Arabic" w:hAnsi="Simplified Arabic" w:cs="Simplified Arabic"/>
                <w:b/>
                <w:bCs/>
                <w:sz w:val="24"/>
                <w:szCs w:val="24"/>
                <w:rtl/>
              </w:rPr>
              <w:t>البعد البيئي</w:t>
            </w:r>
          </w:p>
        </w:tc>
        <w:tc>
          <w:tcPr>
            <w:tcW w:w="1050" w:type="dxa"/>
            <w:tcBorders>
              <w:bottom w:val="thinThickSmallGap" w:sz="18" w:space="0" w:color="auto"/>
            </w:tcBorders>
            <w:vAlign w:val="center"/>
            <w:hideMark/>
          </w:tcPr>
          <w:p w14:paraId="00482226" w14:textId="1D3169E3" w:rsidR="006E3FD6"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3</w:t>
            </w:r>
          </w:p>
        </w:tc>
        <w:tc>
          <w:tcPr>
            <w:tcW w:w="1079" w:type="dxa"/>
            <w:tcBorders>
              <w:bottom w:val="thinThickSmallGap" w:sz="18" w:space="0" w:color="auto"/>
            </w:tcBorders>
            <w:vAlign w:val="center"/>
            <w:hideMark/>
          </w:tcPr>
          <w:p w14:paraId="6A52AE58" w14:textId="77777777" w:rsidR="006E3FD6" w:rsidRPr="00DA1698" w:rsidRDefault="006E3FD6"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863</w:t>
            </w:r>
          </w:p>
        </w:tc>
        <w:tc>
          <w:tcPr>
            <w:tcW w:w="1361" w:type="dxa"/>
            <w:tcBorders>
              <w:bottom w:val="thinThickSmallGap" w:sz="18" w:space="0" w:color="auto"/>
            </w:tcBorders>
            <w:vAlign w:val="center"/>
            <w:hideMark/>
          </w:tcPr>
          <w:p w14:paraId="00F75C10" w14:textId="77777777" w:rsidR="006E3FD6" w:rsidRPr="00DA1698" w:rsidRDefault="006E3FD6"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2.96</w:t>
            </w:r>
          </w:p>
        </w:tc>
        <w:tc>
          <w:tcPr>
            <w:tcW w:w="1272" w:type="dxa"/>
            <w:tcBorders>
              <w:bottom w:val="thinThickSmallGap" w:sz="18" w:space="0" w:color="auto"/>
            </w:tcBorders>
            <w:vAlign w:val="center"/>
            <w:hideMark/>
          </w:tcPr>
          <w:p w14:paraId="2C937781" w14:textId="6DCDC56B" w:rsidR="006E3FD6" w:rsidRPr="00DA1698" w:rsidRDefault="00D20C0B" w:rsidP="00FA3732">
            <w:pPr>
              <w:bidi/>
              <w:spacing w:line="360" w:lineRule="auto"/>
              <w:jc w:val="center"/>
              <w:rPr>
                <w:rFonts w:ascii="Simplified Arabic" w:hAnsi="Simplified Arabic" w:cs="Simplified Arabic"/>
                <w:sz w:val="24"/>
                <w:szCs w:val="24"/>
              </w:rPr>
            </w:pPr>
            <w:r>
              <w:rPr>
                <w:rFonts w:ascii="Simplified Arabic" w:hAnsi="Simplified Arabic" w:cs="Simplified Arabic" w:hint="cs"/>
                <w:sz w:val="24"/>
                <w:szCs w:val="24"/>
                <w:rtl/>
              </w:rPr>
              <w:t>0.84</w:t>
            </w:r>
          </w:p>
        </w:tc>
        <w:tc>
          <w:tcPr>
            <w:tcW w:w="824" w:type="dxa"/>
            <w:tcBorders>
              <w:bottom w:val="thinThickSmallGap" w:sz="18" w:space="0" w:color="auto"/>
              <w:right w:val="thinThickSmallGap" w:sz="18" w:space="0" w:color="auto"/>
            </w:tcBorders>
            <w:vAlign w:val="center"/>
            <w:hideMark/>
          </w:tcPr>
          <w:p w14:paraId="305C515A" w14:textId="77777777" w:rsidR="006E3FD6" w:rsidRPr="00DA1698" w:rsidRDefault="006E3FD6" w:rsidP="00FA3732">
            <w:pPr>
              <w:bidi/>
              <w:spacing w:line="360" w:lineRule="auto"/>
              <w:jc w:val="center"/>
              <w:rPr>
                <w:rFonts w:ascii="Simplified Arabic" w:hAnsi="Simplified Arabic" w:cs="Simplified Arabic"/>
                <w:sz w:val="24"/>
                <w:szCs w:val="24"/>
              </w:rPr>
            </w:pPr>
            <w:r w:rsidRPr="00DA1698">
              <w:rPr>
                <w:rFonts w:ascii="Simplified Arabic" w:hAnsi="Simplified Arabic" w:cs="Simplified Arabic"/>
                <w:sz w:val="24"/>
                <w:szCs w:val="24"/>
                <w:rtl/>
              </w:rPr>
              <w:t>69%</w:t>
            </w:r>
          </w:p>
        </w:tc>
      </w:tr>
    </w:tbl>
    <w:p w14:paraId="79429865" w14:textId="77777777" w:rsidR="003C4F5D" w:rsidRPr="00FA3732" w:rsidRDefault="003C4F5D" w:rsidP="00D72A93">
      <w:pPr>
        <w:bidi/>
        <w:spacing w:before="24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تشير النتائج التجميعية إلى أن جميع المحاور جاءت بمتوسطات حسابية تقع ضمن المستوى المتوسط، حيث تراوحت المتوسطات بين (2.74) و(2.99)، مما يعكس وجود اتجاه عام إيجابي </w:t>
      </w:r>
      <w:r w:rsidRPr="00FA3732">
        <w:rPr>
          <w:rFonts w:ascii="Simplified Arabic" w:hAnsi="Simplified Arabic" w:cs="Simplified Arabic"/>
          <w:sz w:val="28"/>
          <w:szCs w:val="28"/>
          <w:rtl/>
        </w:rPr>
        <w:lastRenderedPageBreak/>
        <w:t>لدى أفراد العينة نحو محاور الدراسة المختلفة. كما بلغت القوة النسبية لمعظم الأبعاد حوالي (80%)، وهو ما يدل على درجة موافقة مرتفعة نسبيًا على محاور تكنولوجيا المعلومات والاتصالات، والبيانات والتحليلات، والتطبيقات الذكية</w:t>
      </w:r>
      <w:r w:rsidRPr="00FA3732">
        <w:rPr>
          <w:rFonts w:ascii="Simplified Arabic" w:hAnsi="Simplified Arabic" w:cs="Simplified Arabic"/>
          <w:sz w:val="28"/>
          <w:szCs w:val="28"/>
        </w:rPr>
        <w:t>.</w:t>
      </w:r>
    </w:p>
    <w:p w14:paraId="0ADD42EC" w14:textId="77777777" w:rsidR="003C4F5D" w:rsidRPr="00FA3732" w:rsidRDefault="003C4F5D" w:rsidP="00D72A93">
      <w:pPr>
        <w:bidi/>
        <w:spacing w:before="24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في المقابل، سجل محور الخدمات الإلكترونية متوسطًا أقل نسبيًا مقارنة ببقية المحاور، مما قد يشير إلى وجود بعض التباين في تقييم فاعلية الخدمات الإلكترونية. أما على مستوى أبعاد التنمية المستدامة، فقد حقق البعد الاجتماعي أعلى قوة نسبية (89%)، مما يعكس إدراكًا مرتفعًا لأهمية الجوانب الاجتماعية في المدن الذكية، بينما جاء البعد البيئي في المرتبة الأخيرة من حيث القوة النسبية (69%)، وهو ما قد يشير إلى الحاجة إلى مزيد من التحسينات في هذا الجانب</w:t>
      </w:r>
      <w:r w:rsidRPr="00FA3732">
        <w:rPr>
          <w:rFonts w:ascii="Simplified Arabic" w:hAnsi="Simplified Arabic" w:cs="Simplified Arabic"/>
          <w:sz w:val="28"/>
          <w:szCs w:val="28"/>
        </w:rPr>
        <w:t>.</w:t>
      </w:r>
    </w:p>
    <w:p w14:paraId="38BA0A17" w14:textId="4160319B" w:rsidR="003C4F5D" w:rsidRPr="00FA3732" w:rsidRDefault="003C4F5D" w:rsidP="00D72A93">
      <w:pPr>
        <w:bidi/>
        <w:spacing w:before="240" w:line="360" w:lineRule="auto"/>
        <w:rPr>
          <w:rFonts w:ascii="Simplified Arabic" w:hAnsi="Simplified Arabic" w:cs="Simplified Arabic"/>
          <w:sz w:val="28"/>
          <w:szCs w:val="28"/>
          <w:rtl/>
        </w:rPr>
      </w:pPr>
      <w:r w:rsidRPr="00FA3732">
        <w:rPr>
          <w:rFonts w:ascii="Simplified Arabic" w:hAnsi="Simplified Arabic" w:cs="Simplified Arabic"/>
          <w:sz w:val="28"/>
          <w:szCs w:val="28"/>
          <w:rtl/>
        </w:rPr>
        <w:t>بشكل عام، تدعم هذه النتائج وجود مستوى جيد من تبني مفاهيم وتقنيات المدن الذكية في أبعادها المختلفة، مع تفاوت نسبي بين المحاور يستدعي مزيدًا من التطوير في بعض الجوانب لتحقيق تكامل شامل في تحقيق التنمية المستدامة</w:t>
      </w:r>
      <w:r w:rsidRPr="00FA3732">
        <w:rPr>
          <w:rFonts w:ascii="Simplified Arabic" w:hAnsi="Simplified Arabic" w:cs="Simplified Arabic"/>
          <w:sz w:val="28"/>
          <w:szCs w:val="28"/>
        </w:rPr>
        <w:t>.</w:t>
      </w:r>
    </w:p>
    <w:p w14:paraId="5421E61A" w14:textId="77777777" w:rsidR="003C4F5D" w:rsidRDefault="003C4F5D" w:rsidP="00D72A93">
      <w:pPr>
        <w:bidi/>
        <w:spacing w:before="240" w:after="120" w:line="360" w:lineRule="auto"/>
        <w:rPr>
          <w:rFonts w:ascii="Simplified Arabic" w:hAnsi="Simplified Arabic" w:cs="Simplified Arabic"/>
          <w:b/>
          <w:bCs/>
          <w:sz w:val="28"/>
          <w:szCs w:val="28"/>
          <w:rtl/>
        </w:rPr>
      </w:pPr>
      <w:r w:rsidRPr="007B79FF">
        <w:rPr>
          <w:rFonts w:ascii="Simplified Arabic" w:hAnsi="Simplified Arabic" w:cs="Simplified Arabic"/>
          <w:b/>
          <w:bCs/>
          <w:sz w:val="28"/>
          <w:szCs w:val="28"/>
          <w:rtl/>
        </w:rPr>
        <w:t>ثالثاً: عرض نتائج الدراسة المرتبطة بقياس درجة العلاقة بين مكونات المدن الذكية وأبعاد التنمية المستدامة:</w:t>
      </w:r>
    </w:p>
    <w:p w14:paraId="613BB209" w14:textId="77777777" w:rsidR="00B11201" w:rsidRPr="00FA3732" w:rsidRDefault="00B11201" w:rsidP="00D72A93">
      <w:pPr>
        <w:pStyle w:val="ListParagraph"/>
        <w:spacing w:before="240" w:after="120" w:line="360" w:lineRule="auto"/>
        <w:jc w:val="center"/>
        <w:rPr>
          <w:rFonts w:ascii="Simplified Arabic" w:hAnsi="Simplified Arabic" w:cs="Simplified Arabic"/>
          <w:b/>
          <w:bCs/>
          <w:color w:val="000000" w:themeColor="text1"/>
          <w:sz w:val="28"/>
          <w:szCs w:val="28"/>
          <w:rtl/>
          <w:lang w:bidi="ar-EG"/>
        </w:rPr>
      </w:pPr>
      <w:r w:rsidRPr="00FA3732">
        <w:rPr>
          <w:rFonts w:ascii="Simplified Arabic" w:hAnsi="Simplified Arabic" w:cs="Simplified Arabic"/>
          <w:b/>
          <w:bCs/>
          <w:color w:val="000000" w:themeColor="text1"/>
          <w:sz w:val="28"/>
          <w:szCs w:val="28"/>
          <w:rtl/>
          <w:lang w:bidi="ar-EG"/>
        </w:rPr>
        <w:t xml:space="preserve">جدول رقم (8) يوضح </w:t>
      </w:r>
      <w:r w:rsidRPr="00FA3732">
        <w:rPr>
          <w:rFonts w:ascii="Simplified Arabic" w:hAnsi="Simplified Arabic" w:cs="Simplified Arabic"/>
          <w:b/>
          <w:bCs/>
          <w:sz w:val="28"/>
          <w:szCs w:val="28"/>
          <w:rtl/>
          <w:lang w:bidi="ar-EG"/>
        </w:rPr>
        <w:t>العلاقة بين مكونات المدن الذكية وأبعاد التنمية المستدامة</w:t>
      </w:r>
      <w:r w:rsidRPr="00FA3732">
        <w:rPr>
          <w:rFonts w:ascii="Simplified Arabic" w:hAnsi="Simplified Arabic" w:cs="Simplified Arabic"/>
          <w:b/>
          <w:bCs/>
          <w:color w:val="000000" w:themeColor="text1"/>
          <w:sz w:val="28"/>
          <w:szCs w:val="28"/>
          <w:rtl/>
          <w:lang w:bidi="ar-EG"/>
        </w:rPr>
        <w:t xml:space="preserve"> </w:t>
      </w:r>
    </w:p>
    <w:p w14:paraId="4A29EC3E" w14:textId="6492E879" w:rsidR="00B11201" w:rsidRDefault="00B11201" w:rsidP="00D72A93">
      <w:pPr>
        <w:pStyle w:val="ListParagraph"/>
        <w:spacing w:before="240" w:after="120" w:line="240" w:lineRule="auto"/>
        <w:jc w:val="center"/>
        <w:rPr>
          <w:rFonts w:ascii="Simplified Arabic" w:hAnsi="Simplified Arabic" w:cs="Simplified Arabic"/>
          <w:b/>
          <w:bCs/>
          <w:color w:val="000000" w:themeColor="text1"/>
          <w:sz w:val="28"/>
          <w:szCs w:val="28"/>
          <w:lang w:bidi="ar-EG"/>
        </w:rPr>
      </w:pPr>
      <w:r w:rsidRPr="00FA3732">
        <w:rPr>
          <w:rFonts w:ascii="Simplified Arabic" w:hAnsi="Simplified Arabic" w:cs="Simplified Arabic"/>
          <w:b/>
          <w:bCs/>
          <w:color w:val="000000" w:themeColor="text1"/>
          <w:sz w:val="28"/>
          <w:szCs w:val="28"/>
          <w:rtl/>
          <w:lang w:bidi="ar-EG"/>
        </w:rPr>
        <w:t xml:space="preserve">باستخدام معامل الارتباط </w:t>
      </w:r>
      <w:r w:rsidR="008B638F">
        <w:rPr>
          <w:rFonts w:ascii="Simplified Arabic" w:hAnsi="Simplified Arabic" w:cs="Simplified Arabic" w:hint="cs"/>
          <w:b/>
          <w:bCs/>
          <w:color w:val="000000" w:themeColor="text1"/>
          <w:sz w:val="28"/>
          <w:szCs w:val="28"/>
          <w:rtl/>
          <w:lang w:bidi="ar-EG"/>
        </w:rPr>
        <w:t>بيرسون</w:t>
      </w:r>
    </w:p>
    <w:p w14:paraId="48E5D0F2" w14:textId="77777777" w:rsidR="00D72A93" w:rsidRPr="00046AC8" w:rsidRDefault="00D72A93" w:rsidP="00D72A93">
      <w:pPr>
        <w:bidi/>
        <w:spacing w:after="120" w:line="240" w:lineRule="auto"/>
        <w:rPr>
          <w:rFonts w:ascii="Simplified Arabic" w:hAnsi="Simplified Arabic" w:cs="Simplified Arabic"/>
          <w:sz w:val="28"/>
          <w:szCs w:val="28"/>
          <w:rtl/>
        </w:rPr>
      </w:pPr>
      <w:r w:rsidRPr="008B638F">
        <w:rPr>
          <w:rFonts w:ascii="Simplified Arabic" w:hAnsi="Simplified Arabic" w:cs="Simplified Arabic"/>
          <w:sz w:val="28"/>
          <w:szCs w:val="28"/>
        </w:rPr>
        <w:t xml:space="preserve">* </w:t>
      </w:r>
      <w:r w:rsidRPr="008B638F">
        <w:rPr>
          <w:rFonts w:ascii="Simplified Arabic" w:hAnsi="Simplified Arabic" w:cs="Simplified Arabic"/>
          <w:sz w:val="28"/>
          <w:szCs w:val="28"/>
          <w:rtl/>
        </w:rPr>
        <w:t xml:space="preserve">دال إحصائياً عند </w:t>
      </w:r>
      <w:r w:rsidRPr="00046AC8">
        <w:rPr>
          <w:rFonts w:ascii="Simplified Arabic" w:hAnsi="Simplified Arabic" w:cs="Simplified Arabic"/>
          <w:sz w:val="28"/>
          <w:szCs w:val="28"/>
          <w:rtl/>
        </w:rPr>
        <w:t xml:space="preserve">مستوى معنوي </w:t>
      </w:r>
      <w:r w:rsidRPr="008B638F">
        <w:rPr>
          <w:rFonts w:ascii="Simplified Arabic" w:hAnsi="Simplified Arabic" w:cs="Simplified Arabic"/>
          <w:sz w:val="28"/>
          <w:szCs w:val="28"/>
        </w:rPr>
        <w:t xml:space="preserve"> (</w:t>
      </w:r>
      <w:r w:rsidRPr="008B638F">
        <w:rPr>
          <w:rFonts w:ascii="Cambria" w:hAnsi="Cambria" w:cs="Cambria"/>
          <w:sz w:val="28"/>
          <w:szCs w:val="28"/>
        </w:rPr>
        <w:t>α</w:t>
      </w:r>
      <w:r w:rsidRPr="008B638F">
        <w:rPr>
          <w:rFonts w:ascii="Simplified Arabic" w:hAnsi="Simplified Arabic" w:cs="Simplified Arabic"/>
          <w:sz w:val="28"/>
          <w:szCs w:val="28"/>
        </w:rPr>
        <w:t xml:space="preserve"> </w:t>
      </w:r>
      <w:r w:rsidRPr="008B638F">
        <w:rPr>
          <w:rFonts w:ascii="Cambria Math" w:hAnsi="Cambria Math" w:cs="Cambria Math"/>
          <w:sz w:val="28"/>
          <w:szCs w:val="28"/>
        </w:rPr>
        <w:t>≤</w:t>
      </w:r>
      <w:r w:rsidRPr="008B638F">
        <w:rPr>
          <w:rFonts w:ascii="Simplified Arabic" w:hAnsi="Simplified Arabic" w:cs="Simplified Arabic"/>
          <w:sz w:val="28"/>
          <w:szCs w:val="28"/>
        </w:rPr>
        <w:t xml:space="preserve"> 0.05)</w:t>
      </w:r>
      <w:r w:rsidRPr="00046AC8">
        <w:rPr>
          <w:rFonts w:ascii="Simplified Arabic" w:hAnsi="Simplified Arabic" w:cs="Simplified Arabic"/>
          <w:sz w:val="28"/>
          <w:szCs w:val="28"/>
          <w:rtl/>
        </w:rPr>
        <w:t xml:space="preserve"> </w:t>
      </w:r>
    </w:p>
    <w:p w14:paraId="338DAB5B" w14:textId="77777777" w:rsidR="00D72A93" w:rsidRPr="008B638F" w:rsidRDefault="00D72A93" w:rsidP="00D72A93">
      <w:pPr>
        <w:bidi/>
        <w:spacing w:after="120" w:line="240" w:lineRule="auto"/>
        <w:rPr>
          <w:rFonts w:ascii="Simplified Arabic" w:hAnsi="Simplified Arabic" w:cs="Simplified Arabic"/>
          <w:sz w:val="28"/>
          <w:szCs w:val="28"/>
        </w:rPr>
      </w:pPr>
      <w:r w:rsidRPr="008B638F">
        <w:rPr>
          <w:rFonts w:ascii="Simplified Arabic" w:hAnsi="Simplified Arabic" w:cs="Simplified Arabic"/>
          <w:sz w:val="28"/>
          <w:szCs w:val="28"/>
        </w:rPr>
        <w:t>**</w:t>
      </w:r>
      <w:r w:rsidRPr="008B638F">
        <w:rPr>
          <w:rFonts w:ascii="Simplified Arabic" w:hAnsi="Simplified Arabic" w:cs="Simplified Arabic"/>
          <w:sz w:val="28"/>
          <w:szCs w:val="28"/>
          <w:rtl/>
        </w:rPr>
        <w:t>دال إحصائياً عند مستوى</w:t>
      </w:r>
      <w:r w:rsidRPr="008B638F">
        <w:rPr>
          <w:rFonts w:ascii="Simplified Arabic" w:hAnsi="Simplified Arabic" w:cs="Simplified Arabic"/>
          <w:sz w:val="28"/>
          <w:szCs w:val="28"/>
        </w:rPr>
        <w:t xml:space="preserve"> (</w:t>
      </w:r>
      <w:r w:rsidRPr="008B638F">
        <w:rPr>
          <w:rFonts w:ascii="Cambria" w:hAnsi="Cambria" w:cs="Cambria"/>
          <w:sz w:val="28"/>
          <w:szCs w:val="28"/>
        </w:rPr>
        <w:t>α</w:t>
      </w:r>
      <w:r w:rsidRPr="008B638F">
        <w:rPr>
          <w:rFonts w:ascii="Simplified Arabic" w:hAnsi="Simplified Arabic" w:cs="Simplified Arabic"/>
          <w:sz w:val="28"/>
          <w:szCs w:val="28"/>
        </w:rPr>
        <w:t xml:space="preserve"> </w:t>
      </w:r>
      <w:r w:rsidRPr="008B638F">
        <w:rPr>
          <w:rFonts w:ascii="Cambria Math" w:hAnsi="Cambria Math" w:cs="Cambria Math"/>
          <w:sz w:val="28"/>
          <w:szCs w:val="28"/>
        </w:rPr>
        <w:t>≤</w:t>
      </w:r>
      <w:r w:rsidRPr="008B638F">
        <w:rPr>
          <w:rFonts w:ascii="Simplified Arabic" w:hAnsi="Simplified Arabic" w:cs="Simplified Arabic"/>
          <w:sz w:val="28"/>
          <w:szCs w:val="28"/>
        </w:rPr>
        <w:t xml:space="preserve"> 0.01)</w:t>
      </w:r>
    </w:p>
    <w:p w14:paraId="6AFB61DA" w14:textId="77777777" w:rsidR="00D72A93" w:rsidRDefault="00D72A93" w:rsidP="00D72A93">
      <w:pPr>
        <w:pStyle w:val="ListParagraph"/>
        <w:spacing w:before="240" w:after="120" w:line="240" w:lineRule="auto"/>
        <w:jc w:val="center"/>
        <w:rPr>
          <w:rFonts w:ascii="Simplified Arabic" w:hAnsi="Simplified Arabic" w:cs="Simplified Arabic"/>
          <w:b/>
          <w:bCs/>
          <w:color w:val="000000" w:themeColor="text1"/>
          <w:sz w:val="28"/>
          <w:szCs w:val="28"/>
          <w:rtl/>
          <w:lang w:bidi="ar-EG"/>
        </w:rPr>
      </w:pPr>
    </w:p>
    <w:tbl>
      <w:tblPr>
        <w:tblStyle w:val="TableGrid"/>
        <w:tblpPr w:leftFromText="180" w:rightFromText="180" w:vertAnchor="page" w:horzAnchor="margin" w:tblpXSpec="center" w:tblpY="1115"/>
        <w:bidiVisual/>
        <w:tblW w:w="9562"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018"/>
        <w:gridCol w:w="1068"/>
        <w:gridCol w:w="1068"/>
        <w:gridCol w:w="1068"/>
        <w:gridCol w:w="1068"/>
        <w:gridCol w:w="1068"/>
        <w:gridCol w:w="1068"/>
        <w:gridCol w:w="1068"/>
        <w:gridCol w:w="1068"/>
      </w:tblGrid>
      <w:tr w:rsidR="00B11201" w:rsidRPr="007B79FF" w14:paraId="4C02A835" w14:textId="77777777" w:rsidTr="00D72A93">
        <w:trPr>
          <w:trHeight w:val="837"/>
        </w:trPr>
        <w:tc>
          <w:tcPr>
            <w:tcW w:w="1018" w:type="dxa"/>
            <w:tcBorders>
              <w:bottom w:val="thinThickSmallGap" w:sz="18" w:space="0" w:color="auto"/>
              <w:right w:val="thinThickSmallGap" w:sz="18" w:space="0" w:color="auto"/>
            </w:tcBorders>
            <w:shd w:val="clear" w:color="auto" w:fill="B8CCE4" w:themeFill="accent1" w:themeFillTint="66"/>
            <w:vAlign w:val="center"/>
            <w:hideMark/>
          </w:tcPr>
          <w:p w14:paraId="058F53EA"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lastRenderedPageBreak/>
              <w:t>المتغيرات</w:t>
            </w:r>
          </w:p>
        </w:tc>
        <w:tc>
          <w:tcPr>
            <w:tcW w:w="1068" w:type="dxa"/>
            <w:tcBorders>
              <w:left w:val="thinThickSmallGap" w:sz="18" w:space="0" w:color="auto"/>
              <w:bottom w:val="thinThickSmallGap" w:sz="18" w:space="0" w:color="auto"/>
            </w:tcBorders>
            <w:shd w:val="clear" w:color="auto" w:fill="B8CCE4" w:themeFill="accent1" w:themeFillTint="66"/>
            <w:vAlign w:val="center"/>
            <w:hideMark/>
          </w:tcPr>
          <w:p w14:paraId="6692F945"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التكنولوجيا</w:t>
            </w:r>
          </w:p>
        </w:tc>
        <w:tc>
          <w:tcPr>
            <w:tcW w:w="0" w:type="auto"/>
            <w:tcBorders>
              <w:bottom w:val="thinThickSmallGap" w:sz="18" w:space="0" w:color="auto"/>
            </w:tcBorders>
            <w:shd w:val="clear" w:color="auto" w:fill="B8CCE4" w:themeFill="accent1" w:themeFillTint="66"/>
            <w:vAlign w:val="center"/>
            <w:hideMark/>
          </w:tcPr>
          <w:p w14:paraId="2F71ADED"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البيانات</w:t>
            </w:r>
          </w:p>
        </w:tc>
        <w:tc>
          <w:tcPr>
            <w:tcW w:w="0" w:type="auto"/>
            <w:tcBorders>
              <w:bottom w:val="thinThickSmallGap" w:sz="18" w:space="0" w:color="auto"/>
            </w:tcBorders>
            <w:shd w:val="clear" w:color="auto" w:fill="B8CCE4" w:themeFill="accent1" w:themeFillTint="66"/>
            <w:vAlign w:val="center"/>
            <w:hideMark/>
          </w:tcPr>
          <w:p w14:paraId="372A191E"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التطبيقات</w:t>
            </w:r>
          </w:p>
        </w:tc>
        <w:tc>
          <w:tcPr>
            <w:tcW w:w="0" w:type="auto"/>
            <w:tcBorders>
              <w:bottom w:val="thinThickSmallGap" w:sz="18" w:space="0" w:color="auto"/>
            </w:tcBorders>
            <w:shd w:val="clear" w:color="auto" w:fill="B8CCE4" w:themeFill="accent1" w:themeFillTint="66"/>
            <w:vAlign w:val="center"/>
            <w:hideMark/>
          </w:tcPr>
          <w:p w14:paraId="65125A54"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الخدمات</w:t>
            </w:r>
          </w:p>
        </w:tc>
        <w:tc>
          <w:tcPr>
            <w:tcW w:w="0" w:type="auto"/>
            <w:tcBorders>
              <w:bottom w:val="thinThickSmallGap" w:sz="18" w:space="0" w:color="auto"/>
            </w:tcBorders>
            <w:shd w:val="clear" w:color="auto" w:fill="B8CCE4" w:themeFill="accent1" w:themeFillTint="66"/>
            <w:vAlign w:val="center"/>
            <w:hideMark/>
          </w:tcPr>
          <w:p w14:paraId="0C203ED5"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الاقتصادي</w:t>
            </w:r>
          </w:p>
        </w:tc>
        <w:tc>
          <w:tcPr>
            <w:tcW w:w="1068" w:type="dxa"/>
            <w:tcBorders>
              <w:bottom w:val="thinThickSmallGap" w:sz="18" w:space="0" w:color="auto"/>
            </w:tcBorders>
            <w:shd w:val="clear" w:color="auto" w:fill="B8CCE4" w:themeFill="accent1" w:themeFillTint="66"/>
            <w:vAlign w:val="center"/>
            <w:hideMark/>
          </w:tcPr>
          <w:p w14:paraId="4C171D96"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الاجتماعي</w:t>
            </w:r>
          </w:p>
        </w:tc>
        <w:tc>
          <w:tcPr>
            <w:tcW w:w="1068" w:type="dxa"/>
            <w:tcBorders>
              <w:bottom w:val="thinThickSmallGap" w:sz="18" w:space="0" w:color="auto"/>
            </w:tcBorders>
            <w:shd w:val="clear" w:color="auto" w:fill="B8CCE4" w:themeFill="accent1" w:themeFillTint="66"/>
            <w:vAlign w:val="center"/>
            <w:hideMark/>
          </w:tcPr>
          <w:p w14:paraId="2DD6E3C7" w14:textId="77777777" w:rsidR="00B11201" w:rsidRPr="007B79FF" w:rsidRDefault="00B11201" w:rsidP="00D72A93">
            <w:pPr>
              <w:spacing w:after="0" w:line="360" w:lineRule="auto"/>
              <w:ind w:left="71"/>
              <w:jc w:val="center"/>
              <w:rPr>
                <w:rFonts w:ascii="Simplified Arabic" w:eastAsia="Times New Roman" w:hAnsi="Simplified Arabic" w:cs="Simplified Arabic"/>
                <w:b/>
                <w:bCs/>
              </w:rPr>
            </w:pPr>
            <w:r w:rsidRPr="007B79FF">
              <w:rPr>
                <w:rFonts w:ascii="Simplified Arabic" w:eastAsia="Times New Roman" w:hAnsi="Simplified Arabic" w:cs="Simplified Arabic"/>
                <w:b/>
                <w:bCs/>
                <w:rtl/>
              </w:rPr>
              <w:t>البيئي</w:t>
            </w:r>
          </w:p>
        </w:tc>
        <w:tc>
          <w:tcPr>
            <w:tcW w:w="1068" w:type="dxa"/>
            <w:tcBorders>
              <w:bottom w:val="thinThickSmallGap" w:sz="18" w:space="0" w:color="auto"/>
            </w:tcBorders>
            <w:shd w:val="clear" w:color="auto" w:fill="B8CCE4" w:themeFill="accent1" w:themeFillTint="66"/>
          </w:tcPr>
          <w:p w14:paraId="27ED0C6E" w14:textId="77777777" w:rsidR="00B11201" w:rsidRPr="007B79FF" w:rsidRDefault="00B11201" w:rsidP="00D72A93">
            <w:pPr>
              <w:spacing w:after="0" w:line="360" w:lineRule="auto"/>
              <w:ind w:left="71"/>
              <w:jc w:val="center"/>
              <w:rPr>
                <w:rFonts w:ascii="Simplified Arabic" w:eastAsia="Times New Roman" w:hAnsi="Simplified Arabic" w:cs="Simplified Arabic"/>
                <w:b/>
                <w:bCs/>
                <w:rtl/>
              </w:rPr>
            </w:pPr>
            <w:r>
              <w:rPr>
                <w:rFonts w:ascii="Simplified Arabic" w:eastAsia="Times New Roman" w:hAnsi="Simplified Arabic" w:cs="Simplified Arabic" w:hint="cs"/>
                <w:b/>
                <w:bCs/>
                <w:rtl/>
              </w:rPr>
              <w:t>التنمية</w:t>
            </w:r>
            <w:r>
              <w:rPr>
                <w:rFonts w:ascii="Simplified Arabic" w:eastAsia="Times New Roman" w:hAnsi="Simplified Arabic" w:cs="Simplified Arabic"/>
                <w:b/>
                <w:bCs/>
                <w:rtl/>
              </w:rPr>
              <w:br/>
            </w:r>
            <w:r>
              <w:rPr>
                <w:rFonts w:ascii="Simplified Arabic" w:eastAsia="Times New Roman" w:hAnsi="Simplified Arabic" w:cs="Simplified Arabic" w:hint="cs"/>
                <w:b/>
                <w:bCs/>
                <w:rtl/>
              </w:rPr>
              <w:t>المستدامة</w:t>
            </w:r>
          </w:p>
        </w:tc>
      </w:tr>
      <w:tr w:rsidR="00B11201" w:rsidRPr="007B79FF" w14:paraId="523BFAEE" w14:textId="77777777" w:rsidTr="00D72A93">
        <w:trPr>
          <w:trHeight w:val="558"/>
        </w:trPr>
        <w:tc>
          <w:tcPr>
            <w:tcW w:w="1018" w:type="dxa"/>
            <w:tcBorders>
              <w:top w:val="thinThickSmallGap" w:sz="18" w:space="0" w:color="auto"/>
              <w:right w:val="thinThickSmallGap" w:sz="18" w:space="0" w:color="auto"/>
            </w:tcBorders>
            <w:shd w:val="clear" w:color="auto" w:fill="B8CCE4" w:themeFill="accent1" w:themeFillTint="66"/>
            <w:vAlign w:val="center"/>
            <w:hideMark/>
          </w:tcPr>
          <w:p w14:paraId="1CFBE7B3"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التكنولوجيا</w:t>
            </w:r>
          </w:p>
        </w:tc>
        <w:tc>
          <w:tcPr>
            <w:tcW w:w="1068" w:type="dxa"/>
            <w:vAlign w:val="center"/>
            <w:hideMark/>
          </w:tcPr>
          <w:p w14:paraId="06F48DD4"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0" w:type="auto"/>
            <w:vAlign w:val="center"/>
          </w:tcPr>
          <w:p w14:paraId="6EF1C2A6"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0.062</w:t>
            </w:r>
          </w:p>
        </w:tc>
        <w:tc>
          <w:tcPr>
            <w:tcW w:w="0" w:type="auto"/>
            <w:vAlign w:val="center"/>
          </w:tcPr>
          <w:p w14:paraId="4BC542D4"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0.150*</w:t>
            </w:r>
          </w:p>
        </w:tc>
        <w:tc>
          <w:tcPr>
            <w:tcW w:w="0" w:type="auto"/>
            <w:vAlign w:val="center"/>
          </w:tcPr>
          <w:p w14:paraId="69A1A7D7"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0.169**</w:t>
            </w:r>
          </w:p>
        </w:tc>
        <w:tc>
          <w:tcPr>
            <w:tcW w:w="0" w:type="auto"/>
            <w:vAlign w:val="center"/>
          </w:tcPr>
          <w:p w14:paraId="79B0C15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0.109</w:t>
            </w:r>
          </w:p>
        </w:tc>
        <w:tc>
          <w:tcPr>
            <w:tcW w:w="1068" w:type="dxa"/>
            <w:vAlign w:val="center"/>
          </w:tcPr>
          <w:p w14:paraId="0CF6F9F6"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-0.003</w:t>
            </w:r>
          </w:p>
        </w:tc>
        <w:tc>
          <w:tcPr>
            <w:tcW w:w="1068" w:type="dxa"/>
            <w:vAlign w:val="center"/>
          </w:tcPr>
          <w:p w14:paraId="79DFF88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0.116*</w:t>
            </w:r>
          </w:p>
        </w:tc>
        <w:tc>
          <w:tcPr>
            <w:tcW w:w="1068" w:type="dxa"/>
            <w:vAlign w:val="center"/>
          </w:tcPr>
          <w:p w14:paraId="204D582A"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0.116*</w:t>
            </w:r>
          </w:p>
        </w:tc>
      </w:tr>
      <w:tr w:rsidR="00B11201" w:rsidRPr="007B79FF" w14:paraId="794E4A28" w14:textId="77777777" w:rsidTr="00D72A93">
        <w:trPr>
          <w:trHeight w:val="546"/>
        </w:trPr>
        <w:tc>
          <w:tcPr>
            <w:tcW w:w="1018" w:type="dxa"/>
            <w:tcBorders>
              <w:right w:val="thinThickSmallGap" w:sz="18" w:space="0" w:color="auto"/>
            </w:tcBorders>
            <w:shd w:val="clear" w:color="auto" w:fill="B8CCE4" w:themeFill="accent1" w:themeFillTint="66"/>
            <w:vAlign w:val="center"/>
            <w:hideMark/>
          </w:tcPr>
          <w:p w14:paraId="621654BA"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البيانات</w:t>
            </w:r>
          </w:p>
        </w:tc>
        <w:tc>
          <w:tcPr>
            <w:tcW w:w="1068" w:type="dxa"/>
            <w:vAlign w:val="center"/>
            <w:hideMark/>
          </w:tcPr>
          <w:p w14:paraId="0DBD3C5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0.062</w:t>
            </w:r>
          </w:p>
        </w:tc>
        <w:tc>
          <w:tcPr>
            <w:tcW w:w="0" w:type="auto"/>
            <w:vAlign w:val="center"/>
            <w:hideMark/>
          </w:tcPr>
          <w:p w14:paraId="2FC178A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0" w:type="auto"/>
            <w:vAlign w:val="center"/>
          </w:tcPr>
          <w:p w14:paraId="2C3D7ED9"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0.181**</w:t>
            </w:r>
          </w:p>
        </w:tc>
        <w:tc>
          <w:tcPr>
            <w:tcW w:w="0" w:type="auto"/>
            <w:vAlign w:val="center"/>
          </w:tcPr>
          <w:p w14:paraId="4E3813D0"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0.165**</w:t>
            </w:r>
          </w:p>
        </w:tc>
        <w:tc>
          <w:tcPr>
            <w:tcW w:w="0" w:type="auto"/>
            <w:vAlign w:val="center"/>
          </w:tcPr>
          <w:p w14:paraId="585CE94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0.074</w:t>
            </w:r>
          </w:p>
        </w:tc>
        <w:tc>
          <w:tcPr>
            <w:tcW w:w="1068" w:type="dxa"/>
            <w:vAlign w:val="center"/>
          </w:tcPr>
          <w:p w14:paraId="7F6D4285"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0.053</w:t>
            </w:r>
          </w:p>
        </w:tc>
        <w:tc>
          <w:tcPr>
            <w:tcW w:w="1068" w:type="dxa"/>
            <w:vAlign w:val="center"/>
          </w:tcPr>
          <w:p w14:paraId="1D9DD557"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0.012</w:t>
            </w:r>
          </w:p>
        </w:tc>
        <w:tc>
          <w:tcPr>
            <w:tcW w:w="1068" w:type="dxa"/>
            <w:vAlign w:val="center"/>
          </w:tcPr>
          <w:p w14:paraId="4B0E292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0.075</w:t>
            </w:r>
          </w:p>
        </w:tc>
      </w:tr>
      <w:tr w:rsidR="00B11201" w:rsidRPr="007B79FF" w14:paraId="33284271" w14:textId="77777777" w:rsidTr="00D72A93">
        <w:trPr>
          <w:trHeight w:val="558"/>
        </w:trPr>
        <w:tc>
          <w:tcPr>
            <w:tcW w:w="1018" w:type="dxa"/>
            <w:tcBorders>
              <w:right w:val="thinThickSmallGap" w:sz="18" w:space="0" w:color="auto"/>
            </w:tcBorders>
            <w:shd w:val="clear" w:color="auto" w:fill="B8CCE4" w:themeFill="accent1" w:themeFillTint="66"/>
            <w:vAlign w:val="center"/>
            <w:hideMark/>
          </w:tcPr>
          <w:p w14:paraId="4B7FE42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التطبيقات</w:t>
            </w:r>
          </w:p>
        </w:tc>
        <w:tc>
          <w:tcPr>
            <w:tcW w:w="1068" w:type="dxa"/>
            <w:vAlign w:val="center"/>
            <w:hideMark/>
          </w:tcPr>
          <w:p w14:paraId="04619819"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0.150*</w:t>
            </w:r>
          </w:p>
        </w:tc>
        <w:tc>
          <w:tcPr>
            <w:tcW w:w="0" w:type="auto"/>
            <w:vAlign w:val="center"/>
            <w:hideMark/>
          </w:tcPr>
          <w:p w14:paraId="2F14B353"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0.181**</w:t>
            </w:r>
          </w:p>
        </w:tc>
        <w:tc>
          <w:tcPr>
            <w:tcW w:w="0" w:type="auto"/>
            <w:vAlign w:val="center"/>
            <w:hideMark/>
          </w:tcPr>
          <w:p w14:paraId="4830527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0" w:type="auto"/>
            <w:vAlign w:val="center"/>
          </w:tcPr>
          <w:p w14:paraId="00D96F5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0.230**</w:t>
            </w:r>
          </w:p>
        </w:tc>
        <w:tc>
          <w:tcPr>
            <w:tcW w:w="0" w:type="auto"/>
            <w:vAlign w:val="center"/>
          </w:tcPr>
          <w:p w14:paraId="3091F01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0.110</w:t>
            </w:r>
          </w:p>
        </w:tc>
        <w:tc>
          <w:tcPr>
            <w:tcW w:w="1068" w:type="dxa"/>
            <w:vAlign w:val="center"/>
          </w:tcPr>
          <w:p w14:paraId="69B5849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0.112</w:t>
            </w:r>
          </w:p>
        </w:tc>
        <w:tc>
          <w:tcPr>
            <w:tcW w:w="1068" w:type="dxa"/>
            <w:vAlign w:val="center"/>
          </w:tcPr>
          <w:p w14:paraId="73AD7EF2"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-0.033</w:t>
            </w:r>
          </w:p>
        </w:tc>
        <w:tc>
          <w:tcPr>
            <w:tcW w:w="1068" w:type="dxa"/>
            <w:vAlign w:val="center"/>
          </w:tcPr>
          <w:p w14:paraId="61EBEE77"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0.104</w:t>
            </w:r>
          </w:p>
        </w:tc>
      </w:tr>
      <w:tr w:rsidR="00B11201" w:rsidRPr="007B79FF" w14:paraId="2D3D1BE8" w14:textId="77777777" w:rsidTr="00D72A93">
        <w:trPr>
          <w:trHeight w:val="558"/>
        </w:trPr>
        <w:tc>
          <w:tcPr>
            <w:tcW w:w="1018" w:type="dxa"/>
            <w:tcBorders>
              <w:right w:val="thinThickSmallGap" w:sz="18" w:space="0" w:color="auto"/>
            </w:tcBorders>
            <w:shd w:val="clear" w:color="auto" w:fill="B8CCE4" w:themeFill="accent1" w:themeFillTint="66"/>
            <w:vAlign w:val="center"/>
            <w:hideMark/>
          </w:tcPr>
          <w:p w14:paraId="2A89C284"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الخدمات</w:t>
            </w:r>
          </w:p>
        </w:tc>
        <w:tc>
          <w:tcPr>
            <w:tcW w:w="1068" w:type="dxa"/>
            <w:vAlign w:val="center"/>
            <w:hideMark/>
          </w:tcPr>
          <w:p w14:paraId="01F81727"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0.169**</w:t>
            </w:r>
          </w:p>
        </w:tc>
        <w:tc>
          <w:tcPr>
            <w:tcW w:w="0" w:type="auto"/>
            <w:vAlign w:val="center"/>
            <w:hideMark/>
          </w:tcPr>
          <w:p w14:paraId="259CD470"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0.165**</w:t>
            </w:r>
          </w:p>
        </w:tc>
        <w:tc>
          <w:tcPr>
            <w:tcW w:w="0" w:type="auto"/>
            <w:vAlign w:val="center"/>
            <w:hideMark/>
          </w:tcPr>
          <w:p w14:paraId="0C8E990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0.230**</w:t>
            </w:r>
          </w:p>
        </w:tc>
        <w:tc>
          <w:tcPr>
            <w:tcW w:w="0" w:type="auto"/>
            <w:vAlign w:val="center"/>
            <w:hideMark/>
          </w:tcPr>
          <w:p w14:paraId="559208FF"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0" w:type="auto"/>
            <w:vAlign w:val="center"/>
          </w:tcPr>
          <w:p w14:paraId="5E6FFBD9"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0.141*</w:t>
            </w:r>
          </w:p>
        </w:tc>
        <w:tc>
          <w:tcPr>
            <w:tcW w:w="1068" w:type="dxa"/>
            <w:vAlign w:val="center"/>
          </w:tcPr>
          <w:p w14:paraId="091D8C2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0.056</w:t>
            </w:r>
          </w:p>
        </w:tc>
        <w:tc>
          <w:tcPr>
            <w:tcW w:w="1068" w:type="dxa"/>
            <w:vAlign w:val="center"/>
          </w:tcPr>
          <w:p w14:paraId="4D9753B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-0.006</w:t>
            </w:r>
          </w:p>
        </w:tc>
        <w:tc>
          <w:tcPr>
            <w:tcW w:w="1068" w:type="dxa"/>
            <w:vAlign w:val="center"/>
          </w:tcPr>
          <w:p w14:paraId="41747F1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0.103</w:t>
            </w:r>
          </w:p>
        </w:tc>
      </w:tr>
      <w:tr w:rsidR="00B11201" w:rsidRPr="007B79FF" w14:paraId="00FDC394" w14:textId="77777777" w:rsidTr="00D72A93">
        <w:trPr>
          <w:trHeight w:val="558"/>
        </w:trPr>
        <w:tc>
          <w:tcPr>
            <w:tcW w:w="1018" w:type="dxa"/>
            <w:tcBorders>
              <w:right w:val="thinThickSmallGap" w:sz="18" w:space="0" w:color="auto"/>
            </w:tcBorders>
            <w:shd w:val="clear" w:color="auto" w:fill="B8CCE4" w:themeFill="accent1" w:themeFillTint="66"/>
            <w:vAlign w:val="center"/>
            <w:hideMark/>
          </w:tcPr>
          <w:p w14:paraId="1C6458B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الاقتصادي</w:t>
            </w:r>
          </w:p>
        </w:tc>
        <w:tc>
          <w:tcPr>
            <w:tcW w:w="1068" w:type="dxa"/>
            <w:vAlign w:val="center"/>
            <w:hideMark/>
          </w:tcPr>
          <w:p w14:paraId="50AD331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0.109</w:t>
            </w:r>
          </w:p>
        </w:tc>
        <w:tc>
          <w:tcPr>
            <w:tcW w:w="0" w:type="auto"/>
            <w:vAlign w:val="center"/>
            <w:hideMark/>
          </w:tcPr>
          <w:p w14:paraId="1F8E9AF5"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0.074</w:t>
            </w:r>
          </w:p>
        </w:tc>
        <w:tc>
          <w:tcPr>
            <w:tcW w:w="0" w:type="auto"/>
            <w:vAlign w:val="center"/>
            <w:hideMark/>
          </w:tcPr>
          <w:p w14:paraId="3CDB5E0E"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0.110</w:t>
            </w:r>
          </w:p>
        </w:tc>
        <w:tc>
          <w:tcPr>
            <w:tcW w:w="0" w:type="auto"/>
            <w:vAlign w:val="center"/>
            <w:hideMark/>
          </w:tcPr>
          <w:p w14:paraId="46B409A4"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0.141*</w:t>
            </w:r>
          </w:p>
        </w:tc>
        <w:tc>
          <w:tcPr>
            <w:tcW w:w="0" w:type="auto"/>
            <w:vAlign w:val="center"/>
            <w:hideMark/>
          </w:tcPr>
          <w:p w14:paraId="03E2A828"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1068" w:type="dxa"/>
            <w:vAlign w:val="center"/>
          </w:tcPr>
          <w:p w14:paraId="2959B643"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0.553**</w:t>
            </w:r>
          </w:p>
        </w:tc>
        <w:tc>
          <w:tcPr>
            <w:tcW w:w="1068" w:type="dxa"/>
            <w:vAlign w:val="center"/>
          </w:tcPr>
          <w:p w14:paraId="71B1F6D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0.657**</w:t>
            </w:r>
          </w:p>
        </w:tc>
        <w:tc>
          <w:tcPr>
            <w:tcW w:w="1068" w:type="dxa"/>
            <w:vAlign w:val="center"/>
          </w:tcPr>
          <w:p w14:paraId="535863E9"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0.553**</w:t>
            </w:r>
          </w:p>
        </w:tc>
      </w:tr>
      <w:tr w:rsidR="00B11201" w:rsidRPr="007B79FF" w14:paraId="215140FC" w14:textId="77777777" w:rsidTr="00D72A93">
        <w:trPr>
          <w:trHeight w:val="558"/>
        </w:trPr>
        <w:tc>
          <w:tcPr>
            <w:tcW w:w="1018" w:type="dxa"/>
            <w:tcBorders>
              <w:right w:val="thinThickSmallGap" w:sz="18" w:space="0" w:color="auto"/>
            </w:tcBorders>
            <w:shd w:val="clear" w:color="auto" w:fill="B8CCE4" w:themeFill="accent1" w:themeFillTint="66"/>
            <w:vAlign w:val="center"/>
            <w:hideMark/>
          </w:tcPr>
          <w:p w14:paraId="2244C7C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الاجتماعي</w:t>
            </w:r>
          </w:p>
        </w:tc>
        <w:tc>
          <w:tcPr>
            <w:tcW w:w="1068" w:type="dxa"/>
            <w:vAlign w:val="center"/>
            <w:hideMark/>
          </w:tcPr>
          <w:p w14:paraId="43AFF96D"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-0.003</w:t>
            </w:r>
          </w:p>
        </w:tc>
        <w:tc>
          <w:tcPr>
            <w:tcW w:w="0" w:type="auto"/>
            <w:vAlign w:val="center"/>
            <w:hideMark/>
          </w:tcPr>
          <w:p w14:paraId="5100A66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0.053</w:t>
            </w:r>
          </w:p>
        </w:tc>
        <w:tc>
          <w:tcPr>
            <w:tcW w:w="0" w:type="auto"/>
            <w:vAlign w:val="center"/>
            <w:hideMark/>
          </w:tcPr>
          <w:p w14:paraId="20FD5AE6"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0.112</w:t>
            </w:r>
          </w:p>
        </w:tc>
        <w:tc>
          <w:tcPr>
            <w:tcW w:w="0" w:type="auto"/>
            <w:vAlign w:val="center"/>
            <w:hideMark/>
          </w:tcPr>
          <w:p w14:paraId="3294DEFB"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0.056</w:t>
            </w:r>
          </w:p>
        </w:tc>
        <w:tc>
          <w:tcPr>
            <w:tcW w:w="0" w:type="auto"/>
            <w:vAlign w:val="center"/>
            <w:hideMark/>
          </w:tcPr>
          <w:p w14:paraId="143B0A38"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0.553**</w:t>
            </w:r>
          </w:p>
        </w:tc>
        <w:tc>
          <w:tcPr>
            <w:tcW w:w="1068" w:type="dxa"/>
            <w:vAlign w:val="center"/>
            <w:hideMark/>
          </w:tcPr>
          <w:p w14:paraId="3803C150"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1068" w:type="dxa"/>
            <w:vAlign w:val="center"/>
          </w:tcPr>
          <w:p w14:paraId="031BF208"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0.653**</w:t>
            </w:r>
          </w:p>
        </w:tc>
        <w:tc>
          <w:tcPr>
            <w:tcW w:w="1068" w:type="dxa"/>
            <w:vAlign w:val="center"/>
          </w:tcPr>
          <w:p w14:paraId="6220D9D2"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0.653**</w:t>
            </w:r>
          </w:p>
        </w:tc>
      </w:tr>
      <w:tr w:rsidR="00B11201" w:rsidRPr="007B79FF" w14:paraId="3671D371" w14:textId="77777777" w:rsidTr="00D72A93">
        <w:trPr>
          <w:trHeight w:val="558"/>
        </w:trPr>
        <w:tc>
          <w:tcPr>
            <w:tcW w:w="1018" w:type="dxa"/>
            <w:tcBorders>
              <w:right w:val="thinThickSmallGap" w:sz="18" w:space="0" w:color="auto"/>
            </w:tcBorders>
            <w:shd w:val="clear" w:color="auto" w:fill="B8CCE4" w:themeFill="accent1" w:themeFillTint="66"/>
            <w:vAlign w:val="center"/>
            <w:hideMark/>
          </w:tcPr>
          <w:p w14:paraId="4536B90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7B79FF">
              <w:rPr>
                <w:rFonts w:ascii="Simplified Arabic" w:eastAsia="Times New Roman" w:hAnsi="Simplified Arabic" w:cs="Simplified Arabic"/>
                <w:rtl/>
              </w:rPr>
              <w:t>البيئي</w:t>
            </w:r>
          </w:p>
        </w:tc>
        <w:tc>
          <w:tcPr>
            <w:tcW w:w="1068" w:type="dxa"/>
            <w:vAlign w:val="center"/>
            <w:hideMark/>
          </w:tcPr>
          <w:p w14:paraId="5F65CF5C"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0.116*</w:t>
            </w:r>
          </w:p>
        </w:tc>
        <w:tc>
          <w:tcPr>
            <w:tcW w:w="0" w:type="auto"/>
            <w:vAlign w:val="center"/>
            <w:hideMark/>
          </w:tcPr>
          <w:p w14:paraId="5FD0D9A2"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0.012</w:t>
            </w:r>
          </w:p>
        </w:tc>
        <w:tc>
          <w:tcPr>
            <w:tcW w:w="0" w:type="auto"/>
            <w:vAlign w:val="center"/>
            <w:hideMark/>
          </w:tcPr>
          <w:p w14:paraId="6A39F43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-0.033</w:t>
            </w:r>
          </w:p>
        </w:tc>
        <w:tc>
          <w:tcPr>
            <w:tcW w:w="0" w:type="auto"/>
            <w:vAlign w:val="center"/>
            <w:hideMark/>
          </w:tcPr>
          <w:p w14:paraId="4C59DB8F"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-0.006</w:t>
            </w:r>
          </w:p>
        </w:tc>
        <w:tc>
          <w:tcPr>
            <w:tcW w:w="0" w:type="auto"/>
            <w:vAlign w:val="center"/>
            <w:hideMark/>
          </w:tcPr>
          <w:p w14:paraId="2E48DC09"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0.657**</w:t>
            </w:r>
          </w:p>
        </w:tc>
        <w:tc>
          <w:tcPr>
            <w:tcW w:w="1068" w:type="dxa"/>
            <w:vAlign w:val="center"/>
            <w:hideMark/>
          </w:tcPr>
          <w:p w14:paraId="3C2E0C01"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0.653**</w:t>
            </w:r>
          </w:p>
        </w:tc>
        <w:tc>
          <w:tcPr>
            <w:tcW w:w="1068" w:type="dxa"/>
            <w:vAlign w:val="center"/>
            <w:hideMark/>
          </w:tcPr>
          <w:p w14:paraId="4D8F47D2" w14:textId="77777777" w:rsidR="00B11201" w:rsidRPr="007B79FF" w:rsidRDefault="00B11201" w:rsidP="00D72A93">
            <w:pPr>
              <w:spacing w:after="0" w:line="360" w:lineRule="auto"/>
              <w:ind w:left="71"/>
              <w:jc w:val="center"/>
              <w:rPr>
                <w:rFonts w:ascii="Simplified Arabic" w:eastAsia="Times New Roman" w:hAnsi="Simplified Arabic" w:cs="Simplified Arabic"/>
              </w:rPr>
            </w:pPr>
            <w:r w:rsidRPr="00246E8D">
              <w:rPr>
                <w:rFonts w:ascii="Times New Roman" w:eastAsia="Times New Roman" w:hAnsi="Times New Roman" w:cs="Times New Roman"/>
                <w:sz w:val="24"/>
                <w:szCs w:val="24"/>
              </w:rPr>
              <w:t>1</w:t>
            </w:r>
          </w:p>
        </w:tc>
        <w:tc>
          <w:tcPr>
            <w:tcW w:w="1068" w:type="dxa"/>
            <w:vAlign w:val="center"/>
          </w:tcPr>
          <w:p w14:paraId="0CC32BBE" w14:textId="77777777" w:rsidR="00B11201" w:rsidRPr="007B79FF" w:rsidRDefault="00B11201" w:rsidP="00D72A93">
            <w:pPr>
              <w:spacing w:after="0" w:line="360" w:lineRule="auto"/>
              <w:ind w:left="71"/>
              <w:jc w:val="center"/>
              <w:rPr>
                <w:rFonts w:ascii="Simplified Arabic" w:eastAsia="Times New Roman" w:hAnsi="Simplified Arabic" w:cs="Simplified Arabic"/>
                <w:rtl/>
              </w:rPr>
            </w:pPr>
            <w:r w:rsidRPr="00246E8D">
              <w:rPr>
                <w:rFonts w:ascii="Times New Roman" w:eastAsia="Times New Roman" w:hAnsi="Times New Roman" w:cs="Times New Roman"/>
                <w:sz w:val="24"/>
                <w:szCs w:val="24"/>
              </w:rPr>
              <w:t>0.657**</w:t>
            </w:r>
          </w:p>
        </w:tc>
      </w:tr>
      <w:tr w:rsidR="00B11201" w:rsidRPr="007B79FF" w14:paraId="44BD1CFD" w14:textId="77777777" w:rsidTr="00D72A93">
        <w:trPr>
          <w:trHeight w:val="558"/>
        </w:trPr>
        <w:tc>
          <w:tcPr>
            <w:tcW w:w="1018" w:type="dxa"/>
            <w:tcBorders>
              <w:right w:val="thinThickSmallGap" w:sz="18" w:space="0" w:color="auto"/>
            </w:tcBorders>
            <w:shd w:val="clear" w:color="auto" w:fill="B8CCE4" w:themeFill="accent1" w:themeFillTint="66"/>
            <w:vAlign w:val="center"/>
          </w:tcPr>
          <w:p w14:paraId="47C97177" w14:textId="77777777" w:rsidR="00B11201" w:rsidRPr="007B79FF" w:rsidRDefault="00B11201" w:rsidP="00D72A93">
            <w:pPr>
              <w:spacing w:after="0" w:line="360" w:lineRule="auto"/>
              <w:ind w:left="71"/>
              <w:jc w:val="center"/>
              <w:rPr>
                <w:rFonts w:ascii="Simplified Arabic" w:eastAsia="Times New Roman" w:hAnsi="Simplified Arabic" w:cs="Simplified Arabic"/>
                <w:rtl/>
              </w:rPr>
            </w:pPr>
            <w:r>
              <w:rPr>
                <w:rFonts w:ascii="Simplified Arabic" w:eastAsia="Times New Roman" w:hAnsi="Simplified Arabic" w:cs="Simplified Arabic" w:hint="cs"/>
                <w:rtl/>
              </w:rPr>
              <w:t>التنمية</w:t>
            </w:r>
            <w:r>
              <w:rPr>
                <w:rFonts w:ascii="Simplified Arabic" w:eastAsia="Times New Roman" w:hAnsi="Simplified Arabic" w:cs="Simplified Arabic"/>
                <w:rtl/>
              </w:rPr>
              <w:br/>
            </w:r>
            <w:r>
              <w:rPr>
                <w:rFonts w:ascii="Simplified Arabic" w:eastAsia="Times New Roman" w:hAnsi="Simplified Arabic" w:cs="Simplified Arabic" w:hint="cs"/>
                <w:rtl/>
              </w:rPr>
              <w:t>المستدامة</w:t>
            </w:r>
          </w:p>
        </w:tc>
        <w:tc>
          <w:tcPr>
            <w:tcW w:w="1068" w:type="dxa"/>
            <w:vAlign w:val="center"/>
          </w:tcPr>
          <w:p w14:paraId="1612ACC9"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0.116*</w:t>
            </w:r>
          </w:p>
        </w:tc>
        <w:tc>
          <w:tcPr>
            <w:tcW w:w="0" w:type="auto"/>
            <w:vAlign w:val="center"/>
          </w:tcPr>
          <w:p w14:paraId="657B6A97"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0.075</w:t>
            </w:r>
          </w:p>
        </w:tc>
        <w:tc>
          <w:tcPr>
            <w:tcW w:w="0" w:type="auto"/>
            <w:vAlign w:val="center"/>
          </w:tcPr>
          <w:p w14:paraId="4AB51F50"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0.104</w:t>
            </w:r>
          </w:p>
        </w:tc>
        <w:tc>
          <w:tcPr>
            <w:tcW w:w="0" w:type="auto"/>
            <w:vAlign w:val="center"/>
          </w:tcPr>
          <w:p w14:paraId="217F0E97"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0.103</w:t>
            </w:r>
          </w:p>
        </w:tc>
        <w:tc>
          <w:tcPr>
            <w:tcW w:w="0" w:type="auto"/>
            <w:vAlign w:val="center"/>
          </w:tcPr>
          <w:p w14:paraId="225F781F"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0.553**</w:t>
            </w:r>
          </w:p>
        </w:tc>
        <w:tc>
          <w:tcPr>
            <w:tcW w:w="1068" w:type="dxa"/>
            <w:vAlign w:val="center"/>
          </w:tcPr>
          <w:p w14:paraId="438FF8C1"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0.653**</w:t>
            </w:r>
          </w:p>
        </w:tc>
        <w:tc>
          <w:tcPr>
            <w:tcW w:w="1068" w:type="dxa"/>
            <w:vAlign w:val="center"/>
          </w:tcPr>
          <w:p w14:paraId="0546E67F"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0.657**</w:t>
            </w:r>
          </w:p>
        </w:tc>
        <w:tc>
          <w:tcPr>
            <w:tcW w:w="1068" w:type="dxa"/>
            <w:vAlign w:val="center"/>
          </w:tcPr>
          <w:p w14:paraId="0C055C93" w14:textId="77777777" w:rsidR="00B11201" w:rsidRPr="00246E8D" w:rsidRDefault="00B11201" w:rsidP="00D72A93">
            <w:pPr>
              <w:spacing w:after="0" w:line="360" w:lineRule="auto"/>
              <w:ind w:left="71"/>
              <w:jc w:val="center"/>
              <w:rPr>
                <w:rFonts w:ascii="Times New Roman" w:eastAsia="Times New Roman" w:hAnsi="Times New Roman" w:cs="Times New Roman"/>
                <w:sz w:val="24"/>
                <w:szCs w:val="24"/>
              </w:rPr>
            </w:pPr>
            <w:r w:rsidRPr="00B11201">
              <w:rPr>
                <w:rFonts w:ascii="Times New Roman" w:eastAsia="Times New Roman" w:hAnsi="Times New Roman" w:cs="Times New Roman"/>
                <w:sz w:val="24"/>
                <w:szCs w:val="24"/>
              </w:rPr>
              <w:t>1</w:t>
            </w:r>
          </w:p>
        </w:tc>
      </w:tr>
    </w:tbl>
    <w:p w14:paraId="7CBEBFA9" w14:textId="77777777" w:rsidR="00D72A93" w:rsidRDefault="00D72A93" w:rsidP="00555C53">
      <w:pPr>
        <w:bidi/>
        <w:spacing w:after="120" w:line="360" w:lineRule="auto"/>
        <w:rPr>
          <w:rFonts w:ascii="Simplified Arabic" w:hAnsi="Simplified Arabic" w:cs="Simplified Arabic"/>
          <w:b/>
          <w:bCs/>
          <w:sz w:val="28"/>
          <w:szCs w:val="28"/>
        </w:rPr>
      </w:pPr>
    </w:p>
    <w:p w14:paraId="511845DE" w14:textId="13995782" w:rsidR="00E629A3" w:rsidRPr="00E629A3" w:rsidRDefault="00E629A3" w:rsidP="00D72A9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أولاً: العلاقات الداخلية بين مكونات المدن الذكية</w:t>
      </w:r>
    </w:p>
    <w:p w14:paraId="2B3D2453" w14:textId="77777777"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أظهرت النتائج وجود علاقات ارتباط موجبة ودالة إحصائياً بين مكونات المدن الذكية الأربعة، تراوحت معاملاتها بين (0.150 - 0.230)، مما يؤكد أن هذه المكونات تعمل كمنظومة متكاملة. وجاءت أقوى علاقة بين التطبيقات الذكية والخدمات الإلكترونية </w:t>
      </w:r>
      <w:r w:rsidRPr="00E629A3">
        <w:rPr>
          <w:rFonts w:ascii="Simplified Arabic" w:hAnsi="Simplified Arabic" w:cs="Simplified Arabic"/>
          <w:sz w:val="28"/>
          <w:szCs w:val="28"/>
        </w:rPr>
        <w:t>(0.230**)</w:t>
      </w:r>
      <w:r w:rsidRPr="00E629A3">
        <w:rPr>
          <w:rFonts w:ascii="Simplified Arabic" w:hAnsi="Simplified Arabic" w:cs="Simplified Arabic"/>
          <w:sz w:val="28"/>
          <w:szCs w:val="28"/>
          <w:rtl/>
        </w:rPr>
        <w:t>، مما يعكس أن التكامل بين الجانب التقني والجانب الخدمي يمثل ركيزة أساسية في بناء المدن الذكية</w:t>
      </w:r>
      <w:r w:rsidRPr="00E629A3">
        <w:rPr>
          <w:rFonts w:ascii="Simplified Arabic" w:hAnsi="Simplified Arabic" w:cs="Simplified Arabic"/>
          <w:sz w:val="28"/>
          <w:szCs w:val="28"/>
        </w:rPr>
        <w:t>.</w:t>
      </w:r>
    </w:p>
    <w:p w14:paraId="25357D50" w14:textId="77777777" w:rsidR="00E629A3" w:rsidRPr="00E629A3" w:rsidRDefault="00E629A3" w:rsidP="00E629A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ثانياً: العلاقة بين المدن الذكية والتنمية المستدامة</w:t>
      </w:r>
    </w:p>
    <w:p w14:paraId="101522D5" w14:textId="77777777"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 xml:space="preserve">أثبتت النتائج وجود علاقة إيجابية دالة إحصائياً بين المدن الذكية (كمنظومة متكاملة) والتنمية المستدامة (0.164**)، وهي علاقة تقع بين الضعيفة والمتوسطة، مما يشير إلى أن تأثير المدن الذكية في التنمية المستدامة ليس مباشراً، بل قد يتحقق عبر أبعاد وسيطة لم تشملها الدراسة. </w:t>
      </w:r>
      <w:r w:rsidRPr="00E629A3">
        <w:rPr>
          <w:rFonts w:ascii="Simplified Arabic" w:hAnsi="Simplified Arabic" w:cs="Simplified Arabic"/>
          <w:sz w:val="28"/>
          <w:szCs w:val="28"/>
          <w:rtl/>
        </w:rPr>
        <w:lastRenderedPageBreak/>
        <w:t>وتفسر هذه النتيجة قبول الفرضية الرئيسية (الأثر المشترك) ورفض الفرضيات الفرعية (الأثر المنفرد)</w:t>
      </w:r>
      <w:r w:rsidRPr="00E629A3">
        <w:rPr>
          <w:rFonts w:ascii="Simplified Arabic" w:hAnsi="Simplified Arabic" w:cs="Simplified Arabic"/>
          <w:sz w:val="28"/>
          <w:szCs w:val="28"/>
        </w:rPr>
        <w:t>.</w:t>
      </w:r>
    </w:p>
    <w:p w14:paraId="3451C6AB" w14:textId="77777777" w:rsidR="00E629A3" w:rsidRPr="00E629A3" w:rsidRDefault="00E629A3" w:rsidP="00E629A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ثالثاً: العلاقة بين التكنولوجيا والتنمية المستدامة</w:t>
      </w:r>
    </w:p>
    <w:p w14:paraId="403F6470" w14:textId="77777777"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كشفت النتائج عن وجود علاقة موجبة دالة بين التكنولوجيا والتنمية المستدامة </w:t>
      </w:r>
      <w:r w:rsidRPr="00E629A3">
        <w:rPr>
          <w:rFonts w:ascii="Simplified Arabic" w:hAnsi="Simplified Arabic" w:cs="Simplified Arabic"/>
          <w:sz w:val="28"/>
          <w:szCs w:val="28"/>
        </w:rPr>
        <w:t>(0.116*)</w:t>
      </w:r>
      <w:r w:rsidRPr="00E629A3">
        <w:rPr>
          <w:rFonts w:ascii="Simplified Arabic" w:hAnsi="Simplified Arabic" w:cs="Simplified Arabic"/>
          <w:sz w:val="28"/>
          <w:szCs w:val="28"/>
          <w:rtl/>
        </w:rPr>
        <w:t>، في حين لم تظهر بقية المكونات (البيانات، التطبيقات، الخدمات) علاقات دالة مع التنمية المستدامة. وهذا يشير إلى أن التكنولوجيا تمثل المكون الأكثر ارتباطاً بالتنمية المستدامة، وأن بقية المكونات تمارس تأثيرها بصورة غير مباشرة من خلال التكامل داخل منظومة المدينة الذكية</w:t>
      </w:r>
      <w:r w:rsidRPr="00E629A3">
        <w:rPr>
          <w:rFonts w:ascii="Simplified Arabic" w:hAnsi="Simplified Arabic" w:cs="Simplified Arabic"/>
          <w:sz w:val="28"/>
          <w:szCs w:val="28"/>
        </w:rPr>
        <w:t>.</w:t>
      </w:r>
    </w:p>
    <w:p w14:paraId="36FA5A29" w14:textId="77777777" w:rsidR="00E629A3" w:rsidRPr="00E629A3" w:rsidRDefault="00E629A3" w:rsidP="00E629A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رابعاً: العلاقات بين أبعاد التنمية المستدامة</w:t>
      </w:r>
    </w:p>
    <w:p w14:paraId="3D61B9E0" w14:textId="4A58D86F"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أظهرت النتائج علاقات ارتباط قوية بين أبعاد التنمية المستدامة الثلاثة، تراوحت بين (0.553 - 0.657)، وجاءت أقواها بين البعد الاقتصادي والبيئي </w:t>
      </w:r>
      <w:r w:rsidRPr="00E629A3">
        <w:rPr>
          <w:rFonts w:ascii="Simplified Arabic" w:hAnsi="Simplified Arabic" w:cs="Simplified Arabic"/>
          <w:sz w:val="28"/>
          <w:szCs w:val="28"/>
        </w:rPr>
        <w:t>(0.657)</w:t>
      </w:r>
      <w:r w:rsidRPr="00E629A3">
        <w:rPr>
          <w:rFonts w:ascii="Simplified Arabic" w:hAnsi="Simplified Arabic" w:cs="Simplified Arabic"/>
          <w:sz w:val="28"/>
          <w:szCs w:val="28"/>
          <w:rtl/>
        </w:rPr>
        <w:t>، تلتها الاجتماعي والبيئي </w:t>
      </w:r>
      <w:r w:rsidRPr="00E629A3">
        <w:rPr>
          <w:rFonts w:ascii="Simplified Arabic" w:hAnsi="Simplified Arabic" w:cs="Simplified Arabic"/>
          <w:sz w:val="28"/>
          <w:szCs w:val="28"/>
        </w:rPr>
        <w:t>(0.653)</w:t>
      </w:r>
      <w:r w:rsidRPr="00E629A3">
        <w:rPr>
          <w:rFonts w:ascii="Simplified Arabic" w:hAnsi="Simplified Arabic" w:cs="Simplified Arabic"/>
          <w:sz w:val="28"/>
          <w:szCs w:val="28"/>
          <w:rtl/>
        </w:rPr>
        <w:t>، ثم الاقتصادي والاجتماعي</w:t>
      </w:r>
      <w:r w:rsidRPr="00E629A3">
        <w:rPr>
          <w:rFonts w:ascii="Simplified Arabic" w:hAnsi="Simplified Arabic" w:cs="Simplified Arabic"/>
          <w:sz w:val="28"/>
          <w:szCs w:val="28"/>
        </w:rPr>
        <w:t xml:space="preserve">(0.553**). </w:t>
      </w:r>
      <w:r w:rsidRPr="00E629A3">
        <w:rPr>
          <w:rFonts w:ascii="Simplified Arabic" w:hAnsi="Simplified Arabic" w:cs="Simplified Arabic"/>
          <w:sz w:val="28"/>
          <w:szCs w:val="28"/>
          <w:rtl/>
        </w:rPr>
        <w:t>وتعكس هذه النتائج الترابط الوثيق بين الأبعاد الثلاثة، حيث أن تحسين أي بُعد ينعكس إيجاباً على الآخرين، مما يبرر التعامل مع التنمية المستدامة كمتغير كلي متعدد الأبعاد</w:t>
      </w:r>
      <w:r w:rsidRPr="00E629A3">
        <w:rPr>
          <w:rFonts w:ascii="Simplified Arabic" w:hAnsi="Simplified Arabic" w:cs="Simplified Arabic"/>
          <w:sz w:val="28"/>
          <w:szCs w:val="28"/>
        </w:rPr>
        <w:t>.</w:t>
      </w:r>
    </w:p>
    <w:p w14:paraId="3CD59325" w14:textId="77777777" w:rsidR="00E629A3" w:rsidRPr="00E629A3" w:rsidRDefault="00E629A3" w:rsidP="00E629A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خامساً: العلاقات البينية بين المكونات والأبعاد</w:t>
      </w:r>
    </w:p>
    <w:p w14:paraId="687AC802" w14:textId="77777777"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اتسمت العلاقات المباشرة بين المكونات والأبعاد بالضعف والندرة، حيث أظهرت الخدمات الإلكترونية علاقة مع البعد الاقتصادي </w:t>
      </w:r>
      <w:r w:rsidRPr="00E629A3">
        <w:rPr>
          <w:rFonts w:ascii="Simplified Arabic" w:hAnsi="Simplified Arabic" w:cs="Simplified Arabic"/>
          <w:sz w:val="28"/>
          <w:szCs w:val="28"/>
        </w:rPr>
        <w:t>(0.141)</w:t>
      </w:r>
      <w:r w:rsidRPr="00E629A3">
        <w:rPr>
          <w:rFonts w:ascii="Simplified Arabic" w:hAnsi="Simplified Arabic" w:cs="Simplified Arabic"/>
          <w:sz w:val="28"/>
          <w:szCs w:val="28"/>
          <w:rtl/>
        </w:rPr>
        <w:t>، وأظهرت التكنولوجيا علاقة مع البعد البيئي </w:t>
      </w:r>
      <w:r w:rsidRPr="00E629A3">
        <w:rPr>
          <w:rFonts w:ascii="Simplified Arabic" w:hAnsi="Simplified Arabic" w:cs="Simplified Arabic"/>
          <w:sz w:val="28"/>
          <w:szCs w:val="28"/>
        </w:rPr>
        <w:t>(0.116)</w:t>
      </w:r>
      <w:r w:rsidRPr="00E629A3">
        <w:rPr>
          <w:rFonts w:ascii="Simplified Arabic" w:hAnsi="Simplified Arabic" w:cs="Simplified Arabic"/>
          <w:sz w:val="28"/>
          <w:szCs w:val="28"/>
          <w:rtl/>
        </w:rPr>
        <w:t xml:space="preserve">، بينما لم تظهر بقية العلاقات دلالة إحصائية. كما ظهرت علاقات سالبة ضعيفة جداً وغير دالة (مثل التكنولوجيا مع الاجتماعي -0.003، والتطبيقات مع البيئي -0.033)، مما </w:t>
      </w:r>
      <w:r w:rsidRPr="00E629A3">
        <w:rPr>
          <w:rFonts w:ascii="Simplified Arabic" w:hAnsi="Simplified Arabic" w:cs="Simplified Arabic"/>
          <w:sz w:val="28"/>
          <w:szCs w:val="28"/>
          <w:rtl/>
        </w:rPr>
        <w:lastRenderedPageBreak/>
        <w:t>يشير إلى عدم وجود تعارض بين هذه المكونات والأبعاد، بل إلى ضعف التأثير المباشر، وهو أمر طبيعي في النماذج التكاملية متعددة الأبعاد</w:t>
      </w:r>
      <w:r w:rsidRPr="00E629A3">
        <w:rPr>
          <w:rFonts w:ascii="Simplified Arabic" w:hAnsi="Simplified Arabic" w:cs="Simplified Arabic"/>
          <w:sz w:val="28"/>
          <w:szCs w:val="28"/>
        </w:rPr>
        <w:t>.</w:t>
      </w:r>
    </w:p>
    <w:p w14:paraId="4B1A85A3" w14:textId="77777777" w:rsidR="00E629A3" w:rsidRPr="00E629A3" w:rsidRDefault="00E629A3" w:rsidP="00E629A3">
      <w:pPr>
        <w:bidi/>
        <w:spacing w:after="120" w:line="360" w:lineRule="auto"/>
        <w:rPr>
          <w:rFonts w:ascii="Simplified Arabic" w:hAnsi="Simplified Arabic" w:cs="Simplified Arabic"/>
          <w:b/>
          <w:bCs/>
          <w:sz w:val="28"/>
          <w:szCs w:val="28"/>
        </w:rPr>
      </w:pPr>
      <w:r w:rsidRPr="00E629A3">
        <w:rPr>
          <w:rFonts w:ascii="Simplified Arabic" w:hAnsi="Simplified Arabic" w:cs="Simplified Arabic"/>
          <w:b/>
          <w:bCs/>
          <w:sz w:val="28"/>
          <w:szCs w:val="28"/>
          <w:rtl/>
        </w:rPr>
        <w:t>سادساً: الدلالة التكاملية للنتائج</w:t>
      </w:r>
    </w:p>
    <w:p w14:paraId="53859D73" w14:textId="77777777" w:rsidR="00E629A3" w:rsidRPr="00E629A3" w:rsidRDefault="00E629A3" w:rsidP="00E629A3">
      <w:pPr>
        <w:bidi/>
        <w:spacing w:after="120" w:line="360" w:lineRule="auto"/>
        <w:jc w:val="both"/>
        <w:rPr>
          <w:rFonts w:ascii="Simplified Arabic" w:hAnsi="Simplified Arabic" w:cs="Simplified Arabic"/>
          <w:sz w:val="28"/>
          <w:szCs w:val="28"/>
        </w:rPr>
      </w:pPr>
      <w:r w:rsidRPr="00E629A3">
        <w:rPr>
          <w:rFonts w:ascii="Simplified Arabic" w:hAnsi="Simplified Arabic" w:cs="Simplified Arabic"/>
          <w:sz w:val="28"/>
          <w:szCs w:val="28"/>
          <w:rtl/>
        </w:rPr>
        <w:t>تُجمع النتائج على تأكيد صحة النموذج التكاملي للدراسة، حيث أن الأثر الحقيقي للمدن الذكية في التنمية المستدامة لا يتحقق عبر أي مكون بمفرده، بل من خلال التفاعل والتكامل بين جميع المكونات في منظومة متجانسة، وهو ما يفسر قبول الفرضية الرئيسية ورفض معظم الفرضيات الفرعية. كما تؤكد النتائج الترابط الوثيق بين أبعاد التنمية المستدامة، مما يستوجب مقاربات متكاملة تراعي العلاقات المتشابكة بين الأبعاد الاقتصادية والاجتماعية والبيئية، بما يتسق مع مستهدفات رؤية المملكة 2030</w:t>
      </w:r>
      <w:r w:rsidRPr="00E629A3">
        <w:rPr>
          <w:rFonts w:ascii="Simplified Arabic" w:hAnsi="Simplified Arabic" w:cs="Simplified Arabic"/>
          <w:sz w:val="28"/>
          <w:szCs w:val="28"/>
        </w:rPr>
        <w:t>.</w:t>
      </w:r>
    </w:p>
    <w:p w14:paraId="00AFCF21" w14:textId="77777777" w:rsidR="00B151A7" w:rsidRPr="00DA1698" w:rsidRDefault="00B151A7" w:rsidP="00FA3732">
      <w:pPr>
        <w:bidi/>
        <w:spacing w:after="120" w:line="360" w:lineRule="auto"/>
        <w:rPr>
          <w:rFonts w:ascii="Simplified Arabic" w:hAnsi="Simplified Arabic" w:cs="Simplified Arabic"/>
          <w:b/>
          <w:bCs/>
          <w:sz w:val="28"/>
          <w:szCs w:val="28"/>
          <w:rtl/>
        </w:rPr>
      </w:pPr>
      <w:r w:rsidRPr="00DA1698">
        <w:rPr>
          <w:rFonts w:ascii="Simplified Arabic" w:hAnsi="Simplified Arabic" w:cs="Simplified Arabic"/>
          <w:b/>
          <w:bCs/>
          <w:sz w:val="28"/>
          <w:szCs w:val="28"/>
          <w:rtl/>
        </w:rPr>
        <w:t>فرضيات الدراسة:</w:t>
      </w:r>
    </w:p>
    <w:p w14:paraId="73A9CEF2" w14:textId="77777777" w:rsidR="00B151A7" w:rsidRPr="00FA3732" w:rsidRDefault="00B151A7"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تتمثل فروض البحث فيما يلي:</w:t>
      </w:r>
    </w:p>
    <w:p w14:paraId="54750F54" w14:textId="77777777" w:rsidR="00B151A7" w:rsidRPr="00FA3732" w:rsidRDefault="00B151A7" w:rsidP="00FA3732">
      <w:pPr>
        <w:pStyle w:val="ListParagraph"/>
        <w:numPr>
          <w:ilvl w:val="0"/>
          <w:numId w:val="24"/>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الفرضية الرئيسية</w:t>
      </w:r>
      <w:r w:rsidRPr="00FA3732">
        <w:rPr>
          <w:rFonts w:ascii="Simplified Arabic" w:hAnsi="Simplified Arabic" w:cs="Simplified Arabic"/>
          <w:b/>
          <w:bCs/>
          <w:sz w:val="28"/>
          <w:szCs w:val="28"/>
          <w:lang w:bidi="ar-EG"/>
        </w:rPr>
        <w:t>:</w:t>
      </w:r>
    </w:p>
    <w:p w14:paraId="29D9E0CF" w14:textId="052B26E6" w:rsidR="00B151A7" w:rsidRPr="00FA3732" w:rsidRDefault="00B151A7" w:rsidP="00FA3732">
      <w:pPr>
        <w:pStyle w:val="ListParagraph"/>
        <w:numPr>
          <w:ilvl w:val="0"/>
          <w:numId w:val="33"/>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يوجد أثر ذو دلالة إحصائية لمكونات المدن الذكية مجتمعة (التكنولوجيا، البيانات، التطبيقات الذكية، والخدمات الإلكترونية) على تحقيق التنمية المستدامة في مدينة الرياض</w:t>
      </w:r>
      <w:r w:rsidRPr="00FA3732">
        <w:rPr>
          <w:rFonts w:ascii="Simplified Arabic" w:hAnsi="Simplified Arabic" w:cs="Simplified Arabic"/>
          <w:b/>
          <w:bCs/>
          <w:sz w:val="28"/>
          <w:szCs w:val="28"/>
          <w:lang w:bidi="ar-EG"/>
        </w:rPr>
        <w:t>.</w:t>
      </w:r>
    </w:p>
    <w:p w14:paraId="26923021" w14:textId="77777777" w:rsidR="00B151A7" w:rsidRPr="00FA3732" w:rsidRDefault="00B151A7" w:rsidP="00FA3732">
      <w:pPr>
        <w:pStyle w:val="ListParagraph"/>
        <w:numPr>
          <w:ilvl w:val="0"/>
          <w:numId w:val="32"/>
        </w:numPr>
        <w:bidi/>
        <w:spacing w:after="120" w:line="360"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نتائج الانحدار الخطي البسيط لتأثير المدن الذكية على التنمية المستدامة</w:t>
      </w:r>
    </w:p>
    <w:tbl>
      <w:tblPr>
        <w:tblStyle w:val="TableGrid"/>
        <w:tblpPr w:leftFromText="180" w:rightFromText="180" w:vertAnchor="text" w:horzAnchor="margin" w:tblpXSpec="center" w:tblpY="1529"/>
        <w:bidiVisual/>
        <w:tblW w:w="911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54"/>
        <w:gridCol w:w="895"/>
        <w:gridCol w:w="895"/>
        <w:gridCol w:w="1053"/>
        <w:gridCol w:w="1142"/>
        <w:gridCol w:w="1173"/>
        <w:gridCol w:w="895"/>
        <w:gridCol w:w="1112"/>
      </w:tblGrid>
      <w:tr w:rsidR="004F6EE4" w:rsidRPr="00FA3732" w14:paraId="5CD695E2" w14:textId="77777777" w:rsidTr="00A700BE">
        <w:trPr>
          <w:trHeight w:val="452"/>
        </w:trPr>
        <w:tc>
          <w:tcPr>
            <w:tcW w:w="0" w:type="auto"/>
            <w:tcBorders>
              <w:bottom w:val="thinThickSmallGap" w:sz="18" w:space="0" w:color="auto"/>
            </w:tcBorders>
            <w:shd w:val="clear" w:color="auto" w:fill="95B3D7" w:themeFill="accent1" w:themeFillTint="99"/>
            <w:vAlign w:val="center"/>
          </w:tcPr>
          <w:p w14:paraId="48C0C404"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lastRenderedPageBreak/>
              <w:t>الفرضية</w:t>
            </w:r>
          </w:p>
        </w:tc>
        <w:tc>
          <w:tcPr>
            <w:tcW w:w="0" w:type="auto"/>
            <w:tcBorders>
              <w:bottom w:val="thinThickSmallGap" w:sz="18" w:space="0" w:color="auto"/>
            </w:tcBorders>
            <w:shd w:val="clear" w:color="auto" w:fill="95B3D7" w:themeFill="accent1" w:themeFillTint="99"/>
            <w:vAlign w:val="center"/>
          </w:tcPr>
          <w:p w14:paraId="262C9649"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95B3D7" w:themeFill="accent1" w:themeFillTint="99"/>
            <w:vAlign w:val="center"/>
          </w:tcPr>
          <w:p w14:paraId="178E3747"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95B3D7" w:themeFill="accent1" w:themeFillTint="99"/>
            <w:vAlign w:val="center"/>
          </w:tcPr>
          <w:p w14:paraId="45EB6094"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Cambria" w:eastAsia="Times New Roman" w:hAnsi="Cambria" w:cs="Cambria"/>
                <w:b/>
                <w:bCs/>
                <w:sz w:val="28"/>
                <w:szCs w:val="28"/>
              </w:rPr>
              <w:t>β</w:t>
            </w:r>
            <w:r w:rsidRPr="00FA3732">
              <w:rPr>
                <w:rFonts w:ascii="Simplified Arabic" w:eastAsia="Times New Roman" w:hAnsi="Simplified Arabic" w:cs="Simplified Arabic"/>
                <w:b/>
                <w:bCs/>
                <w:sz w:val="28"/>
                <w:szCs w:val="28"/>
              </w:rPr>
              <w:t xml:space="preserve"> (Beta)</w:t>
            </w:r>
          </w:p>
        </w:tc>
        <w:tc>
          <w:tcPr>
            <w:tcW w:w="0" w:type="auto"/>
            <w:tcBorders>
              <w:bottom w:val="thinThickSmallGap" w:sz="18" w:space="0" w:color="auto"/>
            </w:tcBorders>
            <w:shd w:val="clear" w:color="auto" w:fill="95B3D7" w:themeFill="accent1" w:themeFillTint="99"/>
            <w:vAlign w:val="center"/>
          </w:tcPr>
          <w:p w14:paraId="71E4FA09"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t </w:t>
            </w:r>
            <w:r w:rsidRPr="00FA3732">
              <w:rPr>
                <w:rFonts w:ascii="Simplified Arabic" w:eastAsia="Times New Roman" w:hAnsi="Simplified Arabic" w:cs="Simplified Arabic"/>
                <w:b/>
                <w:bCs/>
                <w:sz w:val="28"/>
                <w:szCs w:val="28"/>
                <w:rtl/>
              </w:rPr>
              <w:t>المحسوبة</w:t>
            </w:r>
          </w:p>
        </w:tc>
        <w:tc>
          <w:tcPr>
            <w:tcW w:w="0" w:type="auto"/>
            <w:tcBorders>
              <w:bottom w:val="thinThickSmallGap" w:sz="18" w:space="0" w:color="auto"/>
            </w:tcBorders>
            <w:shd w:val="clear" w:color="auto" w:fill="95B3D7" w:themeFill="accent1" w:themeFillTint="99"/>
            <w:vAlign w:val="center"/>
          </w:tcPr>
          <w:p w14:paraId="7859172A"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F </w:t>
            </w:r>
            <w:r w:rsidRPr="00FA3732">
              <w:rPr>
                <w:rFonts w:ascii="Simplified Arabic" w:eastAsia="Times New Roman" w:hAnsi="Simplified Arabic" w:cs="Simplified Arabic"/>
                <w:b/>
                <w:bCs/>
                <w:sz w:val="28"/>
                <w:szCs w:val="28"/>
                <w:rtl/>
              </w:rPr>
              <w:t>المحسوبة</w:t>
            </w:r>
          </w:p>
        </w:tc>
        <w:tc>
          <w:tcPr>
            <w:tcW w:w="0" w:type="auto"/>
            <w:tcBorders>
              <w:bottom w:val="thinThickSmallGap" w:sz="18" w:space="0" w:color="auto"/>
            </w:tcBorders>
            <w:shd w:val="clear" w:color="auto" w:fill="95B3D7" w:themeFill="accent1" w:themeFillTint="99"/>
            <w:vAlign w:val="center"/>
          </w:tcPr>
          <w:p w14:paraId="0CDA95AE"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Sig.</w:t>
            </w:r>
          </w:p>
        </w:tc>
        <w:tc>
          <w:tcPr>
            <w:tcW w:w="0" w:type="auto"/>
            <w:tcBorders>
              <w:bottom w:val="thinThickSmallGap" w:sz="18" w:space="0" w:color="auto"/>
            </w:tcBorders>
            <w:shd w:val="clear" w:color="auto" w:fill="95B3D7" w:themeFill="accent1" w:themeFillTint="99"/>
            <w:vAlign w:val="center"/>
          </w:tcPr>
          <w:p w14:paraId="38ACEB95" w14:textId="77777777" w:rsidR="004F6EE4" w:rsidRPr="00FA3732" w:rsidRDefault="004F6EE4" w:rsidP="00A700BE">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القرار</w:t>
            </w:r>
          </w:p>
        </w:tc>
      </w:tr>
      <w:tr w:rsidR="004F6EE4" w:rsidRPr="00FA3732" w14:paraId="12687659" w14:textId="77777777" w:rsidTr="00A700BE">
        <w:trPr>
          <w:trHeight w:val="452"/>
        </w:trPr>
        <w:tc>
          <w:tcPr>
            <w:tcW w:w="0" w:type="auto"/>
            <w:tcBorders>
              <w:top w:val="thinThickSmallGap" w:sz="18" w:space="0" w:color="auto"/>
            </w:tcBorders>
            <w:vAlign w:val="center"/>
          </w:tcPr>
          <w:p w14:paraId="2F40E861"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المدن الذكية </w:t>
            </w:r>
            <w:r w:rsidRPr="00FA3732">
              <w:rPr>
                <w:rFonts w:ascii="Times New Roman" w:eastAsia="Times New Roman" w:hAnsi="Times New Roman" w:cs="Times New Roman" w:hint="cs"/>
                <w:sz w:val="28"/>
                <w:szCs w:val="28"/>
                <w:rtl/>
              </w:rPr>
              <w:t>←</w:t>
            </w:r>
            <w:r w:rsidRPr="00FA3732">
              <w:rPr>
                <w:rFonts w:ascii="Simplified Arabic" w:eastAsia="Times New Roman" w:hAnsi="Simplified Arabic" w:cs="Simplified Arabic"/>
                <w:sz w:val="28"/>
                <w:szCs w:val="28"/>
                <w:rtl/>
              </w:rPr>
              <w:t xml:space="preserve"> التنمية المستدامة</w:t>
            </w:r>
          </w:p>
        </w:tc>
        <w:tc>
          <w:tcPr>
            <w:tcW w:w="0" w:type="auto"/>
            <w:tcBorders>
              <w:top w:val="thinThickSmallGap" w:sz="18" w:space="0" w:color="auto"/>
            </w:tcBorders>
            <w:vAlign w:val="center"/>
          </w:tcPr>
          <w:p w14:paraId="681F8C94"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0.164</w:t>
            </w:r>
          </w:p>
        </w:tc>
        <w:tc>
          <w:tcPr>
            <w:tcW w:w="0" w:type="auto"/>
            <w:tcBorders>
              <w:top w:val="thinThickSmallGap" w:sz="18" w:space="0" w:color="auto"/>
            </w:tcBorders>
            <w:vAlign w:val="center"/>
          </w:tcPr>
          <w:p w14:paraId="1D610493"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0.027</w:t>
            </w:r>
          </w:p>
        </w:tc>
        <w:tc>
          <w:tcPr>
            <w:tcW w:w="0" w:type="auto"/>
            <w:tcBorders>
              <w:top w:val="thinThickSmallGap" w:sz="18" w:space="0" w:color="auto"/>
            </w:tcBorders>
            <w:vAlign w:val="center"/>
          </w:tcPr>
          <w:p w14:paraId="2DF94A14"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0.164</w:t>
            </w:r>
          </w:p>
        </w:tc>
        <w:tc>
          <w:tcPr>
            <w:tcW w:w="0" w:type="auto"/>
            <w:tcBorders>
              <w:top w:val="thinThickSmallGap" w:sz="18" w:space="0" w:color="auto"/>
            </w:tcBorders>
            <w:vAlign w:val="center"/>
          </w:tcPr>
          <w:p w14:paraId="4F9BB077"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2.821</w:t>
            </w:r>
          </w:p>
        </w:tc>
        <w:tc>
          <w:tcPr>
            <w:tcW w:w="0" w:type="auto"/>
            <w:tcBorders>
              <w:top w:val="thinThickSmallGap" w:sz="18" w:space="0" w:color="auto"/>
            </w:tcBorders>
            <w:vAlign w:val="center"/>
          </w:tcPr>
          <w:p w14:paraId="22CD9ED9"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7.956</w:t>
            </w:r>
          </w:p>
        </w:tc>
        <w:tc>
          <w:tcPr>
            <w:tcW w:w="0" w:type="auto"/>
            <w:tcBorders>
              <w:top w:val="thinThickSmallGap" w:sz="18" w:space="0" w:color="auto"/>
            </w:tcBorders>
            <w:vAlign w:val="center"/>
          </w:tcPr>
          <w:p w14:paraId="4553A799"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0.005</w:t>
            </w:r>
          </w:p>
        </w:tc>
        <w:tc>
          <w:tcPr>
            <w:tcW w:w="0" w:type="auto"/>
            <w:tcBorders>
              <w:top w:val="thinThickSmallGap" w:sz="18" w:space="0" w:color="auto"/>
            </w:tcBorders>
            <w:vAlign w:val="center"/>
          </w:tcPr>
          <w:p w14:paraId="35517E56" w14:textId="77777777" w:rsidR="004F6EE4" w:rsidRPr="00FA3732" w:rsidRDefault="004F6EE4" w:rsidP="00A700BE">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قبول الفرضية</w:t>
            </w:r>
          </w:p>
        </w:tc>
      </w:tr>
    </w:tbl>
    <w:p w14:paraId="6603C8F3" w14:textId="6449246C" w:rsidR="00B151A7" w:rsidRPr="00FA3732" w:rsidRDefault="00B151A7" w:rsidP="00FA3732">
      <w:pPr>
        <w:bidi/>
        <w:spacing w:after="120"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جدول (</w:t>
      </w:r>
      <w:r w:rsidR="00600565" w:rsidRPr="00FA3732">
        <w:rPr>
          <w:rFonts w:ascii="Simplified Arabic" w:hAnsi="Simplified Arabic" w:cs="Simplified Arabic"/>
          <w:b/>
          <w:bCs/>
          <w:sz w:val="28"/>
          <w:szCs w:val="28"/>
          <w:rtl/>
          <w:lang w:bidi="ar-EG"/>
        </w:rPr>
        <w:t>9</w:t>
      </w:r>
      <w:r w:rsidRPr="00FA3732">
        <w:rPr>
          <w:rFonts w:ascii="Simplified Arabic" w:hAnsi="Simplified Arabic" w:cs="Simplified Arabic"/>
          <w:b/>
          <w:bCs/>
          <w:sz w:val="28"/>
          <w:szCs w:val="28"/>
          <w:rtl/>
          <w:lang w:bidi="ar-EG"/>
        </w:rPr>
        <w:t xml:space="preserve">) </w:t>
      </w:r>
      <w:r w:rsidR="004F6EE4" w:rsidRPr="00FA3732">
        <w:rPr>
          <w:rFonts w:ascii="Simplified Arabic" w:hAnsi="Simplified Arabic" w:cs="Simplified Arabic"/>
          <w:b/>
          <w:bCs/>
          <w:sz w:val="28"/>
          <w:szCs w:val="28"/>
          <w:rtl/>
          <w:lang w:bidi="ar-EG"/>
        </w:rPr>
        <w:t>نتائج تحليل الانحدار البسيط لأثر المدن الذكية على تحقيق التنمية المستدامة</w:t>
      </w:r>
      <w:r w:rsidR="008016BE" w:rsidRPr="00FA3732">
        <w:rPr>
          <w:rFonts w:ascii="Simplified Arabic" w:hAnsi="Simplified Arabic" w:cs="Simplified Arabic"/>
          <w:b/>
          <w:bCs/>
          <w:sz w:val="28"/>
          <w:szCs w:val="28"/>
          <w:rtl/>
          <w:lang w:bidi="ar-EG"/>
        </w:rPr>
        <w:t xml:space="preserve"> ككل</w:t>
      </w:r>
      <w:r w:rsidR="009E7E32" w:rsidRPr="00FA3732">
        <w:rPr>
          <w:rFonts w:ascii="Simplified Arabic" w:hAnsi="Simplified Arabic" w:cs="Simplified Arabic"/>
          <w:b/>
          <w:bCs/>
          <w:sz w:val="28"/>
          <w:szCs w:val="28"/>
          <w:rtl/>
          <w:lang w:bidi="ar-EG"/>
        </w:rPr>
        <w:t xml:space="preserve"> (ن=</w:t>
      </w:r>
      <w:r w:rsidR="00B328C7" w:rsidRPr="00FA3732">
        <w:rPr>
          <w:rFonts w:ascii="Simplified Arabic" w:hAnsi="Simplified Arabic" w:cs="Simplified Arabic"/>
          <w:sz w:val="28"/>
          <w:szCs w:val="28"/>
          <w:rtl/>
          <w:lang w:bidi="ar-EG"/>
        </w:rPr>
        <w:t>291</w:t>
      </w:r>
      <w:r w:rsidR="009E7E32" w:rsidRPr="00FA3732">
        <w:rPr>
          <w:rFonts w:ascii="Simplified Arabic" w:hAnsi="Simplified Arabic" w:cs="Simplified Arabic"/>
          <w:b/>
          <w:bCs/>
          <w:sz w:val="28"/>
          <w:szCs w:val="28"/>
          <w:rtl/>
          <w:lang w:bidi="ar-EG"/>
        </w:rPr>
        <w:t>)</w:t>
      </w:r>
    </w:p>
    <w:p w14:paraId="325053EC" w14:textId="77777777" w:rsidR="00A700BE" w:rsidRDefault="00A700BE" w:rsidP="00A700BE">
      <w:pPr>
        <w:pStyle w:val="isselectedend"/>
        <w:bidi/>
        <w:spacing w:before="0" w:beforeAutospacing="0" w:after="0" w:afterAutospacing="0" w:line="276" w:lineRule="auto"/>
        <w:jc w:val="both"/>
        <w:rPr>
          <w:rFonts w:ascii="Simplified Arabic" w:hAnsi="Simplified Arabic" w:cs="Simplified Arabic"/>
          <w:sz w:val="28"/>
          <w:szCs w:val="28"/>
          <w:lang w:bidi="ar-EG"/>
        </w:rPr>
      </w:pPr>
    </w:p>
    <w:p w14:paraId="4114C74A" w14:textId="6026246D" w:rsidR="00805C56" w:rsidRPr="00FA3732" w:rsidRDefault="00805C56" w:rsidP="00A700BE">
      <w:pPr>
        <w:pStyle w:val="isselectedend"/>
        <w:bidi/>
        <w:spacing w:before="0" w:beforeAutospacing="0" w:after="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أظهرت نتائج تحليل الانحدار الخطي البسيط وجود أثر ذي دلالة إحصائية للمدن الذكية على تحقيق التنمية المستدامة في مدينة الرياض، حيث بلغت قيمة معامل الارتباط</w:t>
      </w:r>
      <w:r w:rsidRPr="00FA3732">
        <w:rPr>
          <w:rFonts w:ascii="Simplified Arabic" w:hAnsi="Simplified Arabic" w:cs="Simplified Arabic"/>
          <w:sz w:val="28"/>
          <w:szCs w:val="28"/>
          <w:lang w:bidi="ar-EG"/>
        </w:rPr>
        <w:t xml:space="preserve"> (R) </w:t>
      </w:r>
      <w:r w:rsidRPr="00FA3732">
        <w:rPr>
          <w:rFonts w:ascii="Simplified Arabic" w:hAnsi="Simplified Arabic" w:cs="Simplified Arabic"/>
          <w:sz w:val="28"/>
          <w:szCs w:val="28"/>
          <w:rtl/>
          <w:lang w:bidi="ar-EG"/>
        </w:rPr>
        <w:t xml:space="preserve">نحو (0.164)، مما يشير إلى وجود علاقة ارتباط موجبة بين المتغيرين. </w:t>
      </w:r>
      <w:r w:rsidRPr="00E50E72">
        <w:rPr>
          <w:rFonts w:ascii="Simplified Arabic" w:hAnsi="Simplified Arabic" w:cs="Simplified Arabic"/>
          <w:sz w:val="28"/>
          <w:szCs w:val="28"/>
          <w:highlight w:val="yellow"/>
          <w:rtl/>
          <w:lang w:bidi="ar-EG"/>
        </w:rPr>
        <w:t>كما بلغ معامل التحديد</w:t>
      </w:r>
      <w:r w:rsidRPr="00E50E72">
        <w:rPr>
          <w:rFonts w:ascii="Simplified Arabic" w:hAnsi="Simplified Arabic" w:cs="Simplified Arabic"/>
          <w:sz w:val="28"/>
          <w:szCs w:val="28"/>
          <w:highlight w:val="yellow"/>
          <w:lang w:bidi="ar-EG"/>
        </w:rPr>
        <w:t xml:space="preserve"> (R²) </w:t>
      </w:r>
      <w:r w:rsidRPr="00E50E72">
        <w:rPr>
          <w:rFonts w:ascii="Simplified Arabic" w:hAnsi="Simplified Arabic" w:cs="Simplified Arabic"/>
          <w:sz w:val="28"/>
          <w:szCs w:val="28"/>
          <w:highlight w:val="yellow"/>
          <w:rtl/>
          <w:lang w:bidi="ar-EG"/>
        </w:rPr>
        <w:t>نحو (0.027)، أي أن المدن الذكية تفسر ما نسبته (2.7%) من التباين في التنمية المستدام</w:t>
      </w:r>
      <w:r w:rsidR="00E50E72" w:rsidRPr="00E50E72">
        <w:rPr>
          <w:rFonts w:ascii="Simplified Arabic" w:hAnsi="Simplified Arabic" w:cs="Simplified Arabic" w:hint="cs"/>
          <w:sz w:val="28"/>
          <w:szCs w:val="28"/>
          <w:highlight w:val="yellow"/>
          <w:rtl/>
          <w:lang w:bidi="ar-EG"/>
        </w:rPr>
        <w:t xml:space="preserve">ة، </w:t>
      </w:r>
      <w:r w:rsidR="00E50E72" w:rsidRPr="00E50E72">
        <w:rPr>
          <w:rFonts w:ascii="Simplified Arabic" w:hAnsi="Simplified Arabic" w:cs="Simplified Arabic"/>
          <w:sz w:val="28"/>
          <w:szCs w:val="28"/>
          <w:highlight w:val="yellow"/>
          <w:rtl/>
        </w:rPr>
        <w:t>بما يشير إلى أن النموذج يفسر نحو (2.7%) من التباين في التنمية المستدامة، وهي قوة تفسيرية محدودة، بما يشير إلى وجود عوامل ومتغيرات أخرى خارج نطاق النموذج الحالي يمكن أن تسهم في تفسير التغير في مستوى التنمية المستدامة. وعليه، فإن نتائج النموذج ينبغي تفسيرها في ضوء طبيعة التنمية المستدامة باعتبارها مفهومًا متعدد الأبعاد يتأثر بمجموعة من العوامل الاقتصادية والاجتماعية والبيئية والمؤسسية والتنظيمية، إلى جانب مكونات المدن الذكية محل الدراسة</w:t>
      </w:r>
      <w:r w:rsidR="00E50E72" w:rsidRPr="00E50E72">
        <w:rPr>
          <w:rFonts w:ascii="Simplified Arabic" w:hAnsi="Simplified Arabic" w:cs="Simplified Arabic"/>
          <w:sz w:val="28"/>
          <w:szCs w:val="28"/>
          <w:highlight w:val="yellow"/>
          <w:lang w:bidi="ar-EG"/>
        </w:rPr>
        <w:t>.</w:t>
      </w:r>
    </w:p>
    <w:p w14:paraId="552E484F" w14:textId="77777777" w:rsidR="00805C56" w:rsidRPr="00FA3732" w:rsidRDefault="00805C56" w:rsidP="00A700BE">
      <w:pPr>
        <w:pStyle w:val="isselectedend"/>
        <w:bidi/>
        <w:spacing w:before="0" w:beforeAutospacing="0" w:after="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وأظهرت نتائج اختبار تحليل التباين</w:t>
      </w:r>
      <w:r w:rsidRPr="00FA3732">
        <w:rPr>
          <w:rFonts w:ascii="Simplified Arabic" w:hAnsi="Simplified Arabic" w:cs="Simplified Arabic"/>
          <w:sz w:val="28"/>
          <w:szCs w:val="28"/>
          <w:lang w:bidi="ar-EG"/>
        </w:rPr>
        <w:t xml:space="preserve"> (ANOVA) </w:t>
      </w:r>
      <w:r w:rsidRPr="00FA3732">
        <w:rPr>
          <w:rFonts w:ascii="Simplified Arabic" w:hAnsi="Simplified Arabic" w:cs="Simplified Arabic"/>
          <w:sz w:val="28"/>
          <w:szCs w:val="28"/>
          <w:rtl/>
          <w:lang w:bidi="ar-EG"/>
        </w:rPr>
        <w:t>أن قيمة</w:t>
      </w:r>
      <w:r w:rsidRPr="00FA3732">
        <w:rPr>
          <w:rFonts w:ascii="Simplified Arabic" w:hAnsi="Simplified Arabic" w:cs="Simplified Arabic"/>
          <w:sz w:val="28"/>
          <w:szCs w:val="28"/>
          <w:lang w:bidi="ar-EG"/>
        </w:rPr>
        <w:t xml:space="preserve"> (F) </w:t>
      </w:r>
      <w:r w:rsidRPr="00FA3732">
        <w:rPr>
          <w:rFonts w:ascii="Simplified Arabic" w:hAnsi="Simplified Arabic" w:cs="Simplified Arabic"/>
          <w:sz w:val="28"/>
          <w:szCs w:val="28"/>
          <w:rtl/>
          <w:lang w:bidi="ar-EG"/>
        </w:rPr>
        <w:t>بلغت (7.956) عند مستوى دلالة إحصائية</w:t>
      </w:r>
      <w:r w:rsidRPr="00FA3732">
        <w:rPr>
          <w:rFonts w:ascii="Simplified Arabic" w:hAnsi="Simplified Arabic" w:cs="Simplified Arabic"/>
          <w:sz w:val="28"/>
          <w:szCs w:val="28"/>
          <w:lang w:bidi="ar-EG"/>
        </w:rPr>
        <w:t xml:space="preserve"> (Sig.=0.005) </w:t>
      </w:r>
      <w:r w:rsidRPr="00FA3732">
        <w:rPr>
          <w:rFonts w:ascii="Simplified Arabic" w:hAnsi="Simplified Arabic" w:cs="Simplified Arabic"/>
          <w:sz w:val="28"/>
          <w:szCs w:val="28"/>
          <w:rtl/>
          <w:lang w:bidi="ar-EG"/>
        </w:rPr>
        <w:t>وهو أقل من (0.05)، مما يدل على معنوية نموذج الانحدار</w:t>
      </w:r>
      <w:r w:rsidRPr="00FA3732">
        <w:rPr>
          <w:rFonts w:ascii="Simplified Arabic" w:hAnsi="Simplified Arabic" w:cs="Simplified Arabic"/>
          <w:sz w:val="28"/>
          <w:szCs w:val="28"/>
          <w:lang w:bidi="ar-EG"/>
        </w:rPr>
        <w:t>.</w:t>
      </w:r>
    </w:p>
    <w:p w14:paraId="6B98E426" w14:textId="77777777" w:rsidR="00805C56" w:rsidRPr="00FA3732" w:rsidRDefault="00805C56" w:rsidP="00A700BE">
      <w:pPr>
        <w:pStyle w:val="isselectedend"/>
        <w:bidi/>
        <w:spacing w:before="0" w:beforeAutospacing="0" w:after="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lastRenderedPageBreak/>
        <w:t>كما بينت نتائج جدول المعاملات أن قيمة معامل الانحدار المعياري</w:t>
      </w:r>
      <w:r w:rsidRPr="00FA3732">
        <w:rPr>
          <w:rFonts w:ascii="Simplified Arabic" w:hAnsi="Simplified Arabic" w:cs="Simplified Arabic"/>
          <w:sz w:val="28"/>
          <w:szCs w:val="28"/>
          <w:lang w:bidi="ar-EG"/>
        </w:rPr>
        <w:t xml:space="preserve"> (</w:t>
      </w:r>
      <w:r w:rsidRPr="00FA3732">
        <w:rPr>
          <w:rFonts w:ascii="Cambria" w:hAnsi="Cambria" w:cs="Cambria"/>
          <w:sz w:val="28"/>
          <w:szCs w:val="28"/>
          <w:lang w:bidi="ar-EG"/>
        </w:rPr>
        <w:t>β</w:t>
      </w:r>
      <w:r w:rsidRPr="00FA3732">
        <w:rPr>
          <w:rFonts w:ascii="Simplified Arabic" w:hAnsi="Simplified Arabic" w:cs="Simplified Arabic"/>
          <w:sz w:val="28"/>
          <w:szCs w:val="28"/>
          <w:lang w:bidi="ar-EG"/>
        </w:rPr>
        <w:t xml:space="preserve">) </w:t>
      </w:r>
      <w:r w:rsidRPr="00FA3732">
        <w:rPr>
          <w:rFonts w:ascii="Simplified Arabic" w:hAnsi="Simplified Arabic" w:cs="Simplified Arabic"/>
          <w:sz w:val="28"/>
          <w:szCs w:val="28"/>
          <w:rtl/>
          <w:lang w:bidi="ar-EG"/>
        </w:rPr>
        <w:t>بلغت (0.164)، وبلغت قيمة</w:t>
      </w:r>
      <w:r w:rsidRPr="00FA3732">
        <w:rPr>
          <w:rFonts w:ascii="Simplified Arabic" w:hAnsi="Simplified Arabic" w:cs="Simplified Arabic"/>
          <w:sz w:val="28"/>
          <w:szCs w:val="28"/>
          <w:lang w:bidi="ar-EG"/>
        </w:rPr>
        <w:t xml:space="preserve"> (t) </w:t>
      </w:r>
      <w:r w:rsidRPr="00FA3732">
        <w:rPr>
          <w:rFonts w:ascii="Simplified Arabic" w:hAnsi="Simplified Arabic" w:cs="Simplified Arabic"/>
          <w:sz w:val="28"/>
          <w:szCs w:val="28"/>
          <w:rtl/>
          <w:lang w:bidi="ar-EG"/>
        </w:rPr>
        <w:t>المحسوبة (2.821) عند مستوى دلالة إحصائية (0.005)، وهو ما يشير إلى وجود أثر إيجابي ذي دلالة إحصائية للمدن الذكية على تحقيق التنمية المستدامة</w:t>
      </w:r>
      <w:r w:rsidRPr="00FA3732">
        <w:rPr>
          <w:rFonts w:ascii="Simplified Arabic" w:hAnsi="Simplified Arabic" w:cs="Simplified Arabic"/>
          <w:sz w:val="28"/>
          <w:szCs w:val="28"/>
          <w:lang w:bidi="ar-EG"/>
        </w:rPr>
        <w:t>.</w:t>
      </w:r>
    </w:p>
    <w:p w14:paraId="1150BB33" w14:textId="597FA0B8" w:rsidR="00BA338F" w:rsidRPr="00FA3732" w:rsidRDefault="00805C56" w:rsidP="00A700BE">
      <w:pPr>
        <w:pStyle w:val="isselectedend"/>
        <w:bidi/>
        <w:spacing w:before="0" w:beforeAutospacing="0" w:after="0" w:afterAutospacing="0" w:line="276"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lang w:bidi="ar-EG"/>
        </w:rPr>
        <w:t>وبناءً على ذلك يتم قبول الفرضية التي تنص على: "يوجد أثر ذو دلالة إحصائية للمدن الذكية على تحقيق التنمية المستدامة في مدينة الرياض</w:t>
      </w:r>
      <w:r w:rsidRPr="00FA3732">
        <w:rPr>
          <w:rFonts w:ascii="Simplified Arabic" w:hAnsi="Simplified Arabic" w:cs="Simplified Arabic"/>
          <w:sz w:val="28"/>
          <w:szCs w:val="28"/>
        </w:rPr>
        <w:t>".</w:t>
      </w:r>
    </w:p>
    <w:p w14:paraId="0EC4D445" w14:textId="1A71DE50" w:rsidR="007E05D4" w:rsidRPr="00FA3732" w:rsidRDefault="00391EA0" w:rsidP="00A700BE">
      <w:pPr>
        <w:pStyle w:val="ListParagraph"/>
        <w:numPr>
          <w:ilvl w:val="0"/>
          <w:numId w:val="24"/>
        </w:numPr>
        <w:bidi/>
        <w:spacing w:after="0" w:line="276" w:lineRule="auto"/>
        <w:jc w:val="both"/>
        <w:rPr>
          <w:rFonts w:ascii="Simplified Arabic" w:hAnsi="Simplified Arabic" w:cs="Simplified Arabic"/>
          <w:b/>
          <w:bCs/>
          <w:sz w:val="28"/>
          <w:szCs w:val="28"/>
          <w:lang w:bidi="ar-EG"/>
        </w:rPr>
      </w:pPr>
      <w:r w:rsidRPr="00FA3732">
        <w:rPr>
          <w:rFonts w:ascii="Simplified Arabic" w:hAnsi="Simplified Arabic" w:cs="Simplified Arabic"/>
          <w:b/>
          <w:bCs/>
          <w:sz w:val="28"/>
          <w:szCs w:val="28"/>
          <w:rtl/>
          <w:lang w:bidi="ar-EG"/>
        </w:rPr>
        <w:t xml:space="preserve"> </w:t>
      </w:r>
      <w:r w:rsidR="00B151A7" w:rsidRPr="00FA3732">
        <w:rPr>
          <w:rFonts w:ascii="Simplified Arabic" w:hAnsi="Simplified Arabic" w:cs="Simplified Arabic"/>
          <w:b/>
          <w:bCs/>
          <w:sz w:val="28"/>
          <w:szCs w:val="28"/>
          <w:rtl/>
          <w:lang w:bidi="ar-EG"/>
        </w:rPr>
        <w:t>الفرضيات الفرعية المنبثقة من الفرضية الرئيسية</w:t>
      </w:r>
      <w:r w:rsidR="00B151A7" w:rsidRPr="00FA3732">
        <w:rPr>
          <w:rFonts w:ascii="Simplified Arabic" w:hAnsi="Simplified Arabic" w:cs="Simplified Arabic"/>
          <w:b/>
          <w:bCs/>
          <w:sz w:val="28"/>
          <w:szCs w:val="28"/>
          <w:lang w:bidi="ar-EG"/>
        </w:rPr>
        <w:t>:</w:t>
      </w:r>
    </w:p>
    <w:p w14:paraId="1D6A53D8" w14:textId="5F2F39D6" w:rsidR="007E05D4" w:rsidRPr="00FA3732" w:rsidRDefault="007E05D4" w:rsidP="00A700BE">
      <w:pPr>
        <w:bidi/>
        <w:spacing w:after="0" w:line="276"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جدول (</w:t>
      </w:r>
      <w:r w:rsidR="00600565" w:rsidRPr="00FA3732">
        <w:rPr>
          <w:rFonts w:ascii="Simplified Arabic" w:hAnsi="Simplified Arabic" w:cs="Simplified Arabic"/>
          <w:b/>
          <w:bCs/>
          <w:sz w:val="28"/>
          <w:szCs w:val="28"/>
          <w:rtl/>
          <w:lang w:bidi="ar-EG"/>
        </w:rPr>
        <w:t>10</w:t>
      </w:r>
      <w:r w:rsidRPr="00FA3732">
        <w:rPr>
          <w:rFonts w:ascii="Simplified Arabic" w:hAnsi="Simplified Arabic" w:cs="Simplified Arabic"/>
          <w:b/>
          <w:bCs/>
          <w:sz w:val="28"/>
          <w:szCs w:val="28"/>
          <w:rtl/>
          <w:lang w:bidi="ar-EG"/>
        </w:rPr>
        <w:t>) نتائج تحليل الانحدار البسيط لأثر أبعاد المدن الذكية على تحقيق التنمية المستدامة ككل (ن=</w:t>
      </w:r>
      <w:r w:rsidRPr="00FA3732">
        <w:rPr>
          <w:rFonts w:ascii="Simplified Arabic" w:hAnsi="Simplified Arabic" w:cs="Simplified Arabic"/>
          <w:sz w:val="28"/>
          <w:szCs w:val="28"/>
          <w:rtl/>
          <w:lang w:bidi="ar-EG"/>
        </w:rPr>
        <w:t>291</w:t>
      </w:r>
      <w:r w:rsidRPr="00FA3732">
        <w:rPr>
          <w:rFonts w:ascii="Simplified Arabic" w:hAnsi="Simplified Arabic" w:cs="Simplified Arabic"/>
          <w:b/>
          <w:bCs/>
          <w:sz w:val="28"/>
          <w:szCs w:val="28"/>
          <w:rtl/>
          <w:lang w:bidi="ar-EG"/>
        </w:rPr>
        <w:t>)</w:t>
      </w:r>
    </w:p>
    <w:tbl>
      <w:tblPr>
        <w:tblStyle w:val="TableGrid"/>
        <w:tblpPr w:leftFromText="180" w:rightFromText="180" w:vertAnchor="text" w:horzAnchor="margin" w:tblpXSpec="center" w:tblpY="615"/>
        <w:bidiVisual/>
        <w:tblW w:w="9404"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321"/>
        <w:gridCol w:w="895"/>
        <w:gridCol w:w="895"/>
        <w:gridCol w:w="1083"/>
        <w:gridCol w:w="1067"/>
        <w:gridCol w:w="1067"/>
        <w:gridCol w:w="895"/>
        <w:gridCol w:w="1181"/>
      </w:tblGrid>
      <w:tr w:rsidR="007E05D4" w:rsidRPr="00FA3732" w14:paraId="46890BAE" w14:textId="77777777" w:rsidTr="00087733">
        <w:trPr>
          <w:trHeight w:val="452"/>
        </w:trPr>
        <w:tc>
          <w:tcPr>
            <w:tcW w:w="2741" w:type="dxa"/>
            <w:tcBorders>
              <w:bottom w:val="thinThickSmallGap" w:sz="18" w:space="0" w:color="auto"/>
            </w:tcBorders>
            <w:shd w:val="clear" w:color="auto" w:fill="95B3D7" w:themeFill="accent1" w:themeFillTint="99"/>
            <w:vAlign w:val="center"/>
          </w:tcPr>
          <w:p w14:paraId="23A4054C"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الفرضية</w:t>
            </w:r>
          </w:p>
        </w:tc>
        <w:tc>
          <w:tcPr>
            <w:tcW w:w="796" w:type="dxa"/>
            <w:tcBorders>
              <w:bottom w:val="thinThickSmallGap" w:sz="18" w:space="0" w:color="auto"/>
            </w:tcBorders>
            <w:shd w:val="clear" w:color="auto" w:fill="95B3D7" w:themeFill="accent1" w:themeFillTint="99"/>
            <w:vAlign w:val="center"/>
          </w:tcPr>
          <w:p w14:paraId="666C01EF"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w:t>
            </w:r>
          </w:p>
        </w:tc>
        <w:tc>
          <w:tcPr>
            <w:tcW w:w="763" w:type="dxa"/>
            <w:tcBorders>
              <w:bottom w:val="thinThickSmallGap" w:sz="18" w:space="0" w:color="auto"/>
            </w:tcBorders>
            <w:shd w:val="clear" w:color="auto" w:fill="95B3D7" w:themeFill="accent1" w:themeFillTint="99"/>
            <w:vAlign w:val="center"/>
          </w:tcPr>
          <w:p w14:paraId="5893190C"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R²</w:t>
            </w:r>
          </w:p>
        </w:tc>
        <w:tc>
          <w:tcPr>
            <w:tcW w:w="1133" w:type="dxa"/>
            <w:tcBorders>
              <w:bottom w:val="thinThickSmallGap" w:sz="18" w:space="0" w:color="auto"/>
            </w:tcBorders>
            <w:shd w:val="clear" w:color="auto" w:fill="95B3D7" w:themeFill="accent1" w:themeFillTint="99"/>
            <w:vAlign w:val="center"/>
          </w:tcPr>
          <w:p w14:paraId="1E34B86E"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Cambria" w:eastAsia="Times New Roman" w:hAnsi="Cambria" w:cs="Cambria"/>
                <w:b/>
                <w:bCs/>
                <w:sz w:val="28"/>
                <w:szCs w:val="28"/>
              </w:rPr>
              <w:t>β</w:t>
            </w:r>
            <w:r w:rsidRPr="00FA3732">
              <w:rPr>
                <w:rFonts w:ascii="Simplified Arabic" w:eastAsia="Times New Roman" w:hAnsi="Simplified Arabic" w:cs="Simplified Arabic"/>
                <w:b/>
                <w:bCs/>
                <w:sz w:val="28"/>
                <w:szCs w:val="28"/>
              </w:rPr>
              <w:t xml:space="preserve"> (Beta)</w:t>
            </w:r>
          </w:p>
        </w:tc>
        <w:tc>
          <w:tcPr>
            <w:tcW w:w="969" w:type="dxa"/>
            <w:tcBorders>
              <w:bottom w:val="thinThickSmallGap" w:sz="18" w:space="0" w:color="auto"/>
            </w:tcBorders>
            <w:shd w:val="clear" w:color="auto" w:fill="95B3D7" w:themeFill="accent1" w:themeFillTint="99"/>
            <w:vAlign w:val="center"/>
          </w:tcPr>
          <w:p w14:paraId="679409FB"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t </w:t>
            </w:r>
            <w:r w:rsidRPr="00FA3732">
              <w:rPr>
                <w:rFonts w:ascii="Simplified Arabic" w:eastAsia="Times New Roman" w:hAnsi="Simplified Arabic" w:cs="Simplified Arabic"/>
                <w:b/>
                <w:bCs/>
                <w:sz w:val="28"/>
                <w:szCs w:val="28"/>
                <w:rtl/>
              </w:rPr>
              <w:t>المحسوبة</w:t>
            </w:r>
          </w:p>
        </w:tc>
        <w:tc>
          <w:tcPr>
            <w:tcW w:w="969" w:type="dxa"/>
            <w:tcBorders>
              <w:bottom w:val="thinThickSmallGap" w:sz="18" w:space="0" w:color="auto"/>
            </w:tcBorders>
            <w:shd w:val="clear" w:color="auto" w:fill="95B3D7" w:themeFill="accent1" w:themeFillTint="99"/>
            <w:vAlign w:val="center"/>
          </w:tcPr>
          <w:p w14:paraId="354FE0F7"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F </w:t>
            </w:r>
            <w:r w:rsidRPr="00FA3732">
              <w:rPr>
                <w:rFonts w:ascii="Simplified Arabic" w:eastAsia="Times New Roman" w:hAnsi="Simplified Arabic" w:cs="Simplified Arabic"/>
                <w:b/>
                <w:bCs/>
                <w:sz w:val="28"/>
                <w:szCs w:val="28"/>
                <w:rtl/>
              </w:rPr>
              <w:t>المحسوبة</w:t>
            </w:r>
          </w:p>
        </w:tc>
        <w:tc>
          <w:tcPr>
            <w:tcW w:w="756" w:type="dxa"/>
            <w:tcBorders>
              <w:bottom w:val="thinThickSmallGap" w:sz="18" w:space="0" w:color="auto"/>
            </w:tcBorders>
            <w:shd w:val="clear" w:color="auto" w:fill="95B3D7" w:themeFill="accent1" w:themeFillTint="99"/>
            <w:vAlign w:val="center"/>
          </w:tcPr>
          <w:p w14:paraId="54762418"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Sig.</w:t>
            </w:r>
          </w:p>
        </w:tc>
        <w:tc>
          <w:tcPr>
            <w:tcW w:w="1277" w:type="dxa"/>
            <w:tcBorders>
              <w:bottom w:val="thinThickSmallGap" w:sz="18" w:space="0" w:color="auto"/>
            </w:tcBorders>
            <w:shd w:val="clear" w:color="auto" w:fill="95B3D7" w:themeFill="accent1" w:themeFillTint="99"/>
            <w:vAlign w:val="center"/>
          </w:tcPr>
          <w:p w14:paraId="535387AE" w14:textId="77777777" w:rsidR="007E05D4" w:rsidRPr="00FA3732" w:rsidRDefault="007E05D4"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القرار</w:t>
            </w:r>
          </w:p>
        </w:tc>
      </w:tr>
      <w:tr w:rsidR="007E05D4" w:rsidRPr="00FA3732" w14:paraId="3C896F95" w14:textId="77777777" w:rsidTr="00087733">
        <w:trPr>
          <w:trHeight w:val="444"/>
        </w:trPr>
        <w:tc>
          <w:tcPr>
            <w:tcW w:w="2741" w:type="dxa"/>
            <w:tcBorders>
              <w:top w:val="thinThickSmallGap" w:sz="18" w:space="0" w:color="auto"/>
              <w:bottom w:val="thinThickSmallGap" w:sz="18" w:space="0" w:color="auto"/>
            </w:tcBorders>
            <w:vAlign w:val="center"/>
          </w:tcPr>
          <w:p w14:paraId="1291FA84"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tl/>
              </w:rPr>
              <w:t xml:space="preserve">التكنولوجيا </w:t>
            </w:r>
            <w:r w:rsidRPr="00FA3732">
              <w:rPr>
                <w:rFonts w:ascii="Times New Roman" w:eastAsia="Times New Roman" w:hAnsi="Times New Roman" w:cs="Times New Roman" w:hint="cs"/>
                <w:sz w:val="28"/>
                <w:szCs w:val="28"/>
                <w:rtl/>
              </w:rPr>
              <w:t>←</w:t>
            </w:r>
            <w:r w:rsidRPr="00FA3732">
              <w:rPr>
                <w:rFonts w:ascii="Simplified Arabic" w:eastAsia="Times New Roman" w:hAnsi="Simplified Arabic" w:cs="Simplified Arabic"/>
                <w:sz w:val="28"/>
                <w:szCs w:val="28"/>
                <w:rtl/>
              </w:rPr>
              <w:t xml:space="preserve"> التنمية المستدامة</w:t>
            </w:r>
          </w:p>
        </w:tc>
        <w:tc>
          <w:tcPr>
            <w:tcW w:w="796" w:type="dxa"/>
            <w:tcBorders>
              <w:top w:val="thinThickSmallGap" w:sz="18" w:space="0" w:color="auto"/>
              <w:bottom w:val="thinThickSmallGap" w:sz="18" w:space="0" w:color="auto"/>
            </w:tcBorders>
            <w:vAlign w:val="center"/>
          </w:tcPr>
          <w:p w14:paraId="05444770"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0.116</w:t>
            </w:r>
          </w:p>
        </w:tc>
        <w:tc>
          <w:tcPr>
            <w:tcW w:w="763" w:type="dxa"/>
            <w:tcBorders>
              <w:top w:val="thinThickSmallGap" w:sz="18" w:space="0" w:color="auto"/>
              <w:bottom w:val="thinThickSmallGap" w:sz="18" w:space="0" w:color="auto"/>
            </w:tcBorders>
            <w:vAlign w:val="center"/>
          </w:tcPr>
          <w:p w14:paraId="277550FB"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0.014</w:t>
            </w:r>
          </w:p>
        </w:tc>
        <w:tc>
          <w:tcPr>
            <w:tcW w:w="1133" w:type="dxa"/>
            <w:tcBorders>
              <w:top w:val="thinThickSmallGap" w:sz="18" w:space="0" w:color="auto"/>
              <w:bottom w:val="thinThickSmallGap" w:sz="18" w:space="0" w:color="auto"/>
            </w:tcBorders>
            <w:vAlign w:val="center"/>
          </w:tcPr>
          <w:p w14:paraId="5AB076FD"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0.116</w:t>
            </w:r>
          </w:p>
        </w:tc>
        <w:tc>
          <w:tcPr>
            <w:tcW w:w="969" w:type="dxa"/>
            <w:tcBorders>
              <w:top w:val="thinThickSmallGap" w:sz="18" w:space="0" w:color="auto"/>
              <w:bottom w:val="thinThickSmallGap" w:sz="18" w:space="0" w:color="auto"/>
            </w:tcBorders>
            <w:vAlign w:val="center"/>
          </w:tcPr>
          <w:p w14:paraId="3ED19E87"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1.991</w:t>
            </w:r>
          </w:p>
        </w:tc>
        <w:tc>
          <w:tcPr>
            <w:tcW w:w="969" w:type="dxa"/>
            <w:tcBorders>
              <w:top w:val="thinThickSmallGap" w:sz="18" w:space="0" w:color="auto"/>
              <w:bottom w:val="thinThickSmallGap" w:sz="18" w:space="0" w:color="auto"/>
            </w:tcBorders>
            <w:vAlign w:val="center"/>
          </w:tcPr>
          <w:p w14:paraId="0ABB79FD"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3.964</w:t>
            </w:r>
          </w:p>
        </w:tc>
        <w:tc>
          <w:tcPr>
            <w:tcW w:w="756" w:type="dxa"/>
            <w:tcBorders>
              <w:top w:val="thinThickSmallGap" w:sz="18" w:space="0" w:color="auto"/>
              <w:bottom w:val="thinThickSmallGap" w:sz="18" w:space="0" w:color="auto"/>
            </w:tcBorders>
            <w:vAlign w:val="center"/>
          </w:tcPr>
          <w:p w14:paraId="55438353"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0.047</w:t>
            </w:r>
          </w:p>
        </w:tc>
        <w:tc>
          <w:tcPr>
            <w:tcW w:w="1277" w:type="dxa"/>
            <w:tcBorders>
              <w:top w:val="thinThickSmallGap" w:sz="18" w:space="0" w:color="auto"/>
              <w:bottom w:val="thinThickSmallGap" w:sz="18" w:space="0" w:color="auto"/>
            </w:tcBorders>
            <w:vAlign w:val="center"/>
          </w:tcPr>
          <w:p w14:paraId="1A11EBA2"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قبول الفرضية</w:t>
            </w:r>
          </w:p>
        </w:tc>
      </w:tr>
      <w:tr w:rsidR="007E05D4" w:rsidRPr="00FA3732" w14:paraId="2C64CF2E" w14:textId="77777777" w:rsidTr="00087733">
        <w:trPr>
          <w:trHeight w:val="452"/>
        </w:trPr>
        <w:tc>
          <w:tcPr>
            <w:tcW w:w="2741" w:type="dxa"/>
            <w:tcBorders>
              <w:top w:val="thinThickSmallGap" w:sz="18" w:space="0" w:color="auto"/>
              <w:bottom w:val="thinThickSmallGap" w:sz="18" w:space="0" w:color="auto"/>
            </w:tcBorders>
            <w:vAlign w:val="center"/>
          </w:tcPr>
          <w:p w14:paraId="7F8A76C6"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hAnsi="Simplified Arabic" w:cs="Simplified Arabic"/>
                <w:sz w:val="28"/>
                <w:szCs w:val="28"/>
                <w:rtl/>
              </w:rPr>
              <w:t xml:space="preserve">البيانات </w:t>
            </w:r>
            <w:r w:rsidRPr="00FA3732">
              <w:rPr>
                <w:rFonts w:ascii="Times New Roman" w:eastAsia="Times New Roman" w:hAnsi="Times New Roman" w:cs="Times New Roman" w:hint="cs"/>
                <w:sz w:val="28"/>
                <w:szCs w:val="28"/>
                <w:rtl/>
              </w:rPr>
              <w:t>←</w:t>
            </w:r>
            <w:r w:rsidRPr="00FA3732">
              <w:rPr>
                <w:rFonts w:ascii="Simplified Arabic" w:eastAsia="Times New Roman" w:hAnsi="Simplified Arabic" w:cs="Simplified Arabic"/>
                <w:sz w:val="28"/>
                <w:szCs w:val="28"/>
                <w:rtl/>
              </w:rPr>
              <w:t xml:space="preserve"> التنمية المستدامة</w:t>
            </w:r>
          </w:p>
        </w:tc>
        <w:tc>
          <w:tcPr>
            <w:tcW w:w="796" w:type="dxa"/>
            <w:tcBorders>
              <w:top w:val="thinThickSmallGap" w:sz="18" w:space="0" w:color="auto"/>
              <w:bottom w:val="thinThickSmallGap" w:sz="18" w:space="0" w:color="auto"/>
            </w:tcBorders>
            <w:vAlign w:val="center"/>
          </w:tcPr>
          <w:p w14:paraId="7DFB8D5A"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0.075</w:t>
            </w:r>
          </w:p>
        </w:tc>
        <w:tc>
          <w:tcPr>
            <w:tcW w:w="763" w:type="dxa"/>
            <w:tcBorders>
              <w:top w:val="thinThickSmallGap" w:sz="18" w:space="0" w:color="auto"/>
              <w:bottom w:val="thinThickSmallGap" w:sz="18" w:space="0" w:color="auto"/>
            </w:tcBorders>
            <w:vAlign w:val="center"/>
          </w:tcPr>
          <w:p w14:paraId="366AA69D"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0.006</w:t>
            </w:r>
          </w:p>
        </w:tc>
        <w:tc>
          <w:tcPr>
            <w:tcW w:w="1133" w:type="dxa"/>
            <w:tcBorders>
              <w:top w:val="thinThickSmallGap" w:sz="18" w:space="0" w:color="auto"/>
              <w:bottom w:val="thinThickSmallGap" w:sz="18" w:space="0" w:color="auto"/>
            </w:tcBorders>
            <w:vAlign w:val="center"/>
          </w:tcPr>
          <w:p w14:paraId="3486A4AF"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0.075</w:t>
            </w:r>
          </w:p>
        </w:tc>
        <w:tc>
          <w:tcPr>
            <w:tcW w:w="969" w:type="dxa"/>
            <w:tcBorders>
              <w:top w:val="thinThickSmallGap" w:sz="18" w:space="0" w:color="auto"/>
              <w:bottom w:val="thinThickSmallGap" w:sz="18" w:space="0" w:color="auto"/>
            </w:tcBorders>
            <w:vAlign w:val="center"/>
          </w:tcPr>
          <w:p w14:paraId="2C68AAA3"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1.277</w:t>
            </w:r>
          </w:p>
        </w:tc>
        <w:tc>
          <w:tcPr>
            <w:tcW w:w="969" w:type="dxa"/>
            <w:tcBorders>
              <w:top w:val="thinThickSmallGap" w:sz="18" w:space="0" w:color="auto"/>
              <w:bottom w:val="thinThickSmallGap" w:sz="18" w:space="0" w:color="auto"/>
            </w:tcBorders>
            <w:vAlign w:val="center"/>
          </w:tcPr>
          <w:p w14:paraId="4666F99E"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1.630</w:t>
            </w:r>
          </w:p>
        </w:tc>
        <w:tc>
          <w:tcPr>
            <w:tcW w:w="756" w:type="dxa"/>
            <w:tcBorders>
              <w:top w:val="thinThickSmallGap" w:sz="18" w:space="0" w:color="auto"/>
              <w:bottom w:val="thinThickSmallGap" w:sz="18" w:space="0" w:color="auto"/>
            </w:tcBorders>
            <w:vAlign w:val="center"/>
          </w:tcPr>
          <w:p w14:paraId="77830A65"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0.203</w:t>
            </w:r>
          </w:p>
        </w:tc>
        <w:tc>
          <w:tcPr>
            <w:tcW w:w="1277" w:type="dxa"/>
            <w:tcBorders>
              <w:top w:val="thinThickSmallGap" w:sz="18" w:space="0" w:color="auto"/>
              <w:bottom w:val="thinThickSmallGap" w:sz="18" w:space="0" w:color="auto"/>
            </w:tcBorders>
            <w:vAlign w:val="center"/>
          </w:tcPr>
          <w:p w14:paraId="7932C963"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رفض</w:t>
            </w:r>
          </w:p>
        </w:tc>
      </w:tr>
      <w:tr w:rsidR="007E05D4" w:rsidRPr="00FA3732" w14:paraId="4A97DA46" w14:textId="77777777" w:rsidTr="00087733">
        <w:trPr>
          <w:trHeight w:val="452"/>
        </w:trPr>
        <w:tc>
          <w:tcPr>
            <w:tcW w:w="2741" w:type="dxa"/>
            <w:tcBorders>
              <w:top w:val="thinThickSmallGap" w:sz="18" w:space="0" w:color="auto"/>
              <w:bottom w:val="thinThickSmallGap" w:sz="18" w:space="0" w:color="auto"/>
            </w:tcBorders>
            <w:vAlign w:val="center"/>
          </w:tcPr>
          <w:p w14:paraId="326CE710"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hAnsi="Simplified Arabic" w:cs="Simplified Arabic"/>
                <w:sz w:val="28"/>
                <w:szCs w:val="28"/>
                <w:rtl/>
              </w:rPr>
              <w:t>التطبيقات الذكية</w:t>
            </w:r>
            <w:r w:rsidRPr="00FA3732">
              <w:rPr>
                <w:rFonts w:ascii="Simplified Arabic" w:eastAsia="Times New Roman" w:hAnsi="Simplified Arabic" w:cs="Simplified Arabic"/>
                <w:sz w:val="28"/>
                <w:szCs w:val="28"/>
                <w:rtl/>
              </w:rPr>
              <w:t xml:space="preserve"> </w:t>
            </w:r>
            <w:r w:rsidRPr="00FA3732">
              <w:rPr>
                <w:rFonts w:ascii="Times New Roman" w:eastAsia="Times New Roman" w:hAnsi="Times New Roman" w:cs="Times New Roman" w:hint="cs"/>
                <w:sz w:val="28"/>
                <w:szCs w:val="28"/>
                <w:rtl/>
              </w:rPr>
              <w:t>←</w:t>
            </w:r>
            <w:r w:rsidRPr="00FA3732">
              <w:rPr>
                <w:rFonts w:ascii="Simplified Arabic" w:eastAsia="Times New Roman" w:hAnsi="Simplified Arabic" w:cs="Simplified Arabic"/>
                <w:sz w:val="28"/>
                <w:szCs w:val="28"/>
                <w:rtl/>
              </w:rPr>
              <w:t xml:space="preserve"> التنمية المستدامة</w:t>
            </w:r>
          </w:p>
        </w:tc>
        <w:tc>
          <w:tcPr>
            <w:tcW w:w="796" w:type="dxa"/>
            <w:tcBorders>
              <w:top w:val="thinThickSmallGap" w:sz="18" w:space="0" w:color="auto"/>
              <w:bottom w:val="thinThickSmallGap" w:sz="18" w:space="0" w:color="auto"/>
            </w:tcBorders>
            <w:vAlign w:val="center"/>
          </w:tcPr>
          <w:p w14:paraId="16E91201"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0.104</w:t>
            </w:r>
          </w:p>
        </w:tc>
        <w:tc>
          <w:tcPr>
            <w:tcW w:w="763" w:type="dxa"/>
            <w:tcBorders>
              <w:top w:val="thinThickSmallGap" w:sz="18" w:space="0" w:color="auto"/>
              <w:bottom w:val="thinThickSmallGap" w:sz="18" w:space="0" w:color="auto"/>
            </w:tcBorders>
            <w:vAlign w:val="center"/>
          </w:tcPr>
          <w:p w14:paraId="066464E4"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0.011</w:t>
            </w:r>
          </w:p>
        </w:tc>
        <w:tc>
          <w:tcPr>
            <w:tcW w:w="1133" w:type="dxa"/>
            <w:tcBorders>
              <w:top w:val="thinThickSmallGap" w:sz="18" w:space="0" w:color="auto"/>
              <w:bottom w:val="thinThickSmallGap" w:sz="18" w:space="0" w:color="auto"/>
            </w:tcBorders>
            <w:vAlign w:val="center"/>
          </w:tcPr>
          <w:p w14:paraId="547F3EF7"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0.104</w:t>
            </w:r>
          </w:p>
        </w:tc>
        <w:tc>
          <w:tcPr>
            <w:tcW w:w="969" w:type="dxa"/>
            <w:tcBorders>
              <w:top w:val="thinThickSmallGap" w:sz="18" w:space="0" w:color="auto"/>
              <w:bottom w:val="thinThickSmallGap" w:sz="18" w:space="0" w:color="auto"/>
            </w:tcBorders>
            <w:vAlign w:val="center"/>
          </w:tcPr>
          <w:p w14:paraId="309F7627"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1.774</w:t>
            </w:r>
          </w:p>
        </w:tc>
        <w:tc>
          <w:tcPr>
            <w:tcW w:w="969" w:type="dxa"/>
            <w:tcBorders>
              <w:top w:val="thinThickSmallGap" w:sz="18" w:space="0" w:color="auto"/>
              <w:bottom w:val="thinThickSmallGap" w:sz="18" w:space="0" w:color="auto"/>
            </w:tcBorders>
            <w:vAlign w:val="center"/>
          </w:tcPr>
          <w:p w14:paraId="708489A3"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3.146</w:t>
            </w:r>
          </w:p>
        </w:tc>
        <w:tc>
          <w:tcPr>
            <w:tcW w:w="756" w:type="dxa"/>
            <w:tcBorders>
              <w:top w:val="thinThickSmallGap" w:sz="18" w:space="0" w:color="auto"/>
              <w:bottom w:val="thinThickSmallGap" w:sz="18" w:space="0" w:color="auto"/>
            </w:tcBorders>
            <w:vAlign w:val="center"/>
          </w:tcPr>
          <w:p w14:paraId="27A11965"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0.077</w:t>
            </w:r>
          </w:p>
        </w:tc>
        <w:tc>
          <w:tcPr>
            <w:tcW w:w="1277" w:type="dxa"/>
            <w:tcBorders>
              <w:top w:val="thinThickSmallGap" w:sz="18" w:space="0" w:color="auto"/>
              <w:bottom w:val="thinThickSmallGap" w:sz="18" w:space="0" w:color="auto"/>
            </w:tcBorders>
            <w:vAlign w:val="center"/>
          </w:tcPr>
          <w:p w14:paraId="6A57EFCF"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رفض</w:t>
            </w:r>
          </w:p>
        </w:tc>
      </w:tr>
      <w:tr w:rsidR="007E05D4" w:rsidRPr="00FA3732" w14:paraId="4BE41EDB" w14:textId="77777777" w:rsidTr="00087733">
        <w:trPr>
          <w:trHeight w:val="452"/>
        </w:trPr>
        <w:tc>
          <w:tcPr>
            <w:tcW w:w="2741" w:type="dxa"/>
            <w:tcBorders>
              <w:top w:val="thinThickSmallGap" w:sz="18" w:space="0" w:color="auto"/>
            </w:tcBorders>
            <w:vAlign w:val="center"/>
          </w:tcPr>
          <w:p w14:paraId="3E9D95DB"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hAnsi="Simplified Arabic" w:cs="Simplified Arabic"/>
                <w:sz w:val="28"/>
                <w:szCs w:val="28"/>
                <w:rtl/>
              </w:rPr>
              <w:t>الخدمات الإلكترونية</w:t>
            </w:r>
            <w:r w:rsidRPr="00FA3732">
              <w:rPr>
                <w:rFonts w:ascii="Simplified Arabic" w:eastAsia="Times New Roman" w:hAnsi="Simplified Arabic" w:cs="Simplified Arabic"/>
                <w:sz w:val="28"/>
                <w:szCs w:val="28"/>
                <w:rtl/>
              </w:rPr>
              <w:t xml:space="preserve"> </w:t>
            </w:r>
            <w:r w:rsidRPr="00FA3732">
              <w:rPr>
                <w:rFonts w:ascii="Times New Roman" w:eastAsia="Times New Roman" w:hAnsi="Times New Roman" w:cs="Times New Roman" w:hint="cs"/>
                <w:sz w:val="28"/>
                <w:szCs w:val="28"/>
                <w:rtl/>
              </w:rPr>
              <w:t>←</w:t>
            </w:r>
            <w:r w:rsidRPr="00FA3732">
              <w:rPr>
                <w:rFonts w:ascii="Simplified Arabic" w:eastAsia="Times New Roman" w:hAnsi="Simplified Arabic" w:cs="Simplified Arabic"/>
                <w:sz w:val="28"/>
                <w:szCs w:val="28"/>
                <w:rtl/>
              </w:rPr>
              <w:t xml:space="preserve"> التنمية المستدامة</w:t>
            </w:r>
          </w:p>
        </w:tc>
        <w:tc>
          <w:tcPr>
            <w:tcW w:w="796" w:type="dxa"/>
            <w:tcBorders>
              <w:top w:val="thinThickSmallGap" w:sz="18" w:space="0" w:color="auto"/>
            </w:tcBorders>
            <w:vAlign w:val="center"/>
          </w:tcPr>
          <w:p w14:paraId="3E8AD803"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0.103</w:t>
            </w:r>
          </w:p>
        </w:tc>
        <w:tc>
          <w:tcPr>
            <w:tcW w:w="763" w:type="dxa"/>
            <w:tcBorders>
              <w:top w:val="thinThickSmallGap" w:sz="18" w:space="0" w:color="auto"/>
            </w:tcBorders>
            <w:vAlign w:val="center"/>
          </w:tcPr>
          <w:p w14:paraId="6F8DC2AE"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0.011</w:t>
            </w:r>
          </w:p>
        </w:tc>
        <w:tc>
          <w:tcPr>
            <w:tcW w:w="1133" w:type="dxa"/>
            <w:tcBorders>
              <w:top w:val="thinThickSmallGap" w:sz="18" w:space="0" w:color="auto"/>
            </w:tcBorders>
            <w:vAlign w:val="center"/>
          </w:tcPr>
          <w:p w14:paraId="2C727404"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0.103</w:t>
            </w:r>
          </w:p>
        </w:tc>
        <w:tc>
          <w:tcPr>
            <w:tcW w:w="969" w:type="dxa"/>
            <w:tcBorders>
              <w:top w:val="thinThickSmallGap" w:sz="18" w:space="0" w:color="auto"/>
            </w:tcBorders>
            <w:vAlign w:val="center"/>
          </w:tcPr>
          <w:p w14:paraId="3DD97906"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1.752</w:t>
            </w:r>
          </w:p>
        </w:tc>
        <w:tc>
          <w:tcPr>
            <w:tcW w:w="969" w:type="dxa"/>
            <w:tcBorders>
              <w:top w:val="thinThickSmallGap" w:sz="18" w:space="0" w:color="auto"/>
            </w:tcBorders>
            <w:vAlign w:val="center"/>
          </w:tcPr>
          <w:p w14:paraId="5B049E2A"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3.069</w:t>
            </w:r>
          </w:p>
        </w:tc>
        <w:tc>
          <w:tcPr>
            <w:tcW w:w="756" w:type="dxa"/>
            <w:tcBorders>
              <w:top w:val="thinThickSmallGap" w:sz="18" w:space="0" w:color="auto"/>
            </w:tcBorders>
            <w:vAlign w:val="center"/>
          </w:tcPr>
          <w:p w14:paraId="5B3499EE"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Pr>
            </w:pPr>
            <w:r w:rsidRPr="00FA3732">
              <w:rPr>
                <w:rFonts w:ascii="Simplified Arabic" w:hAnsi="Simplified Arabic" w:cs="Simplified Arabic"/>
                <w:sz w:val="28"/>
                <w:szCs w:val="28"/>
              </w:rPr>
              <w:t>0.081</w:t>
            </w:r>
          </w:p>
        </w:tc>
        <w:tc>
          <w:tcPr>
            <w:tcW w:w="1277" w:type="dxa"/>
            <w:tcBorders>
              <w:top w:val="thinThickSmallGap" w:sz="18" w:space="0" w:color="auto"/>
            </w:tcBorders>
            <w:vAlign w:val="center"/>
          </w:tcPr>
          <w:p w14:paraId="0C023627" w14:textId="77777777" w:rsidR="007E05D4" w:rsidRPr="00FA3732" w:rsidRDefault="007E05D4" w:rsidP="00FA3732">
            <w:pPr>
              <w:spacing w:after="120" w:line="360" w:lineRule="auto"/>
              <w:jc w:val="center"/>
              <w:rPr>
                <w:rFonts w:ascii="Simplified Arabic" w:eastAsia="Times New Roman" w:hAnsi="Simplified Arabic" w:cs="Simplified Arabic"/>
                <w:sz w:val="28"/>
                <w:szCs w:val="28"/>
                <w:rtl/>
              </w:rPr>
            </w:pPr>
            <w:r w:rsidRPr="00FA3732">
              <w:rPr>
                <w:rFonts w:ascii="Simplified Arabic" w:eastAsia="Times New Roman" w:hAnsi="Simplified Arabic" w:cs="Simplified Arabic"/>
                <w:sz w:val="28"/>
                <w:szCs w:val="28"/>
                <w:rtl/>
              </w:rPr>
              <w:t>رفض</w:t>
            </w:r>
          </w:p>
        </w:tc>
      </w:tr>
    </w:tbl>
    <w:p w14:paraId="43AF4AE3" w14:textId="77777777"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lastRenderedPageBreak/>
        <w:t>أظهرت نتائج تحليل الانحدار الخطي البسيط وجود أثر ذي دلالة إحصائية للتكنولوجيا على تحقيق التنمية المستدامة، بينما لم تظهر نتائج التحليل وجود أثر ذي دلالة إحصائية لكل من البيانات، والتطبيقات الذكية، والخدمات الإلكترونية على التنمية المستدامة</w:t>
      </w:r>
      <w:r w:rsidRPr="00FA3732">
        <w:rPr>
          <w:rFonts w:ascii="Simplified Arabic" w:hAnsi="Simplified Arabic" w:cs="Simplified Arabic"/>
          <w:sz w:val="28"/>
          <w:szCs w:val="28"/>
          <w:lang w:bidi="ar-EG"/>
        </w:rPr>
        <w:t>.</w:t>
      </w:r>
    </w:p>
    <w:p w14:paraId="36D8C39A" w14:textId="77777777"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كما أوضحت النتائج أن قيم معامل التحديد</w:t>
      </w:r>
      <w:r w:rsidRPr="00FA3732">
        <w:rPr>
          <w:rFonts w:ascii="Simplified Arabic" w:hAnsi="Simplified Arabic" w:cs="Simplified Arabic"/>
          <w:sz w:val="28"/>
          <w:szCs w:val="28"/>
          <w:lang w:bidi="ar-EG"/>
        </w:rPr>
        <w:t xml:space="preserve"> (R²) </w:t>
      </w:r>
      <w:r w:rsidRPr="00FA3732">
        <w:rPr>
          <w:rFonts w:ascii="Simplified Arabic" w:hAnsi="Simplified Arabic" w:cs="Simplified Arabic"/>
          <w:sz w:val="28"/>
          <w:szCs w:val="28"/>
          <w:rtl/>
          <w:lang w:bidi="ar-EG"/>
        </w:rPr>
        <w:t>لجميع النماذج جاءت منخفضة للغاية، حيث تراوحت بين (0.006) و(0.014)، مما يشير إلى ضعف القدرة التفسيرية للأبعاد محل الدراسة في تفسير التباين في التنمية المستدامة</w:t>
      </w:r>
      <w:r w:rsidRPr="00FA3732">
        <w:rPr>
          <w:rFonts w:ascii="Simplified Arabic" w:hAnsi="Simplified Arabic" w:cs="Simplified Arabic"/>
          <w:sz w:val="28"/>
          <w:szCs w:val="28"/>
          <w:lang w:bidi="ar-EG"/>
        </w:rPr>
        <w:t>.</w:t>
      </w:r>
    </w:p>
    <w:p w14:paraId="34D4BC52" w14:textId="77777777"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وبناءً على ذلك تم قبول فرض واحد فقط من الفروض الفرعية وهو الخاص بالتكنولوجيا، بينما تم رفض باقي الفروض لعدم معنويتها إحصائيًا</w:t>
      </w:r>
      <w:r w:rsidRPr="00FA3732">
        <w:rPr>
          <w:rFonts w:ascii="Simplified Arabic" w:hAnsi="Simplified Arabic" w:cs="Simplified Arabic"/>
          <w:sz w:val="28"/>
          <w:szCs w:val="28"/>
          <w:lang w:bidi="ar-EG"/>
        </w:rPr>
        <w:t>.</w:t>
      </w:r>
    </w:p>
    <w:p w14:paraId="5E740300" w14:textId="5E41EC84" w:rsidR="007E05D4" w:rsidRPr="00FA3732" w:rsidRDefault="00B371F8" w:rsidP="00FA3732">
      <w:pPr>
        <w:bidi/>
        <w:spacing w:after="120" w:line="360" w:lineRule="auto"/>
        <w:jc w:val="both"/>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t>وهذا يفسر إحصائياً كما يلي:</w:t>
      </w:r>
    </w:p>
    <w:p w14:paraId="3CC1077D" w14:textId="29F04591"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ليست جميع الأبعاد لها نفس القدرة التفسيرية أو التأثير على المتغير التابع (التنمية المستدامة)، أي أن العلاقة بين المدن الذكية والتنمية المستدامة ليست علاقة متجانسة عبر جميع الأبعاد</w:t>
      </w:r>
      <w:r w:rsidRPr="00FA3732">
        <w:rPr>
          <w:rFonts w:ascii="Simplified Arabic" w:hAnsi="Simplified Arabic" w:cs="Simplified Arabic"/>
          <w:sz w:val="28"/>
          <w:szCs w:val="28"/>
          <w:lang w:bidi="ar-EG"/>
        </w:rPr>
        <w:t>.</w:t>
      </w:r>
    </w:p>
    <w:p w14:paraId="7A6FE4E2" w14:textId="77777777"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lang w:bidi="ar-EG"/>
        </w:rPr>
      </w:pPr>
      <w:r w:rsidRPr="00FA3732">
        <w:rPr>
          <w:rFonts w:ascii="Simplified Arabic" w:hAnsi="Simplified Arabic" w:cs="Simplified Arabic"/>
          <w:sz w:val="28"/>
          <w:szCs w:val="28"/>
          <w:rtl/>
          <w:lang w:bidi="ar-EG"/>
        </w:rPr>
        <w:t>تُظهر نتائج الدراسة وجود اختلاف في دلالة الفروض الإحصائية، حيث تم قبول فرض واحد فقط (التكنولوجيا)، في حين تم رفض بقية الفروض الخاصة بالبيانات والتطبيقات الذكية والخدمات الإلكترونية</w:t>
      </w:r>
      <w:r w:rsidRPr="00FA3732">
        <w:rPr>
          <w:rFonts w:ascii="Simplified Arabic" w:hAnsi="Simplified Arabic" w:cs="Simplified Arabic"/>
          <w:sz w:val="28"/>
          <w:szCs w:val="28"/>
          <w:lang w:bidi="ar-EG"/>
        </w:rPr>
        <w:t>.</w:t>
      </w:r>
    </w:p>
    <w:p w14:paraId="6C1B487C" w14:textId="608F3109" w:rsidR="00A700BE" w:rsidRPr="00FA3732" w:rsidRDefault="00B371F8" w:rsidP="00A700BE">
      <w:pPr>
        <w:pStyle w:val="isselectedend"/>
        <w:bidi/>
        <w:spacing w:before="0" w:beforeAutospacing="0" w:after="120" w:afterAutospacing="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t>ويُفسَّر هذا التباين في النتائج من منظور إحصائي ومنهجي بعدة اعتبارات، أهمها تداخل الأبعاد</w:t>
      </w:r>
      <w:r w:rsidRPr="00FA3732">
        <w:rPr>
          <w:rFonts w:ascii="Simplified Arabic" w:hAnsi="Simplified Arabic" w:cs="Simplified Arabic"/>
          <w:sz w:val="28"/>
          <w:szCs w:val="28"/>
          <w:lang w:bidi="ar-EG"/>
        </w:rPr>
        <w:t xml:space="preserve"> (Overlap between constructs) </w:t>
      </w:r>
      <w:r w:rsidRPr="00FA3732">
        <w:rPr>
          <w:rFonts w:ascii="Simplified Arabic" w:hAnsi="Simplified Arabic" w:cs="Simplified Arabic"/>
          <w:sz w:val="28"/>
          <w:szCs w:val="28"/>
          <w:rtl/>
          <w:lang w:bidi="ar-EG"/>
        </w:rPr>
        <w:t>داخل مفهوم المدن الذكية</w:t>
      </w:r>
      <w:r w:rsidRPr="00FA3732">
        <w:rPr>
          <w:rFonts w:ascii="Simplified Arabic" w:hAnsi="Simplified Arabic" w:cs="Simplified Arabic"/>
          <w:sz w:val="28"/>
          <w:szCs w:val="28"/>
          <w:lang w:bidi="ar-EG"/>
        </w:rPr>
        <w:t>.</w:t>
      </w:r>
      <w:r w:rsidR="00A700BE" w:rsidRPr="00A700BE">
        <w:rPr>
          <w:rFonts w:ascii="Simplified Arabic" w:hAnsi="Simplified Arabic" w:cs="Simplified Arabic"/>
          <w:sz w:val="28"/>
          <w:szCs w:val="28"/>
          <w:rtl/>
          <w:lang w:bidi="ar-EG"/>
        </w:rPr>
        <w:t xml:space="preserve"> </w:t>
      </w:r>
      <w:r w:rsidR="00A700BE" w:rsidRPr="00FA3732">
        <w:rPr>
          <w:rFonts w:ascii="Simplified Arabic" w:hAnsi="Simplified Arabic" w:cs="Simplified Arabic"/>
          <w:sz w:val="28"/>
          <w:szCs w:val="28"/>
          <w:rtl/>
          <w:lang w:bidi="ar-EG"/>
        </w:rPr>
        <w:t>وأن التأثير الحقيقي موزع بين الأبعاد وليس متركزًا في كل بُعد بشكل مستقل، مما يؤدي إلى عدم ظهور دلالة إحصائية لبعضها عند اختبارها منفردة</w:t>
      </w:r>
      <w:r w:rsidR="00A700BE" w:rsidRPr="00FA3732">
        <w:rPr>
          <w:rFonts w:ascii="Simplified Arabic" w:hAnsi="Simplified Arabic" w:cs="Simplified Arabic"/>
          <w:sz w:val="28"/>
          <w:szCs w:val="28"/>
          <w:lang w:bidi="ar-EG"/>
        </w:rPr>
        <w:t>.</w:t>
      </w:r>
    </w:p>
    <w:p w14:paraId="31ACAD0F" w14:textId="6DB8AB44" w:rsidR="00B371F8" w:rsidRPr="00FA3732" w:rsidRDefault="00B371F8" w:rsidP="00FA3732">
      <w:pPr>
        <w:pStyle w:val="isselectedend"/>
        <w:bidi/>
        <w:spacing w:before="0" w:beforeAutospacing="0" w:after="120" w:afterAutospacing="0" w:line="360" w:lineRule="auto"/>
        <w:jc w:val="both"/>
        <w:rPr>
          <w:rFonts w:ascii="Simplified Arabic" w:hAnsi="Simplified Arabic" w:cs="Simplified Arabic"/>
          <w:sz w:val="28"/>
          <w:szCs w:val="28"/>
          <w:lang w:bidi="ar-EG"/>
        </w:rPr>
      </w:pPr>
    </w:p>
    <w:p w14:paraId="4534FF24" w14:textId="03D0F03A" w:rsidR="00B371F8" w:rsidRDefault="00B371F8" w:rsidP="00A700BE">
      <w:pPr>
        <w:pStyle w:val="isselectedend"/>
        <w:bidi/>
        <w:spacing w:before="240" w:beforeAutospacing="0" w:after="120" w:afterAutospacing="0" w:line="360" w:lineRule="auto"/>
        <w:jc w:val="both"/>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lastRenderedPageBreak/>
        <w:t xml:space="preserve">كما تشير النتائج إلى أن المدن الذكية تمثل </w:t>
      </w:r>
      <w:r w:rsidRPr="00FA3732">
        <w:rPr>
          <w:rFonts w:ascii="Simplified Arabic" w:hAnsi="Simplified Arabic" w:cs="Simplified Arabic"/>
          <w:b/>
          <w:bCs/>
          <w:sz w:val="28"/>
          <w:szCs w:val="28"/>
          <w:rtl/>
          <w:lang w:bidi="ar-EG"/>
        </w:rPr>
        <w:t>بناءً مفاهيميًا مركبًا</w:t>
      </w:r>
      <w:r w:rsidRPr="00FA3732">
        <w:rPr>
          <w:rFonts w:ascii="Simplified Arabic" w:hAnsi="Simplified Arabic" w:cs="Simplified Arabic"/>
          <w:b/>
          <w:bCs/>
          <w:sz w:val="28"/>
          <w:szCs w:val="28"/>
          <w:lang w:bidi="ar-EG"/>
        </w:rPr>
        <w:t xml:space="preserve"> (Composite Construct)</w:t>
      </w:r>
      <w:r w:rsidRPr="00FA3732">
        <w:rPr>
          <w:rFonts w:ascii="Simplified Arabic" w:hAnsi="Simplified Arabic" w:cs="Simplified Arabic"/>
          <w:sz w:val="28"/>
          <w:szCs w:val="28"/>
          <w:rtl/>
          <w:lang w:bidi="ar-EG"/>
        </w:rPr>
        <w:t>، لا يمكن تجزئته بسهولة إلى أبعاد مستقلة ذات تأثير منفصل، حيث إن العلاقة بين هذه الأبعاد هي علاقة تكاملية وليست استقلالية</w:t>
      </w:r>
      <w:r w:rsidRPr="00FA3732">
        <w:rPr>
          <w:rFonts w:ascii="Simplified Arabic" w:hAnsi="Simplified Arabic" w:cs="Simplified Arabic"/>
          <w:sz w:val="28"/>
          <w:szCs w:val="28"/>
          <w:lang w:bidi="ar-EG"/>
        </w:rPr>
        <w:t>.</w:t>
      </w:r>
    </w:p>
    <w:p w14:paraId="3A21C5E8" w14:textId="3E61C8CA" w:rsidR="00B63D49" w:rsidRPr="00B63D49" w:rsidRDefault="00B63D49" w:rsidP="00A700BE">
      <w:pPr>
        <w:bidi/>
        <w:spacing w:before="240" w:line="360" w:lineRule="auto"/>
        <w:rPr>
          <w:rFonts w:ascii="Simplified Arabic" w:hAnsi="Simplified Arabic" w:cs="Simplified Arabic"/>
          <w:b/>
          <w:bCs/>
          <w:sz w:val="28"/>
          <w:szCs w:val="28"/>
        </w:rPr>
      </w:pPr>
      <w:bookmarkStart w:id="10" w:name="_Hlk79813180"/>
      <w:r w:rsidRPr="00B63D49">
        <w:rPr>
          <w:rFonts w:ascii="Simplified Arabic" w:hAnsi="Simplified Arabic" w:cs="Simplified Arabic"/>
          <w:b/>
          <w:bCs/>
          <w:sz w:val="28"/>
          <w:szCs w:val="28"/>
          <w:rtl/>
        </w:rPr>
        <w:t>أثر مكونات المدن الذكية على أبعاد التنمية المستدامة</w:t>
      </w:r>
    </w:p>
    <w:bookmarkEnd w:id="10"/>
    <w:p w14:paraId="3CB231D1" w14:textId="77777777"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للكشف عن طبيعة الأثر الذي تحدثه مكونات المدن الذكية، والمتمثلة في التكنولوجيا، والبيانات والتحليلات، والتطبيقات الذكية، والخدمات الإلكترونية، على أبعاد التنمية المستدامة، والمتمثلة في البعد الاقتصادي، والبعد الاجتماعي، والبعد البيئي، تم استخدام تحليل الانحدار الخطي المتعدد، وذلك من خلال إدخال مكونات المدن الذكية الأربعة بوصفها متغيرات مستقلة، وتحليل أثرها في كل بُعد من أبعاد التنمية المستدامة بصورة مستقلة</w:t>
      </w:r>
      <w:r w:rsidRPr="00B63D49">
        <w:rPr>
          <w:rFonts w:ascii="Simplified Arabic" w:hAnsi="Simplified Arabic" w:cs="Simplified Arabic"/>
          <w:sz w:val="28"/>
          <w:szCs w:val="28"/>
        </w:rPr>
        <w:t>.</w:t>
      </w:r>
    </w:p>
    <w:p w14:paraId="1B2E0548" w14:textId="77777777"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ويهدف هذا التحليل إلى اختبار دلالة نموذج الانحدار ككل، وتحديد قدرته التفسيرية من خلال معامل التحديد، فضلًا عن قياس الأثر النسبي لكل مكون من مكونات المدن الذكية من خلال معاملات الانحدار المعيارية وغير المعيارية، واختبار دلالة كل معامل على حدة</w:t>
      </w:r>
      <w:r w:rsidRPr="00B63D49">
        <w:rPr>
          <w:rFonts w:ascii="Simplified Arabic" w:hAnsi="Simplified Arabic" w:cs="Simplified Arabic"/>
          <w:sz w:val="28"/>
          <w:szCs w:val="28"/>
        </w:rPr>
        <w:t>.</w:t>
      </w:r>
    </w:p>
    <w:p w14:paraId="4F8D5347" w14:textId="77777777" w:rsidR="00B63D49" w:rsidRPr="00AB02B7" w:rsidRDefault="00B63D49" w:rsidP="00A700BE">
      <w:pPr>
        <w:bidi/>
        <w:spacing w:before="240" w:line="360" w:lineRule="auto"/>
        <w:jc w:val="both"/>
        <w:rPr>
          <w:rFonts w:ascii="Simplified Arabic" w:hAnsi="Simplified Arabic" w:cs="Simplified Arabic"/>
          <w:b/>
          <w:bCs/>
          <w:sz w:val="28"/>
          <w:szCs w:val="28"/>
        </w:rPr>
      </w:pPr>
      <w:r w:rsidRPr="00AB02B7">
        <w:rPr>
          <w:rFonts w:ascii="Simplified Arabic" w:hAnsi="Simplified Arabic" w:cs="Simplified Arabic"/>
          <w:b/>
          <w:bCs/>
          <w:sz w:val="28"/>
          <w:szCs w:val="28"/>
          <w:rtl/>
        </w:rPr>
        <w:t>أولًا: أثر مكونات المدن الذكية على البعد الاقتصادي</w:t>
      </w:r>
    </w:p>
    <w:p w14:paraId="7BC0A680" w14:textId="77777777" w:rsid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لاختبار أثر مكونات المدن الذكية الأربعة على البعد الاقتصادي للتنمية المستدامة، تم تقدير نموذج انحدار خطي متعدد باستخدام البعد الاقتصادي متغيرًا تابعًا، ومكونات المدن الذكية الأربعة متغيرات مستقلة</w:t>
      </w:r>
      <w:r w:rsidRPr="00B63D49">
        <w:rPr>
          <w:rFonts w:ascii="Simplified Arabic" w:hAnsi="Simplified Arabic" w:cs="Simplified Arabic"/>
          <w:sz w:val="28"/>
          <w:szCs w:val="28"/>
        </w:rPr>
        <w:t>.</w:t>
      </w:r>
    </w:p>
    <w:p w14:paraId="212106F3" w14:textId="77777777" w:rsidR="00A700BE" w:rsidRPr="00B63D49" w:rsidRDefault="00A700BE" w:rsidP="00A700BE">
      <w:pPr>
        <w:bidi/>
        <w:spacing w:line="360" w:lineRule="auto"/>
        <w:jc w:val="both"/>
        <w:rPr>
          <w:rFonts w:ascii="Simplified Arabic" w:hAnsi="Simplified Arabic" w:cs="Simplified Arabic"/>
          <w:sz w:val="28"/>
          <w:szCs w:val="28"/>
        </w:rPr>
      </w:pPr>
    </w:p>
    <w:p w14:paraId="5C2A21D8" w14:textId="5312FE98" w:rsidR="00AB02B7" w:rsidRPr="00AB02B7" w:rsidRDefault="00B63D49" w:rsidP="00C7729F">
      <w:pPr>
        <w:bidi/>
        <w:spacing w:line="360" w:lineRule="auto"/>
        <w:jc w:val="both"/>
        <w:rPr>
          <w:rFonts w:ascii="Simplified Arabic" w:hAnsi="Simplified Arabic" w:cs="Simplified Arabic"/>
          <w:b/>
          <w:bCs/>
          <w:sz w:val="28"/>
          <w:szCs w:val="28"/>
          <w:rtl/>
          <w:lang w:bidi="ar-EG"/>
        </w:rPr>
      </w:pPr>
      <w:r w:rsidRPr="00AB02B7">
        <w:rPr>
          <w:rFonts w:ascii="Simplified Arabic" w:hAnsi="Simplified Arabic" w:cs="Simplified Arabic"/>
          <w:b/>
          <w:bCs/>
          <w:sz w:val="28"/>
          <w:szCs w:val="28"/>
          <w:rtl/>
        </w:rPr>
        <w:lastRenderedPageBreak/>
        <w:t>جدول</w:t>
      </w:r>
      <w:r w:rsidRPr="00AB02B7">
        <w:rPr>
          <w:rFonts w:ascii="Simplified Arabic" w:hAnsi="Simplified Arabic" w:cs="Simplified Arabic"/>
          <w:b/>
          <w:bCs/>
          <w:sz w:val="28"/>
          <w:szCs w:val="28"/>
        </w:rPr>
        <w:t xml:space="preserve"> (1</w:t>
      </w:r>
      <w:r w:rsidR="00AB02B7" w:rsidRPr="00AB02B7">
        <w:rPr>
          <w:rFonts w:ascii="Simplified Arabic" w:hAnsi="Simplified Arabic" w:cs="Simplified Arabic"/>
          <w:b/>
          <w:bCs/>
          <w:sz w:val="28"/>
          <w:szCs w:val="28"/>
        </w:rPr>
        <w:t>1</w:t>
      </w:r>
      <w:r w:rsidRPr="00AB02B7">
        <w:rPr>
          <w:rFonts w:ascii="Simplified Arabic" w:hAnsi="Simplified Arabic" w:cs="Simplified Arabic"/>
          <w:b/>
          <w:bCs/>
          <w:sz w:val="28"/>
          <w:szCs w:val="28"/>
        </w:rPr>
        <w:t>)</w:t>
      </w:r>
      <w:r w:rsidR="00AB02B7" w:rsidRPr="00AB02B7">
        <w:rPr>
          <w:rFonts w:ascii="Simplified Arabic" w:hAnsi="Simplified Arabic" w:cs="Simplified Arabic"/>
          <w:b/>
          <w:bCs/>
          <w:sz w:val="28"/>
          <w:szCs w:val="28"/>
          <w:rtl/>
        </w:rPr>
        <w:t xml:space="preserve"> معاملات الانحدار الخطي المتعدد لأثر مكونات المدن الذكية على البعد الاقتصادي للتنمية المستدامة</w:t>
      </w:r>
      <w:r w:rsidR="00AB02B7" w:rsidRPr="00AB02B7">
        <w:rPr>
          <w:rFonts w:ascii="Simplified Arabic" w:hAnsi="Simplified Arabic" w:cs="Simplified Arabic"/>
          <w:b/>
          <w:bCs/>
          <w:sz w:val="28"/>
          <w:szCs w:val="28"/>
        </w:rPr>
        <w:t xml:space="preserve"> </w:t>
      </w:r>
      <w:r w:rsidR="00AB02B7" w:rsidRPr="00AB02B7">
        <w:rPr>
          <w:rFonts w:ascii="Simplified Arabic" w:hAnsi="Simplified Arabic" w:cs="Simplified Arabic" w:hint="cs"/>
          <w:b/>
          <w:bCs/>
          <w:sz w:val="28"/>
          <w:szCs w:val="28"/>
          <w:rtl/>
          <w:lang w:bidi="ar-EG"/>
        </w:rPr>
        <w:t xml:space="preserve"> ن = (291)</w:t>
      </w:r>
    </w:p>
    <w:tbl>
      <w:tblPr>
        <w:tblStyle w:val="TableGrid"/>
        <w:bidiVisual/>
        <w:tblW w:w="848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421"/>
        <w:gridCol w:w="1614"/>
        <w:gridCol w:w="1533"/>
        <w:gridCol w:w="1591"/>
        <w:gridCol w:w="924"/>
        <w:gridCol w:w="1404"/>
      </w:tblGrid>
      <w:tr w:rsidR="00AB02B7" w:rsidRPr="00AB02B7" w14:paraId="6BA6AE8A" w14:textId="77777777" w:rsidTr="00AB02B7">
        <w:tc>
          <w:tcPr>
            <w:tcW w:w="0" w:type="auto"/>
            <w:shd w:val="clear" w:color="auto" w:fill="8DB3E2" w:themeFill="text2" w:themeFillTint="66"/>
            <w:hideMark/>
          </w:tcPr>
          <w:p w14:paraId="54135738"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المتغيرات المستقلة</w:t>
            </w:r>
          </w:p>
        </w:tc>
        <w:tc>
          <w:tcPr>
            <w:tcW w:w="0" w:type="auto"/>
            <w:shd w:val="clear" w:color="auto" w:fill="8DB3E2" w:themeFill="text2" w:themeFillTint="66"/>
            <w:hideMark/>
          </w:tcPr>
          <w:p w14:paraId="0505EF97"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معامل الانحدار غير المعياري</w:t>
            </w:r>
            <w:r w:rsidRPr="00AB02B7">
              <w:rPr>
                <w:rFonts w:ascii="Simplified Arabic" w:hAnsi="Simplified Arabic" w:cs="Simplified Arabic"/>
                <w:b/>
                <w:bCs/>
                <w:sz w:val="24"/>
                <w:szCs w:val="24"/>
              </w:rPr>
              <w:t xml:space="preserve"> (B)</w:t>
            </w:r>
          </w:p>
        </w:tc>
        <w:tc>
          <w:tcPr>
            <w:tcW w:w="0" w:type="auto"/>
            <w:shd w:val="clear" w:color="auto" w:fill="8DB3E2" w:themeFill="text2" w:themeFillTint="66"/>
            <w:hideMark/>
          </w:tcPr>
          <w:p w14:paraId="4FC52B14"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الخطأ المعياري</w:t>
            </w:r>
            <w:r w:rsidRPr="00AB02B7">
              <w:rPr>
                <w:rFonts w:ascii="Simplified Arabic" w:hAnsi="Simplified Arabic" w:cs="Simplified Arabic"/>
                <w:b/>
                <w:bCs/>
                <w:sz w:val="24"/>
                <w:szCs w:val="24"/>
              </w:rPr>
              <w:t xml:space="preserve"> (Std. Error)</w:t>
            </w:r>
          </w:p>
        </w:tc>
        <w:tc>
          <w:tcPr>
            <w:tcW w:w="0" w:type="auto"/>
            <w:shd w:val="clear" w:color="auto" w:fill="8DB3E2" w:themeFill="text2" w:themeFillTint="66"/>
            <w:hideMark/>
          </w:tcPr>
          <w:p w14:paraId="5A127315"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معامل الانحدار المعياري</w:t>
            </w:r>
            <w:r w:rsidRPr="00AB02B7">
              <w:rPr>
                <w:rFonts w:ascii="Simplified Arabic" w:hAnsi="Simplified Arabic" w:cs="Simplified Arabic"/>
                <w:b/>
                <w:bCs/>
                <w:sz w:val="24"/>
                <w:szCs w:val="24"/>
              </w:rPr>
              <w:t xml:space="preserve"> (Beta)</w:t>
            </w:r>
          </w:p>
        </w:tc>
        <w:tc>
          <w:tcPr>
            <w:tcW w:w="0" w:type="auto"/>
            <w:shd w:val="clear" w:color="auto" w:fill="8DB3E2" w:themeFill="text2" w:themeFillTint="66"/>
            <w:hideMark/>
          </w:tcPr>
          <w:p w14:paraId="10D5DE26"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قيمة</w:t>
            </w:r>
            <w:r w:rsidRPr="00AB02B7">
              <w:rPr>
                <w:rFonts w:ascii="Simplified Arabic" w:hAnsi="Simplified Arabic" w:cs="Simplified Arabic"/>
                <w:b/>
                <w:bCs/>
                <w:sz w:val="24"/>
                <w:szCs w:val="24"/>
              </w:rPr>
              <w:t xml:space="preserve"> (t)</w:t>
            </w:r>
          </w:p>
        </w:tc>
        <w:tc>
          <w:tcPr>
            <w:tcW w:w="1404" w:type="dxa"/>
            <w:shd w:val="clear" w:color="auto" w:fill="8DB3E2" w:themeFill="text2" w:themeFillTint="66"/>
            <w:hideMark/>
          </w:tcPr>
          <w:p w14:paraId="77B81265" w14:textId="77777777" w:rsidR="00B63D49" w:rsidRPr="00AB02B7" w:rsidRDefault="00B63D49" w:rsidP="00AB02B7">
            <w:pPr>
              <w:bidi/>
              <w:spacing w:line="360" w:lineRule="auto"/>
              <w:jc w:val="center"/>
              <w:rPr>
                <w:rFonts w:ascii="Simplified Arabic" w:hAnsi="Simplified Arabic" w:cs="Simplified Arabic"/>
                <w:b/>
                <w:bCs/>
                <w:sz w:val="24"/>
                <w:szCs w:val="24"/>
              </w:rPr>
            </w:pPr>
            <w:r w:rsidRPr="00AB02B7">
              <w:rPr>
                <w:rFonts w:ascii="Simplified Arabic" w:hAnsi="Simplified Arabic" w:cs="Simplified Arabic"/>
                <w:b/>
                <w:bCs/>
                <w:sz w:val="24"/>
                <w:szCs w:val="24"/>
                <w:rtl/>
              </w:rPr>
              <w:t>مستوى الدلالة</w:t>
            </w:r>
            <w:r w:rsidRPr="00AB02B7">
              <w:rPr>
                <w:rFonts w:ascii="Simplified Arabic" w:hAnsi="Simplified Arabic" w:cs="Simplified Arabic"/>
                <w:b/>
                <w:bCs/>
                <w:sz w:val="24"/>
                <w:szCs w:val="24"/>
              </w:rPr>
              <w:t xml:space="preserve"> (Sig.)</w:t>
            </w:r>
          </w:p>
        </w:tc>
      </w:tr>
      <w:tr w:rsidR="00AB02B7" w:rsidRPr="00AB02B7" w14:paraId="7AEBBDED" w14:textId="77777777" w:rsidTr="00AB02B7">
        <w:tc>
          <w:tcPr>
            <w:tcW w:w="0" w:type="auto"/>
            <w:hideMark/>
          </w:tcPr>
          <w:p w14:paraId="7482DC17"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tl/>
              </w:rPr>
              <w:t>الثابت</w:t>
            </w:r>
            <w:r w:rsidRPr="00AB02B7">
              <w:rPr>
                <w:rFonts w:ascii="Simplified Arabic" w:hAnsi="Simplified Arabic" w:cs="Simplified Arabic"/>
                <w:sz w:val="24"/>
                <w:szCs w:val="24"/>
              </w:rPr>
              <w:t xml:space="preserve"> (Constant)</w:t>
            </w:r>
          </w:p>
        </w:tc>
        <w:tc>
          <w:tcPr>
            <w:tcW w:w="0" w:type="auto"/>
            <w:hideMark/>
          </w:tcPr>
          <w:p w14:paraId="5B425737"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2.412</w:t>
            </w:r>
          </w:p>
        </w:tc>
        <w:tc>
          <w:tcPr>
            <w:tcW w:w="0" w:type="auto"/>
            <w:hideMark/>
          </w:tcPr>
          <w:p w14:paraId="1B18B25F"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0.186</w:t>
            </w:r>
          </w:p>
        </w:tc>
        <w:tc>
          <w:tcPr>
            <w:tcW w:w="0" w:type="auto"/>
            <w:hideMark/>
          </w:tcPr>
          <w:p w14:paraId="1D7FB4BD"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w:t>
            </w:r>
          </w:p>
        </w:tc>
        <w:tc>
          <w:tcPr>
            <w:tcW w:w="0" w:type="auto"/>
            <w:hideMark/>
          </w:tcPr>
          <w:p w14:paraId="4745826A"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12.968</w:t>
            </w:r>
          </w:p>
        </w:tc>
        <w:tc>
          <w:tcPr>
            <w:tcW w:w="1404" w:type="dxa"/>
            <w:hideMark/>
          </w:tcPr>
          <w:p w14:paraId="50A8E87C"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0.000</w:t>
            </w:r>
          </w:p>
        </w:tc>
      </w:tr>
      <w:tr w:rsidR="00AB02B7" w:rsidRPr="00AB02B7" w14:paraId="773E23B0" w14:textId="77777777" w:rsidTr="00AB02B7">
        <w:tc>
          <w:tcPr>
            <w:tcW w:w="0" w:type="auto"/>
            <w:hideMark/>
          </w:tcPr>
          <w:p w14:paraId="40E227FB"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tl/>
              </w:rPr>
              <w:t>التكنولوجيا</w:t>
            </w:r>
          </w:p>
        </w:tc>
        <w:tc>
          <w:tcPr>
            <w:tcW w:w="0" w:type="auto"/>
            <w:hideMark/>
          </w:tcPr>
          <w:p w14:paraId="3F249DD4"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0.082</w:t>
            </w:r>
          </w:p>
        </w:tc>
        <w:tc>
          <w:tcPr>
            <w:tcW w:w="0" w:type="auto"/>
            <w:hideMark/>
          </w:tcPr>
          <w:p w14:paraId="7AC79917"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0.058</w:t>
            </w:r>
          </w:p>
        </w:tc>
        <w:tc>
          <w:tcPr>
            <w:tcW w:w="0" w:type="auto"/>
            <w:hideMark/>
          </w:tcPr>
          <w:p w14:paraId="564907B5"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0.109</w:t>
            </w:r>
          </w:p>
        </w:tc>
        <w:tc>
          <w:tcPr>
            <w:tcW w:w="0" w:type="auto"/>
            <w:hideMark/>
          </w:tcPr>
          <w:p w14:paraId="4AB98A70"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1.414</w:t>
            </w:r>
          </w:p>
        </w:tc>
        <w:tc>
          <w:tcPr>
            <w:tcW w:w="1404" w:type="dxa"/>
            <w:hideMark/>
          </w:tcPr>
          <w:p w14:paraId="4B00C2CE"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0.158</w:t>
            </w:r>
          </w:p>
        </w:tc>
      </w:tr>
      <w:tr w:rsidR="00AB02B7" w:rsidRPr="00AB02B7" w14:paraId="4BBB25CA" w14:textId="77777777" w:rsidTr="00AB02B7">
        <w:tc>
          <w:tcPr>
            <w:tcW w:w="0" w:type="auto"/>
            <w:hideMark/>
          </w:tcPr>
          <w:p w14:paraId="25EC0263"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tl/>
              </w:rPr>
              <w:t>البيانات والتحليلات</w:t>
            </w:r>
          </w:p>
        </w:tc>
        <w:tc>
          <w:tcPr>
            <w:tcW w:w="0" w:type="auto"/>
            <w:hideMark/>
          </w:tcPr>
          <w:p w14:paraId="6A2455B9"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0.056</w:t>
            </w:r>
          </w:p>
        </w:tc>
        <w:tc>
          <w:tcPr>
            <w:tcW w:w="0" w:type="auto"/>
            <w:hideMark/>
          </w:tcPr>
          <w:p w14:paraId="0EF9782C"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0.059</w:t>
            </w:r>
          </w:p>
        </w:tc>
        <w:tc>
          <w:tcPr>
            <w:tcW w:w="0" w:type="auto"/>
            <w:hideMark/>
          </w:tcPr>
          <w:p w14:paraId="1383DAEC"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0.074</w:t>
            </w:r>
          </w:p>
        </w:tc>
        <w:tc>
          <w:tcPr>
            <w:tcW w:w="0" w:type="auto"/>
            <w:hideMark/>
          </w:tcPr>
          <w:p w14:paraId="44724648"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0.949</w:t>
            </w:r>
          </w:p>
        </w:tc>
        <w:tc>
          <w:tcPr>
            <w:tcW w:w="1404" w:type="dxa"/>
            <w:hideMark/>
          </w:tcPr>
          <w:p w14:paraId="6EFF1AFC"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0.343</w:t>
            </w:r>
          </w:p>
        </w:tc>
      </w:tr>
      <w:tr w:rsidR="00AB02B7" w:rsidRPr="00AB02B7" w14:paraId="780075D7" w14:textId="77777777" w:rsidTr="00AB02B7">
        <w:tc>
          <w:tcPr>
            <w:tcW w:w="0" w:type="auto"/>
            <w:hideMark/>
          </w:tcPr>
          <w:p w14:paraId="65A5941E"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tl/>
              </w:rPr>
              <w:t>التطبيقات الذكية</w:t>
            </w:r>
          </w:p>
        </w:tc>
        <w:tc>
          <w:tcPr>
            <w:tcW w:w="0" w:type="auto"/>
            <w:hideMark/>
          </w:tcPr>
          <w:p w14:paraId="1C3025A8"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0.083</w:t>
            </w:r>
          </w:p>
        </w:tc>
        <w:tc>
          <w:tcPr>
            <w:tcW w:w="0" w:type="auto"/>
            <w:hideMark/>
          </w:tcPr>
          <w:p w14:paraId="7E2160F0"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0.060</w:t>
            </w:r>
          </w:p>
        </w:tc>
        <w:tc>
          <w:tcPr>
            <w:tcW w:w="0" w:type="auto"/>
            <w:hideMark/>
          </w:tcPr>
          <w:p w14:paraId="6190DF41"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0.110</w:t>
            </w:r>
          </w:p>
        </w:tc>
        <w:tc>
          <w:tcPr>
            <w:tcW w:w="0" w:type="auto"/>
            <w:hideMark/>
          </w:tcPr>
          <w:p w14:paraId="0DD1BB6D"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1.383</w:t>
            </w:r>
          </w:p>
        </w:tc>
        <w:tc>
          <w:tcPr>
            <w:tcW w:w="1404" w:type="dxa"/>
            <w:hideMark/>
          </w:tcPr>
          <w:p w14:paraId="420FECE9"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0.167</w:t>
            </w:r>
          </w:p>
        </w:tc>
      </w:tr>
      <w:tr w:rsidR="00AB02B7" w:rsidRPr="00AB02B7" w14:paraId="3F357A63" w14:textId="77777777" w:rsidTr="00AB02B7">
        <w:tc>
          <w:tcPr>
            <w:tcW w:w="0" w:type="auto"/>
            <w:hideMark/>
          </w:tcPr>
          <w:p w14:paraId="44B5B915"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tl/>
              </w:rPr>
              <w:t>الخدمات الإلكترونية</w:t>
            </w:r>
          </w:p>
        </w:tc>
        <w:tc>
          <w:tcPr>
            <w:tcW w:w="0" w:type="auto"/>
            <w:hideMark/>
          </w:tcPr>
          <w:p w14:paraId="0A8A3DC3"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0.112</w:t>
            </w:r>
          </w:p>
        </w:tc>
        <w:tc>
          <w:tcPr>
            <w:tcW w:w="0" w:type="auto"/>
            <w:hideMark/>
          </w:tcPr>
          <w:p w14:paraId="7470213A"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0.062</w:t>
            </w:r>
          </w:p>
        </w:tc>
        <w:tc>
          <w:tcPr>
            <w:tcW w:w="0" w:type="auto"/>
            <w:hideMark/>
          </w:tcPr>
          <w:p w14:paraId="0CB7A18A"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0.141</w:t>
            </w:r>
          </w:p>
        </w:tc>
        <w:tc>
          <w:tcPr>
            <w:tcW w:w="0" w:type="auto"/>
            <w:hideMark/>
          </w:tcPr>
          <w:p w14:paraId="7BBCDB29"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1.806</w:t>
            </w:r>
          </w:p>
        </w:tc>
        <w:tc>
          <w:tcPr>
            <w:tcW w:w="1404" w:type="dxa"/>
            <w:hideMark/>
          </w:tcPr>
          <w:p w14:paraId="17309E4C" w14:textId="77777777" w:rsidR="00B63D49" w:rsidRPr="00AB02B7" w:rsidRDefault="00B63D49" w:rsidP="00AB02B7">
            <w:pPr>
              <w:bidi/>
              <w:spacing w:line="360" w:lineRule="auto"/>
              <w:jc w:val="center"/>
              <w:rPr>
                <w:rFonts w:ascii="Simplified Arabic" w:hAnsi="Simplified Arabic" w:cs="Simplified Arabic"/>
                <w:sz w:val="24"/>
                <w:szCs w:val="24"/>
              </w:rPr>
            </w:pPr>
            <w:r w:rsidRPr="00AB02B7">
              <w:rPr>
                <w:rFonts w:ascii="Simplified Arabic" w:hAnsi="Simplified Arabic" w:cs="Simplified Arabic"/>
                <w:sz w:val="24"/>
                <w:szCs w:val="24"/>
              </w:rPr>
              <w:t>0.072</w:t>
            </w:r>
          </w:p>
        </w:tc>
      </w:tr>
    </w:tbl>
    <w:p w14:paraId="01A50B53" w14:textId="77777777" w:rsidR="00B63D49" w:rsidRDefault="00B63D49" w:rsidP="00B63D49">
      <w:pPr>
        <w:bidi/>
        <w:spacing w:line="360" w:lineRule="auto"/>
        <w:rPr>
          <w:rFonts w:ascii="Simplified Arabic" w:hAnsi="Simplified Arabic" w:cs="Simplified Arabic"/>
          <w:sz w:val="28"/>
          <w:szCs w:val="28"/>
          <w:rtl/>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36147DB2" w14:textId="2D24178A" w:rsidR="00654469" w:rsidRPr="00B63D49" w:rsidRDefault="00654469" w:rsidP="00654469">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يتضح من جدول (</w:t>
      </w:r>
      <w:r>
        <w:rPr>
          <w:rFonts w:ascii="Simplified Arabic" w:hAnsi="Simplified Arabic" w:cs="Simplified Arabic" w:hint="cs"/>
          <w:sz w:val="28"/>
          <w:szCs w:val="28"/>
          <w:rtl/>
        </w:rPr>
        <w:t>11</w:t>
      </w:r>
      <w:r w:rsidRPr="00B63D49">
        <w:rPr>
          <w:rFonts w:ascii="Simplified Arabic" w:hAnsi="Simplified Arabic" w:cs="Simplified Arabic"/>
          <w:sz w:val="28"/>
          <w:szCs w:val="28"/>
          <w:rtl/>
        </w:rPr>
        <w:t xml:space="preserve">) أن قيمة الثابت </w:t>
      </w:r>
      <w:r w:rsidRPr="00B63D49">
        <w:rPr>
          <w:rFonts w:ascii="Simplified Arabic" w:hAnsi="Simplified Arabic" w:cs="Simplified Arabic"/>
          <w:sz w:val="28"/>
          <w:szCs w:val="28"/>
        </w:rPr>
        <w:t xml:space="preserve">(Constant = 2.412) </w:t>
      </w:r>
      <w:r w:rsidRPr="00B63D49">
        <w:rPr>
          <w:rFonts w:ascii="Simplified Arabic" w:hAnsi="Simplified Arabic" w:cs="Simplified Arabic"/>
          <w:sz w:val="28"/>
          <w:szCs w:val="28"/>
          <w:rtl/>
        </w:rPr>
        <w:t xml:space="preserve">تم تقديرها تلقائيًا بواسطة برنامج </w:t>
      </w:r>
      <w:r w:rsidRPr="00B63D49">
        <w:rPr>
          <w:rFonts w:ascii="Simplified Arabic" w:hAnsi="Simplified Arabic" w:cs="Simplified Arabic"/>
          <w:sz w:val="28"/>
          <w:szCs w:val="28"/>
        </w:rPr>
        <w:t xml:space="preserve">(SPSS) </w:t>
      </w:r>
      <w:r w:rsidRPr="00B63D49">
        <w:rPr>
          <w:rFonts w:ascii="Simplified Arabic" w:hAnsi="Simplified Arabic" w:cs="Simplified Arabic"/>
          <w:sz w:val="28"/>
          <w:szCs w:val="28"/>
          <w:rtl/>
        </w:rPr>
        <w:t>ضمن نموذج الانحدار الخطي المتعدد باستخدام طريقة المربعات الصغرى العادية</w:t>
      </w:r>
      <w:r w:rsidRPr="00B63D49">
        <w:rPr>
          <w:rFonts w:ascii="Simplified Arabic" w:hAnsi="Simplified Arabic" w:cs="Simplified Arabic"/>
          <w:sz w:val="28"/>
          <w:szCs w:val="28"/>
        </w:rPr>
        <w:t xml:space="preserve"> (Ordinary Least Squares – OLS). </w:t>
      </w:r>
      <w:r>
        <w:rPr>
          <w:rFonts w:ascii="Simplified Arabic" w:hAnsi="Simplified Arabic" w:cs="Simplified Arabic" w:hint="cs"/>
          <w:sz w:val="28"/>
          <w:szCs w:val="28"/>
          <w:rtl/>
        </w:rPr>
        <w:t xml:space="preserve"> </w:t>
      </w:r>
      <w:r w:rsidRPr="00B63D49">
        <w:rPr>
          <w:rFonts w:ascii="Simplified Arabic" w:hAnsi="Simplified Arabic" w:cs="Simplified Arabic"/>
          <w:sz w:val="28"/>
          <w:szCs w:val="28"/>
          <w:rtl/>
        </w:rPr>
        <w:t>ويمثل الثابت الحد الثابت في معادلة الانحدار، أي القيمة المتوقعة للبعد الاقتصادي عندما تكون قيم المتغيرات المستقلة الداخلة في النموذج مساوية للصفر، ومن ثم فهو لا يمثل أحد مكونات المدن الذكية، وإنما يمثل أحد مكونات المعادلة التنبؤية للنموذج</w:t>
      </w:r>
      <w:r w:rsidRPr="00B63D49">
        <w:rPr>
          <w:rFonts w:ascii="Simplified Arabic" w:hAnsi="Simplified Arabic" w:cs="Simplified Arabic"/>
          <w:sz w:val="28"/>
          <w:szCs w:val="28"/>
        </w:rPr>
        <w:t>.</w:t>
      </w:r>
    </w:p>
    <w:tbl>
      <w:tblPr>
        <w:tblStyle w:val="TableGrid"/>
        <w:tblpPr w:leftFromText="180" w:rightFromText="180" w:vertAnchor="text" w:horzAnchor="margin" w:tblpXSpec="center" w:tblpY="1475"/>
        <w:bidiVisual/>
        <w:tblW w:w="718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17"/>
        <w:gridCol w:w="895"/>
        <w:gridCol w:w="895"/>
        <w:gridCol w:w="1540"/>
        <w:gridCol w:w="1235"/>
        <w:gridCol w:w="1307"/>
      </w:tblGrid>
      <w:tr w:rsidR="00A4045A" w:rsidRPr="00FA3732" w14:paraId="3961CF53" w14:textId="77777777" w:rsidTr="00A4045A">
        <w:trPr>
          <w:trHeight w:val="452"/>
        </w:trPr>
        <w:tc>
          <w:tcPr>
            <w:tcW w:w="0" w:type="auto"/>
            <w:tcBorders>
              <w:bottom w:val="thinThickSmallGap" w:sz="18" w:space="0" w:color="auto"/>
            </w:tcBorders>
            <w:shd w:val="clear" w:color="auto" w:fill="95B3D7" w:themeFill="accent1" w:themeFillTint="99"/>
            <w:vAlign w:val="center"/>
          </w:tcPr>
          <w:p w14:paraId="6ED07AB5"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lastRenderedPageBreak/>
              <w:t>مؤشر النموذج</w:t>
            </w:r>
          </w:p>
        </w:tc>
        <w:tc>
          <w:tcPr>
            <w:tcW w:w="0" w:type="auto"/>
            <w:tcBorders>
              <w:bottom w:val="thinThickSmallGap" w:sz="18" w:space="0" w:color="auto"/>
            </w:tcBorders>
            <w:shd w:val="clear" w:color="auto" w:fill="95B3D7" w:themeFill="accent1" w:themeFillTint="99"/>
            <w:vAlign w:val="center"/>
          </w:tcPr>
          <w:p w14:paraId="4F0075DA"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95B3D7" w:themeFill="accent1" w:themeFillTint="99"/>
            <w:vAlign w:val="center"/>
          </w:tcPr>
          <w:p w14:paraId="5FB60F06"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95B3D7" w:themeFill="accent1" w:themeFillTint="99"/>
            <w:vAlign w:val="center"/>
          </w:tcPr>
          <w:p w14:paraId="666B496C"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AB02B7">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tcPr>
          <w:p w14:paraId="3CEC91D2"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F </w:t>
            </w:r>
            <w:r w:rsidRPr="00FA3732">
              <w:rPr>
                <w:rFonts w:ascii="Simplified Arabic" w:eastAsia="Times New Roman" w:hAnsi="Simplified Arabic" w:cs="Simplified Arabic"/>
                <w:b/>
                <w:bCs/>
                <w:sz w:val="28"/>
                <w:szCs w:val="28"/>
                <w:rtl/>
              </w:rPr>
              <w:t>المحسوبة</w:t>
            </w:r>
          </w:p>
        </w:tc>
        <w:tc>
          <w:tcPr>
            <w:tcW w:w="0" w:type="auto"/>
            <w:tcBorders>
              <w:bottom w:val="thinThickSmallGap" w:sz="18" w:space="0" w:color="auto"/>
            </w:tcBorders>
            <w:shd w:val="clear" w:color="auto" w:fill="95B3D7" w:themeFill="accent1" w:themeFillTint="99"/>
          </w:tcPr>
          <w:p w14:paraId="5AA2FA1B"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مستوى الدلالة</w:t>
            </w:r>
          </w:p>
        </w:tc>
      </w:tr>
      <w:tr w:rsidR="00A4045A" w:rsidRPr="00FA3732" w14:paraId="4D9AC318" w14:textId="77777777" w:rsidTr="00A4045A">
        <w:trPr>
          <w:trHeight w:val="452"/>
        </w:trPr>
        <w:tc>
          <w:tcPr>
            <w:tcW w:w="0" w:type="auto"/>
            <w:tcBorders>
              <w:top w:val="thinThickSmallGap" w:sz="18" w:space="0" w:color="auto"/>
            </w:tcBorders>
            <w:vAlign w:val="center"/>
          </w:tcPr>
          <w:p w14:paraId="785B841B"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القيمة</w:t>
            </w:r>
          </w:p>
        </w:tc>
        <w:tc>
          <w:tcPr>
            <w:tcW w:w="0" w:type="auto"/>
            <w:tcBorders>
              <w:top w:val="thinThickSmallGap" w:sz="18" w:space="0" w:color="auto"/>
            </w:tcBorders>
          </w:tcPr>
          <w:p w14:paraId="69E801A8"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0.178</w:t>
            </w:r>
          </w:p>
        </w:tc>
        <w:tc>
          <w:tcPr>
            <w:tcW w:w="0" w:type="auto"/>
            <w:tcBorders>
              <w:top w:val="thinThickSmallGap" w:sz="18" w:space="0" w:color="auto"/>
            </w:tcBorders>
          </w:tcPr>
          <w:p w14:paraId="049481FF"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0.032</w:t>
            </w:r>
          </w:p>
        </w:tc>
        <w:tc>
          <w:tcPr>
            <w:tcW w:w="0" w:type="auto"/>
            <w:tcBorders>
              <w:top w:val="thinThickSmallGap" w:sz="18" w:space="0" w:color="auto"/>
            </w:tcBorders>
          </w:tcPr>
          <w:p w14:paraId="504BBFB2"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0.018</w:t>
            </w:r>
          </w:p>
        </w:tc>
        <w:tc>
          <w:tcPr>
            <w:tcW w:w="0" w:type="auto"/>
            <w:tcBorders>
              <w:top w:val="thinThickSmallGap" w:sz="18" w:space="0" w:color="auto"/>
            </w:tcBorders>
          </w:tcPr>
          <w:p w14:paraId="0505E204"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2.341</w:t>
            </w:r>
          </w:p>
        </w:tc>
        <w:tc>
          <w:tcPr>
            <w:tcW w:w="0" w:type="auto"/>
            <w:tcBorders>
              <w:top w:val="thinThickSmallGap" w:sz="18" w:space="0" w:color="auto"/>
            </w:tcBorders>
          </w:tcPr>
          <w:p w14:paraId="4DBC5878" w14:textId="77777777" w:rsidR="00A4045A" w:rsidRPr="00B63D49" w:rsidRDefault="00A4045A" w:rsidP="00A4045A">
            <w:pPr>
              <w:spacing w:after="120" w:line="360" w:lineRule="auto"/>
              <w:jc w:val="center"/>
              <w:rPr>
                <w:rFonts w:ascii="Simplified Arabic" w:hAnsi="Simplified Arabic" w:cs="Simplified Arabic"/>
                <w:sz w:val="28"/>
                <w:szCs w:val="28"/>
              </w:rPr>
            </w:pPr>
            <w:r w:rsidRPr="00B63D49">
              <w:rPr>
                <w:rFonts w:ascii="Simplified Arabic" w:hAnsi="Simplified Arabic" w:cs="Simplified Arabic"/>
                <w:sz w:val="28"/>
                <w:szCs w:val="28"/>
              </w:rPr>
              <w:t>0.056</w:t>
            </w:r>
          </w:p>
        </w:tc>
      </w:tr>
    </w:tbl>
    <w:p w14:paraId="33B01D16" w14:textId="4402CCE3" w:rsidR="00B63D49" w:rsidRPr="00A4045A" w:rsidRDefault="00B63D49" w:rsidP="00B63D49">
      <w:pPr>
        <w:bidi/>
        <w:spacing w:line="360" w:lineRule="auto"/>
        <w:rPr>
          <w:rFonts w:ascii="Simplified Arabic" w:hAnsi="Simplified Arabic" w:cs="Simplified Arabic"/>
          <w:b/>
          <w:bCs/>
          <w:sz w:val="28"/>
          <w:szCs w:val="28"/>
          <w:rtl/>
        </w:rPr>
      </w:pPr>
      <w:r w:rsidRPr="00A4045A">
        <w:rPr>
          <w:rFonts w:ascii="Simplified Arabic" w:hAnsi="Simplified Arabic" w:cs="Simplified Arabic"/>
          <w:b/>
          <w:bCs/>
          <w:sz w:val="28"/>
          <w:szCs w:val="28"/>
          <w:rtl/>
        </w:rPr>
        <w:t>جدول (</w:t>
      </w:r>
      <w:r w:rsidR="00D72A93">
        <w:rPr>
          <w:rFonts w:ascii="Simplified Arabic" w:hAnsi="Simplified Arabic" w:cs="Simplified Arabic" w:hint="cs"/>
          <w:b/>
          <w:bCs/>
          <w:sz w:val="28"/>
          <w:szCs w:val="28"/>
          <w:rtl/>
        </w:rPr>
        <w:t>12</w:t>
      </w:r>
      <w:r w:rsidRPr="00A4045A">
        <w:rPr>
          <w:rFonts w:ascii="Simplified Arabic" w:hAnsi="Simplified Arabic" w:cs="Simplified Arabic"/>
          <w:b/>
          <w:bCs/>
          <w:sz w:val="28"/>
          <w:szCs w:val="28"/>
          <w:rtl/>
        </w:rPr>
        <w:t>)</w:t>
      </w:r>
      <w:r w:rsidR="00AB02B7" w:rsidRPr="00A4045A">
        <w:rPr>
          <w:rFonts w:ascii="Simplified Arabic" w:hAnsi="Simplified Arabic" w:cs="Simplified Arabic"/>
          <w:b/>
          <w:bCs/>
          <w:sz w:val="28"/>
          <w:szCs w:val="28"/>
          <w:rtl/>
        </w:rPr>
        <w:t xml:space="preserve"> مؤشرات نموذج الانحدار الخطي المتعدد لأثر مكونات المدن الذكية على البعد الاقتصادي للتنمية المستدامة</w:t>
      </w:r>
    </w:p>
    <w:p w14:paraId="680BA10D" w14:textId="77777777" w:rsidR="00A700BE" w:rsidRDefault="00A700BE" w:rsidP="00B63D49">
      <w:pPr>
        <w:bidi/>
        <w:spacing w:line="360" w:lineRule="auto"/>
        <w:rPr>
          <w:rFonts w:ascii="Simplified Arabic" w:hAnsi="Simplified Arabic" w:cs="Simplified Arabic"/>
          <w:sz w:val="28"/>
          <w:szCs w:val="28"/>
        </w:rPr>
      </w:pPr>
    </w:p>
    <w:p w14:paraId="1F5F165E" w14:textId="3C857CA5" w:rsidR="00B63D49" w:rsidRPr="00B63D49" w:rsidRDefault="00B63D49" w:rsidP="00A700BE">
      <w:pPr>
        <w:bidi/>
        <w:spacing w:before="240" w:line="360" w:lineRule="auto"/>
        <w:rPr>
          <w:rFonts w:ascii="Simplified Arabic" w:hAnsi="Simplified Arabic" w:cs="Simplified Arabic"/>
          <w:sz w:val="28"/>
          <w:szCs w:val="28"/>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3102E41A" w14:textId="2CDC389A"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 xml:space="preserve">أما فيما يتعلق بدلالة النموذج ككل، فتشير بيانات جدول </w:t>
      </w:r>
      <w:r w:rsidR="00D72A93">
        <w:rPr>
          <w:rFonts w:ascii="Simplified Arabic" w:hAnsi="Simplified Arabic" w:cs="Simplified Arabic" w:hint="cs"/>
          <w:sz w:val="28"/>
          <w:szCs w:val="28"/>
          <w:rtl/>
        </w:rPr>
        <w:t>(12</w:t>
      </w:r>
      <w:r w:rsidRPr="00B63D49">
        <w:rPr>
          <w:rFonts w:ascii="Simplified Arabic" w:hAnsi="Simplified Arabic" w:cs="Simplified Arabic"/>
          <w:sz w:val="28"/>
          <w:szCs w:val="28"/>
          <w:rtl/>
        </w:rPr>
        <w:t xml:space="preserve">) إلى أن نموذج الانحدار الخاص بالبعد الاقتصادي لم يصل إلى مستوى الدلالة الإحصائية عند مستوى </w:t>
      </w:r>
      <w:r w:rsidRPr="00B63D49">
        <w:rPr>
          <w:rFonts w:ascii="Simplified Arabic" w:hAnsi="Simplified Arabic" w:cs="Simplified Arabic"/>
          <w:sz w:val="28"/>
          <w:szCs w:val="28"/>
        </w:rPr>
        <w:t>(</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بلغت قيمة </w:t>
      </w:r>
      <w:r w:rsidRPr="00B63D49">
        <w:rPr>
          <w:rFonts w:ascii="Simplified Arabic" w:hAnsi="Simplified Arabic" w:cs="Simplified Arabic"/>
          <w:sz w:val="28"/>
          <w:szCs w:val="28"/>
        </w:rPr>
        <w:t>(F = 2.341)</w:t>
      </w:r>
      <w:r w:rsidRPr="00B63D49">
        <w:rPr>
          <w:rFonts w:ascii="Simplified Arabic" w:hAnsi="Simplified Arabic" w:cs="Simplified Arabic"/>
          <w:sz w:val="28"/>
          <w:szCs w:val="28"/>
          <w:rtl/>
        </w:rPr>
        <w:t xml:space="preserve">، بمستوى دلالة </w:t>
      </w:r>
      <w:r w:rsidRPr="00B63D49">
        <w:rPr>
          <w:rFonts w:ascii="Simplified Arabic" w:hAnsi="Simplified Arabic" w:cs="Simplified Arabic"/>
          <w:sz w:val="28"/>
          <w:szCs w:val="28"/>
        </w:rPr>
        <w:t xml:space="preserve">(Sig. = 0.056). </w:t>
      </w:r>
      <w:r w:rsidRPr="00B63D49">
        <w:rPr>
          <w:rFonts w:ascii="Simplified Arabic" w:hAnsi="Simplified Arabic" w:cs="Simplified Arabic"/>
          <w:sz w:val="28"/>
          <w:szCs w:val="28"/>
          <w:rtl/>
        </w:rPr>
        <w:t>وبناءً عليه، لا تتوافر أدلة إحصائية كافية لرفض فرضية العدم المتعلقة بعدم وجود أثر ذي دلالة إحصائية لمكونات المدن الذكية الأربعة مجتمعة على البعد الاقتصادي</w:t>
      </w:r>
      <w:r w:rsidRPr="00B63D49">
        <w:rPr>
          <w:rFonts w:ascii="Simplified Arabic" w:hAnsi="Simplified Arabic" w:cs="Simplified Arabic"/>
          <w:sz w:val="28"/>
          <w:szCs w:val="28"/>
        </w:rPr>
        <w:t>.</w:t>
      </w:r>
    </w:p>
    <w:p w14:paraId="56F58EA3" w14:textId="77777777"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 xml:space="preserve">كما بلغ معامل الارتباط المتعدد </w:t>
      </w:r>
      <w:r w:rsidRPr="00B63D49">
        <w:rPr>
          <w:rFonts w:ascii="Simplified Arabic" w:hAnsi="Simplified Arabic" w:cs="Simplified Arabic"/>
          <w:sz w:val="28"/>
          <w:szCs w:val="28"/>
        </w:rPr>
        <w:t>(R = 0.178)</w:t>
      </w:r>
      <w:r w:rsidRPr="00B63D49">
        <w:rPr>
          <w:rFonts w:ascii="Simplified Arabic" w:hAnsi="Simplified Arabic" w:cs="Simplified Arabic"/>
          <w:sz w:val="28"/>
          <w:szCs w:val="28"/>
          <w:rtl/>
        </w:rPr>
        <w:t xml:space="preserve">، في حين بلغ معامل التحديد </w:t>
      </w:r>
      <w:r w:rsidRPr="00B63D49">
        <w:rPr>
          <w:rFonts w:ascii="Simplified Arabic" w:hAnsi="Simplified Arabic" w:cs="Simplified Arabic"/>
          <w:sz w:val="28"/>
          <w:szCs w:val="28"/>
        </w:rPr>
        <w:t>(R² = 0.032)</w:t>
      </w:r>
      <w:r w:rsidRPr="00B63D49">
        <w:rPr>
          <w:rFonts w:ascii="Simplified Arabic" w:hAnsi="Simplified Arabic" w:cs="Simplified Arabic"/>
          <w:sz w:val="28"/>
          <w:szCs w:val="28"/>
          <w:rtl/>
        </w:rPr>
        <w:t xml:space="preserve">، وبلغ معامل التحديد المعدل </w:t>
      </w:r>
      <w:r w:rsidRPr="00B63D49">
        <w:rPr>
          <w:rFonts w:ascii="Simplified Arabic" w:hAnsi="Simplified Arabic" w:cs="Simplified Arabic"/>
          <w:sz w:val="28"/>
          <w:szCs w:val="28"/>
        </w:rPr>
        <w:t xml:space="preserve">(Adjusted R² = 0.018). </w:t>
      </w:r>
      <w:r w:rsidRPr="00B63D49">
        <w:rPr>
          <w:rFonts w:ascii="Simplified Arabic" w:hAnsi="Simplified Arabic" w:cs="Simplified Arabic"/>
          <w:sz w:val="28"/>
          <w:szCs w:val="28"/>
          <w:rtl/>
        </w:rPr>
        <w:t xml:space="preserve">وتشير قيمة </w:t>
      </w:r>
      <w:r w:rsidRPr="00B63D49">
        <w:rPr>
          <w:rFonts w:ascii="Simplified Arabic" w:hAnsi="Simplified Arabic" w:cs="Simplified Arabic"/>
          <w:sz w:val="28"/>
          <w:szCs w:val="28"/>
        </w:rPr>
        <w:t xml:space="preserve">R² </w:t>
      </w:r>
      <w:r w:rsidRPr="00B63D49">
        <w:rPr>
          <w:rFonts w:ascii="Simplified Arabic" w:hAnsi="Simplified Arabic" w:cs="Simplified Arabic"/>
          <w:sz w:val="28"/>
          <w:szCs w:val="28"/>
          <w:rtl/>
        </w:rPr>
        <w:t xml:space="preserve">إلى أن مكونات المدن الذكية الأربعة مجتمعة تفسر نحو </w:t>
      </w:r>
      <w:r w:rsidRPr="00B63D49">
        <w:rPr>
          <w:rFonts w:ascii="Simplified Arabic" w:hAnsi="Simplified Arabic" w:cs="Simplified Arabic"/>
          <w:sz w:val="28"/>
          <w:szCs w:val="28"/>
        </w:rPr>
        <w:t xml:space="preserve">3.2% </w:t>
      </w:r>
      <w:r w:rsidRPr="00B63D49">
        <w:rPr>
          <w:rFonts w:ascii="Simplified Arabic" w:hAnsi="Simplified Arabic" w:cs="Simplified Arabic"/>
          <w:sz w:val="28"/>
          <w:szCs w:val="28"/>
          <w:rtl/>
        </w:rPr>
        <w:t>من التباين في البعد الاقتصادي، في حين تعود النسبة المتبقية إلى عوامل أخرى لم يتضمنها النموذج، بالإضافة إلى التباين العشوائي</w:t>
      </w:r>
      <w:r w:rsidRPr="00B63D49">
        <w:rPr>
          <w:rFonts w:ascii="Simplified Arabic" w:hAnsi="Simplified Arabic" w:cs="Simplified Arabic"/>
          <w:sz w:val="28"/>
          <w:szCs w:val="28"/>
        </w:rPr>
        <w:t>.</w:t>
      </w:r>
    </w:p>
    <w:p w14:paraId="256DF136" w14:textId="1D9AAE21"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وبالنظر إلى معاملات الانحدار الواردة في جدول (</w:t>
      </w:r>
      <w:r w:rsidR="00A4045A">
        <w:rPr>
          <w:rFonts w:ascii="Simplified Arabic" w:hAnsi="Simplified Arabic" w:cs="Simplified Arabic" w:hint="cs"/>
          <w:sz w:val="28"/>
          <w:szCs w:val="28"/>
          <w:rtl/>
        </w:rPr>
        <w:t>11</w:t>
      </w:r>
      <w:r w:rsidRPr="00B63D49">
        <w:rPr>
          <w:rFonts w:ascii="Simplified Arabic" w:hAnsi="Simplified Arabic" w:cs="Simplified Arabic"/>
          <w:sz w:val="28"/>
          <w:szCs w:val="28"/>
          <w:rtl/>
        </w:rPr>
        <w:t xml:space="preserve">)، يتضح أن جميع مكونات المدن الذكية لم تحقق دلالة إحصائية عند مستوى </w:t>
      </w:r>
      <w:r w:rsidRPr="00B63D49">
        <w:rPr>
          <w:rFonts w:ascii="Simplified Arabic" w:hAnsi="Simplified Arabic" w:cs="Simplified Arabic"/>
          <w:sz w:val="28"/>
          <w:szCs w:val="28"/>
        </w:rPr>
        <w:t>(</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إذ بلغت مستويات الدلالة للتكنولوجيا والبيانات </w:t>
      </w:r>
      <w:r w:rsidRPr="00B63D49">
        <w:rPr>
          <w:rFonts w:ascii="Simplified Arabic" w:hAnsi="Simplified Arabic" w:cs="Simplified Arabic"/>
          <w:sz w:val="28"/>
          <w:szCs w:val="28"/>
          <w:rtl/>
        </w:rPr>
        <w:lastRenderedPageBreak/>
        <w:t>والتحليلات والتطبيقات الذكية والخدمات الإلكترونية</w:t>
      </w:r>
      <w:r w:rsidR="00A4045A">
        <w:rPr>
          <w:rFonts w:ascii="Simplified Arabic" w:hAnsi="Simplified Arabic" w:cs="Simplified Arabic" w:hint="cs"/>
          <w:sz w:val="28"/>
          <w:szCs w:val="28"/>
          <w:rtl/>
        </w:rPr>
        <w:t>(</w:t>
      </w:r>
      <w:r w:rsidRPr="00B63D49">
        <w:rPr>
          <w:rFonts w:ascii="Simplified Arabic" w:hAnsi="Simplified Arabic" w:cs="Simplified Arabic"/>
          <w:sz w:val="28"/>
          <w:szCs w:val="28"/>
          <w:rtl/>
        </w:rPr>
        <w:t xml:space="preserve"> </w:t>
      </w:r>
      <w:r w:rsidRPr="00B63D49">
        <w:rPr>
          <w:rFonts w:ascii="Simplified Arabic" w:hAnsi="Simplified Arabic" w:cs="Simplified Arabic"/>
          <w:sz w:val="28"/>
          <w:szCs w:val="28"/>
        </w:rPr>
        <w:t>0.158</w:t>
      </w:r>
      <w:r w:rsidRPr="00B63D49">
        <w:rPr>
          <w:rFonts w:ascii="Simplified Arabic" w:hAnsi="Simplified Arabic" w:cs="Simplified Arabic"/>
          <w:sz w:val="28"/>
          <w:szCs w:val="28"/>
          <w:rtl/>
        </w:rPr>
        <w:t>، 0.343، 0.167، 0.072</w:t>
      </w:r>
      <w:r w:rsidR="00A4045A">
        <w:rPr>
          <w:rFonts w:ascii="Simplified Arabic" w:hAnsi="Simplified Arabic" w:cs="Simplified Arabic"/>
          <w:sz w:val="28"/>
          <w:szCs w:val="28"/>
        </w:rPr>
        <w:t xml:space="preserve"> (</w:t>
      </w:r>
      <w:r w:rsidRPr="00B63D49">
        <w:rPr>
          <w:rFonts w:ascii="Simplified Arabic" w:hAnsi="Simplified Arabic" w:cs="Simplified Arabic"/>
          <w:sz w:val="28"/>
          <w:szCs w:val="28"/>
        </w:rPr>
        <w:t xml:space="preserve"> </w:t>
      </w:r>
      <w:r w:rsidRPr="00B63D49">
        <w:rPr>
          <w:rFonts w:ascii="Simplified Arabic" w:hAnsi="Simplified Arabic" w:cs="Simplified Arabic"/>
          <w:sz w:val="28"/>
          <w:szCs w:val="28"/>
          <w:rtl/>
        </w:rPr>
        <w:t>على التوالي</w:t>
      </w:r>
      <w:r w:rsidRPr="00B63D49">
        <w:rPr>
          <w:rFonts w:ascii="Simplified Arabic" w:hAnsi="Simplified Arabic" w:cs="Simplified Arabic"/>
          <w:sz w:val="28"/>
          <w:szCs w:val="28"/>
        </w:rPr>
        <w:t>.</w:t>
      </w:r>
    </w:p>
    <w:p w14:paraId="05CB70F9" w14:textId="77777777"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 xml:space="preserve">وقد سجلت الخدمات الإلكترونية أعلى معامل انحدار معياري بين المكونات الأربعة، حيث بلغ </w:t>
      </w:r>
      <w:r w:rsidRPr="00B63D49">
        <w:rPr>
          <w:rFonts w:ascii="Simplified Arabic" w:hAnsi="Simplified Arabic" w:cs="Simplified Arabic"/>
          <w:sz w:val="28"/>
          <w:szCs w:val="28"/>
        </w:rPr>
        <w:t>(Beta = 0.141)</w:t>
      </w:r>
      <w:r w:rsidRPr="00B63D49">
        <w:rPr>
          <w:rFonts w:ascii="Simplified Arabic" w:hAnsi="Simplified Arabic" w:cs="Simplified Arabic"/>
          <w:sz w:val="28"/>
          <w:szCs w:val="28"/>
          <w:rtl/>
        </w:rPr>
        <w:t xml:space="preserve">، إلا أن هذا المعامل لم يكن دالًا إحصائيًا عند مستوى </w:t>
      </w:r>
      <w:r w:rsidRPr="00B63D49">
        <w:rPr>
          <w:rFonts w:ascii="Simplified Arabic" w:hAnsi="Simplified Arabic" w:cs="Simplified Arabic"/>
          <w:sz w:val="28"/>
          <w:szCs w:val="28"/>
        </w:rPr>
        <w:t>(0.05)</w:t>
      </w:r>
      <w:r w:rsidRPr="00B63D49">
        <w:rPr>
          <w:rFonts w:ascii="Simplified Arabic" w:hAnsi="Simplified Arabic" w:cs="Simplified Arabic"/>
          <w:sz w:val="28"/>
          <w:szCs w:val="28"/>
          <w:rtl/>
        </w:rPr>
        <w:t xml:space="preserve">، حيث بلغ مستوى الدلالة </w:t>
      </w:r>
      <w:r w:rsidRPr="00B63D49">
        <w:rPr>
          <w:rFonts w:ascii="Simplified Arabic" w:hAnsi="Simplified Arabic" w:cs="Simplified Arabic"/>
          <w:sz w:val="28"/>
          <w:szCs w:val="28"/>
        </w:rPr>
        <w:t xml:space="preserve">(Sig. = 0.072). </w:t>
      </w:r>
      <w:r w:rsidRPr="00B63D49">
        <w:rPr>
          <w:rFonts w:ascii="Simplified Arabic" w:hAnsi="Simplified Arabic" w:cs="Simplified Arabic"/>
          <w:sz w:val="28"/>
          <w:szCs w:val="28"/>
          <w:rtl/>
        </w:rPr>
        <w:t>وعليه، فإن ارتفاع قيمة معامل الانحدار المعياري للخدمات الإلكترونية يعكس ارتفاع مساهمتها النسبية مقارنة ببقية المتغيرات داخل النموذج، لكنه لا يكفي لإثبات وجود أثر إحصائي مستقل لها</w:t>
      </w:r>
      <w:r w:rsidRPr="00B63D49">
        <w:rPr>
          <w:rFonts w:ascii="Simplified Arabic" w:hAnsi="Simplified Arabic" w:cs="Simplified Arabic"/>
          <w:sz w:val="28"/>
          <w:szCs w:val="28"/>
        </w:rPr>
        <w:t>.</w:t>
      </w:r>
    </w:p>
    <w:p w14:paraId="37BFC36B" w14:textId="52782FB2" w:rsidR="00B63D49" w:rsidRPr="00B63D49" w:rsidRDefault="00B63D49" w:rsidP="00A700BE">
      <w:pPr>
        <w:bidi/>
        <w:spacing w:before="240" w:line="360" w:lineRule="auto"/>
        <w:rPr>
          <w:rFonts w:ascii="Simplified Arabic" w:hAnsi="Simplified Arabic" w:cs="Simplified Arabic"/>
          <w:sz w:val="28"/>
          <w:szCs w:val="28"/>
        </w:rPr>
      </w:pPr>
      <w:r w:rsidRPr="00B63D49">
        <w:rPr>
          <w:rFonts w:ascii="Simplified Arabic" w:hAnsi="Simplified Arabic" w:cs="Simplified Arabic"/>
          <w:sz w:val="28"/>
          <w:szCs w:val="28"/>
          <w:rtl/>
        </w:rPr>
        <w:t>وبناءً على ذلك، فإن نتائج نموذج الانحدار لا تقدم دليلًا إحصائيًا على وجود أثر مستقل ذي دلالة إحصائية لأي من مكونات المدن الذكية على البعد الاقتصادي، كما أن النموذج ككل لم يبلغ مستوى الدلالة الإحصائية المعتمد</w:t>
      </w:r>
      <w:r w:rsidRPr="00B63D49">
        <w:rPr>
          <w:rFonts w:ascii="Simplified Arabic" w:hAnsi="Simplified Arabic" w:cs="Simplified Arabic"/>
          <w:sz w:val="28"/>
          <w:szCs w:val="28"/>
        </w:rPr>
        <w:t>.</w:t>
      </w:r>
      <w:r w:rsidRPr="00B63D49">
        <w:rPr>
          <w:rFonts w:ascii="Simplified Arabic" w:hAnsi="Simplified Arabic" w:cs="Simplified Arabic"/>
          <w:sz w:val="28"/>
          <w:szCs w:val="28"/>
        </w:rPr>
        <w:br/>
      </w:r>
      <w:r w:rsidRPr="00B63D49">
        <w:rPr>
          <w:rFonts w:ascii="Simplified Arabic" w:hAnsi="Simplified Arabic" w:cs="Simplified Arabic"/>
          <w:sz w:val="28"/>
          <w:szCs w:val="28"/>
          <w:rtl/>
        </w:rPr>
        <w:t>بناءً على نتائج تحليل الانحدار المتعدد، لا يوجد أثر ذو دلالة إحصائية لمكونات المدن الذكية مجتمعة على البعد الاقتصادي للتنمية المستدامة عند مستوى الدلالة</w:t>
      </w:r>
      <w:r w:rsidRPr="00B63D49">
        <w:rPr>
          <w:rFonts w:ascii="Simplified Arabic" w:hAnsi="Simplified Arabic" w:cs="Simplified Arabic"/>
          <w:sz w:val="28"/>
          <w:szCs w:val="28"/>
        </w:rPr>
        <w:t xml:space="preserve"> (</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بلغت دلالة النموذج </w:t>
      </w:r>
      <w:r w:rsidRPr="00B63D49">
        <w:rPr>
          <w:rFonts w:ascii="Simplified Arabic" w:hAnsi="Simplified Arabic" w:cs="Simplified Arabic"/>
          <w:sz w:val="28"/>
          <w:szCs w:val="28"/>
        </w:rPr>
        <w:t>(Sig. = 0.056).</w:t>
      </w:r>
    </w:p>
    <w:p w14:paraId="136030CD" w14:textId="77777777" w:rsidR="00B63D49" w:rsidRPr="00A4045A" w:rsidRDefault="00B63D49" w:rsidP="00A700BE">
      <w:pPr>
        <w:bidi/>
        <w:spacing w:before="240" w:line="360" w:lineRule="auto"/>
        <w:jc w:val="both"/>
        <w:rPr>
          <w:rFonts w:ascii="Simplified Arabic" w:hAnsi="Simplified Arabic" w:cs="Simplified Arabic"/>
          <w:b/>
          <w:bCs/>
          <w:sz w:val="28"/>
          <w:szCs w:val="28"/>
        </w:rPr>
      </w:pPr>
      <w:r w:rsidRPr="00A4045A">
        <w:rPr>
          <w:rFonts w:ascii="Simplified Arabic" w:hAnsi="Simplified Arabic" w:cs="Simplified Arabic"/>
          <w:b/>
          <w:bCs/>
          <w:sz w:val="28"/>
          <w:szCs w:val="28"/>
          <w:rtl/>
        </w:rPr>
        <w:t>ثانيًا: أثر مكونات المدن الذكية على البعد الاجتماعي</w:t>
      </w:r>
    </w:p>
    <w:p w14:paraId="6C3CE829" w14:textId="77777777" w:rsidR="00B63D49" w:rsidRPr="00B63D49" w:rsidRDefault="00B63D49" w:rsidP="00A700BE">
      <w:pPr>
        <w:bidi/>
        <w:spacing w:before="240"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لاختبار أثر مكونات المدن الذكية الأربعة على البعد الاجتماعي للتنمية المستدامة، تم تقدير نموذج انحدار خطي متعدد باستخدام البعد الاجتماعي متغيرًا تابعًا، ومكونات المدن الذكية الأربعة متغيرات مستقلة</w:t>
      </w:r>
      <w:r w:rsidRPr="00B63D49">
        <w:rPr>
          <w:rFonts w:ascii="Simplified Arabic" w:hAnsi="Simplified Arabic" w:cs="Simplified Arabic"/>
          <w:sz w:val="28"/>
          <w:szCs w:val="28"/>
        </w:rPr>
        <w:t>.</w:t>
      </w:r>
    </w:p>
    <w:p w14:paraId="46165058" w14:textId="7C0C816C" w:rsidR="00B63D49" w:rsidRPr="00A4045A" w:rsidRDefault="00B63D49" w:rsidP="00C7729F">
      <w:pPr>
        <w:bidi/>
        <w:spacing w:line="360" w:lineRule="auto"/>
        <w:jc w:val="both"/>
        <w:rPr>
          <w:rFonts w:ascii="Simplified Arabic" w:hAnsi="Simplified Arabic" w:cs="Simplified Arabic"/>
          <w:b/>
          <w:bCs/>
          <w:sz w:val="28"/>
          <w:szCs w:val="28"/>
          <w:rtl/>
          <w:lang w:bidi="ar-EG"/>
        </w:rPr>
      </w:pPr>
      <w:r w:rsidRPr="00A4045A">
        <w:rPr>
          <w:rFonts w:ascii="Simplified Arabic" w:hAnsi="Simplified Arabic" w:cs="Simplified Arabic"/>
          <w:b/>
          <w:bCs/>
          <w:sz w:val="28"/>
          <w:szCs w:val="28"/>
          <w:rtl/>
        </w:rPr>
        <w:lastRenderedPageBreak/>
        <w:t>جدول</w:t>
      </w:r>
      <w:r w:rsidR="00D72A93">
        <w:rPr>
          <w:rFonts w:ascii="Simplified Arabic" w:hAnsi="Simplified Arabic" w:cs="Simplified Arabic" w:hint="cs"/>
          <w:b/>
          <w:bCs/>
          <w:sz w:val="28"/>
          <w:szCs w:val="28"/>
          <w:rtl/>
        </w:rPr>
        <w:t>(13)</w:t>
      </w:r>
      <w:r w:rsidR="00A4045A" w:rsidRPr="00A4045A">
        <w:rPr>
          <w:rFonts w:ascii="Simplified Arabic" w:hAnsi="Simplified Arabic" w:cs="Simplified Arabic"/>
          <w:b/>
          <w:bCs/>
          <w:sz w:val="28"/>
          <w:szCs w:val="28"/>
          <w:rtl/>
        </w:rPr>
        <w:t xml:space="preserve"> معاملات الانحدار الخطي المتعدد لأثر مكونات المدن الذكية على البعد الاجتماعي للتنمية المستدامة</w:t>
      </w:r>
      <w:r w:rsidR="00A4045A" w:rsidRPr="00A4045A">
        <w:rPr>
          <w:rFonts w:ascii="Simplified Arabic" w:hAnsi="Simplified Arabic" w:cs="Simplified Arabic"/>
          <w:b/>
          <w:bCs/>
          <w:sz w:val="28"/>
          <w:szCs w:val="28"/>
        </w:rPr>
        <w:t xml:space="preserve"> </w:t>
      </w:r>
      <w:r w:rsidR="00A4045A" w:rsidRPr="00A4045A">
        <w:rPr>
          <w:rFonts w:ascii="Simplified Arabic" w:hAnsi="Simplified Arabic" w:cs="Simplified Arabic" w:hint="cs"/>
          <w:b/>
          <w:bCs/>
          <w:sz w:val="28"/>
          <w:szCs w:val="28"/>
          <w:rtl/>
          <w:lang w:bidi="ar-EG"/>
        </w:rPr>
        <w:t xml:space="preserve"> ن = (291)</w:t>
      </w:r>
    </w:p>
    <w:tbl>
      <w:tblPr>
        <w:tblStyle w:val="TableGrid"/>
        <w:bidiVisual/>
        <w:tblW w:w="8516"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424"/>
        <w:gridCol w:w="1617"/>
        <w:gridCol w:w="1509"/>
        <w:gridCol w:w="1588"/>
        <w:gridCol w:w="924"/>
        <w:gridCol w:w="1454"/>
      </w:tblGrid>
      <w:tr w:rsidR="00A4045A" w:rsidRPr="00A4045A" w14:paraId="2E68574C" w14:textId="77777777" w:rsidTr="00A4045A">
        <w:trPr>
          <w:jc w:val="center"/>
        </w:trPr>
        <w:tc>
          <w:tcPr>
            <w:tcW w:w="0" w:type="auto"/>
            <w:shd w:val="clear" w:color="auto" w:fill="8DB3E2" w:themeFill="text2" w:themeFillTint="66"/>
            <w:hideMark/>
          </w:tcPr>
          <w:p w14:paraId="61150FF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المتغيرات المستقلة</w:t>
            </w:r>
          </w:p>
        </w:tc>
        <w:tc>
          <w:tcPr>
            <w:tcW w:w="0" w:type="auto"/>
            <w:shd w:val="clear" w:color="auto" w:fill="8DB3E2" w:themeFill="text2" w:themeFillTint="66"/>
            <w:hideMark/>
          </w:tcPr>
          <w:p w14:paraId="00135CD1"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معامل الانحدار غير المعياري</w:t>
            </w:r>
            <w:r w:rsidRPr="00A4045A">
              <w:rPr>
                <w:rFonts w:ascii="Simplified Arabic" w:hAnsi="Simplified Arabic" w:cs="Simplified Arabic"/>
                <w:sz w:val="24"/>
                <w:szCs w:val="24"/>
              </w:rPr>
              <w:t xml:space="preserve"> (B)</w:t>
            </w:r>
          </w:p>
        </w:tc>
        <w:tc>
          <w:tcPr>
            <w:tcW w:w="0" w:type="auto"/>
            <w:shd w:val="clear" w:color="auto" w:fill="8DB3E2" w:themeFill="text2" w:themeFillTint="66"/>
            <w:hideMark/>
          </w:tcPr>
          <w:p w14:paraId="01DC73B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الخطأ المعياري</w:t>
            </w:r>
            <w:r w:rsidRPr="00A4045A">
              <w:rPr>
                <w:rFonts w:ascii="Simplified Arabic" w:hAnsi="Simplified Arabic" w:cs="Simplified Arabic"/>
                <w:sz w:val="24"/>
                <w:szCs w:val="24"/>
              </w:rPr>
              <w:t xml:space="preserve"> (Std. Error)</w:t>
            </w:r>
          </w:p>
        </w:tc>
        <w:tc>
          <w:tcPr>
            <w:tcW w:w="0" w:type="auto"/>
            <w:shd w:val="clear" w:color="auto" w:fill="8DB3E2" w:themeFill="text2" w:themeFillTint="66"/>
            <w:hideMark/>
          </w:tcPr>
          <w:p w14:paraId="01506A16"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معامل الانحدار المعياري</w:t>
            </w:r>
            <w:r w:rsidRPr="00A4045A">
              <w:rPr>
                <w:rFonts w:ascii="Simplified Arabic" w:hAnsi="Simplified Arabic" w:cs="Simplified Arabic"/>
                <w:sz w:val="24"/>
                <w:szCs w:val="24"/>
              </w:rPr>
              <w:t xml:space="preserve"> (Beta)</w:t>
            </w:r>
          </w:p>
        </w:tc>
        <w:tc>
          <w:tcPr>
            <w:tcW w:w="0" w:type="auto"/>
            <w:shd w:val="clear" w:color="auto" w:fill="8DB3E2" w:themeFill="text2" w:themeFillTint="66"/>
            <w:hideMark/>
          </w:tcPr>
          <w:p w14:paraId="0502820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قيمة</w:t>
            </w:r>
            <w:r w:rsidRPr="00A4045A">
              <w:rPr>
                <w:rFonts w:ascii="Simplified Arabic" w:hAnsi="Simplified Arabic" w:cs="Simplified Arabic"/>
                <w:sz w:val="24"/>
                <w:szCs w:val="24"/>
              </w:rPr>
              <w:t xml:space="preserve"> (t)</w:t>
            </w:r>
          </w:p>
        </w:tc>
        <w:tc>
          <w:tcPr>
            <w:tcW w:w="1454" w:type="dxa"/>
            <w:shd w:val="clear" w:color="auto" w:fill="8DB3E2" w:themeFill="text2" w:themeFillTint="66"/>
            <w:hideMark/>
          </w:tcPr>
          <w:p w14:paraId="4C42815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مستوى الدلالة</w:t>
            </w:r>
            <w:r w:rsidRPr="00A4045A">
              <w:rPr>
                <w:rFonts w:ascii="Simplified Arabic" w:hAnsi="Simplified Arabic" w:cs="Simplified Arabic"/>
                <w:sz w:val="24"/>
                <w:szCs w:val="24"/>
              </w:rPr>
              <w:t xml:space="preserve"> (Sig.)</w:t>
            </w:r>
          </w:p>
        </w:tc>
      </w:tr>
      <w:tr w:rsidR="00A4045A" w:rsidRPr="00A4045A" w14:paraId="08726915" w14:textId="77777777" w:rsidTr="00A4045A">
        <w:trPr>
          <w:jc w:val="center"/>
        </w:trPr>
        <w:tc>
          <w:tcPr>
            <w:tcW w:w="0" w:type="auto"/>
            <w:hideMark/>
          </w:tcPr>
          <w:p w14:paraId="73E9D693"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الثابت</w:t>
            </w:r>
            <w:r w:rsidRPr="00A4045A">
              <w:rPr>
                <w:rFonts w:ascii="Simplified Arabic" w:hAnsi="Simplified Arabic" w:cs="Simplified Arabic"/>
                <w:sz w:val="24"/>
                <w:szCs w:val="24"/>
              </w:rPr>
              <w:t xml:space="preserve"> (Constant)</w:t>
            </w:r>
          </w:p>
        </w:tc>
        <w:tc>
          <w:tcPr>
            <w:tcW w:w="0" w:type="auto"/>
            <w:hideMark/>
          </w:tcPr>
          <w:p w14:paraId="6CD9A8A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2.704</w:t>
            </w:r>
          </w:p>
        </w:tc>
        <w:tc>
          <w:tcPr>
            <w:tcW w:w="0" w:type="auto"/>
            <w:hideMark/>
          </w:tcPr>
          <w:p w14:paraId="75290EF9"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0.192</w:t>
            </w:r>
          </w:p>
        </w:tc>
        <w:tc>
          <w:tcPr>
            <w:tcW w:w="0" w:type="auto"/>
            <w:hideMark/>
          </w:tcPr>
          <w:p w14:paraId="433058B9"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w:t>
            </w:r>
          </w:p>
        </w:tc>
        <w:tc>
          <w:tcPr>
            <w:tcW w:w="0" w:type="auto"/>
            <w:hideMark/>
          </w:tcPr>
          <w:p w14:paraId="30C88B3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14.083</w:t>
            </w:r>
          </w:p>
        </w:tc>
        <w:tc>
          <w:tcPr>
            <w:tcW w:w="1454" w:type="dxa"/>
            <w:hideMark/>
          </w:tcPr>
          <w:p w14:paraId="1890DCC6"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0.000</w:t>
            </w:r>
          </w:p>
        </w:tc>
      </w:tr>
      <w:tr w:rsidR="00A4045A" w:rsidRPr="00A4045A" w14:paraId="371B5C61" w14:textId="77777777" w:rsidTr="00A4045A">
        <w:trPr>
          <w:jc w:val="center"/>
        </w:trPr>
        <w:tc>
          <w:tcPr>
            <w:tcW w:w="0" w:type="auto"/>
            <w:hideMark/>
          </w:tcPr>
          <w:p w14:paraId="2835F33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التكنولوجيا</w:t>
            </w:r>
          </w:p>
        </w:tc>
        <w:tc>
          <w:tcPr>
            <w:tcW w:w="0" w:type="auto"/>
            <w:hideMark/>
          </w:tcPr>
          <w:p w14:paraId="38C1563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-0.003</w:t>
            </w:r>
          </w:p>
        </w:tc>
        <w:tc>
          <w:tcPr>
            <w:tcW w:w="0" w:type="auto"/>
            <w:hideMark/>
          </w:tcPr>
          <w:p w14:paraId="6C1604ED"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0.060</w:t>
            </w:r>
          </w:p>
        </w:tc>
        <w:tc>
          <w:tcPr>
            <w:tcW w:w="0" w:type="auto"/>
            <w:hideMark/>
          </w:tcPr>
          <w:p w14:paraId="23C7DCB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-0.003</w:t>
            </w:r>
          </w:p>
        </w:tc>
        <w:tc>
          <w:tcPr>
            <w:tcW w:w="0" w:type="auto"/>
            <w:hideMark/>
          </w:tcPr>
          <w:p w14:paraId="456BA35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-0.050</w:t>
            </w:r>
          </w:p>
        </w:tc>
        <w:tc>
          <w:tcPr>
            <w:tcW w:w="1454" w:type="dxa"/>
            <w:hideMark/>
          </w:tcPr>
          <w:p w14:paraId="4D65027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0.960</w:t>
            </w:r>
          </w:p>
        </w:tc>
      </w:tr>
      <w:tr w:rsidR="00A4045A" w:rsidRPr="00A4045A" w14:paraId="1D1D13A3" w14:textId="77777777" w:rsidTr="00A4045A">
        <w:trPr>
          <w:jc w:val="center"/>
        </w:trPr>
        <w:tc>
          <w:tcPr>
            <w:tcW w:w="0" w:type="auto"/>
            <w:hideMark/>
          </w:tcPr>
          <w:p w14:paraId="2FB3B8F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البيانات والتحليلات</w:t>
            </w:r>
          </w:p>
        </w:tc>
        <w:tc>
          <w:tcPr>
            <w:tcW w:w="0" w:type="auto"/>
            <w:hideMark/>
          </w:tcPr>
          <w:p w14:paraId="1CCC0A17"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0.041</w:t>
            </w:r>
          </w:p>
        </w:tc>
        <w:tc>
          <w:tcPr>
            <w:tcW w:w="0" w:type="auto"/>
            <w:hideMark/>
          </w:tcPr>
          <w:p w14:paraId="5AABE1D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0.061</w:t>
            </w:r>
          </w:p>
        </w:tc>
        <w:tc>
          <w:tcPr>
            <w:tcW w:w="0" w:type="auto"/>
            <w:hideMark/>
          </w:tcPr>
          <w:p w14:paraId="0F037B2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0.053</w:t>
            </w:r>
          </w:p>
        </w:tc>
        <w:tc>
          <w:tcPr>
            <w:tcW w:w="0" w:type="auto"/>
            <w:hideMark/>
          </w:tcPr>
          <w:p w14:paraId="13993C2D"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0.672</w:t>
            </w:r>
          </w:p>
        </w:tc>
        <w:tc>
          <w:tcPr>
            <w:tcW w:w="1454" w:type="dxa"/>
            <w:hideMark/>
          </w:tcPr>
          <w:p w14:paraId="78A6411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0.502</w:t>
            </w:r>
          </w:p>
        </w:tc>
      </w:tr>
      <w:tr w:rsidR="00A4045A" w:rsidRPr="00A4045A" w14:paraId="4312165E" w14:textId="77777777" w:rsidTr="00A4045A">
        <w:trPr>
          <w:jc w:val="center"/>
        </w:trPr>
        <w:tc>
          <w:tcPr>
            <w:tcW w:w="0" w:type="auto"/>
            <w:hideMark/>
          </w:tcPr>
          <w:p w14:paraId="7F8711E1"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التطبيقات الذكية</w:t>
            </w:r>
          </w:p>
        </w:tc>
        <w:tc>
          <w:tcPr>
            <w:tcW w:w="0" w:type="auto"/>
            <w:hideMark/>
          </w:tcPr>
          <w:p w14:paraId="7BC5D16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0.086</w:t>
            </w:r>
          </w:p>
        </w:tc>
        <w:tc>
          <w:tcPr>
            <w:tcW w:w="0" w:type="auto"/>
            <w:hideMark/>
          </w:tcPr>
          <w:p w14:paraId="6EFE852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0.061</w:t>
            </w:r>
          </w:p>
        </w:tc>
        <w:tc>
          <w:tcPr>
            <w:tcW w:w="0" w:type="auto"/>
            <w:hideMark/>
          </w:tcPr>
          <w:p w14:paraId="35460573"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0.112</w:t>
            </w:r>
          </w:p>
        </w:tc>
        <w:tc>
          <w:tcPr>
            <w:tcW w:w="0" w:type="auto"/>
            <w:hideMark/>
          </w:tcPr>
          <w:p w14:paraId="5A4BEB1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1.410</w:t>
            </w:r>
          </w:p>
        </w:tc>
        <w:tc>
          <w:tcPr>
            <w:tcW w:w="1454" w:type="dxa"/>
            <w:hideMark/>
          </w:tcPr>
          <w:p w14:paraId="2D87855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0.159</w:t>
            </w:r>
          </w:p>
        </w:tc>
      </w:tr>
      <w:tr w:rsidR="00A4045A" w:rsidRPr="00A4045A" w14:paraId="4AE9AC59" w14:textId="77777777" w:rsidTr="00A4045A">
        <w:trPr>
          <w:jc w:val="center"/>
        </w:trPr>
        <w:tc>
          <w:tcPr>
            <w:tcW w:w="0" w:type="auto"/>
            <w:hideMark/>
          </w:tcPr>
          <w:p w14:paraId="27F0F8DB"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الخدمات الإلكترونية</w:t>
            </w:r>
          </w:p>
        </w:tc>
        <w:tc>
          <w:tcPr>
            <w:tcW w:w="0" w:type="auto"/>
            <w:hideMark/>
          </w:tcPr>
          <w:p w14:paraId="6287A1D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0.043</w:t>
            </w:r>
          </w:p>
        </w:tc>
        <w:tc>
          <w:tcPr>
            <w:tcW w:w="0" w:type="auto"/>
            <w:hideMark/>
          </w:tcPr>
          <w:p w14:paraId="08582BAB"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0.064</w:t>
            </w:r>
          </w:p>
        </w:tc>
        <w:tc>
          <w:tcPr>
            <w:tcW w:w="0" w:type="auto"/>
            <w:hideMark/>
          </w:tcPr>
          <w:p w14:paraId="398FF6F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0.056</w:t>
            </w:r>
          </w:p>
        </w:tc>
        <w:tc>
          <w:tcPr>
            <w:tcW w:w="0" w:type="auto"/>
            <w:hideMark/>
          </w:tcPr>
          <w:p w14:paraId="630161C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0.672</w:t>
            </w:r>
          </w:p>
        </w:tc>
        <w:tc>
          <w:tcPr>
            <w:tcW w:w="1454" w:type="dxa"/>
            <w:hideMark/>
          </w:tcPr>
          <w:p w14:paraId="470FF9A9"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0.502</w:t>
            </w:r>
          </w:p>
        </w:tc>
      </w:tr>
    </w:tbl>
    <w:p w14:paraId="0185B804" w14:textId="77777777" w:rsidR="00B63D49" w:rsidRDefault="00B63D49" w:rsidP="00B63D49">
      <w:pPr>
        <w:bidi/>
        <w:spacing w:line="360" w:lineRule="auto"/>
        <w:rPr>
          <w:rFonts w:ascii="Simplified Arabic" w:hAnsi="Simplified Arabic" w:cs="Simplified Arabic"/>
          <w:sz w:val="28"/>
          <w:szCs w:val="28"/>
          <w:rtl/>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2006856C" w14:textId="70964289" w:rsidR="00654469" w:rsidRPr="00B63D49" w:rsidRDefault="00654469" w:rsidP="0065446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t>يتضح من جدول (</w:t>
      </w:r>
      <w:r w:rsidR="00D72A93">
        <w:rPr>
          <w:rFonts w:ascii="Simplified Arabic" w:hAnsi="Simplified Arabic" w:cs="Simplified Arabic"/>
          <w:sz w:val="28"/>
          <w:szCs w:val="28"/>
        </w:rPr>
        <w:t>13</w:t>
      </w:r>
      <w:r w:rsidRPr="00B63D49">
        <w:rPr>
          <w:rFonts w:ascii="Simplified Arabic" w:hAnsi="Simplified Arabic" w:cs="Simplified Arabic"/>
          <w:sz w:val="28"/>
          <w:szCs w:val="28"/>
          <w:rtl/>
        </w:rPr>
        <w:t xml:space="preserve">) أن قيمة الثابت </w:t>
      </w:r>
      <w:r w:rsidRPr="00B63D49">
        <w:rPr>
          <w:rFonts w:ascii="Simplified Arabic" w:hAnsi="Simplified Arabic" w:cs="Simplified Arabic"/>
          <w:sz w:val="28"/>
          <w:szCs w:val="28"/>
        </w:rPr>
        <w:t xml:space="preserve">(Constant = 2.704) </w:t>
      </w:r>
      <w:r w:rsidRPr="00B63D49">
        <w:rPr>
          <w:rFonts w:ascii="Simplified Arabic" w:hAnsi="Simplified Arabic" w:cs="Simplified Arabic"/>
          <w:sz w:val="28"/>
          <w:szCs w:val="28"/>
          <w:rtl/>
        </w:rPr>
        <w:t xml:space="preserve">تم تقديرها تلقائيًا بواسطة برنامج </w:t>
      </w:r>
      <w:r w:rsidRPr="00B63D49">
        <w:rPr>
          <w:rFonts w:ascii="Simplified Arabic" w:hAnsi="Simplified Arabic" w:cs="Simplified Arabic"/>
          <w:sz w:val="28"/>
          <w:szCs w:val="28"/>
        </w:rPr>
        <w:t xml:space="preserve">(SPSS) </w:t>
      </w:r>
      <w:r w:rsidRPr="00B63D49">
        <w:rPr>
          <w:rFonts w:ascii="Simplified Arabic" w:hAnsi="Simplified Arabic" w:cs="Simplified Arabic"/>
          <w:sz w:val="28"/>
          <w:szCs w:val="28"/>
          <w:rtl/>
        </w:rPr>
        <w:t>ضمن نموذج الانحدار الخطي المتعدد باستخدام طريقة المربعات الصغرى العادية</w:t>
      </w:r>
      <w:r w:rsidRPr="00B63D49">
        <w:rPr>
          <w:rFonts w:ascii="Simplified Arabic" w:hAnsi="Simplified Arabic" w:cs="Simplified Arabic"/>
          <w:sz w:val="28"/>
          <w:szCs w:val="28"/>
        </w:rPr>
        <w:t xml:space="preserve"> (OLS). </w:t>
      </w:r>
      <w:r w:rsidRPr="00B63D49">
        <w:rPr>
          <w:rFonts w:ascii="Simplified Arabic" w:hAnsi="Simplified Arabic" w:cs="Simplified Arabic"/>
          <w:sz w:val="28"/>
          <w:szCs w:val="28"/>
          <w:rtl/>
        </w:rPr>
        <w:t>ويمثل الثابت الحد الثابت في معادلة الانحدار، أي القيمة المتوقعة للبعد الاجتماعي عندما تكون قيم المتغيرات المستقلة الداخلة في النموذج مساوية للصفر، ولا يمثل أحد مكونات المدن الذكية</w:t>
      </w:r>
      <w:r w:rsidRPr="00B63D49">
        <w:rPr>
          <w:rFonts w:ascii="Simplified Arabic" w:hAnsi="Simplified Arabic" w:cs="Simplified Arabic"/>
          <w:sz w:val="28"/>
          <w:szCs w:val="28"/>
        </w:rPr>
        <w:t>.</w:t>
      </w:r>
    </w:p>
    <w:p w14:paraId="01F1113A" w14:textId="20FEBC56" w:rsidR="00B63D49" w:rsidRDefault="00B63D49" w:rsidP="00B63D49">
      <w:pPr>
        <w:bidi/>
        <w:spacing w:line="360" w:lineRule="auto"/>
        <w:rPr>
          <w:rFonts w:ascii="Simplified Arabic" w:hAnsi="Simplified Arabic" w:cs="Simplified Arabic"/>
          <w:b/>
          <w:bCs/>
          <w:sz w:val="28"/>
          <w:szCs w:val="28"/>
        </w:rPr>
      </w:pPr>
      <w:r w:rsidRPr="00A4045A">
        <w:rPr>
          <w:rFonts w:ascii="Simplified Arabic" w:hAnsi="Simplified Arabic" w:cs="Simplified Arabic"/>
          <w:b/>
          <w:bCs/>
          <w:sz w:val="28"/>
          <w:szCs w:val="28"/>
          <w:rtl/>
        </w:rPr>
        <w:lastRenderedPageBreak/>
        <w:t>جدول (</w:t>
      </w:r>
      <w:r w:rsidR="00D72A93">
        <w:rPr>
          <w:rFonts w:ascii="Simplified Arabic" w:hAnsi="Simplified Arabic" w:cs="Simplified Arabic"/>
          <w:b/>
          <w:bCs/>
          <w:sz w:val="28"/>
          <w:szCs w:val="28"/>
        </w:rPr>
        <w:t>14</w:t>
      </w:r>
      <w:r w:rsidRPr="00A4045A">
        <w:rPr>
          <w:rFonts w:ascii="Simplified Arabic" w:hAnsi="Simplified Arabic" w:cs="Simplified Arabic"/>
          <w:b/>
          <w:bCs/>
          <w:sz w:val="28"/>
          <w:szCs w:val="28"/>
          <w:rtl/>
        </w:rPr>
        <w:t>)</w:t>
      </w:r>
      <w:r w:rsidR="00A4045A" w:rsidRPr="00A4045A">
        <w:rPr>
          <w:rFonts w:ascii="Simplified Arabic" w:hAnsi="Simplified Arabic" w:cs="Simplified Arabic"/>
          <w:b/>
          <w:bCs/>
          <w:sz w:val="28"/>
          <w:szCs w:val="28"/>
          <w:rtl/>
        </w:rPr>
        <w:t xml:space="preserve"> مؤشرات نموذج الانحدار الخطي المتعدد لأثر مكونات المدن الذكية على البعد الاجتماعي للتنمية المستدامة</w:t>
      </w:r>
    </w:p>
    <w:tbl>
      <w:tblPr>
        <w:tblStyle w:val="TableGrid"/>
        <w:tblpPr w:leftFromText="180" w:rightFromText="180" w:vertAnchor="text" w:horzAnchor="margin" w:tblpXSpec="center" w:tblpY="-7"/>
        <w:bidiVisual/>
        <w:tblW w:w="718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17"/>
        <w:gridCol w:w="895"/>
        <w:gridCol w:w="895"/>
        <w:gridCol w:w="1540"/>
        <w:gridCol w:w="1235"/>
        <w:gridCol w:w="1307"/>
      </w:tblGrid>
      <w:tr w:rsidR="00A4045A" w:rsidRPr="00FA3732" w14:paraId="44D0398D" w14:textId="77777777" w:rsidTr="00A4045A">
        <w:trPr>
          <w:trHeight w:val="452"/>
        </w:trPr>
        <w:tc>
          <w:tcPr>
            <w:tcW w:w="0" w:type="auto"/>
            <w:tcBorders>
              <w:bottom w:val="thinThickSmallGap" w:sz="18" w:space="0" w:color="auto"/>
            </w:tcBorders>
            <w:shd w:val="clear" w:color="auto" w:fill="95B3D7" w:themeFill="accent1" w:themeFillTint="99"/>
            <w:vAlign w:val="center"/>
          </w:tcPr>
          <w:p w14:paraId="3D2CCB69"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مؤشر النموذج</w:t>
            </w:r>
          </w:p>
        </w:tc>
        <w:tc>
          <w:tcPr>
            <w:tcW w:w="0" w:type="auto"/>
            <w:tcBorders>
              <w:bottom w:val="thinThickSmallGap" w:sz="18" w:space="0" w:color="auto"/>
            </w:tcBorders>
            <w:shd w:val="clear" w:color="auto" w:fill="95B3D7" w:themeFill="accent1" w:themeFillTint="99"/>
            <w:vAlign w:val="center"/>
          </w:tcPr>
          <w:p w14:paraId="7A845B59"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95B3D7" w:themeFill="accent1" w:themeFillTint="99"/>
            <w:vAlign w:val="center"/>
          </w:tcPr>
          <w:p w14:paraId="42B16E3A"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95B3D7" w:themeFill="accent1" w:themeFillTint="99"/>
            <w:vAlign w:val="center"/>
          </w:tcPr>
          <w:p w14:paraId="2BDE7B84"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AB02B7">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tcPr>
          <w:p w14:paraId="113545A2"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F </w:t>
            </w:r>
            <w:r w:rsidRPr="00FA3732">
              <w:rPr>
                <w:rFonts w:ascii="Simplified Arabic" w:eastAsia="Times New Roman" w:hAnsi="Simplified Arabic" w:cs="Simplified Arabic"/>
                <w:b/>
                <w:bCs/>
                <w:sz w:val="28"/>
                <w:szCs w:val="28"/>
                <w:rtl/>
              </w:rPr>
              <w:t>المحسوبة</w:t>
            </w:r>
          </w:p>
        </w:tc>
        <w:tc>
          <w:tcPr>
            <w:tcW w:w="0" w:type="auto"/>
            <w:tcBorders>
              <w:bottom w:val="thinThickSmallGap" w:sz="18" w:space="0" w:color="auto"/>
            </w:tcBorders>
            <w:shd w:val="clear" w:color="auto" w:fill="95B3D7" w:themeFill="accent1" w:themeFillTint="99"/>
          </w:tcPr>
          <w:p w14:paraId="43BD00B0" w14:textId="77777777" w:rsidR="00A4045A" w:rsidRPr="00FA3732" w:rsidRDefault="00A4045A" w:rsidP="00A4045A">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مستوى الدلالة</w:t>
            </w:r>
          </w:p>
        </w:tc>
      </w:tr>
      <w:tr w:rsidR="00A4045A" w:rsidRPr="00FA3732" w14:paraId="16AE7B4A" w14:textId="77777777" w:rsidTr="00A4045A">
        <w:trPr>
          <w:trHeight w:val="452"/>
        </w:trPr>
        <w:tc>
          <w:tcPr>
            <w:tcW w:w="0" w:type="auto"/>
            <w:tcBorders>
              <w:top w:val="thinThickSmallGap" w:sz="18" w:space="0" w:color="auto"/>
            </w:tcBorders>
            <w:vAlign w:val="center"/>
          </w:tcPr>
          <w:p w14:paraId="033CB95B"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القيمة</w:t>
            </w:r>
          </w:p>
        </w:tc>
        <w:tc>
          <w:tcPr>
            <w:tcW w:w="0" w:type="auto"/>
            <w:tcBorders>
              <w:top w:val="thinThickSmallGap" w:sz="18" w:space="0" w:color="auto"/>
            </w:tcBorders>
          </w:tcPr>
          <w:p w14:paraId="4B9F9773"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0.120</w:t>
            </w:r>
          </w:p>
        </w:tc>
        <w:tc>
          <w:tcPr>
            <w:tcW w:w="0" w:type="auto"/>
            <w:tcBorders>
              <w:top w:val="thinThickSmallGap" w:sz="18" w:space="0" w:color="auto"/>
            </w:tcBorders>
          </w:tcPr>
          <w:p w14:paraId="4481E3E2"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0.014</w:t>
            </w:r>
          </w:p>
        </w:tc>
        <w:tc>
          <w:tcPr>
            <w:tcW w:w="0" w:type="auto"/>
            <w:tcBorders>
              <w:top w:val="thinThickSmallGap" w:sz="18" w:space="0" w:color="auto"/>
            </w:tcBorders>
          </w:tcPr>
          <w:p w14:paraId="46101C0F"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0.001</w:t>
            </w:r>
          </w:p>
        </w:tc>
        <w:tc>
          <w:tcPr>
            <w:tcW w:w="0" w:type="auto"/>
            <w:tcBorders>
              <w:top w:val="thinThickSmallGap" w:sz="18" w:space="0" w:color="auto"/>
            </w:tcBorders>
          </w:tcPr>
          <w:p w14:paraId="731145CF" w14:textId="77777777" w:rsidR="00A4045A" w:rsidRPr="00FA3732" w:rsidRDefault="00A4045A" w:rsidP="00A4045A">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1.043</w:t>
            </w:r>
          </w:p>
        </w:tc>
        <w:tc>
          <w:tcPr>
            <w:tcW w:w="0" w:type="auto"/>
            <w:tcBorders>
              <w:top w:val="thinThickSmallGap" w:sz="18" w:space="0" w:color="auto"/>
            </w:tcBorders>
          </w:tcPr>
          <w:p w14:paraId="78B018A5" w14:textId="77777777" w:rsidR="00A4045A" w:rsidRPr="00B63D49" w:rsidRDefault="00A4045A" w:rsidP="00A4045A">
            <w:pPr>
              <w:spacing w:after="120" w:line="360" w:lineRule="auto"/>
              <w:jc w:val="center"/>
              <w:rPr>
                <w:rFonts w:ascii="Simplified Arabic" w:hAnsi="Simplified Arabic" w:cs="Simplified Arabic"/>
                <w:sz w:val="28"/>
                <w:szCs w:val="28"/>
              </w:rPr>
            </w:pPr>
            <w:r w:rsidRPr="00B63D49">
              <w:rPr>
                <w:rFonts w:ascii="Simplified Arabic" w:hAnsi="Simplified Arabic" w:cs="Simplified Arabic"/>
                <w:sz w:val="28"/>
                <w:szCs w:val="28"/>
              </w:rPr>
              <w:t>0.386</w:t>
            </w:r>
          </w:p>
        </w:tc>
      </w:tr>
    </w:tbl>
    <w:p w14:paraId="3BEFF7E9" w14:textId="77777777" w:rsidR="00B63D49" w:rsidRPr="00B63D49" w:rsidRDefault="00B63D49" w:rsidP="00B63D4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162A14A4" w14:textId="1493D011"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وتشير مؤشرات النموذج الواردة في جدول (</w:t>
      </w:r>
      <w:r w:rsidR="00D72A93">
        <w:rPr>
          <w:rFonts w:ascii="Simplified Arabic" w:hAnsi="Simplified Arabic" w:cs="Simplified Arabic"/>
          <w:sz w:val="28"/>
          <w:szCs w:val="28"/>
        </w:rPr>
        <w:t>14</w:t>
      </w:r>
      <w:r w:rsidRPr="00B63D49">
        <w:rPr>
          <w:rFonts w:ascii="Simplified Arabic" w:hAnsi="Simplified Arabic" w:cs="Simplified Arabic"/>
          <w:sz w:val="28"/>
          <w:szCs w:val="28"/>
          <w:rtl/>
        </w:rPr>
        <w:t xml:space="preserve">) إلى أن نموذج الانحدار الخاص بالبعد الاجتماعي لم يكن دالًا إحصائيًا عند مستوى </w:t>
      </w:r>
      <w:r w:rsidRPr="00B63D49">
        <w:rPr>
          <w:rFonts w:ascii="Simplified Arabic" w:hAnsi="Simplified Arabic" w:cs="Simplified Arabic"/>
          <w:sz w:val="28"/>
          <w:szCs w:val="28"/>
        </w:rPr>
        <w:t>(</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بلغت قيمة </w:t>
      </w:r>
      <w:r w:rsidRPr="00B63D49">
        <w:rPr>
          <w:rFonts w:ascii="Simplified Arabic" w:hAnsi="Simplified Arabic" w:cs="Simplified Arabic"/>
          <w:sz w:val="28"/>
          <w:szCs w:val="28"/>
        </w:rPr>
        <w:t>(F = 1.043)</w:t>
      </w:r>
      <w:r w:rsidRPr="00B63D49">
        <w:rPr>
          <w:rFonts w:ascii="Simplified Arabic" w:hAnsi="Simplified Arabic" w:cs="Simplified Arabic"/>
          <w:sz w:val="28"/>
          <w:szCs w:val="28"/>
          <w:rtl/>
        </w:rPr>
        <w:t xml:space="preserve">، بمستوى دلالة </w:t>
      </w:r>
      <w:r w:rsidRPr="00B63D49">
        <w:rPr>
          <w:rFonts w:ascii="Simplified Arabic" w:hAnsi="Simplified Arabic" w:cs="Simplified Arabic"/>
          <w:sz w:val="28"/>
          <w:szCs w:val="28"/>
        </w:rPr>
        <w:t xml:space="preserve">(Sig. = 0.386). </w:t>
      </w:r>
      <w:r w:rsidRPr="00B63D49">
        <w:rPr>
          <w:rFonts w:ascii="Simplified Arabic" w:hAnsi="Simplified Arabic" w:cs="Simplified Arabic"/>
          <w:sz w:val="28"/>
          <w:szCs w:val="28"/>
          <w:rtl/>
        </w:rPr>
        <w:t>وتشير هذه النتيجة إلى عدم وجود دليل إحصائي كافٍ على وجود أثر مشترك ذي دلالة إحصائية لمكونات المدن الذكية الأربعة على البعد الاجتماعي</w:t>
      </w:r>
      <w:r w:rsidRPr="00B63D49">
        <w:rPr>
          <w:rFonts w:ascii="Simplified Arabic" w:hAnsi="Simplified Arabic" w:cs="Simplified Arabic"/>
          <w:sz w:val="28"/>
          <w:szCs w:val="28"/>
        </w:rPr>
        <w:t>.</w:t>
      </w:r>
    </w:p>
    <w:p w14:paraId="67669D69" w14:textId="77777777"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 xml:space="preserve">وقد بلغ معامل الارتباط المتعدد </w:t>
      </w:r>
      <w:r w:rsidRPr="00B63D49">
        <w:rPr>
          <w:rFonts w:ascii="Simplified Arabic" w:hAnsi="Simplified Arabic" w:cs="Simplified Arabic"/>
          <w:sz w:val="28"/>
          <w:szCs w:val="28"/>
        </w:rPr>
        <w:t>(R = 0.120)</w:t>
      </w:r>
      <w:r w:rsidRPr="00B63D49">
        <w:rPr>
          <w:rFonts w:ascii="Simplified Arabic" w:hAnsi="Simplified Arabic" w:cs="Simplified Arabic"/>
          <w:sz w:val="28"/>
          <w:szCs w:val="28"/>
          <w:rtl/>
        </w:rPr>
        <w:t xml:space="preserve">، بينما بلغ معامل التحديد </w:t>
      </w:r>
      <w:r w:rsidRPr="00B63D49">
        <w:rPr>
          <w:rFonts w:ascii="Simplified Arabic" w:hAnsi="Simplified Arabic" w:cs="Simplified Arabic"/>
          <w:sz w:val="28"/>
          <w:szCs w:val="28"/>
        </w:rPr>
        <w:t>(R² = 0.014)</w:t>
      </w:r>
      <w:r w:rsidRPr="00B63D49">
        <w:rPr>
          <w:rFonts w:ascii="Simplified Arabic" w:hAnsi="Simplified Arabic" w:cs="Simplified Arabic"/>
          <w:sz w:val="28"/>
          <w:szCs w:val="28"/>
          <w:rtl/>
        </w:rPr>
        <w:t xml:space="preserve">، وبلغ معامل التحديد المعدل </w:t>
      </w:r>
      <w:r w:rsidRPr="00B63D49">
        <w:rPr>
          <w:rFonts w:ascii="Simplified Arabic" w:hAnsi="Simplified Arabic" w:cs="Simplified Arabic"/>
          <w:sz w:val="28"/>
          <w:szCs w:val="28"/>
        </w:rPr>
        <w:t>(Adjusted R² = 0.001)</w:t>
      </w:r>
      <w:r w:rsidRPr="00B63D49">
        <w:rPr>
          <w:rFonts w:ascii="Simplified Arabic" w:hAnsi="Simplified Arabic" w:cs="Simplified Arabic"/>
          <w:sz w:val="28"/>
          <w:szCs w:val="28"/>
          <w:rtl/>
        </w:rPr>
        <w:t xml:space="preserve">، بما يعني أن مكونات المدن الذكية الأربعة تفسر نحو </w:t>
      </w:r>
      <w:r w:rsidRPr="00B63D49">
        <w:rPr>
          <w:rFonts w:ascii="Simplified Arabic" w:hAnsi="Simplified Arabic" w:cs="Simplified Arabic"/>
          <w:sz w:val="28"/>
          <w:szCs w:val="28"/>
        </w:rPr>
        <w:t xml:space="preserve">1.4% </w:t>
      </w:r>
      <w:r w:rsidRPr="00B63D49">
        <w:rPr>
          <w:rFonts w:ascii="Simplified Arabic" w:hAnsi="Simplified Arabic" w:cs="Simplified Arabic"/>
          <w:sz w:val="28"/>
          <w:szCs w:val="28"/>
          <w:rtl/>
        </w:rPr>
        <w:t>من التباين في البعد الاجتماعي، وهي قدرة تفسيرية محدودة</w:t>
      </w:r>
      <w:r w:rsidRPr="00B63D49">
        <w:rPr>
          <w:rFonts w:ascii="Simplified Arabic" w:hAnsi="Simplified Arabic" w:cs="Simplified Arabic"/>
          <w:sz w:val="28"/>
          <w:szCs w:val="28"/>
        </w:rPr>
        <w:t>.</w:t>
      </w:r>
    </w:p>
    <w:p w14:paraId="66B1B7BA" w14:textId="4CB778E7"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وعلى مستوى المتغيرات المستقلة، لم يظهر أي من مكونات المدن الذكية أثرًا ذا دلالة إحصائية، حيث بلغت مستويات الدلالة للتكنولوجيا والبيانات والتحليلات والتطبيقات الذكية والخدمات الإلكترونية</w:t>
      </w:r>
      <w:r w:rsidR="00A4045A">
        <w:rPr>
          <w:rFonts w:ascii="Simplified Arabic" w:hAnsi="Simplified Arabic" w:cs="Simplified Arabic"/>
          <w:sz w:val="28"/>
          <w:szCs w:val="28"/>
        </w:rPr>
        <w:t>)</w:t>
      </w:r>
      <w:r w:rsidRPr="00B63D49">
        <w:rPr>
          <w:rFonts w:ascii="Simplified Arabic" w:hAnsi="Simplified Arabic" w:cs="Simplified Arabic"/>
          <w:sz w:val="28"/>
          <w:szCs w:val="28"/>
          <w:rtl/>
        </w:rPr>
        <w:t xml:space="preserve"> </w:t>
      </w:r>
      <w:r w:rsidRPr="00B63D49">
        <w:rPr>
          <w:rFonts w:ascii="Simplified Arabic" w:hAnsi="Simplified Arabic" w:cs="Simplified Arabic"/>
          <w:sz w:val="28"/>
          <w:szCs w:val="28"/>
        </w:rPr>
        <w:t>0.960</w:t>
      </w:r>
      <w:r w:rsidRPr="00B63D49">
        <w:rPr>
          <w:rFonts w:ascii="Simplified Arabic" w:hAnsi="Simplified Arabic" w:cs="Simplified Arabic"/>
          <w:sz w:val="28"/>
          <w:szCs w:val="28"/>
          <w:rtl/>
        </w:rPr>
        <w:t>، 0.502، 0.159، 0.502</w:t>
      </w:r>
      <w:r w:rsidR="00A4045A">
        <w:rPr>
          <w:rFonts w:ascii="Simplified Arabic" w:hAnsi="Simplified Arabic" w:cs="Simplified Arabic"/>
          <w:sz w:val="28"/>
          <w:szCs w:val="28"/>
        </w:rPr>
        <w:t>(</w:t>
      </w:r>
      <w:r w:rsidRPr="00B63D49">
        <w:rPr>
          <w:rFonts w:ascii="Simplified Arabic" w:hAnsi="Simplified Arabic" w:cs="Simplified Arabic"/>
          <w:sz w:val="28"/>
          <w:szCs w:val="28"/>
        </w:rPr>
        <w:t xml:space="preserve"> </w:t>
      </w:r>
      <w:r w:rsidRPr="00B63D49">
        <w:rPr>
          <w:rFonts w:ascii="Simplified Arabic" w:hAnsi="Simplified Arabic" w:cs="Simplified Arabic"/>
          <w:sz w:val="28"/>
          <w:szCs w:val="28"/>
          <w:rtl/>
        </w:rPr>
        <w:t xml:space="preserve">على التوالي، وجميعها تتجاوز مستوى الدلالة </w:t>
      </w:r>
      <w:r w:rsidRPr="00B63D49">
        <w:rPr>
          <w:rFonts w:ascii="Simplified Arabic" w:hAnsi="Simplified Arabic" w:cs="Simplified Arabic"/>
          <w:sz w:val="28"/>
          <w:szCs w:val="28"/>
        </w:rPr>
        <w:t>(0.05).</w:t>
      </w:r>
    </w:p>
    <w:p w14:paraId="4AE2487D" w14:textId="77777777"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lastRenderedPageBreak/>
        <w:t>وعليه، لا توفر النتائج الحالية دليلًا إحصائيًا على وجود أثر مستقل لأي من مكونات المدن الذكية في البعد الاجتماعي. كما لا يمكن الاستناد إلى نتائج هذا النموذج وحدها إلى القول بأن التأثير الاجتماعي يتحقق من خلال التكامل بين المكونات أو من خلال متغيرات وسيطة، إذ يتطلب إثبات مثل هذه العلاقات استخدام اختبارات إحصائية إضافية مخصصة لتحليل التفاعل أو الوساطة</w:t>
      </w:r>
      <w:r w:rsidRPr="00B63D49">
        <w:rPr>
          <w:rFonts w:ascii="Simplified Arabic" w:hAnsi="Simplified Arabic" w:cs="Simplified Arabic"/>
          <w:sz w:val="28"/>
          <w:szCs w:val="28"/>
        </w:rPr>
        <w:t>.</w:t>
      </w:r>
    </w:p>
    <w:p w14:paraId="6603CF28" w14:textId="35A6239D"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بناءً على نتائج تحليل الانحدار المتعدد، لا يوجد أثر ذو دلالة إحصائية لمكونات المدن الذكية مجتمعة على البعد الاجتماعي للتنمية المستدامة عند مستوى الدلالة</w:t>
      </w:r>
      <w:r w:rsidRPr="00B63D49">
        <w:rPr>
          <w:rFonts w:ascii="Simplified Arabic" w:hAnsi="Simplified Arabic" w:cs="Simplified Arabic"/>
          <w:sz w:val="28"/>
          <w:szCs w:val="28"/>
        </w:rPr>
        <w:t xml:space="preserve"> (</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 مستوى دلالة النموذج </w:t>
      </w:r>
      <w:r w:rsidRPr="00B63D49">
        <w:rPr>
          <w:rFonts w:ascii="Simplified Arabic" w:hAnsi="Simplified Arabic" w:cs="Simplified Arabic"/>
          <w:sz w:val="28"/>
          <w:szCs w:val="28"/>
        </w:rPr>
        <w:t>(Sig. = 0.386).</w:t>
      </w:r>
    </w:p>
    <w:p w14:paraId="17F93FFF" w14:textId="77777777" w:rsidR="00B63D49" w:rsidRPr="00A4045A" w:rsidRDefault="00B63D49" w:rsidP="00C7729F">
      <w:pPr>
        <w:bidi/>
        <w:spacing w:line="360" w:lineRule="auto"/>
        <w:jc w:val="both"/>
        <w:rPr>
          <w:rFonts w:ascii="Simplified Arabic" w:hAnsi="Simplified Arabic" w:cs="Simplified Arabic"/>
          <w:b/>
          <w:bCs/>
          <w:sz w:val="28"/>
          <w:szCs w:val="28"/>
        </w:rPr>
      </w:pPr>
      <w:r w:rsidRPr="00A4045A">
        <w:rPr>
          <w:rFonts w:ascii="Simplified Arabic" w:hAnsi="Simplified Arabic" w:cs="Simplified Arabic"/>
          <w:b/>
          <w:bCs/>
          <w:sz w:val="28"/>
          <w:szCs w:val="28"/>
          <w:rtl/>
        </w:rPr>
        <w:t>ثالثًا: أثر مكونات المدن الذكية على البعد البيئي</w:t>
      </w:r>
    </w:p>
    <w:p w14:paraId="5018CE50" w14:textId="77777777"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لاختبار أثر مكونات المدن الذكية الأربعة على البعد البيئي للتنمية المستدامة، تم تقدير نموذج انحدار خطي متعدد باستخدام البعد البيئي متغيرًا تابعًا، ومكونات المدن الذكية الأربعة متغيرات مستقلة</w:t>
      </w:r>
      <w:r w:rsidRPr="00B63D49">
        <w:rPr>
          <w:rFonts w:ascii="Simplified Arabic" w:hAnsi="Simplified Arabic" w:cs="Simplified Arabic"/>
          <w:sz w:val="28"/>
          <w:szCs w:val="28"/>
        </w:rPr>
        <w:t>.</w:t>
      </w:r>
    </w:p>
    <w:p w14:paraId="429819ED" w14:textId="2B9C8BDC" w:rsidR="00A4045A" w:rsidRPr="00C7729F" w:rsidRDefault="00B63D49" w:rsidP="00C7729F">
      <w:pPr>
        <w:bidi/>
        <w:spacing w:line="360" w:lineRule="auto"/>
        <w:jc w:val="both"/>
        <w:rPr>
          <w:rFonts w:ascii="Simplified Arabic" w:hAnsi="Simplified Arabic" w:cs="Simplified Arabic"/>
          <w:b/>
          <w:bCs/>
          <w:sz w:val="28"/>
          <w:szCs w:val="28"/>
          <w:rtl/>
          <w:lang w:bidi="ar-EG"/>
        </w:rPr>
      </w:pPr>
      <w:r w:rsidRPr="00C7729F">
        <w:rPr>
          <w:rFonts w:ascii="Simplified Arabic" w:hAnsi="Simplified Arabic" w:cs="Simplified Arabic"/>
          <w:b/>
          <w:bCs/>
          <w:sz w:val="28"/>
          <w:szCs w:val="28"/>
          <w:rtl/>
        </w:rPr>
        <w:t>جدول</w:t>
      </w:r>
      <w:r w:rsidRPr="00C7729F">
        <w:rPr>
          <w:rFonts w:ascii="Simplified Arabic" w:hAnsi="Simplified Arabic" w:cs="Simplified Arabic"/>
          <w:b/>
          <w:bCs/>
          <w:sz w:val="28"/>
          <w:szCs w:val="28"/>
        </w:rPr>
        <w:t xml:space="preserve"> (1</w:t>
      </w:r>
      <w:r w:rsidR="00D72A93">
        <w:rPr>
          <w:rFonts w:ascii="Simplified Arabic" w:hAnsi="Simplified Arabic" w:cs="Simplified Arabic"/>
          <w:b/>
          <w:bCs/>
          <w:sz w:val="28"/>
          <w:szCs w:val="28"/>
        </w:rPr>
        <w:t>5</w:t>
      </w:r>
      <w:r w:rsidRPr="00C7729F">
        <w:rPr>
          <w:rFonts w:ascii="Simplified Arabic" w:hAnsi="Simplified Arabic" w:cs="Simplified Arabic"/>
          <w:b/>
          <w:bCs/>
          <w:sz w:val="28"/>
          <w:szCs w:val="28"/>
        </w:rPr>
        <w:t>)</w:t>
      </w:r>
      <w:r w:rsidR="00A4045A" w:rsidRPr="00C7729F">
        <w:rPr>
          <w:rFonts w:ascii="Simplified Arabic" w:hAnsi="Simplified Arabic" w:cs="Simplified Arabic"/>
          <w:b/>
          <w:bCs/>
          <w:sz w:val="28"/>
          <w:szCs w:val="28"/>
          <w:rtl/>
        </w:rPr>
        <w:t xml:space="preserve"> معاملات الانحدار الخطي المتعدد لأثر مكونات المدن الذكية على البعد البيئي للتنمية المستدامة</w:t>
      </w:r>
      <w:r w:rsidR="00A4045A" w:rsidRPr="00C7729F">
        <w:rPr>
          <w:rFonts w:ascii="Simplified Arabic" w:hAnsi="Simplified Arabic" w:cs="Simplified Arabic"/>
          <w:b/>
          <w:bCs/>
          <w:sz w:val="28"/>
          <w:szCs w:val="28"/>
        </w:rPr>
        <w:t xml:space="preserve"> </w:t>
      </w:r>
      <w:r w:rsidR="00A4045A" w:rsidRPr="00C7729F">
        <w:rPr>
          <w:rFonts w:ascii="Simplified Arabic" w:hAnsi="Simplified Arabic" w:cs="Simplified Arabic" w:hint="cs"/>
          <w:b/>
          <w:bCs/>
          <w:sz w:val="28"/>
          <w:szCs w:val="28"/>
          <w:rtl/>
          <w:lang w:bidi="ar-EG"/>
        </w:rPr>
        <w:t xml:space="preserve"> ن = (291)</w:t>
      </w:r>
    </w:p>
    <w:tbl>
      <w:tblPr>
        <w:tblStyle w:val="TableGrid"/>
        <w:bidiVisual/>
        <w:tblW w:w="8599" w:type="dxa"/>
        <w:tblBorders>
          <w:top w:val="thinThickSmallGap" w:sz="18" w:space="0" w:color="auto"/>
          <w:left w:val="thinThickSmallGap" w:sz="18" w:space="0" w:color="auto"/>
          <w:bottom w:val="thinThickSmallGap" w:sz="18" w:space="0" w:color="auto"/>
          <w:right w:val="thinThickSmallGap" w:sz="18" w:space="0" w:color="auto"/>
          <w:insideH w:val="thinThickSmallGap" w:sz="18" w:space="0" w:color="auto"/>
          <w:insideV w:val="thinThickSmallGap" w:sz="18" w:space="0" w:color="auto"/>
        </w:tblBorders>
        <w:tblLook w:val="04A0" w:firstRow="1" w:lastRow="0" w:firstColumn="1" w:lastColumn="0" w:noHBand="0" w:noVBand="1"/>
      </w:tblPr>
      <w:tblGrid>
        <w:gridCol w:w="1423"/>
        <w:gridCol w:w="1612"/>
        <w:gridCol w:w="1505"/>
        <w:gridCol w:w="1584"/>
        <w:gridCol w:w="924"/>
        <w:gridCol w:w="1551"/>
      </w:tblGrid>
      <w:tr w:rsidR="00A4045A" w:rsidRPr="00A4045A" w14:paraId="3C61FB20" w14:textId="77777777" w:rsidTr="00A4045A">
        <w:tc>
          <w:tcPr>
            <w:tcW w:w="0" w:type="auto"/>
            <w:shd w:val="clear" w:color="auto" w:fill="8DB3E2" w:themeFill="text2" w:themeFillTint="66"/>
            <w:hideMark/>
          </w:tcPr>
          <w:p w14:paraId="5347E447"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المتغيرات المستقلة</w:t>
            </w:r>
          </w:p>
        </w:tc>
        <w:tc>
          <w:tcPr>
            <w:tcW w:w="0" w:type="auto"/>
            <w:shd w:val="clear" w:color="auto" w:fill="8DB3E2" w:themeFill="text2" w:themeFillTint="66"/>
            <w:hideMark/>
          </w:tcPr>
          <w:p w14:paraId="080D535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معامل الانحدار غير المعياري</w:t>
            </w:r>
            <w:r w:rsidRPr="00A4045A">
              <w:rPr>
                <w:rFonts w:ascii="Simplified Arabic" w:hAnsi="Simplified Arabic" w:cs="Simplified Arabic"/>
                <w:sz w:val="24"/>
                <w:szCs w:val="24"/>
              </w:rPr>
              <w:t xml:space="preserve"> (B)</w:t>
            </w:r>
          </w:p>
        </w:tc>
        <w:tc>
          <w:tcPr>
            <w:tcW w:w="0" w:type="auto"/>
            <w:shd w:val="clear" w:color="auto" w:fill="8DB3E2" w:themeFill="text2" w:themeFillTint="66"/>
            <w:hideMark/>
          </w:tcPr>
          <w:p w14:paraId="0243A28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الخطأ المعياري</w:t>
            </w:r>
            <w:r w:rsidRPr="00A4045A">
              <w:rPr>
                <w:rFonts w:ascii="Simplified Arabic" w:hAnsi="Simplified Arabic" w:cs="Simplified Arabic"/>
                <w:sz w:val="24"/>
                <w:szCs w:val="24"/>
              </w:rPr>
              <w:t xml:space="preserve"> (Std. Error)</w:t>
            </w:r>
          </w:p>
        </w:tc>
        <w:tc>
          <w:tcPr>
            <w:tcW w:w="0" w:type="auto"/>
            <w:shd w:val="clear" w:color="auto" w:fill="8DB3E2" w:themeFill="text2" w:themeFillTint="66"/>
            <w:hideMark/>
          </w:tcPr>
          <w:p w14:paraId="77BFC28D"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معامل الانحدار المعياري</w:t>
            </w:r>
            <w:r w:rsidRPr="00A4045A">
              <w:rPr>
                <w:rFonts w:ascii="Simplified Arabic" w:hAnsi="Simplified Arabic" w:cs="Simplified Arabic"/>
                <w:sz w:val="24"/>
                <w:szCs w:val="24"/>
              </w:rPr>
              <w:t xml:space="preserve"> (Beta)</w:t>
            </w:r>
          </w:p>
        </w:tc>
        <w:tc>
          <w:tcPr>
            <w:tcW w:w="0" w:type="auto"/>
            <w:shd w:val="clear" w:color="auto" w:fill="8DB3E2" w:themeFill="text2" w:themeFillTint="66"/>
            <w:hideMark/>
          </w:tcPr>
          <w:p w14:paraId="1297986F"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قيمة</w:t>
            </w:r>
            <w:r w:rsidRPr="00A4045A">
              <w:rPr>
                <w:rFonts w:ascii="Simplified Arabic" w:hAnsi="Simplified Arabic" w:cs="Simplified Arabic"/>
                <w:sz w:val="24"/>
                <w:szCs w:val="24"/>
              </w:rPr>
              <w:t xml:space="preserve"> (t)</w:t>
            </w:r>
          </w:p>
        </w:tc>
        <w:tc>
          <w:tcPr>
            <w:tcW w:w="1551" w:type="dxa"/>
            <w:shd w:val="clear" w:color="auto" w:fill="8DB3E2" w:themeFill="text2" w:themeFillTint="66"/>
            <w:hideMark/>
          </w:tcPr>
          <w:p w14:paraId="5CBF927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مستوى الدلالة</w:t>
            </w:r>
            <w:r w:rsidRPr="00A4045A">
              <w:rPr>
                <w:rFonts w:ascii="Simplified Arabic" w:hAnsi="Simplified Arabic" w:cs="Simplified Arabic"/>
                <w:sz w:val="24"/>
                <w:szCs w:val="24"/>
              </w:rPr>
              <w:t xml:space="preserve"> (Sig.)</w:t>
            </w:r>
          </w:p>
        </w:tc>
      </w:tr>
      <w:tr w:rsidR="00A4045A" w:rsidRPr="00A4045A" w14:paraId="67EC91D0" w14:textId="77777777" w:rsidTr="00A4045A">
        <w:tc>
          <w:tcPr>
            <w:tcW w:w="0" w:type="auto"/>
            <w:hideMark/>
          </w:tcPr>
          <w:p w14:paraId="15EBE10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الثابت</w:t>
            </w:r>
            <w:r w:rsidRPr="00A4045A">
              <w:rPr>
                <w:rFonts w:ascii="Simplified Arabic" w:hAnsi="Simplified Arabic" w:cs="Simplified Arabic"/>
                <w:sz w:val="24"/>
                <w:szCs w:val="24"/>
              </w:rPr>
              <w:t xml:space="preserve"> (Constant)</w:t>
            </w:r>
          </w:p>
        </w:tc>
        <w:tc>
          <w:tcPr>
            <w:tcW w:w="0" w:type="auto"/>
            <w:hideMark/>
          </w:tcPr>
          <w:p w14:paraId="1525952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2.508</w:t>
            </w:r>
          </w:p>
        </w:tc>
        <w:tc>
          <w:tcPr>
            <w:tcW w:w="0" w:type="auto"/>
            <w:hideMark/>
          </w:tcPr>
          <w:p w14:paraId="5DD8B6F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0.178</w:t>
            </w:r>
          </w:p>
        </w:tc>
        <w:tc>
          <w:tcPr>
            <w:tcW w:w="0" w:type="auto"/>
            <w:hideMark/>
          </w:tcPr>
          <w:p w14:paraId="5DEEFBFD"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w:t>
            </w:r>
          </w:p>
        </w:tc>
        <w:tc>
          <w:tcPr>
            <w:tcW w:w="0" w:type="auto"/>
            <w:hideMark/>
          </w:tcPr>
          <w:p w14:paraId="3445FAD8"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14.090</w:t>
            </w:r>
          </w:p>
        </w:tc>
        <w:tc>
          <w:tcPr>
            <w:tcW w:w="1551" w:type="dxa"/>
            <w:hideMark/>
          </w:tcPr>
          <w:p w14:paraId="7BB4F37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0.000</w:t>
            </w:r>
          </w:p>
        </w:tc>
      </w:tr>
      <w:tr w:rsidR="00A4045A" w:rsidRPr="00A4045A" w14:paraId="19C33021" w14:textId="77777777" w:rsidTr="00A4045A">
        <w:tc>
          <w:tcPr>
            <w:tcW w:w="0" w:type="auto"/>
            <w:hideMark/>
          </w:tcPr>
          <w:p w14:paraId="79A2CF5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التكنولوجيا</w:t>
            </w:r>
          </w:p>
        </w:tc>
        <w:tc>
          <w:tcPr>
            <w:tcW w:w="0" w:type="auto"/>
            <w:hideMark/>
          </w:tcPr>
          <w:p w14:paraId="75F8792B"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0.089</w:t>
            </w:r>
          </w:p>
        </w:tc>
        <w:tc>
          <w:tcPr>
            <w:tcW w:w="0" w:type="auto"/>
            <w:hideMark/>
          </w:tcPr>
          <w:p w14:paraId="584D548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0.055</w:t>
            </w:r>
          </w:p>
        </w:tc>
        <w:tc>
          <w:tcPr>
            <w:tcW w:w="0" w:type="auto"/>
            <w:hideMark/>
          </w:tcPr>
          <w:p w14:paraId="29B11DF5"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0.116</w:t>
            </w:r>
          </w:p>
        </w:tc>
        <w:tc>
          <w:tcPr>
            <w:tcW w:w="0" w:type="auto"/>
            <w:hideMark/>
          </w:tcPr>
          <w:p w14:paraId="0AD70218"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1.618</w:t>
            </w:r>
          </w:p>
        </w:tc>
        <w:tc>
          <w:tcPr>
            <w:tcW w:w="1551" w:type="dxa"/>
            <w:hideMark/>
          </w:tcPr>
          <w:p w14:paraId="75780E2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0.107</w:t>
            </w:r>
          </w:p>
        </w:tc>
      </w:tr>
      <w:tr w:rsidR="00A4045A" w:rsidRPr="00A4045A" w14:paraId="6CDBAF2D" w14:textId="77777777" w:rsidTr="00A4045A">
        <w:tc>
          <w:tcPr>
            <w:tcW w:w="0" w:type="auto"/>
            <w:hideMark/>
          </w:tcPr>
          <w:p w14:paraId="701A2C8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lastRenderedPageBreak/>
              <w:t>البيانات والتحليلات</w:t>
            </w:r>
          </w:p>
        </w:tc>
        <w:tc>
          <w:tcPr>
            <w:tcW w:w="0" w:type="auto"/>
            <w:hideMark/>
          </w:tcPr>
          <w:p w14:paraId="372BA012"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0.009</w:t>
            </w:r>
          </w:p>
        </w:tc>
        <w:tc>
          <w:tcPr>
            <w:tcW w:w="0" w:type="auto"/>
            <w:hideMark/>
          </w:tcPr>
          <w:p w14:paraId="1FA8A8C9"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0.057</w:t>
            </w:r>
          </w:p>
        </w:tc>
        <w:tc>
          <w:tcPr>
            <w:tcW w:w="0" w:type="auto"/>
            <w:hideMark/>
          </w:tcPr>
          <w:p w14:paraId="245FDD1F"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0.012</w:t>
            </w:r>
          </w:p>
        </w:tc>
        <w:tc>
          <w:tcPr>
            <w:tcW w:w="0" w:type="auto"/>
            <w:hideMark/>
          </w:tcPr>
          <w:p w14:paraId="0CB2A749"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0.158</w:t>
            </w:r>
          </w:p>
        </w:tc>
        <w:tc>
          <w:tcPr>
            <w:tcW w:w="1551" w:type="dxa"/>
            <w:hideMark/>
          </w:tcPr>
          <w:p w14:paraId="3CC857C3"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0.875</w:t>
            </w:r>
          </w:p>
        </w:tc>
      </w:tr>
      <w:tr w:rsidR="00A4045A" w:rsidRPr="00A4045A" w14:paraId="359426F5" w14:textId="77777777" w:rsidTr="00A4045A">
        <w:tc>
          <w:tcPr>
            <w:tcW w:w="0" w:type="auto"/>
            <w:hideMark/>
          </w:tcPr>
          <w:p w14:paraId="42DC3B4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التطبيقات الذكية</w:t>
            </w:r>
          </w:p>
        </w:tc>
        <w:tc>
          <w:tcPr>
            <w:tcW w:w="0" w:type="auto"/>
            <w:hideMark/>
          </w:tcPr>
          <w:p w14:paraId="15DBA675"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-0.025</w:t>
            </w:r>
          </w:p>
        </w:tc>
        <w:tc>
          <w:tcPr>
            <w:tcW w:w="0" w:type="auto"/>
            <w:hideMark/>
          </w:tcPr>
          <w:p w14:paraId="268D93C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0.057</w:t>
            </w:r>
          </w:p>
        </w:tc>
        <w:tc>
          <w:tcPr>
            <w:tcW w:w="0" w:type="auto"/>
            <w:hideMark/>
          </w:tcPr>
          <w:p w14:paraId="206BC2E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-0.033</w:t>
            </w:r>
          </w:p>
        </w:tc>
        <w:tc>
          <w:tcPr>
            <w:tcW w:w="0" w:type="auto"/>
            <w:hideMark/>
          </w:tcPr>
          <w:p w14:paraId="612161A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-0.439</w:t>
            </w:r>
          </w:p>
        </w:tc>
        <w:tc>
          <w:tcPr>
            <w:tcW w:w="1551" w:type="dxa"/>
            <w:hideMark/>
          </w:tcPr>
          <w:p w14:paraId="58AB1010"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0.661</w:t>
            </w:r>
          </w:p>
        </w:tc>
      </w:tr>
      <w:tr w:rsidR="00A4045A" w:rsidRPr="00A4045A" w14:paraId="3277F210" w14:textId="77777777" w:rsidTr="00A4045A">
        <w:tc>
          <w:tcPr>
            <w:tcW w:w="0" w:type="auto"/>
            <w:hideMark/>
          </w:tcPr>
          <w:p w14:paraId="0FA7431F"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tl/>
              </w:rPr>
              <w:t>الخدمات الإلكترونية</w:t>
            </w:r>
          </w:p>
        </w:tc>
        <w:tc>
          <w:tcPr>
            <w:tcW w:w="0" w:type="auto"/>
            <w:hideMark/>
          </w:tcPr>
          <w:p w14:paraId="1EC6C5FE"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-0.005</w:t>
            </w:r>
          </w:p>
        </w:tc>
        <w:tc>
          <w:tcPr>
            <w:tcW w:w="0" w:type="auto"/>
            <w:hideMark/>
          </w:tcPr>
          <w:p w14:paraId="4AA670EC"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0.059</w:t>
            </w:r>
          </w:p>
        </w:tc>
        <w:tc>
          <w:tcPr>
            <w:tcW w:w="0" w:type="auto"/>
            <w:hideMark/>
          </w:tcPr>
          <w:p w14:paraId="6E46EACB"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-0.006</w:t>
            </w:r>
          </w:p>
        </w:tc>
        <w:tc>
          <w:tcPr>
            <w:tcW w:w="0" w:type="auto"/>
            <w:hideMark/>
          </w:tcPr>
          <w:p w14:paraId="31AA5E84"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-0.085</w:t>
            </w:r>
          </w:p>
        </w:tc>
        <w:tc>
          <w:tcPr>
            <w:tcW w:w="1551" w:type="dxa"/>
            <w:hideMark/>
          </w:tcPr>
          <w:p w14:paraId="6FF8AFAA" w14:textId="77777777" w:rsidR="00B63D49" w:rsidRPr="00A4045A" w:rsidRDefault="00B63D49" w:rsidP="00A4045A">
            <w:pPr>
              <w:bidi/>
              <w:spacing w:line="360" w:lineRule="auto"/>
              <w:jc w:val="center"/>
              <w:rPr>
                <w:rFonts w:ascii="Simplified Arabic" w:hAnsi="Simplified Arabic" w:cs="Simplified Arabic"/>
                <w:sz w:val="24"/>
                <w:szCs w:val="24"/>
              </w:rPr>
            </w:pPr>
            <w:r w:rsidRPr="00A4045A">
              <w:rPr>
                <w:rFonts w:ascii="Simplified Arabic" w:hAnsi="Simplified Arabic" w:cs="Simplified Arabic"/>
                <w:sz w:val="24"/>
                <w:szCs w:val="24"/>
              </w:rPr>
              <w:t>0.932</w:t>
            </w:r>
          </w:p>
        </w:tc>
      </w:tr>
    </w:tbl>
    <w:p w14:paraId="3E8E1978" w14:textId="77777777" w:rsidR="00B63D49" w:rsidRDefault="00B63D49" w:rsidP="00B63D49">
      <w:pPr>
        <w:bidi/>
        <w:spacing w:line="360" w:lineRule="auto"/>
        <w:rPr>
          <w:rFonts w:ascii="Simplified Arabic" w:hAnsi="Simplified Arabic" w:cs="Simplified Arabic"/>
          <w:sz w:val="28"/>
          <w:szCs w:val="28"/>
          <w:rtl/>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1739F189" w14:textId="3AC7FEF0" w:rsidR="00654469" w:rsidRPr="00B63D49" w:rsidRDefault="0065446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يتضح من جدول (</w:t>
      </w:r>
      <w:r w:rsidR="00D72A93">
        <w:rPr>
          <w:rFonts w:ascii="Simplified Arabic" w:hAnsi="Simplified Arabic" w:cs="Simplified Arabic"/>
          <w:sz w:val="28"/>
          <w:szCs w:val="28"/>
        </w:rPr>
        <w:t>15</w:t>
      </w:r>
      <w:r w:rsidRPr="00B63D49">
        <w:rPr>
          <w:rFonts w:ascii="Simplified Arabic" w:hAnsi="Simplified Arabic" w:cs="Simplified Arabic"/>
          <w:sz w:val="28"/>
          <w:szCs w:val="28"/>
          <w:rtl/>
        </w:rPr>
        <w:t xml:space="preserve">) أن قيمة الثابت </w:t>
      </w:r>
      <w:r w:rsidRPr="00B63D49">
        <w:rPr>
          <w:rFonts w:ascii="Simplified Arabic" w:hAnsi="Simplified Arabic" w:cs="Simplified Arabic"/>
          <w:sz w:val="28"/>
          <w:szCs w:val="28"/>
        </w:rPr>
        <w:t xml:space="preserve">(Constant = 2.508) </w:t>
      </w:r>
      <w:r w:rsidRPr="00B63D49">
        <w:rPr>
          <w:rFonts w:ascii="Simplified Arabic" w:hAnsi="Simplified Arabic" w:cs="Simplified Arabic"/>
          <w:sz w:val="28"/>
          <w:szCs w:val="28"/>
          <w:rtl/>
        </w:rPr>
        <w:t xml:space="preserve">تم تقديرها تلقائيًا بواسطة برنامج </w:t>
      </w:r>
      <w:r w:rsidRPr="00B63D49">
        <w:rPr>
          <w:rFonts w:ascii="Simplified Arabic" w:hAnsi="Simplified Arabic" w:cs="Simplified Arabic"/>
          <w:sz w:val="28"/>
          <w:szCs w:val="28"/>
        </w:rPr>
        <w:t xml:space="preserve">(SPSS) </w:t>
      </w:r>
      <w:r w:rsidRPr="00B63D49">
        <w:rPr>
          <w:rFonts w:ascii="Simplified Arabic" w:hAnsi="Simplified Arabic" w:cs="Simplified Arabic"/>
          <w:sz w:val="28"/>
          <w:szCs w:val="28"/>
          <w:rtl/>
        </w:rPr>
        <w:t>ضمن نموذج الانحدار الخطي المتعدد باستخدام طريقة المربعات الصغرى العادية</w:t>
      </w:r>
      <w:r w:rsidRPr="00B63D49">
        <w:rPr>
          <w:rFonts w:ascii="Simplified Arabic" w:hAnsi="Simplified Arabic" w:cs="Simplified Arabic"/>
          <w:sz w:val="28"/>
          <w:szCs w:val="28"/>
        </w:rPr>
        <w:t xml:space="preserve"> (OLS). </w:t>
      </w:r>
      <w:r w:rsidRPr="00B63D49">
        <w:rPr>
          <w:rFonts w:ascii="Simplified Arabic" w:hAnsi="Simplified Arabic" w:cs="Simplified Arabic"/>
          <w:sz w:val="28"/>
          <w:szCs w:val="28"/>
          <w:rtl/>
        </w:rPr>
        <w:t>ويمثل الثابت الحد الثابت في معادلة الانحدار، أي القيمة المتوقعة للبعد البيئي عندما تكون قيم المتغيرات المستقلة الداخلة في النموذج مساوية للصفر، ولا يمثل أحد مكونات المدن الذكية</w:t>
      </w:r>
      <w:r w:rsidRPr="00B63D49">
        <w:rPr>
          <w:rFonts w:ascii="Simplified Arabic" w:hAnsi="Simplified Arabic" w:cs="Simplified Arabic"/>
          <w:sz w:val="28"/>
          <w:szCs w:val="28"/>
        </w:rPr>
        <w:t>.</w:t>
      </w:r>
    </w:p>
    <w:p w14:paraId="6C73D946" w14:textId="4A69AF51" w:rsidR="00B63D49" w:rsidRPr="00A4045A" w:rsidRDefault="00B63D49" w:rsidP="00C7729F">
      <w:pPr>
        <w:bidi/>
        <w:spacing w:line="360" w:lineRule="auto"/>
        <w:jc w:val="both"/>
        <w:rPr>
          <w:rFonts w:ascii="Simplified Arabic" w:hAnsi="Simplified Arabic" w:cs="Simplified Arabic"/>
          <w:b/>
          <w:bCs/>
          <w:sz w:val="28"/>
          <w:szCs w:val="28"/>
        </w:rPr>
      </w:pPr>
      <w:r w:rsidRPr="00A4045A">
        <w:rPr>
          <w:rFonts w:ascii="Simplified Arabic" w:hAnsi="Simplified Arabic" w:cs="Simplified Arabic"/>
          <w:b/>
          <w:bCs/>
          <w:sz w:val="28"/>
          <w:szCs w:val="28"/>
          <w:rtl/>
        </w:rPr>
        <w:t>جدول (</w:t>
      </w:r>
      <w:r w:rsidR="00D72A93">
        <w:rPr>
          <w:rFonts w:ascii="Simplified Arabic" w:hAnsi="Simplified Arabic" w:cs="Simplified Arabic"/>
          <w:b/>
          <w:bCs/>
          <w:sz w:val="28"/>
          <w:szCs w:val="28"/>
        </w:rPr>
        <w:t>16</w:t>
      </w:r>
      <w:r w:rsidRPr="00A4045A">
        <w:rPr>
          <w:rFonts w:ascii="Simplified Arabic" w:hAnsi="Simplified Arabic" w:cs="Simplified Arabic"/>
          <w:b/>
          <w:bCs/>
          <w:sz w:val="28"/>
          <w:szCs w:val="28"/>
          <w:rtl/>
        </w:rPr>
        <w:t>)</w:t>
      </w:r>
      <w:r w:rsidR="00A4045A" w:rsidRPr="00A4045A">
        <w:rPr>
          <w:rFonts w:ascii="Simplified Arabic" w:hAnsi="Simplified Arabic" w:cs="Simplified Arabic"/>
          <w:b/>
          <w:bCs/>
          <w:sz w:val="28"/>
          <w:szCs w:val="28"/>
          <w:rtl/>
        </w:rPr>
        <w:t xml:space="preserve"> مؤشرات نموذج الانحدار الخطي المتعدد لأثر مكونات المدن الذكية على البعد البيئي للتنمية المستدامة</w:t>
      </w:r>
    </w:p>
    <w:tbl>
      <w:tblPr>
        <w:tblStyle w:val="TableGrid"/>
        <w:tblpPr w:leftFromText="180" w:rightFromText="180" w:vertAnchor="text" w:horzAnchor="margin" w:tblpXSpec="center" w:tblpY="-7"/>
        <w:bidiVisual/>
        <w:tblW w:w="7189"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317"/>
        <w:gridCol w:w="895"/>
        <w:gridCol w:w="895"/>
        <w:gridCol w:w="1540"/>
        <w:gridCol w:w="1235"/>
        <w:gridCol w:w="1307"/>
      </w:tblGrid>
      <w:tr w:rsidR="00654469" w:rsidRPr="00FA3732" w14:paraId="19E9EC61" w14:textId="77777777" w:rsidTr="00DA5D04">
        <w:trPr>
          <w:trHeight w:val="452"/>
        </w:trPr>
        <w:tc>
          <w:tcPr>
            <w:tcW w:w="0" w:type="auto"/>
            <w:tcBorders>
              <w:bottom w:val="thinThickSmallGap" w:sz="18" w:space="0" w:color="auto"/>
            </w:tcBorders>
            <w:shd w:val="clear" w:color="auto" w:fill="95B3D7" w:themeFill="accent1" w:themeFillTint="99"/>
            <w:vAlign w:val="center"/>
          </w:tcPr>
          <w:p w14:paraId="333B6BF0"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مؤشر النموذج</w:t>
            </w:r>
          </w:p>
        </w:tc>
        <w:tc>
          <w:tcPr>
            <w:tcW w:w="0" w:type="auto"/>
            <w:tcBorders>
              <w:bottom w:val="thinThickSmallGap" w:sz="18" w:space="0" w:color="auto"/>
            </w:tcBorders>
            <w:shd w:val="clear" w:color="auto" w:fill="95B3D7" w:themeFill="accent1" w:themeFillTint="99"/>
            <w:vAlign w:val="center"/>
          </w:tcPr>
          <w:p w14:paraId="09A8B5BA"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w:t>
            </w:r>
          </w:p>
        </w:tc>
        <w:tc>
          <w:tcPr>
            <w:tcW w:w="0" w:type="auto"/>
            <w:tcBorders>
              <w:bottom w:val="thinThickSmallGap" w:sz="18" w:space="0" w:color="auto"/>
            </w:tcBorders>
            <w:shd w:val="clear" w:color="auto" w:fill="95B3D7" w:themeFill="accent1" w:themeFillTint="99"/>
            <w:vAlign w:val="center"/>
          </w:tcPr>
          <w:p w14:paraId="28504463"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R²</w:t>
            </w:r>
          </w:p>
        </w:tc>
        <w:tc>
          <w:tcPr>
            <w:tcW w:w="0" w:type="auto"/>
            <w:tcBorders>
              <w:bottom w:val="thinThickSmallGap" w:sz="18" w:space="0" w:color="auto"/>
            </w:tcBorders>
            <w:shd w:val="clear" w:color="auto" w:fill="95B3D7" w:themeFill="accent1" w:themeFillTint="99"/>
            <w:vAlign w:val="center"/>
          </w:tcPr>
          <w:p w14:paraId="2A5C5D10"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sidRPr="00AB02B7">
              <w:rPr>
                <w:rFonts w:ascii="Simplified Arabic" w:eastAsia="Times New Roman" w:hAnsi="Simplified Arabic" w:cs="Simplified Arabic"/>
                <w:b/>
                <w:bCs/>
                <w:sz w:val="28"/>
                <w:szCs w:val="28"/>
              </w:rPr>
              <w:t>Adjusted R²</w:t>
            </w:r>
          </w:p>
        </w:tc>
        <w:tc>
          <w:tcPr>
            <w:tcW w:w="0" w:type="auto"/>
            <w:tcBorders>
              <w:bottom w:val="thinThickSmallGap" w:sz="18" w:space="0" w:color="auto"/>
            </w:tcBorders>
            <w:shd w:val="clear" w:color="auto" w:fill="95B3D7" w:themeFill="accent1" w:themeFillTint="99"/>
            <w:vAlign w:val="center"/>
          </w:tcPr>
          <w:p w14:paraId="346AF326"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Pr>
              <w:t xml:space="preserve">F </w:t>
            </w:r>
            <w:r w:rsidRPr="00FA3732">
              <w:rPr>
                <w:rFonts w:ascii="Simplified Arabic" w:eastAsia="Times New Roman" w:hAnsi="Simplified Arabic" w:cs="Simplified Arabic"/>
                <w:b/>
                <w:bCs/>
                <w:sz w:val="28"/>
                <w:szCs w:val="28"/>
                <w:rtl/>
              </w:rPr>
              <w:t>المحسوبة</w:t>
            </w:r>
          </w:p>
        </w:tc>
        <w:tc>
          <w:tcPr>
            <w:tcW w:w="0" w:type="auto"/>
            <w:tcBorders>
              <w:bottom w:val="thinThickSmallGap" w:sz="18" w:space="0" w:color="auto"/>
            </w:tcBorders>
            <w:shd w:val="clear" w:color="auto" w:fill="95B3D7" w:themeFill="accent1" w:themeFillTint="99"/>
          </w:tcPr>
          <w:p w14:paraId="05FEC576" w14:textId="77777777" w:rsidR="00654469" w:rsidRPr="00FA3732" w:rsidRDefault="00654469" w:rsidP="00DA5D04">
            <w:pPr>
              <w:spacing w:after="0" w:line="360" w:lineRule="auto"/>
              <w:jc w:val="center"/>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مستوى الدلالة</w:t>
            </w:r>
          </w:p>
        </w:tc>
      </w:tr>
      <w:tr w:rsidR="00654469" w:rsidRPr="00FA3732" w14:paraId="2B8779C7" w14:textId="77777777" w:rsidTr="00DA5D04">
        <w:trPr>
          <w:trHeight w:val="452"/>
        </w:trPr>
        <w:tc>
          <w:tcPr>
            <w:tcW w:w="0" w:type="auto"/>
            <w:tcBorders>
              <w:top w:val="thinThickSmallGap" w:sz="18" w:space="0" w:color="auto"/>
            </w:tcBorders>
            <w:vAlign w:val="center"/>
          </w:tcPr>
          <w:p w14:paraId="3E1DF4AB" w14:textId="77777777" w:rsidR="00654469" w:rsidRPr="00FA3732" w:rsidRDefault="00654469" w:rsidP="00DA5D04">
            <w:pPr>
              <w:spacing w:after="120" w:line="360" w:lineRule="auto"/>
              <w:jc w:val="center"/>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القيمة</w:t>
            </w:r>
          </w:p>
        </w:tc>
        <w:tc>
          <w:tcPr>
            <w:tcW w:w="0" w:type="auto"/>
            <w:tcBorders>
              <w:top w:val="thinThickSmallGap" w:sz="18" w:space="0" w:color="auto"/>
            </w:tcBorders>
          </w:tcPr>
          <w:p w14:paraId="1E401D23" w14:textId="362D4C5C" w:rsidR="00654469" w:rsidRPr="00FA3732" w:rsidRDefault="00654469" w:rsidP="00DA5D04">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0.121</w:t>
            </w:r>
          </w:p>
        </w:tc>
        <w:tc>
          <w:tcPr>
            <w:tcW w:w="0" w:type="auto"/>
            <w:tcBorders>
              <w:top w:val="thinThickSmallGap" w:sz="18" w:space="0" w:color="auto"/>
            </w:tcBorders>
          </w:tcPr>
          <w:p w14:paraId="1CAA9977" w14:textId="5F4B9F9C" w:rsidR="00654469" w:rsidRPr="00FA3732" w:rsidRDefault="00654469" w:rsidP="00DA5D04">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0.015</w:t>
            </w:r>
          </w:p>
        </w:tc>
        <w:tc>
          <w:tcPr>
            <w:tcW w:w="0" w:type="auto"/>
            <w:tcBorders>
              <w:top w:val="thinThickSmallGap" w:sz="18" w:space="0" w:color="auto"/>
            </w:tcBorders>
          </w:tcPr>
          <w:p w14:paraId="57CE2439" w14:textId="77777777" w:rsidR="00654469" w:rsidRPr="00FA3732" w:rsidRDefault="00654469" w:rsidP="00DA5D04">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0.001</w:t>
            </w:r>
          </w:p>
        </w:tc>
        <w:tc>
          <w:tcPr>
            <w:tcW w:w="0" w:type="auto"/>
            <w:tcBorders>
              <w:top w:val="thinThickSmallGap" w:sz="18" w:space="0" w:color="auto"/>
            </w:tcBorders>
          </w:tcPr>
          <w:p w14:paraId="1A508F2D" w14:textId="469E0FE5" w:rsidR="00654469" w:rsidRPr="00FA3732" w:rsidRDefault="00654469" w:rsidP="00DA5D04">
            <w:pPr>
              <w:spacing w:after="120" w:line="360" w:lineRule="auto"/>
              <w:jc w:val="center"/>
              <w:rPr>
                <w:rFonts w:ascii="Simplified Arabic" w:eastAsia="Times New Roman" w:hAnsi="Simplified Arabic" w:cs="Simplified Arabic"/>
                <w:sz w:val="28"/>
                <w:szCs w:val="28"/>
              </w:rPr>
            </w:pPr>
            <w:r w:rsidRPr="00B63D49">
              <w:rPr>
                <w:rFonts w:ascii="Simplified Arabic" w:hAnsi="Simplified Arabic" w:cs="Simplified Arabic"/>
                <w:sz w:val="28"/>
                <w:szCs w:val="28"/>
              </w:rPr>
              <w:t>1.071</w:t>
            </w:r>
          </w:p>
        </w:tc>
        <w:tc>
          <w:tcPr>
            <w:tcW w:w="0" w:type="auto"/>
            <w:tcBorders>
              <w:top w:val="thinThickSmallGap" w:sz="18" w:space="0" w:color="auto"/>
            </w:tcBorders>
          </w:tcPr>
          <w:p w14:paraId="1F917D7A" w14:textId="21061849" w:rsidR="00654469" w:rsidRPr="00B63D49" w:rsidRDefault="00654469" w:rsidP="00DA5D04">
            <w:pPr>
              <w:spacing w:after="120" w:line="360" w:lineRule="auto"/>
              <w:jc w:val="center"/>
              <w:rPr>
                <w:rFonts w:ascii="Simplified Arabic" w:hAnsi="Simplified Arabic" w:cs="Simplified Arabic"/>
                <w:sz w:val="28"/>
                <w:szCs w:val="28"/>
              </w:rPr>
            </w:pPr>
            <w:r w:rsidRPr="00B63D49">
              <w:rPr>
                <w:rFonts w:ascii="Simplified Arabic" w:hAnsi="Simplified Arabic" w:cs="Simplified Arabic"/>
                <w:sz w:val="28"/>
                <w:szCs w:val="28"/>
              </w:rPr>
              <w:t>0.371</w:t>
            </w:r>
          </w:p>
        </w:tc>
      </w:tr>
    </w:tbl>
    <w:p w14:paraId="6A494E0B" w14:textId="77777777" w:rsidR="00B63D49" w:rsidRPr="00B63D49" w:rsidRDefault="00B63D49" w:rsidP="00B63D4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t>المصدر: من إعداد الباحث بالاعتماد على مخرجات برنامج</w:t>
      </w:r>
      <w:r w:rsidRPr="00B63D49">
        <w:rPr>
          <w:rFonts w:ascii="Simplified Arabic" w:hAnsi="Simplified Arabic" w:cs="Simplified Arabic"/>
          <w:sz w:val="28"/>
          <w:szCs w:val="28"/>
        </w:rPr>
        <w:t xml:space="preserve"> (SPSS).</w:t>
      </w:r>
    </w:p>
    <w:p w14:paraId="5F0F8F21" w14:textId="18CDE7FD" w:rsidR="00B63D49" w:rsidRPr="00B63D49" w:rsidRDefault="00B63D49" w:rsidP="00B63D4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lastRenderedPageBreak/>
        <w:t>وتوضح مؤشرات النموذج الواردة في جدول (</w:t>
      </w:r>
      <w:r w:rsidR="00D72A93">
        <w:rPr>
          <w:rFonts w:ascii="Simplified Arabic" w:hAnsi="Simplified Arabic" w:cs="Simplified Arabic"/>
          <w:sz w:val="28"/>
          <w:szCs w:val="28"/>
        </w:rPr>
        <w:t>16</w:t>
      </w:r>
      <w:r w:rsidRPr="00B63D49">
        <w:rPr>
          <w:rFonts w:ascii="Simplified Arabic" w:hAnsi="Simplified Arabic" w:cs="Simplified Arabic"/>
          <w:sz w:val="28"/>
          <w:szCs w:val="28"/>
          <w:rtl/>
        </w:rPr>
        <w:t xml:space="preserve">) أن نموذج الانحدار الخاص بالبعد البيئي لم يكن دالًا إحصائيًا عند مستوى </w:t>
      </w:r>
      <w:r w:rsidRPr="00B63D49">
        <w:rPr>
          <w:rFonts w:ascii="Simplified Arabic" w:hAnsi="Simplified Arabic" w:cs="Simplified Arabic"/>
          <w:sz w:val="28"/>
          <w:szCs w:val="28"/>
        </w:rPr>
        <w:t>(</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بلغت قيمة </w:t>
      </w:r>
      <w:r w:rsidRPr="00B63D49">
        <w:rPr>
          <w:rFonts w:ascii="Simplified Arabic" w:hAnsi="Simplified Arabic" w:cs="Simplified Arabic"/>
          <w:sz w:val="28"/>
          <w:szCs w:val="28"/>
        </w:rPr>
        <w:t>(F = 1.071)</w:t>
      </w:r>
      <w:r w:rsidRPr="00B63D49">
        <w:rPr>
          <w:rFonts w:ascii="Simplified Arabic" w:hAnsi="Simplified Arabic" w:cs="Simplified Arabic"/>
          <w:sz w:val="28"/>
          <w:szCs w:val="28"/>
          <w:rtl/>
        </w:rPr>
        <w:t xml:space="preserve">، بمستوى دلالة </w:t>
      </w:r>
      <w:r w:rsidRPr="00B63D49">
        <w:rPr>
          <w:rFonts w:ascii="Simplified Arabic" w:hAnsi="Simplified Arabic" w:cs="Simplified Arabic"/>
          <w:sz w:val="28"/>
          <w:szCs w:val="28"/>
        </w:rPr>
        <w:t xml:space="preserve">(Sig. = 0.371). </w:t>
      </w:r>
      <w:r w:rsidRPr="00B63D49">
        <w:rPr>
          <w:rFonts w:ascii="Simplified Arabic" w:hAnsi="Simplified Arabic" w:cs="Simplified Arabic"/>
          <w:sz w:val="28"/>
          <w:szCs w:val="28"/>
          <w:rtl/>
        </w:rPr>
        <w:t>وبناءً عليه، لا توجد أدلة إحصائية كافية على وجود أثر مشترك ذي دلالة إحصائية لمكونات المدن الذكية الأربعة على البعد البيئي</w:t>
      </w:r>
      <w:r w:rsidRPr="00B63D49">
        <w:rPr>
          <w:rFonts w:ascii="Simplified Arabic" w:hAnsi="Simplified Arabic" w:cs="Simplified Arabic"/>
          <w:sz w:val="28"/>
          <w:szCs w:val="28"/>
        </w:rPr>
        <w:t>.</w:t>
      </w:r>
    </w:p>
    <w:p w14:paraId="72F2DAD9" w14:textId="77777777" w:rsidR="00B63D49" w:rsidRPr="00B63D49" w:rsidRDefault="00B63D49" w:rsidP="00B63D4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t xml:space="preserve">كما بلغ معامل الارتباط المتعدد </w:t>
      </w:r>
      <w:r w:rsidRPr="00B63D49">
        <w:rPr>
          <w:rFonts w:ascii="Simplified Arabic" w:hAnsi="Simplified Arabic" w:cs="Simplified Arabic"/>
          <w:sz w:val="28"/>
          <w:szCs w:val="28"/>
        </w:rPr>
        <w:t>(R = 0.121)</w:t>
      </w:r>
      <w:r w:rsidRPr="00B63D49">
        <w:rPr>
          <w:rFonts w:ascii="Simplified Arabic" w:hAnsi="Simplified Arabic" w:cs="Simplified Arabic"/>
          <w:sz w:val="28"/>
          <w:szCs w:val="28"/>
          <w:rtl/>
        </w:rPr>
        <w:t xml:space="preserve">، وبلغ معامل التحديد </w:t>
      </w:r>
      <w:r w:rsidRPr="00B63D49">
        <w:rPr>
          <w:rFonts w:ascii="Simplified Arabic" w:hAnsi="Simplified Arabic" w:cs="Simplified Arabic"/>
          <w:sz w:val="28"/>
          <w:szCs w:val="28"/>
        </w:rPr>
        <w:t>(R² = 0.015)</w:t>
      </w:r>
      <w:r w:rsidRPr="00B63D49">
        <w:rPr>
          <w:rFonts w:ascii="Simplified Arabic" w:hAnsi="Simplified Arabic" w:cs="Simplified Arabic"/>
          <w:sz w:val="28"/>
          <w:szCs w:val="28"/>
          <w:rtl/>
        </w:rPr>
        <w:t xml:space="preserve">، وبلغ معامل التحديد المعدل </w:t>
      </w:r>
      <w:r w:rsidRPr="00B63D49">
        <w:rPr>
          <w:rFonts w:ascii="Simplified Arabic" w:hAnsi="Simplified Arabic" w:cs="Simplified Arabic"/>
          <w:sz w:val="28"/>
          <w:szCs w:val="28"/>
        </w:rPr>
        <w:t>(Adjusted R² = 0.001)</w:t>
      </w:r>
      <w:r w:rsidRPr="00B63D49">
        <w:rPr>
          <w:rFonts w:ascii="Simplified Arabic" w:hAnsi="Simplified Arabic" w:cs="Simplified Arabic"/>
          <w:sz w:val="28"/>
          <w:szCs w:val="28"/>
          <w:rtl/>
        </w:rPr>
        <w:t xml:space="preserve">، مما يشير إلى أن مكونات المدن الذكية الأربعة تفسر نحو </w:t>
      </w:r>
      <w:r w:rsidRPr="00B63D49">
        <w:rPr>
          <w:rFonts w:ascii="Simplified Arabic" w:hAnsi="Simplified Arabic" w:cs="Simplified Arabic"/>
          <w:sz w:val="28"/>
          <w:szCs w:val="28"/>
        </w:rPr>
        <w:t xml:space="preserve">1.5% </w:t>
      </w:r>
      <w:r w:rsidRPr="00B63D49">
        <w:rPr>
          <w:rFonts w:ascii="Simplified Arabic" w:hAnsi="Simplified Arabic" w:cs="Simplified Arabic"/>
          <w:sz w:val="28"/>
          <w:szCs w:val="28"/>
          <w:rtl/>
        </w:rPr>
        <w:t>من التباين في البعد البيئي</w:t>
      </w:r>
      <w:r w:rsidRPr="00B63D49">
        <w:rPr>
          <w:rFonts w:ascii="Simplified Arabic" w:hAnsi="Simplified Arabic" w:cs="Simplified Arabic"/>
          <w:sz w:val="28"/>
          <w:szCs w:val="28"/>
        </w:rPr>
        <w:t>.</w:t>
      </w:r>
    </w:p>
    <w:p w14:paraId="69C2AC51" w14:textId="09117754" w:rsidR="00B63D49" w:rsidRPr="00B63D49" w:rsidRDefault="00B63D49" w:rsidP="00B63D49">
      <w:pPr>
        <w:bidi/>
        <w:spacing w:line="360" w:lineRule="auto"/>
        <w:rPr>
          <w:rFonts w:ascii="Simplified Arabic" w:hAnsi="Simplified Arabic" w:cs="Simplified Arabic"/>
          <w:sz w:val="28"/>
          <w:szCs w:val="28"/>
        </w:rPr>
      </w:pPr>
      <w:r w:rsidRPr="00B63D49">
        <w:rPr>
          <w:rFonts w:ascii="Simplified Arabic" w:hAnsi="Simplified Arabic" w:cs="Simplified Arabic"/>
          <w:sz w:val="28"/>
          <w:szCs w:val="28"/>
          <w:rtl/>
        </w:rPr>
        <w:t xml:space="preserve">وبالنسبة إلى المتغيرات المستقلة، فقد سجلت التكنولوجيا أعلى معامل انحدار معياري بين المكونات الأربعة، حيث بلغ </w:t>
      </w:r>
      <w:r w:rsidRPr="00B63D49">
        <w:rPr>
          <w:rFonts w:ascii="Simplified Arabic" w:hAnsi="Simplified Arabic" w:cs="Simplified Arabic"/>
          <w:sz w:val="28"/>
          <w:szCs w:val="28"/>
        </w:rPr>
        <w:t>(Beta = 0.116)</w:t>
      </w:r>
      <w:r w:rsidRPr="00B63D49">
        <w:rPr>
          <w:rFonts w:ascii="Simplified Arabic" w:hAnsi="Simplified Arabic" w:cs="Simplified Arabic"/>
          <w:sz w:val="28"/>
          <w:szCs w:val="28"/>
          <w:rtl/>
        </w:rPr>
        <w:t xml:space="preserve">، إلا أن هذا المعامل لم يكن دالًا إحصائيًا عند مستوى </w:t>
      </w:r>
      <w:r w:rsidRPr="00B63D49">
        <w:rPr>
          <w:rFonts w:ascii="Simplified Arabic" w:hAnsi="Simplified Arabic" w:cs="Simplified Arabic"/>
          <w:sz w:val="28"/>
          <w:szCs w:val="28"/>
        </w:rPr>
        <w:t>(</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إذ بلغ مستوى الدلالة </w:t>
      </w:r>
      <w:r w:rsidRPr="00B63D49">
        <w:rPr>
          <w:rFonts w:ascii="Simplified Arabic" w:hAnsi="Simplified Arabic" w:cs="Simplified Arabic"/>
          <w:sz w:val="28"/>
          <w:szCs w:val="28"/>
        </w:rPr>
        <w:t xml:space="preserve">(Sig. = 0.107). </w:t>
      </w:r>
      <w:r w:rsidRPr="00B63D49">
        <w:rPr>
          <w:rFonts w:ascii="Simplified Arabic" w:hAnsi="Simplified Arabic" w:cs="Simplified Arabic"/>
          <w:sz w:val="28"/>
          <w:szCs w:val="28"/>
          <w:rtl/>
        </w:rPr>
        <w:t>كما لم تحقق البيانات والتحليلات والتطبيقات الذكية والخدمات الإلكترونية دلالة إحصائية، حيث بلغت مستويات الدلالة لها</w:t>
      </w:r>
      <w:r w:rsidR="00C7729F">
        <w:rPr>
          <w:rFonts w:ascii="Simplified Arabic" w:hAnsi="Simplified Arabic" w:cs="Simplified Arabic" w:hint="cs"/>
          <w:sz w:val="28"/>
          <w:szCs w:val="28"/>
          <w:rtl/>
        </w:rPr>
        <w:t>(</w:t>
      </w:r>
      <w:r w:rsidRPr="00B63D49">
        <w:rPr>
          <w:rFonts w:ascii="Simplified Arabic" w:hAnsi="Simplified Arabic" w:cs="Simplified Arabic"/>
          <w:sz w:val="28"/>
          <w:szCs w:val="28"/>
          <w:rtl/>
        </w:rPr>
        <w:t xml:space="preserve"> </w:t>
      </w:r>
      <w:r w:rsidRPr="00B63D49">
        <w:rPr>
          <w:rFonts w:ascii="Simplified Arabic" w:hAnsi="Simplified Arabic" w:cs="Simplified Arabic"/>
          <w:sz w:val="28"/>
          <w:szCs w:val="28"/>
        </w:rPr>
        <w:t>0.875</w:t>
      </w:r>
      <w:r w:rsidRPr="00B63D49">
        <w:rPr>
          <w:rFonts w:ascii="Simplified Arabic" w:hAnsi="Simplified Arabic" w:cs="Simplified Arabic"/>
          <w:sz w:val="28"/>
          <w:szCs w:val="28"/>
          <w:rtl/>
        </w:rPr>
        <w:t>، 0.661، 0.932</w:t>
      </w:r>
      <w:r w:rsidR="00C7729F">
        <w:rPr>
          <w:rFonts w:ascii="Simplified Arabic" w:hAnsi="Simplified Arabic" w:cs="Simplified Arabic" w:hint="cs"/>
          <w:sz w:val="28"/>
          <w:szCs w:val="28"/>
          <w:rtl/>
        </w:rPr>
        <w:t>)</w:t>
      </w:r>
      <w:r w:rsidRPr="00B63D49">
        <w:rPr>
          <w:rFonts w:ascii="Simplified Arabic" w:hAnsi="Simplified Arabic" w:cs="Simplified Arabic"/>
          <w:sz w:val="28"/>
          <w:szCs w:val="28"/>
        </w:rPr>
        <w:t xml:space="preserve"> </w:t>
      </w:r>
      <w:r w:rsidRPr="00B63D49">
        <w:rPr>
          <w:rFonts w:ascii="Simplified Arabic" w:hAnsi="Simplified Arabic" w:cs="Simplified Arabic"/>
          <w:sz w:val="28"/>
          <w:szCs w:val="28"/>
          <w:rtl/>
        </w:rPr>
        <w:t>على التوالي</w:t>
      </w:r>
      <w:r w:rsidRPr="00B63D49">
        <w:rPr>
          <w:rFonts w:ascii="Simplified Arabic" w:hAnsi="Simplified Arabic" w:cs="Simplified Arabic"/>
          <w:sz w:val="28"/>
          <w:szCs w:val="28"/>
        </w:rPr>
        <w:t>.</w:t>
      </w:r>
    </w:p>
    <w:p w14:paraId="4439C193" w14:textId="1F9FFB06" w:rsidR="00B63D49" w:rsidRPr="00B63D49" w:rsidRDefault="00B63D49" w:rsidP="00C7729F">
      <w:pPr>
        <w:bidi/>
        <w:spacing w:line="360" w:lineRule="auto"/>
        <w:jc w:val="both"/>
        <w:rPr>
          <w:rFonts w:ascii="Simplified Arabic" w:hAnsi="Simplified Arabic" w:cs="Simplified Arabic"/>
          <w:sz w:val="28"/>
          <w:szCs w:val="28"/>
        </w:rPr>
      </w:pPr>
      <w:r w:rsidRPr="00B63D49">
        <w:rPr>
          <w:rFonts w:ascii="Simplified Arabic" w:hAnsi="Simplified Arabic" w:cs="Simplified Arabic"/>
          <w:sz w:val="28"/>
          <w:szCs w:val="28"/>
          <w:rtl/>
        </w:rPr>
        <w:t>وعليه، فإن ارتفاع معامل الانحدار المعياري للتكنولوجيا مقارنة ببقية المكونات لا يعني ثبوت أثرها إحصائيًا، وإنما يعكس فقط أعلى مساهمة نسبية لها داخل النموذج. ومن ثم، لا يمكن اعتبار التكنولوجيا متغيرًا ذا أثر مستقل دال إحصائيًا في البعد البيئي استنادًا إلى النتائج الحالية</w:t>
      </w:r>
      <w:r w:rsidRPr="00B63D49">
        <w:rPr>
          <w:rFonts w:ascii="Simplified Arabic" w:hAnsi="Simplified Arabic" w:cs="Simplified Arabic"/>
          <w:sz w:val="28"/>
          <w:szCs w:val="28"/>
        </w:rPr>
        <w:t>.</w:t>
      </w:r>
      <w:r w:rsidRPr="00B63D49">
        <w:rPr>
          <w:rFonts w:ascii="Simplified Arabic" w:hAnsi="Simplified Arabic" w:cs="Simplified Arabic"/>
          <w:sz w:val="28"/>
          <w:szCs w:val="28"/>
        </w:rPr>
        <w:br/>
      </w:r>
      <w:r w:rsidRPr="00B63D49">
        <w:rPr>
          <w:rFonts w:ascii="Simplified Arabic" w:hAnsi="Simplified Arabic" w:cs="Simplified Arabic"/>
          <w:sz w:val="28"/>
          <w:szCs w:val="28"/>
          <w:rtl/>
        </w:rPr>
        <w:t>بناءً على نتائج تحليل الانحدار المتعدد، لا يوجد أثر ذو دلالة إحصائية لمكونات المدن الذكية مجتمعة على البعد البيئي للتنمية المستدامة عند مستوى الدلالة</w:t>
      </w:r>
      <w:r w:rsidRPr="00B63D49">
        <w:rPr>
          <w:rFonts w:ascii="Simplified Arabic" w:hAnsi="Simplified Arabic" w:cs="Simplified Arabic"/>
          <w:sz w:val="28"/>
          <w:szCs w:val="28"/>
        </w:rPr>
        <w:t xml:space="preserve"> (</w:t>
      </w:r>
      <w:r w:rsidRPr="00B63D49">
        <w:rPr>
          <w:rFonts w:ascii="Cambria" w:hAnsi="Cambria" w:cs="Cambria"/>
          <w:sz w:val="28"/>
          <w:szCs w:val="28"/>
        </w:rPr>
        <w:t>α</w:t>
      </w:r>
      <w:r w:rsidRPr="00B63D49">
        <w:rPr>
          <w:rFonts w:ascii="Simplified Arabic" w:hAnsi="Simplified Arabic" w:cs="Simplified Arabic"/>
          <w:sz w:val="28"/>
          <w:szCs w:val="28"/>
        </w:rPr>
        <w:t xml:space="preserve"> </w:t>
      </w:r>
      <w:r w:rsidRPr="00B63D49">
        <w:rPr>
          <w:rFonts w:ascii="Cambria Math" w:hAnsi="Cambria Math" w:cs="Cambria Math"/>
          <w:sz w:val="28"/>
          <w:szCs w:val="28"/>
        </w:rPr>
        <w:t>≤</w:t>
      </w:r>
      <w:r w:rsidRPr="00B63D49">
        <w:rPr>
          <w:rFonts w:ascii="Simplified Arabic" w:hAnsi="Simplified Arabic" w:cs="Simplified Arabic"/>
          <w:sz w:val="28"/>
          <w:szCs w:val="28"/>
        </w:rPr>
        <w:t xml:space="preserve"> 0.05)</w:t>
      </w:r>
      <w:r w:rsidRPr="00B63D49">
        <w:rPr>
          <w:rFonts w:ascii="Simplified Arabic" w:hAnsi="Simplified Arabic" w:cs="Simplified Arabic"/>
          <w:sz w:val="28"/>
          <w:szCs w:val="28"/>
          <w:rtl/>
        </w:rPr>
        <w:t xml:space="preserve">، حيث بلغ مستوى دلالة النموذج </w:t>
      </w:r>
      <w:r w:rsidRPr="00B63D49">
        <w:rPr>
          <w:rFonts w:ascii="Simplified Arabic" w:hAnsi="Simplified Arabic" w:cs="Simplified Arabic"/>
          <w:sz w:val="28"/>
          <w:szCs w:val="28"/>
        </w:rPr>
        <w:t>(Sig. = 0.371)</w:t>
      </w:r>
      <w:r w:rsidR="00C7729F">
        <w:rPr>
          <w:rFonts w:ascii="Simplified Arabic" w:hAnsi="Simplified Arabic" w:cs="Simplified Arabic" w:hint="cs"/>
          <w:sz w:val="28"/>
          <w:szCs w:val="28"/>
          <w:rtl/>
        </w:rPr>
        <w:t>.</w:t>
      </w:r>
    </w:p>
    <w:p w14:paraId="45AF3DED" w14:textId="77777777" w:rsidR="00B63D49" w:rsidRPr="00FA3732" w:rsidRDefault="00B63D49" w:rsidP="00B63D49">
      <w:pPr>
        <w:pStyle w:val="isselectedend"/>
        <w:bidi/>
        <w:spacing w:before="0" w:beforeAutospacing="0" w:after="120" w:afterAutospacing="0" w:line="360" w:lineRule="auto"/>
        <w:jc w:val="both"/>
        <w:rPr>
          <w:rFonts w:ascii="Simplified Arabic" w:hAnsi="Simplified Arabic" w:cs="Simplified Arabic"/>
          <w:sz w:val="28"/>
          <w:szCs w:val="28"/>
          <w:rtl/>
          <w:lang w:bidi="ar-EG"/>
        </w:rPr>
      </w:pPr>
    </w:p>
    <w:p w14:paraId="143DAA27" w14:textId="77777777" w:rsidR="0008241E" w:rsidRPr="00FA3732" w:rsidRDefault="0008241E" w:rsidP="00FA3732">
      <w:pPr>
        <w:spacing w:after="120" w:line="360" w:lineRule="auto"/>
        <w:jc w:val="center"/>
        <w:rPr>
          <w:rFonts w:ascii="Simplified Arabic" w:hAnsi="Simplified Arabic" w:cs="Simplified Arabic"/>
          <w:b/>
          <w:bCs/>
          <w:sz w:val="28"/>
          <w:szCs w:val="28"/>
          <w:rtl/>
          <w:lang w:bidi="ar-EG"/>
        </w:rPr>
      </w:pPr>
      <w:r w:rsidRPr="00FA3732">
        <w:rPr>
          <w:rFonts w:ascii="Simplified Arabic" w:hAnsi="Simplified Arabic" w:cs="Simplified Arabic"/>
          <w:b/>
          <w:bCs/>
          <w:sz w:val="28"/>
          <w:szCs w:val="28"/>
          <w:rtl/>
          <w:lang w:bidi="ar-EG"/>
        </w:rPr>
        <w:lastRenderedPageBreak/>
        <w:t>الفصل الخامس</w:t>
      </w:r>
    </w:p>
    <w:p w14:paraId="1CB556DD" w14:textId="3B417DBA" w:rsidR="0008241E" w:rsidRPr="00FA3732" w:rsidRDefault="00A700BE" w:rsidP="00FA3732">
      <w:pPr>
        <w:spacing w:after="120"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النتائج والتوصيات</w:t>
      </w:r>
    </w:p>
    <w:p w14:paraId="73D214B4" w14:textId="77777777" w:rsidR="0008241E" w:rsidRPr="00FA3732" w:rsidRDefault="0008241E" w:rsidP="00C43406">
      <w:pPr>
        <w:spacing w:after="120" w:line="360" w:lineRule="auto"/>
        <w:rPr>
          <w:rFonts w:ascii="Simplified Arabic" w:hAnsi="Simplified Arabic" w:cs="Simplified Arabic"/>
          <w:b/>
          <w:bCs/>
          <w:sz w:val="28"/>
          <w:szCs w:val="28"/>
          <w:rtl/>
          <w:lang w:bidi="ar-EG"/>
        </w:rPr>
      </w:pPr>
    </w:p>
    <w:p w14:paraId="328736C9" w14:textId="77777777" w:rsidR="00CF76BF" w:rsidRPr="00C43406" w:rsidRDefault="00CF76BF" w:rsidP="00C43406">
      <w:pPr>
        <w:pStyle w:val="ListParagraph"/>
        <w:numPr>
          <w:ilvl w:val="0"/>
          <w:numId w:val="24"/>
        </w:numPr>
        <w:bidi/>
        <w:spacing w:after="120" w:line="360" w:lineRule="auto"/>
        <w:rPr>
          <w:rFonts w:ascii="Simplified Arabic" w:hAnsi="Simplified Arabic" w:cs="Simplified Arabic"/>
          <w:b/>
          <w:bCs/>
          <w:sz w:val="28"/>
          <w:szCs w:val="28"/>
        </w:rPr>
      </w:pPr>
      <w:r w:rsidRPr="00C43406">
        <w:rPr>
          <w:rFonts w:ascii="Simplified Arabic" w:hAnsi="Simplified Arabic" w:cs="Simplified Arabic"/>
          <w:b/>
          <w:bCs/>
          <w:sz w:val="28"/>
          <w:szCs w:val="28"/>
          <w:rtl/>
        </w:rPr>
        <w:t>مناقشة النتائج</w:t>
      </w:r>
    </w:p>
    <w:p w14:paraId="5B0A30C3" w14:textId="5D557570" w:rsidR="0008241E" w:rsidRPr="00C43406" w:rsidRDefault="0008241E" w:rsidP="00C43406">
      <w:pPr>
        <w:pStyle w:val="ListParagraph"/>
        <w:numPr>
          <w:ilvl w:val="0"/>
          <w:numId w:val="24"/>
        </w:numPr>
        <w:bidi/>
        <w:spacing w:after="120" w:line="360" w:lineRule="auto"/>
        <w:rPr>
          <w:rFonts w:ascii="Simplified Arabic" w:hAnsi="Simplified Arabic" w:cs="Simplified Arabic"/>
          <w:b/>
          <w:bCs/>
          <w:sz w:val="28"/>
          <w:szCs w:val="28"/>
          <w:rtl/>
        </w:rPr>
      </w:pPr>
      <w:r w:rsidRPr="00C43406">
        <w:rPr>
          <w:rFonts w:ascii="Simplified Arabic" w:hAnsi="Simplified Arabic" w:cs="Simplified Arabic"/>
          <w:b/>
          <w:bCs/>
          <w:sz w:val="28"/>
          <w:szCs w:val="28"/>
          <w:rtl/>
        </w:rPr>
        <w:t>التوصيات</w:t>
      </w:r>
    </w:p>
    <w:p w14:paraId="30FD8FCB" w14:textId="77777777" w:rsidR="0008241E" w:rsidRDefault="0008241E" w:rsidP="00C43406">
      <w:pPr>
        <w:pStyle w:val="ListParagraph"/>
        <w:numPr>
          <w:ilvl w:val="0"/>
          <w:numId w:val="24"/>
        </w:numPr>
        <w:bidi/>
        <w:spacing w:after="120" w:line="360" w:lineRule="auto"/>
        <w:rPr>
          <w:rFonts w:ascii="Simplified Arabic" w:hAnsi="Simplified Arabic" w:cs="Simplified Arabic"/>
          <w:b/>
          <w:bCs/>
          <w:sz w:val="28"/>
          <w:szCs w:val="28"/>
        </w:rPr>
      </w:pPr>
      <w:r w:rsidRPr="00C43406">
        <w:rPr>
          <w:rFonts w:ascii="Simplified Arabic" w:hAnsi="Simplified Arabic" w:cs="Simplified Arabic"/>
          <w:b/>
          <w:bCs/>
          <w:sz w:val="28"/>
          <w:szCs w:val="28"/>
          <w:rtl/>
        </w:rPr>
        <w:t>مقترحات مستقبلية</w:t>
      </w:r>
    </w:p>
    <w:p w14:paraId="08037744" w14:textId="63FC7F63" w:rsidR="0098075F" w:rsidRPr="00C43406" w:rsidRDefault="0098075F" w:rsidP="0098075F">
      <w:pPr>
        <w:pStyle w:val="ListParagraph"/>
        <w:numPr>
          <w:ilvl w:val="0"/>
          <w:numId w:val="24"/>
        </w:numPr>
        <w:bidi/>
        <w:spacing w:after="120"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المراجع العلمية</w:t>
      </w:r>
    </w:p>
    <w:p w14:paraId="0A822841" w14:textId="77777777" w:rsidR="0008241E" w:rsidRPr="00FA3732" w:rsidRDefault="0008241E" w:rsidP="00FA3732">
      <w:pPr>
        <w:bidi/>
        <w:spacing w:line="360" w:lineRule="auto"/>
        <w:jc w:val="both"/>
        <w:rPr>
          <w:rFonts w:ascii="Simplified Arabic" w:eastAsia="Times New Roman" w:hAnsi="Simplified Arabic" w:cs="Simplified Arabic"/>
          <w:sz w:val="28"/>
          <w:szCs w:val="28"/>
          <w:rtl/>
        </w:rPr>
      </w:pPr>
    </w:p>
    <w:p w14:paraId="3E4F005C" w14:textId="77777777" w:rsidR="0008241E" w:rsidRPr="00FA3732" w:rsidRDefault="0008241E" w:rsidP="00FA3732">
      <w:pPr>
        <w:spacing w:line="360" w:lineRule="auto"/>
        <w:rPr>
          <w:rFonts w:ascii="Simplified Arabic" w:eastAsia="Times New Roman" w:hAnsi="Simplified Arabic" w:cs="Simplified Arabic"/>
          <w:sz w:val="28"/>
          <w:szCs w:val="28"/>
          <w:rtl/>
        </w:rPr>
      </w:pPr>
      <w:r w:rsidRPr="00FA3732">
        <w:rPr>
          <w:rFonts w:ascii="Simplified Arabic" w:hAnsi="Simplified Arabic" w:cs="Simplified Arabic"/>
          <w:sz w:val="28"/>
          <w:szCs w:val="28"/>
          <w:rtl/>
        </w:rPr>
        <w:br w:type="page"/>
      </w:r>
    </w:p>
    <w:p w14:paraId="0DFAE993" w14:textId="77777777" w:rsidR="0008241E" w:rsidRPr="00853DED" w:rsidRDefault="0008241E" w:rsidP="00FA3732">
      <w:pPr>
        <w:pStyle w:val="NormalWeb"/>
        <w:bidi/>
        <w:spacing w:before="0" w:beforeAutospacing="0" w:after="160" w:afterAutospacing="0" w:line="360" w:lineRule="auto"/>
        <w:jc w:val="both"/>
        <w:rPr>
          <w:rFonts w:ascii="Simplified Arabic" w:hAnsi="Simplified Arabic" w:cs="Simplified Arabic"/>
          <w:b/>
          <w:bCs/>
          <w:sz w:val="28"/>
          <w:szCs w:val="28"/>
          <w:rtl/>
        </w:rPr>
      </w:pPr>
      <w:r w:rsidRPr="00853DED">
        <w:rPr>
          <w:rFonts w:ascii="Simplified Arabic" w:hAnsi="Simplified Arabic" w:cs="Simplified Arabic"/>
          <w:b/>
          <w:bCs/>
          <w:sz w:val="28"/>
          <w:szCs w:val="28"/>
          <w:rtl/>
        </w:rPr>
        <w:lastRenderedPageBreak/>
        <w:t>أولاً: مناقشة عامة للنتائج:</w:t>
      </w:r>
    </w:p>
    <w:p w14:paraId="2AB0EA8D" w14:textId="77777777" w:rsidR="0008241E" w:rsidRPr="00A700BE" w:rsidRDefault="0008241E" w:rsidP="00FA3732">
      <w:pPr>
        <w:pStyle w:val="NormalWeb"/>
        <w:numPr>
          <w:ilvl w:val="0"/>
          <w:numId w:val="35"/>
        </w:numPr>
        <w:bidi/>
        <w:spacing w:before="0" w:beforeAutospacing="0" w:after="160" w:afterAutospacing="0" w:line="360" w:lineRule="auto"/>
        <w:jc w:val="both"/>
        <w:rPr>
          <w:rFonts w:ascii="Simplified Arabic" w:hAnsi="Simplified Arabic" w:cs="Simplified Arabic"/>
          <w:b/>
          <w:bCs/>
          <w:sz w:val="28"/>
          <w:szCs w:val="28"/>
        </w:rPr>
      </w:pPr>
      <w:r w:rsidRPr="00A700BE">
        <w:rPr>
          <w:rFonts w:ascii="Simplified Arabic" w:hAnsi="Simplified Arabic" w:cs="Simplified Arabic"/>
          <w:b/>
          <w:bCs/>
          <w:sz w:val="28"/>
          <w:szCs w:val="28"/>
          <w:rtl/>
        </w:rPr>
        <w:t>ملخص النتائج الخاصة بالبيانات الأولية (الخصائص الديموغرافية)</w:t>
      </w:r>
    </w:p>
    <w:p w14:paraId="6022F6EB"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أظهرت النتائج أن عينة الدراسة اتسمت بالتنوع من حيث جهة العمل والوظيفة وسنوات الخبرة، حيث توزعت بين العاملين في القطاعين الحكومي والخاص مع تمثيل محدود للقطاع الأكاديمي، كما ضمت العينة مستويات وظيفية متعددة شملت القيادات الإدارية والمتخصصين الفنيين والمهندسين، الأمر الذي أسهم في تمثيل مختلف الفئات ذات العلاقة بتطبيقات المدن الذكية. كما بينت النتائج أن غالبية أفراد العينة يمتلكون خبرة عملية تزيد على عشر سنوات، وهو ما يعزز من موثوقية الاستجابات ويمنح نتائج الدراسة درجة أعلى من المصداقية، نظراً لاعتمادها على آراء أفراد لديهم خبرة عملية كافية في مجالات التحول الرقمي وإدارة الخدمات</w:t>
      </w:r>
      <w:r w:rsidRPr="00FA3732">
        <w:rPr>
          <w:rFonts w:ascii="Simplified Arabic" w:hAnsi="Simplified Arabic" w:cs="Simplified Arabic"/>
          <w:sz w:val="28"/>
          <w:szCs w:val="28"/>
        </w:rPr>
        <w:t>.</w:t>
      </w:r>
    </w:p>
    <w:p w14:paraId="38678218"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وتتفق هذه النتيجة مع دراسة </w:t>
      </w:r>
      <w:r w:rsidRPr="00FA3732">
        <w:rPr>
          <w:rFonts w:ascii="Simplified Arabic" w:hAnsi="Simplified Arabic" w:cs="Simplified Arabic"/>
          <w:b/>
          <w:bCs/>
          <w:sz w:val="28"/>
          <w:szCs w:val="28"/>
        </w:rPr>
        <w:t>Alamoudi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اعتمدت على آراء صناع القرار والمتخصصين في التخطيط الحضري لبناء إطار المدن الذكية المستدامة، كما تتفق مع دراسة </w:t>
      </w:r>
      <w:r w:rsidRPr="00FA3732">
        <w:rPr>
          <w:rFonts w:ascii="Simplified Arabic" w:hAnsi="Simplified Arabic" w:cs="Simplified Arabic"/>
          <w:b/>
          <w:bCs/>
          <w:sz w:val="28"/>
          <w:szCs w:val="28"/>
          <w:rtl/>
        </w:rPr>
        <w:t>هيئة الحكومة الرقمية</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استندت إلى تقييم خبراء ومختصين في مبادرات المدن الذكية بمدينة الرياض، مما يؤكد أهمية الاعتماد على ذوي الخبرة في تقييم واقع المدن الذكية وتحديد متطلبات تطويرها</w:t>
      </w:r>
      <w:r w:rsidRPr="00FA3732">
        <w:rPr>
          <w:rFonts w:ascii="Simplified Arabic" w:hAnsi="Simplified Arabic" w:cs="Simplified Arabic"/>
          <w:sz w:val="28"/>
          <w:szCs w:val="28"/>
        </w:rPr>
        <w:t>.</w:t>
      </w:r>
    </w:p>
    <w:p w14:paraId="75F69BB2" w14:textId="77777777" w:rsidR="0008241E" w:rsidRPr="00A700BE" w:rsidRDefault="0008241E" w:rsidP="00FA3732">
      <w:pPr>
        <w:pStyle w:val="NormalWeb"/>
        <w:numPr>
          <w:ilvl w:val="0"/>
          <w:numId w:val="35"/>
        </w:numPr>
        <w:bidi/>
        <w:spacing w:before="0" w:beforeAutospacing="0" w:after="160" w:afterAutospacing="0" w:line="360" w:lineRule="auto"/>
        <w:jc w:val="both"/>
        <w:rPr>
          <w:rFonts w:ascii="Simplified Arabic" w:hAnsi="Simplified Arabic" w:cs="Simplified Arabic"/>
          <w:b/>
          <w:bCs/>
          <w:sz w:val="28"/>
          <w:szCs w:val="28"/>
        </w:rPr>
      </w:pPr>
      <w:r w:rsidRPr="00A700BE">
        <w:rPr>
          <w:rFonts w:ascii="Simplified Arabic" w:hAnsi="Simplified Arabic" w:cs="Simplified Arabic"/>
          <w:b/>
          <w:bCs/>
          <w:sz w:val="28"/>
          <w:szCs w:val="28"/>
          <w:rtl/>
        </w:rPr>
        <w:t>ملخص النتائج الخاصة بالتحليل الوصفي لمتغيرات الدراسة</w:t>
      </w:r>
    </w:p>
    <w:p w14:paraId="10BFF8B9" w14:textId="703959DD"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أوضحت نتائج التحليل الوصفي أن أفراد العينة أبدوا مستوى مرتفعًا نسبيًا من الاتفاق على توافر مكونات المدن الذكية، حيث جاءت أبعاد تكنولوجيا المعلومات والاتصالات، والبيانات والتحليلات، والتطبيقات الذكية، والخدمات الإلكترونية جميعها بقوة نسبية </w:t>
      </w:r>
      <w:r w:rsidR="00CF76BF" w:rsidRPr="00FA3732">
        <w:rPr>
          <w:rFonts w:ascii="Simplified Arabic" w:hAnsi="Simplified Arabic" w:cs="Simplified Arabic"/>
          <w:sz w:val="28"/>
          <w:szCs w:val="28"/>
          <w:rtl/>
        </w:rPr>
        <w:t>مرتفعة</w:t>
      </w:r>
      <w:r w:rsidRPr="00FA3732">
        <w:rPr>
          <w:rFonts w:ascii="Simplified Arabic" w:hAnsi="Simplified Arabic" w:cs="Simplified Arabic"/>
          <w:sz w:val="28"/>
          <w:szCs w:val="28"/>
          <w:rtl/>
        </w:rPr>
        <w:t>، وهو ما يعكس إدراكًا إيجابيًا لمستوى تطبيق هذه المكونات في مدينة الرياض</w:t>
      </w:r>
      <w:r w:rsidRPr="00FA3732">
        <w:rPr>
          <w:rFonts w:ascii="Simplified Arabic" w:hAnsi="Simplified Arabic" w:cs="Simplified Arabic"/>
          <w:sz w:val="28"/>
          <w:szCs w:val="28"/>
        </w:rPr>
        <w:t>.</w:t>
      </w:r>
    </w:p>
    <w:p w14:paraId="2FB58AD4"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lastRenderedPageBreak/>
        <w:t>كما أظهرت النتائج أن البعد الاجتماعي حقق أعلى مستوى من الاتفاق بين أبعاد التنمية المستدامة، يليه البعد الاقتصادي، في حين جاء البعد البيئي في المرتبة الأخيرة، مما يشير إلى أن الجهود الحالية في المدن الذكية تنعكس بصورة أكبر على الجوانب الاجتماعية والاقتصادية مقارنة بالجوانب البيئية، وهو ما يستدعي تعزيز المبادرات البيئية الذكية لتحقيق توازن أكبر بين أبعاد التنمية المستدامة</w:t>
      </w:r>
      <w:r w:rsidRPr="00FA3732">
        <w:rPr>
          <w:rFonts w:ascii="Simplified Arabic" w:hAnsi="Simplified Arabic" w:cs="Simplified Arabic"/>
          <w:sz w:val="28"/>
          <w:szCs w:val="28"/>
        </w:rPr>
        <w:t>.</w:t>
      </w:r>
    </w:p>
    <w:p w14:paraId="629BB4A4"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وتتفق هذه النتائج مع دراسة </w:t>
      </w:r>
      <w:r w:rsidRPr="00FA3732">
        <w:rPr>
          <w:rFonts w:ascii="Simplified Arabic" w:hAnsi="Simplified Arabic" w:cs="Simplified Arabic"/>
          <w:b/>
          <w:bCs/>
          <w:sz w:val="28"/>
          <w:szCs w:val="28"/>
        </w:rPr>
        <w:t xml:space="preserve">Bhagya </w:t>
      </w:r>
      <w:r w:rsidRPr="00FA3732">
        <w:rPr>
          <w:rFonts w:ascii="Simplified Arabic" w:hAnsi="Simplified Arabic" w:cs="Simplified Arabic"/>
          <w:b/>
          <w:bCs/>
          <w:sz w:val="28"/>
          <w:szCs w:val="28"/>
          <w:rtl/>
        </w:rPr>
        <w:t>وآخرين</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أكدت أن المدن الذكية تسهم بصورة واضحة في تحسين الجوانب الاقتصادية والاجتماعية، مع استمرار الحاجة إلى تطوير المبادرات البيئية لتحقيق الاستدامة الشاملة. كما تتفق مع دراسة </w:t>
      </w:r>
      <w:r w:rsidRPr="00FA3732">
        <w:rPr>
          <w:rFonts w:ascii="Simplified Arabic" w:hAnsi="Simplified Arabic" w:cs="Simplified Arabic"/>
          <w:b/>
          <w:bCs/>
          <w:sz w:val="28"/>
          <w:szCs w:val="28"/>
          <w:rtl/>
        </w:rPr>
        <w:t>محمد سمير خلف</w:t>
      </w:r>
      <w:r w:rsidRPr="00FA3732">
        <w:rPr>
          <w:rFonts w:ascii="Simplified Arabic" w:hAnsi="Simplified Arabic" w:cs="Simplified Arabic"/>
          <w:b/>
          <w:bCs/>
          <w:sz w:val="28"/>
          <w:szCs w:val="28"/>
        </w:rPr>
        <w:t xml:space="preserve">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أشارت إلى أن المدن الذكية تمثل أداة فعالة لتحسين جودة الحياة ورفع كفاءة الخدمات وتحقيق التنمية المستدامة، مع ضرورة تطوير البنية التحتية البيئية. كذلك تتوافق مع دراسة </w:t>
      </w:r>
      <w:r w:rsidRPr="00FA3732">
        <w:rPr>
          <w:rFonts w:ascii="Simplified Arabic" w:hAnsi="Simplified Arabic" w:cs="Simplified Arabic"/>
          <w:b/>
          <w:bCs/>
          <w:sz w:val="28"/>
          <w:szCs w:val="28"/>
        </w:rPr>
        <w:t xml:space="preserve">Pratama </w:t>
      </w:r>
      <w:r w:rsidRPr="00FA3732">
        <w:rPr>
          <w:rFonts w:ascii="Simplified Arabic" w:hAnsi="Simplified Arabic" w:cs="Simplified Arabic"/>
          <w:b/>
          <w:bCs/>
          <w:sz w:val="28"/>
          <w:szCs w:val="28"/>
          <w:rtl/>
        </w:rPr>
        <w:t>وآخرين</w:t>
      </w:r>
      <w:r w:rsidRPr="00FA3732">
        <w:rPr>
          <w:rFonts w:ascii="Simplified Arabic" w:hAnsi="Simplified Arabic" w:cs="Simplified Arabic"/>
          <w:b/>
          <w:bCs/>
          <w:sz w:val="28"/>
          <w:szCs w:val="28"/>
        </w:rPr>
        <w:t xml:space="preserve">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أوضحت أن نجاح المدن الذكية يعتمد على تكامل البنية التقنية والرقمية مع مختلف الأبعاد التنموية، وليس على الجانب التقني فقط</w:t>
      </w:r>
      <w:r w:rsidRPr="00FA3732">
        <w:rPr>
          <w:rFonts w:ascii="Simplified Arabic" w:hAnsi="Simplified Arabic" w:cs="Simplified Arabic"/>
          <w:sz w:val="28"/>
          <w:szCs w:val="28"/>
        </w:rPr>
        <w:t>.</w:t>
      </w:r>
    </w:p>
    <w:p w14:paraId="0A6DD850"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ومن جانب آخر، تتفق النتائج المتعلقة بارتفاع مستوى تطبيق تكنولوجيا المعلومات والاتصالات مع دراسة </w:t>
      </w:r>
      <w:r w:rsidRPr="00FA3732">
        <w:rPr>
          <w:rFonts w:ascii="Simplified Arabic" w:hAnsi="Simplified Arabic" w:cs="Simplified Arabic"/>
          <w:b/>
          <w:bCs/>
          <w:sz w:val="28"/>
          <w:szCs w:val="28"/>
          <w:rtl/>
        </w:rPr>
        <w:t>وزارة الاتصالات وتقنية المعلومات</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أكدت أن التقنيات الذكية أسهمت في تحسين جودة الحياة وإمكانية الوصول إلى الخدمات، كما تتفق مع دراسة </w:t>
      </w:r>
      <w:r w:rsidRPr="00FA3732">
        <w:rPr>
          <w:rFonts w:ascii="Simplified Arabic" w:hAnsi="Simplified Arabic" w:cs="Simplified Arabic"/>
          <w:b/>
          <w:bCs/>
          <w:sz w:val="28"/>
          <w:szCs w:val="28"/>
          <w:rtl/>
        </w:rPr>
        <w:t>هيئة الحكومة الرقمية</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أشارت إلى أن مدينة الرياض حققت مستويات متقدمة في مجالات الاتصال الرقمي والخدمات الذكية</w:t>
      </w:r>
      <w:r w:rsidRPr="00FA3732">
        <w:rPr>
          <w:rFonts w:ascii="Simplified Arabic" w:hAnsi="Simplified Arabic" w:cs="Simplified Arabic"/>
          <w:sz w:val="28"/>
          <w:szCs w:val="28"/>
        </w:rPr>
        <w:t>.</w:t>
      </w:r>
    </w:p>
    <w:p w14:paraId="5547809E" w14:textId="6339761C" w:rsidR="00F92470"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وفي المقابل، فإن انخفاض تقييم البعد البيئي مقارنة بالأبعاد الأخرى يتوافق مع ما توصلت إليه دراسة </w:t>
      </w:r>
      <w:r w:rsidRPr="00FA3732">
        <w:rPr>
          <w:rFonts w:ascii="Simplified Arabic" w:hAnsi="Simplified Arabic" w:cs="Simplified Arabic"/>
          <w:b/>
          <w:bCs/>
          <w:sz w:val="28"/>
          <w:szCs w:val="28"/>
          <w:rtl/>
        </w:rPr>
        <w:t>هيئة الحكومة الرقمية</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tl/>
        </w:rPr>
        <w:t xml:space="preserve">، والتي أوضحت أن مدينة الرياض ما زالت تواجه </w:t>
      </w:r>
      <w:r w:rsidRPr="00FA3732">
        <w:rPr>
          <w:rFonts w:ascii="Simplified Arabic" w:hAnsi="Simplified Arabic" w:cs="Simplified Arabic"/>
          <w:sz w:val="28"/>
          <w:szCs w:val="28"/>
          <w:rtl/>
        </w:rPr>
        <w:lastRenderedPageBreak/>
        <w:t>تحديات تتعلق بجودة الهواء، وإدارة البيئة، والنقل المستدام، مما يؤكد الحاجة إلى تعزيز المبادرات البيئية ضمن منظومة المدن الذكية</w:t>
      </w:r>
      <w:r w:rsidRPr="00FA3732">
        <w:rPr>
          <w:rFonts w:ascii="Simplified Arabic" w:hAnsi="Simplified Arabic" w:cs="Simplified Arabic"/>
          <w:sz w:val="28"/>
          <w:szCs w:val="28"/>
        </w:rPr>
        <w:t>.</w:t>
      </w:r>
    </w:p>
    <w:p w14:paraId="1FEBBA01" w14:textId="77777777" w:rsidR="0008241E" w:rsidRPr="00FA3732" w:rsidRDefault="0008241E" w:rsidP="00FA3732">
      <w:pPr>
        <w:pStyle w:val="NormalWeb"/>
        <w:numPr>
          <w:ilvl w:val="0"/>
          <w:numId w:val="35"/>
        </w:numPr>
        <w:bidi/>
        <w:spacing w:before="0" w:beforeAutospacing="0" w:after="160" w:afterAutospacing="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tl/>
        </w:rPr>
        <w:t>نتائج اختبار فروض الدراسة:</w:t>
      </w:r>
    </w:p>
    <w:p w14:paraId="314B7475" w14:textId="77777777" w:rsidR="0008241E" w:rsidRPr="00FA3732" w:rsidRDefault="0008241E" w:rsidP="00FA3732">
      <w:pPr>
        <w:pStyle w:val="NormalWeb"/>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ملخص نتائج اختبار فرضيات الدراسة</w:t>
      </w:r>
    </w:p>
    <w:p w14:paraId="36BF79E8" w14:textId="77777777" w:rsidR="0008241E" w:rsidRPr="00FA3732" w:rsidRDefault="0008241E" w:rsidP="00FA3732">
      <w:pPr>
        <w:pStyle w:val="NormalWeb"/>
        <w:numPr>
          <w:ilvl w:val="0"/>
          <w:numId w:val="36"/>
        </w:numPr>
        <w:bidi/>
        <w:spacing w:before="0" w:beforeAutospacing="0" w:after="16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الفرضية الرئيسة</w:t>
      </w:r>
      <w:r w:rsidRPr="00FA3732">
        <w:rPr>
          <w:rFonts w:ascii="Simplified Arabic" w:hAnsi="Simplified Arabic" w:cs="Simplified Arabic"/>
          <w:b/>
          <w:bCs/>
          <w:sz w:val="28"/>
          <w:szCs w:val="28"/>
        </w:rPr>
        <w:t>:</w:t>
      </w:r>
    </w:p>
    <w:p w14:paraId="6AB4851B"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تنص الفرضية على وجود أثر ذي دلالة إحصائية لمكونات المدن الذكية مجتمعة (التكنولوجيا والاتصالات، والبيانات والتحليلات، والتطبيقات الذكية، والخدمات الإلكترونية) في تحقيق التنمية المستدامة بمدينة الرياض. وقد أظهرت نتائج تحليل الانحدار الخطي البسيط وجود أثر إيجابي ذي دلالة إحصائية، مما أدى إلى قبول الفرضية الرئيسة، وهو ما يؤكد أن التكامل بين مكونات المدن الذكية يسهم في دعم تحقيق التنمية المستدامة</w:t>
      </w:r>
      <w:r w:rsidRPr="00FA3732">
        <w:rPr>
          <w:rFonts w:ascii="Simplified Arabic" w:hAnsi="Simplified Arabic" w:cs="Simplified Arabic"/>
          <w:sz w:val="28"/>
          <w:szCs w:val="28"/>
        </w:rPr>
        <w:t>.</w:t>
      </w:r>
    </w:p>
    <w:p w14:paraId="2A63561E"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وهو ما يتفق مع عدد من الدراسات السابقة التي أكدت أن نجاح المدن الذكية يعتمد على تكامل عناصرها المختلفة وليس على عنصر منفرد. فقد اتفقت هذه النتيجة مع دراسة </w:t>
      </w:r>
      <w:r w:rsidRPr="00FA3732">
        <w:rPr>
          <w:rFonts w:ascii="Simplified Arabic" w:hAnsi="Simplified Arabic" w:cs="Simplified Arabic"/>
          <w:sz w:val="28"/>
          <w:szCs w:val="28"/>
        </w:rPr>
        <w:t xml:space="preserve">Pratama </w:t>
      </w:r>
      <w:r w:rsidRPr="00FA3732">
        <w:rPr>
          <w:rFonts w:ascii="Simplified Arabic" w:hAnsi="Simplified Arabic" w:cs="Simplified Arabic"/>
          <w:sz w:val="28"/>
          <w:szCs w:val="28"/>
          <w:rtl/>
        </w:rPr>
        <w:t>وآخرين</w:t>
      </w:r>
      <w:r w:rsidRPr="00FA3732">
        <w:rPr>
          <w:rFonts w:ascii="Simplified Arabic" w:hAnsi="Simplified Arabic" w:cs="Simplified Arabic"/>
          <w:sz w:val="28"/>
          <w:szCs w:val="28"/>
        </w:rPr>
        <w:t xml:space="preserve"> (2023) </w:t>
      </w:r>
      <w:r w:rsidRPr="00FA3732">
        <w:rPr>
          <w:rFonts w:ascii="Simplified Arabic" w:hAnsi="Simplified Arabic" w:cs="Simplified Arabic"/>
          <w:sz w:val="28"/>
          <w:szCs w:val="28"/>
          <w:rtl/>
        </w:rPr>
        <w:t xml:space="preserve">التي أوضحت أن تحقيق أهداف المدن الذكية في المملكة العربية السعودية يتطلب تكاملاً بين البنية التحتية الرقمية، والتقنيات الحديثة، ومشاركة أصحاب المصلحة، كما تتفق مع دراسة </w:t>
      </w:r>
      <w:r w:rsidRPr="00FA3732">
        <w:rPr>
          <w:rFonts w:ascii="Simplified Arabic" w:hAnsi="Simplified Arabic" w:cs="Simplified Arabic"/>
          <w:sz w:val="28"/>
          <w:szCs w:val="28"/>
        </w:rPr>
        <w:t xml:space="preserve">Bhagya </w:t>
      </w:r>
      <w:r w:rsidRPr="00FA3732">
        <w:rPr>
          <w:rFonts w:ascii="Simplified Arabic" w:hAnsi="Simplified Arabic" w:cs="Simplified Arabic"/>
          <w:sz w:val="28"/>
          <w:szCs w:val="28"/>
          <w:rtl/>
        </w:rPr>
        <w:t>وآخرين</w:t>
      </w:r>
      <w:r w:rsidRPr="00FA3732">
        <w:rPr>
          <w:rFonts w:ascii="Simplified Arabic" w:hAnsi="Simplified Arabic" w:cs="Simplified Arabic"/>
          <w:sz w:val="28"/>
          <w:szCs w:val="28"/>
        </w:rPr>
        <w:t xml:space="preserve"> (2024) </w:t>
      </w:r>
      <w:r w:rsidRPr="00FA3732">
        <w:rPr>
          <w:rFonts w:ascii="Simplified Arabic" w:hAnsi="Simplified Arabic" w:cs="Simplified Arabic"/>
          <w:sz w:val="28"/>
          <w:szCs w:val="28"/>
          <w:rtl/>
        </w:rPr>
        <w:t>التي أكدت أن نجاح التحول نحو المدن الذكية يرتبط بتكامل الأبعاد التقنية والإدارية والاقتصادية لتحقيق الاستدامة. كذلك تتوافق مع دراسة محمد سمير خلف</w:t>
      </w:r>
      <w:r w:rsidRPr="00FA3732">
        <w:rPr>
          <w:rFonts w:ascii="Simplified Arabic" w:hAnsi="Simplified Arabic" w:cs="Simplified Arabic"/>
          <w:sz w:val="28"/>
          <w:szCs w:val="28"/>
        </w:rPr>
        <w:t xml:space="preserve"> (2023) </w:t>
      </w:r>
      <w:r w:rsidRPr="00FA3732">
        <w:rPr>
          <w:rFonts w:ascii="Simplified Arabic" w:hAnsi="Simplified Arabic" w:cs="Simplified Arabic"/>
          <w:sz w:val="28"/>
          <w:szCs w:val="28"/>
          <w:rtl/>
        </w:rPr>
        <w:t>التي أشارت إلى أن تحقيق التنمية المستدامة يتطلب منظومة متكاملة تشمل التكنولوجيا، والبنية التحتية، والخدمات، والإدارة الحضرية، إضافة إلى دراسة عمر مخلوف</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Pr>
        <w:lastRenderedPageBreak/>
        <w:t xml:space="preserve">(2020) </w:t>
      </w:r>
      <w:r w:rsidRPr="00FA3732">
        <w:rPr>
          <w:rFonts w:ascii="Simplified Arabic" w:hAnsi="Simplified Arabic" w:cs="Simplified Arabic"/>
          <w:sz w:val="28"/>
          <w:szCs w:val="28"/>
          <w:rtl/>
        </w:rPr>
        <w:t>التي أكدت أن المدينة الذكية تمثل منظومة متكاملة تجمع بين الأبعاد التقنية والاقتصادية والاجتماعية والبيئية لتحقيق التنمية المستدامة</w:t>
      </w:r>
      <w:r w:rsidRPr="00FA3732">
        <w:rPr>
          <w:rFonts w:ascii="Simplified Arabic" w:hAnsi="Simplified Arabic" w:cs="Simplified Arabic"/>
          <w:sz w:val="28"/>
          <w:szCs w:val="28"/>
        </w:rPr>
        <w:t>.</w:t>
      </w:r>
    </w:p>
    <w:p w14:paraId="3FEB99A9" w14:textId="77777777" w:rsidR="0008241E" w:rsidRPr="00FA3732" w:rsidRDefault="0008241E" w:rsidP="00FA3732">
      <w:pPr>
        <w:pStyle w:val="NormalWeb"/>
        <w:numPr>
          <w:ilvl w:val="0"/>
          <w:numId w:val="37"/>
        </w:numPr>
        <w:bidi/>
        <w:spacing w:before="0" w:beforeAutospacing="0" w:after="16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الفرضية الفرعية الأولى</w:t>
      </w:r>
      <w:r w:rsidRPr="00FA3732">
        <w:rPr>
          <w:rFonts w:ascii="Simplified Arabic" w:hAnsi="Simplified Arabic" w:cs="Simplified Arabic"/>
          <w:b/>
          <w:bCs/>
          <w:sz w:val="28"/>
          <w:szCs w:val="28"/>
        </w:rPr>
        <w:t xml:space="preserve"> (H1):</w:t>
      </w:r>
    </w:p>
    <w:p w14:paraId="4C72BD4A"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تنص الفرضية على وجود أثر ذي دلالة إحصائية للتكنولوجيا والاتصالات في تحقيق التنمية المستدامة بمدينة الرياض. وقد أثبتت النتائج وجود أثر إيجابي دال إحصائيًا، وبالتالي تم قبول الفرضية، مما يشير إلى أن التكنولوجيا والاتصالات تمثل أحد أهم العوامل المؤثرة في دعم التنمية المستدامة</w:t>
      </w:r>
      <w:r w:rsidRPr="00FA3732">
        <w:rPr>
          <w:rFonts w:ascii="Simplified Arabic" w:hAnsi="Simplified Arabic" w:cs="Simplified Arabic"/>
          <w:sz w:val="28"/>
          <w:szCs w:val="28"/>
        </w:rPr>
        <w:t>.</w:t>
      </w:r>
    </w:p>
    <w:p w14:paraId="68D49201"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وهي نتيجة تتفق مع دراسة </w:t>
      </w:r>
      <w:r w:rsidRPr="00FA3732">
        <w:rPr>
          <w:rFonts w:ascii="Simplified Arabic" w:hAnsi="Simplified Arabic" w:cs="Simplified Arabic"/>
          <w:b/>
          <w:bCs/>
          <w:sz w:val="28"/>
          <w:szCs w:val="28"/>
          <w:rtl/>
        </w:rPr>
        <w:t>محمد سمير خلف</w:t>
      </w:r>
      <w:r w:rsidRPr="00FA3732">
        <w:rPr>
          <w:rFonts w:ascii="Simplified Arabic" w:hAnsi="Simplified Arabic" w:cs="Simplified Arabic"/>
          <w:b/>
          <w:bCs/>
          <w:sz w:val="28"/>
          <w:szCs w:val="28"/>
        </w:rPr>
        <w:t xml:space="preserve">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أكدت أن تكنولوجيا المعلومات والاتصالات تمثل الركيزة الأساسية للمدن الذكية وتسهم في تحسين جودة الحياة وتحقيق التنمية المستدامة. كما تتفق مع دراسة </w:t>
      </w:r>
      <w:r w:rsidRPr="00FA3732">
        <w:rPr>
          <w:rFonts w:ascii="Simplified Arabic" w:hAnsi="Simplified Arabic" w:cs="Simplified Arabic"/>
          <w:b/>
          <w:bCs/>
          <w:sz w:val="28"/>
          <w:szCs w:val="28"/>
        </w:rPr>
        <w:t xml:space="preserve">Pratama </w:t>
      </w:r>
      <w:r w:rsidRPr="00FA3732">
        <w:rPr>
          <w:rFonts w:ascii="Simplified Arabic" w:hAnsi="Simplified Arabic" w:cs="Simplified Arabic"/>
          <w:b/>
          <w:bCs/>
          <w:sz w:val="28"/>
          <w:szCs w:val="28"/>
          <w:rtl/>
        </w:rPr>
        <w:t>وآخرين</w:t>
      </w:r>
      <w:r w:rsidRPr="00FA3732">
        <w:rPr>
          <w:rFonts w:ascii="Simplified Arabic" w:hAnsi="Simplified Arabic" w:cs="Simplified Arabic"/>
          <w:b/>
          <w:bCs/>
          <w:sz w:val="28"/>
          <w:szCs w:val="28"/>
        </w:rPr>
        <w:t xml:space="preserve">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أوضحت أن التحول الرقمي وتطوير البنية التحتية التقنية يعدان من أهم محركات نجاح المدن الذكية في المملكة العربية السعودية، وكذلك مع دراسة </w:t>
      </w:r>
      <w:r w:rsidRPr="00FA3732">
        <w:rPr>
          <w:rFonts w:ascii="Simplified Arabic" w:hAnsi="Simplified Arabic" w:cs="Simplified Arabic"/>
          <w:b/>
          <w:bCs/>
          <w:sz w:val="28"/>
          <w:szCs w:val="28"/>
        </w:rPr>
        <w:t xml:space="preserve">Bhagya </w:t>
      </w:r>
      <w:r w:rsidRPr="00FA3732">
        <w:rPr>
          <w:rFonts w:ascii="Simplified Arabic" w:hAnsi="Simplified Arabic" w:cs="Simplified Arabic"/>
          <w:b/>
          <w:bCs/>
          <w:sz w:val="28"/>
          <w:szCs w:val="28"/>
          <w:rtl/>
        </w:rPr>
        <w:t>وآخرين</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بينت أن التقنيات الذكية تسهم في رفع كفاءة إدارة الموارد وتحسين الأداء الاقتصادي والبيئي. كما تدعمها نتائج دراسة </w:t>
      </w:r>
      <w:r w:rsidRPr="00FA3732">
        <w:rPr>
          <w:rFonts w:ascii="Simplified Arabic" w:hAnsi="Simplified Arabic" w:cs="Simplified Arabic"/>
          <w:b/>
          <w:bCs/>
          <w:sz w:val="28"/>
          <w:szCs w:val="28"/>
          <w:rtl/>
        </w:rPr>
        <w:t>وزارة الاتصالات وتقنية المعلومات</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أثبتت أن استخدام التقنيات الذكية أدى إلى تحسين إمكانية الوصول والخدمات المقدمة للأشخاص ذوي الإعاقة، بما يعزز جودة الحياة والاستدامة</w:t>
      </w:r>
      <w:r w:rsidRPr="00FA3732">
        <w:rPr>
          <w:rFonts w:ascii="Simplified Arabic" w:hAnsi="Simplified Arabic" w:cs="Simplified Arabic"/>
          <w:sz w:val="28"/>
          <w:szCs w:val="28"/>
        </w:rPr>
        <w:t>.</w:t>
      </w:r>
    </w:p>
    <w:p w14:paraId="3DF20D33" w14:textId="77777777" w:rsidR="0008241E" w:rsidRPr="00FA3732" w:rsidRDefault="0008241E" w:rsidP="00FA3732">
      <w:pPr>
        <w:pStyle w:val="NormalWeb"/>
        <w:numPr>
          <w:ilvl w:val="0"/>
          <w:numId w:val="37"/>
        </w:numPr>
        <w:bidi/>
        <w:spacing w:before="0" w:beforeAutospacing="0" w:after="16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الفرضية الفرعية الثانية</w:t>
      </w:r>
      <w:r w:rsidRPr="00FA3732">
        <w:rPr>
          <w:rFonts w:ascii="Simplified Arabic" w:hAnsi="Simplified Arabic" w:cs="Simplified Arabic"/>
          <w:b/>
          <w:bCs/>
          <w:sz w:val="28"/>
          <w:szCs w:val="28"/>
        </w:rPr>
        <w:t xml:space="preserve"> (H2):</w:t>
      </w:r>
    </w:p>
    <w:p w14:paraId="09F13965"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تنص الفرضية على وجود أثر ذي دلالة إحصائية للبيانات والتحليلات في تحقيق التنمية المستدامة بمدينة الرياض. وأظهرت النتائج عدم وجود أثر ذي دلالة إحصائية، لذلك تم رفض </w:t>
      </w:r>
      <w:r w:rsidRPr="00FA3732">
        <w:rPr>
          <w:rFonts w:ascii="Simplified Arabic" w:hAnsi="Simplified Arabic" w:cs="Simplified Arabic"/>
          <w:sz w:val="28"/>
          <w:szCs w:val="28"/>
          <w:rtl/>
        </w:rPr>
        <w:lastRenderedPageBreak/>
        <w:t>الفرضية، وهو ما يشير إلى أن البيانات والتحليلات وحدها لم يكن لها تأثير مباشر في تحقيق التنمية المستدامة ضمن عينة الدراسة</w:t>
      </w:r>
      <w:r w:rsidRPr="00FA3732">
        <w:rPr>
          <w:rFonts w:ascii="Simplified Arabic" w:hAnsi="Simplified Arabic" w:cs="Simplified Arabic"/>
          <w:sz w:val="28"/>
          <w:szCs w:val="28"/>
        </w:rPr>
        <w:t>.</w:t>
      </w:r>
    </w:p>
    <w:p w14:paraId="06337F55"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أظهرت نتائج الدراسة عدم وجود أثر ذي دلالة إحصائية للبيانات والتحليلات في تحقيق التنمية المستدامة عند دراستها بصورة مستقلة. وتختلف هذه النتيجة مع ما أشارت إليه دراسة </w:t>
      </w:r>
      <w:r w:rsidRPr="00FA3732">
        <w:rPr>
          <w:rFonts w:ascii="Simplified Arabic" w:hAnsi="Simplified Arabic" w:cs="Simplified Arabic"/>
          <w:b/>
          <w:bCs/>
          <w:sz w:val="28"/>
          <w:szCs w:val="28"/>
          <w:rtl/>
        </w:rPr>
        <w:t>وزارة الاتصالات وتقنية المعلومات</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أوضحت أن تحليلات البيانات المتقدمة أسهمت في تحسين الخدمات الصحية وإمكانية الوصول وجودة الحياة، كما تختلف جزئيًا مع دراسة </w:t>
      </w:r>
      <w:r w:rsidRPr="00FA3732">
        <w:rPr>
          <w:rFonts w:ascii="Simplified Arabic" w:hAnsi="Simplified Arabic" w:cs="Simplified Arabic"/>
          <w:b/>
          <w:bCs/>
          <w:sz w:val="28"/>
          <w:szCs w:val="28"/>
        </w:rPr>
        <w:t xml:space="preserve">Pratama </w:t>
      </w:r>
      <w:r w:rsidRPr="00FA3732">
        <w:rPr>
          <w:rFonts w:ascii="Simplified Arabic" w:hAnsi="Simplified Arabic" w:cs="Simplified Arabic"/>
          <w:b/>
          <w:bCs/>
          <w:sz w:val="28"/>
          <w:szCs w:val="28"/>
          <w:rtl/>
        </w:rPr>
        <w:t>وآخرين</w:t>
      </w:r>
      <w:r w:rsidRPr="00FA3732">
        <w:rPr>
          <w:rFonts w:ascii="Simplified Arabic" w:hAnsi="Simplified Arabic" w:cs="Simplified Arabic"/>
          <w:b/>
          <w:bCs/>
          <w:sz w:val="28"/>
          <w:szCs w:val="28"/>
        </w:rPr>
        <w:t xml:space="preserve"> (2023)</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اعتبرت البيانات وتحليلها أحد المحركات الأساسية لدعم اتخاذ القرار في المدن الذكية. ويمكن تفسير هذا الاختلاف بأن الدراسات السابقة تناولت البيانات ضمن منظومة متكاملة تشمل البنية التحتية والتطبيقات والخدمات، بينما اختبرت الدراسة الحالية أثر البيانات بصورة مستقلة، وهو ما قد يفسر عدم ظهور تأثير مباشر لها</w:t>
      </w:r>
      <w:r w:rsidRPr="00FA3732">
        <w:rPr>
          <w:rFonts w:ascii="Simplified Arabic" w:hAnsi="Simplified Arabic" w:cs="Simplified Arabic"/>
          <w:sz w:val="28"/>
          <w:szCs w:val="28"/>
        </w:rPr>
        <w:t>.</w:t>
      </w:r>
    </w:p>
    <w:p w14:paraId="00A896BB" w14:textId="77777777" w:rsidR="0008241E" w:rsidRPr="00FA3732" w:rsidRDefault="0008241E" w:rsidP="00FA3732">
      <w:pPr>
        <w:pStyle w:val="NormalWeb"/>
        <w:numPr>
          <w:ilvl w:val="0"/>
          <w:numId w:val="37"/>
        </w:numPr>
        <w:bidi/>
        <w:spacing w:before="0" w:beforeAutospacing="0" w:after="16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الفرضية الفرعية الثالثة</w:t>
      </w:r>
      <w:r w:rsidRPr="00FA3732">
        <w:rPr>
          <w:rFonts w:ascii="Simplified Arabic" w:hAnsi="Simplified Arabic" w:cs="Simplified Arabic"/>
          <w:b/>
          <w:bCs/>
          <w:sz w:val="28"/>
          <w:szCs w:val="28"/>
        </w:rPr>
        <w:t xml:space="preserve"> (H3):</w:t>
      </w:r>
    </w:p>
    <w:p w14:paraId="5EAB35E9"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تنص الفرضية على وجود أثر ذي دلالة إحصائية للتطبيقات الذكية في تحقيق التنمية المستدامة بمدينة الرياض. وقد أوضحت نتائج التحليل عدم وجود أثر دال إحصائيًا، ومن ثم تم رفض الفرضية، بما يعكس أن التطبيقات الذكية لا تحقق تأثيرًا مباشرًا عند دراستها بصورة منفردة</w:t>
      </w:r>
      <w:r w:rsidRPr="00FA3732">
        <w:rPr>
          <w:rFonts w:ascii="Simplified Arabic" w:hAnsi="Simplified Arabic" w:cs="Simplified Arabic"/>
          <w:sz w:val="28"/>
          <w:szCs w:val="28"/>
        </w:rPr>
        <w:t>.</w:t>
      </w:r>
    </w:p>
    <w:p w14:paraId="69400B67"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وهو ما يختلف مع دراسة </w:t>
      </w:r>
      <w:r w:rsidRPr="00FA3732">
        <w:rPr>
          <w:rFonts w:ascii="Simplified Arabic" w:hAnsi="Simplified Arabic" w:cs="Simplified Arabic"/>
          <w:b/>
          <w:bCs/>
          <w:sz w:val="28"/>
          <w:szCs w:val="28"/>
          <w:rtl/>
        </w:rPr>
        <w:t>حربي</w:t>
      </w:r>
      <w:r w:rsidRPr="00FA3732">
        <w:rPr>
          <w:rFonts w:ascii="Simplified Arabic" w:hAnsi="Simplified Arabic" w:cs="Simplified Arabic"/>
          <w:b/>
          <w:bCs/>
          <w:sz w:val="28"/>
          <w:szCs w:val="28"/>
        </w:rPr>
        <w:t xml:space="preserve"> (2022)</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أثبتت أن جودة تطبيقات المدن الذكية وموثوقيتها ورضا المستخدمين تسهم في رفع ثقة المواطنين بالحكومة، كما يختلف مع دراسة </w:t>
      </w:r>
      <w:r w:rsidRPr="00FA3732">
        <w:rPr>
          <w:rFonts w:ascii="Simplified Arabic" w:hAnsi="Simplified Arabic" w:cs="Simplified Arabic"/>
          <w:b/>
          <w:bCs/>
          <w:sz w:val="28"/>
          <w:szCs w:val="28"/>
          <w:rtl/>
        </w:rPr>
        <w:t>هيئة الحكومة الرقمية</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أوضحت أن التطبيقات الذكية والخدمات الرقمية أسهمت في تحسين عدد من مؤشرات الأداء الحضري بمدينة الرياض. ويمكن تفسير هذا الاختلاف بأن الدراسات السابقة ركزت على أثر التطبيقات في تحسين جودة الخدمات أو تعزيز الثقة بالمؤسسات </w:t>
      </w:r>
      <w:r w:rsidRPr="00FA3732">
        <w:rPr>
          <w:rFonts w:ascii="Simplified Arabic" w:hAnsi="Simplified Arabic" w:cs="Simplified Arabic"/>
          <w:sz w:val="28"/>
          <w:szCs w:val="28"/>
          <w:rtl/>
        </w:rPr>
        <w:lastRenderedPageBreak/>
        <w:t>الحكومية، في حين ركزت الدراسة الحالية على قياس أثرها المباشر في التنمية المستدامة، وهو أثر قد لا يظهر إلا عند تكاملها مع بقية مكونات المدينة الذكية</w:t>
      </w:r>
      <w:r w:rsidRPr="00FA3732">
        <w:rPr>
          <w:rFonts w:ascii="Simplified Arabic" w:hAnsi="Simplified Arabic" w:cs="Simplified Arabic"/>
          <w:sz w:val="28"/>
          <w:szCs w:val="28"/>
        </w:rPr>
        <w:t>.</w:t>
      </w:r>
    </w:p>
    <w:p w14:paraId="590258F7" w14:textId="77777777" w:rsidR="0008241E" w:rsidRPr="00FA3732" w:rsidRDefault="0008241E" w:rsidP="00FA3732">
      <w:pPr>
        <w:pStyle w:val="NormalWeb"/>
        <w:numPr>
          <w:ilvl w:val="0"/>
          <w:numId w:val="37"/>
        </w:numPr>
        <w:bidi/>
        <w:spacing w:before="0" w:beforeAutospacing="0" w:after="160" w:afterAutospacing="0" w:line="360" w:lineRule="auto"/>
        <w:jc w:val="both"/>
        <w:rPr>
          <w:rFonts w:ascii="Simplified Arabic" w:hAnsi="Simplified Arabic" w:cs="Simplified Arabic"/>
          <w:b/>
          <w:bCs/>
          <w:sz w:val="28"/>
          <w:szCs w:val="28"/>
          <w:rtl/>
        </w:rPr>
      </w:pPr>
      <w:r w:rsidRPr="00FA3732">
        <w:rPr>
          <w:rFonts w:ascii="Simplified Arabic" w:hAnsi="Simplified Arabic" w:cs="Simplified Arabic"/>
          <w:b/>
          <w:bCs/>
          <w:sz w:val="28"/>
          <w:szCs w:val="28"/>
          <w:rtl/>
        </w:rPr>
        <w:t>الفرضية الفرعية الرابعة</w:t>
      </w:r>
      <w:r w:rsidRPr="00FA3732">
        <w:rPr>
          <w:rFonts w:ascii="Simplified Arabic" w:hAnsi="Simplified Arabic" w:cs="Simplified Arabic"/>
          <w:b/>
          <w:bCs/>
          <w:sz w:val="28"/>
          <w:szCs w:val="28"/>
        </w:rPr>
        <w:t xml:space="preserve"> (H4):</w:t>
      </w:r>
    </w:p>
    <w:p w14:paraId="4A1BE0CF" w14:textId="77777777" w:rsidR="0008241E" w:rsidRPr="00FA3732"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تنص الفرضية على وجود أثر ذي دلالة إحصائية للخدمات الإلكترونية في تحقيق التنمية المستدامة بمدينة الرياض. وبينت النتائج عدم وجود أثر دال إحصائيًا، وبالتالي تم رفض الفرضية، مما يدل على أن الخدمات الإلكترونية بمفردها لا تفسر التغير في مستوى التنمية المستدامة</w:t>
      </w:r>
      <w:r w:rsidRPr="00FA3732">
        <w:rPr>
          <w:rFonts w:ascii="Simplified Arabic" w:hAnsi="Simplified Arabic" w:cs="Simplified Arabic"/>
          <w:sz w:val="28"/>
          <w:szCs w:val="28"/>
        </w:rPr>
        <w:t>.</w:t>
      </w:r>
    </w:p>
    <w:p w14:paraId="2A8C4050" w14:textId="77777777" w:rsidR="0008241E" w:rsidRDefault="0008241E" w:rsidP="00FA3732">
      <w:pPr>
        <w:pStyle w:val="NormalWeb"/>
        <w:bidi/>
        <w:spacing w:before="0" w:beforeAutospacing="0" w:after="160" w:afterAutospacing="0" w:line="360" w:lineRule="auto"/>
        <w:ind w:firstLine="720"/>
        <w:jc w:val="both"/>
        <w:rPr>
          <w:rFonts w:ascii="Simplified Arabic" w:hAnsi="Simplified Arabic" w:cs="Simplified Arabic"/>
          <w:sz w:val="28"/>
          <w:szCs w:val="28"/>
          <w:rtl/>
        </w:rPr>
      </w:pPr>
      <w:r w:rsidRPr="00FA3732">
        <w:rPr>
          <w:rFonts w:ascii="Simplified Arabic" w:hAnsi="Simplified Arabic" w:cs="Simplified Arabic"/>
          <w:sz w:val="28"/>
          <w:szCs w:val="28"/>
          <w:rtl/>
        </w:rPr>
        <w:t xml:space="preserve">وهي نتيجة تختلف مع دراسة </w:t>
      </w:r>
      <w:r w:rsidRPr="00FA3732">
        <w:rPr>
          <w:rFonts w:ascii="Simplified Arabic" w:hAnsi="Simplified Arabic" w:cs="Simplified Arabic"/>
          <w:b/>
          <w:bCs/>
          <w:sz w:val="28"/>
          <w:szCs w:val="28"/>
          <w:rtl/>
        </w:rPr>
        <w:t>هيئة الحكومة الرقمية</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 xml:space="preserve">التي أكدت أن الخدمات الرقمية تمثل أحد أهم نقاط القوة في مدينة الرياض، كما تختلف مع دراسة </w:t>
      </w:r>
      <w:r w:rsidRPr="00FA3732">
        <w:rPr>
          <w:rFonts w:ascii="Simplified Arabic" w:hAnsi="Simplified Arabic" w:cs="Simplified Arabic"/>
          <w:b/>
          <w:bCs/>
          <w:sz w:val="28"/>
          <w:szCs w:val="28"/>
          <w:rtl/>
        </w:rPr>
        <w:t>وزارة الاتصالات وتقنية المعلومات</w:t>
      </w:r>
      <w:r w:rsidRPr="00FA3732">
        <w:rPr>
          <w:rFonts w:ascii="Simplified Arabic" w:hAnsi="Simplified Arabic" w:cs="Simplified Arabic"/>
          <w:b/>
          <w:bCs/>
          <w:sz w:val="28"/>
          <w:szCs w:val="28"/>
        </w:rPr>
        <w:t xml:space="preserve"> (2024)</w:t>
      </w:r>
      <w:r w:rsidRPr="00FA3732">
        <w:rPr>
          <w:rFonts w:ascii="Simplified Arabic" w:hAnsi="Simplified Arabic" w:cs="Simplified Arabic"/>
          <w:sz w:val="28"/>
          <w:szCs w:val="28"/>
        </w:rPr>
        <w:t xml:space="preserve"> </w:t>
      </w:r>
      <w:r w:rsidRPr="00FA3732">
        <w:rPr>
          <w:rFonts w:ascii="Simplified Arabic" w:hAnsi="Simplified Arabic" w:cs="Simplified Arabic"/>
          <w:sz w:val="28"/>
          <w:szCs w:val="28"/>
          <w:rtl/>
        </w:rPr>
        <w:t>التي أثبتت أن الخدمات الإلكترونية الذكية أسهمت في تحسين جودة الحياة والخدمات المقدمة للمواطنين، وخاصة ذوي الإعاقة. ويمكن تفسير هذا الاختلاف بأن الخدمات الإلكترونية وحدها قد لا تكون كافية لتحقيق التنمية المستدامة ما لم تُدعَم ببنية تقنية متقدمة، وبيانات دقيقة، وتطبيقات ذكية، وإدارة فعالة، وهو ما أكدته نتائج الدراسة الحالية</w:t>
      </w:r>
      <w:r w:rsidRPr="00FA3732">
        <w:rPr>
          <w:rFonts w:ascii="Simplified Arabic" w:hAnsi="Simplified Arabic" w:cs="Simplified Arabic"/>
          <w:sz w:val="28"/>
          <w:szCs w:val="28"/>
        </w:rPr>
        <w:t>.</w:t>
      </w:r>
    </w:p>
    <w:p w14:paraId="709786AB" w14:textId="648AF519" w:rsidR="00012602" w:rsidRPr="00012602" w:rsidRDefault="00012602" w:rsidP="00012602">
      <w:pPr>
        <w:pStyle w:val="NormalWeb"/>
        <w:bidi/>
        <w:spacing w:before="0" w:after="160" w:line="360" w:lineRule="auto"/>
        <w:ind w:firstLine="26"/>
        <w:jc w:val="both"/>
        <w:rPr>
          <w:rFonts w:ascii="Simplified Arabic" w:hAnsi="Simplified Arabic" w:cs="Simplified Arabic"/>
          <w:b/>
          <w:bCs/>
          <w:sz w:val="28"/>
          <w:szCs w:val="28"/>
        </w:rPr>
      </w:pPr>
      <w:r w:rsidRPr="00012602">
        <w:rPr>
          <w:rFonts w:ascii="Simplified Arabic" w:hAnsi="Simplified Arabic" w:cs="Simplified Arabic"/>
          <w:b/>
          <w:bCs/>
          <w:sz w:val="28"/>
          <w:szCs w:val="28"/>
          <w:rtl/>
        </w:rPr>
        <w:t>مناقشة نتائج أثر مكونات المدن الذكية على أبعاد التنمية المستدامة</w:t>
      </w:r>
      <w:r w:rsidR="00A700BE">
        <w:rPr>
          <w:rFonts w:ascii="Simplified Arabic" w:hAnsi="Simplified Arabic" w:cs="Simplified Arabic" w:hint="cs"/>
          <w:b/>
          <w:bCs/>
          <w:sz w:val="28"/>
          <w:szCs w:val="28"/>
          <w:rtl/>
        </w:rPr>
        <w:t>( الاقتصادي، الاجتماعي، البيئي)</w:t>
      </w:r>
    </w:p>
    <w:p w14:paraId="001652C0"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b/>
          <w:bCs/>
          <w:sz w:val="28"/>
          <w:szCs w:val="28"/>
        </w:rPr>
      </w:pPr>
      <w:r w:rsidRPr="00012602">
        <w:rPr>
          <w:rFonts w:ascii="Simplified Arabic" w:hAnsi="Simplified Arabic" w:cs="Simplified Arabic"/>
          <w:b/>
          <w:bCs/>
          <w:sz w:val="28"/>
          <w:szCs w:val="28"/>
          <w:rtl/>
        </w:rPr>
        <w:t>أولاً: مناقشة أثر المكونات على البعد الاقتصادي</w:t>
      </w:r>
    </w:p>
    <w:p w14:paraId="73713057"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sz w:val="28"/>
          <w:szCs w:val="28"/>
        </w:rPr>
      </w:pPr>
      <w:r w:rsidRPr="00012602">
        <w:rPr>
          <w:rFonts w:ascii="Simplified Arabic" w:hAnsi="Simplified Arabic" w:cs="Simplified Arabic"/>
          <w:sz w:val="28"/>
          <w:szCs w:val="28"/>
          <w:rtl/>
        </w:rPr>
        <w:t>أظهرت نتائج تحليل الانحدار المتعدد عدم وجود أثر ذي دلالة إحصائية لمكونات المدن الذكية مجتمعة على البعد الاقتصادي للتنمية المستدامة، حيث بلغ مستوى دلالة النموذج</w:t>
      </w:r>
      <w:r w:rsidRPr="00012602">
        <w:rPr>
          <w:rFonts w:ascii="Simplified Arabic" w:hAnsi="Simplified Arabic" w:cs="Simplified Arabic"/>
          <w:sz w:val="28"/>
          <w:szCs w:val="28"/>
        </w:rPr>
        <w:t xml:space="preserve"> (Sig. = 0.056)</w:t>
      </w:r>
      <w:r w:rsidRPr="00012602">
        <w:rPr>
          <w:rFonts w:ascii="Simplified Arabic" w:hAnsi="Simplified Arabic" w:cs="Simplified Arabic"/>
          <w:sz w:val="28"/>
          <w:szCs w:val="28"/>
          <w:rtl/>
        </w:rPr>
        <w:t>، وهو أعلى من مستوى الدلالة المعتمد (0.05). كما بلغ معامل التحديد</w:t>
      </w:r>
      <w:r w:rsidRPr="00012602">
        <w:rPr>
          <w:rFonts w:ascii="Simplified Arabic" w:hAnsi="Simplified Arabic" w:cs="Simplified Arabic"/>
          <w:sz w:val="28"/>
          <w:szCs w:val="28"/>
        </w:rPr>
        <w:t xml:space="preserve"> (R² = </w:t>
      </w:r>
      <w:r w:rsidRPr="00012602">
        <w:rPr>
          <w:rFonts w:ascii="Simplified Arabic" w:hAnsi="Simplified Arabic" w:cs="Simplified Arabic"/>
          <w:sz w:val="28"/>
          <w:szCs w:val="28"/>
        </w:rPr>
        <w:lastRenderedPageBreak/>
        <w:t>0.032)</w:t>
      </w:r>
      <w:r w:rsidRPr="00012602">
        <w:rPr>
          <w:rFonts w:ascii="Simplified Arabic" w:hAnsi="Simplified Arabic" w:cs="Simplified Arabic"/>
          <w:sz w:val="28"/>
          <w:szCs w:val="28"/>
          <w:rtl/>
        </w:rPr>
        <w:t>، مما يعني أن المكونات الأربعة تفسر نحو (3.2%) فقط من التباين في البعد الاقتصادي. وعلى الرغم من أن الخدمات الإلكترونية سجلت أعلى معامل انحدار معياري</w:t>
      </w:r>
      <w:r w:rsidRPr="00012602">
        <w:rPr>
          <w:rFonts w:ascii="Simplified Arabic" w:hAnsi="Simplified Arabic" w:cs="Simplified Arabic"/>
          <w:sz w:val="28"/>
          <w:szCs w:val="28"/>
        </w:rPr>
        <w:t xml:space="preserve"> (Beta = 0.141)</w:t>
      </w:r>
      <w:r w:rsidRPr="00012602">
        <w:rPr>
          <w:rFonts w:ascii="Simplified Arabic" w:hAnsi="Simplified Arabic" w:cs="Simplified Arabic"/>
          <w:sz w:val="28"/>
          <w:szCs w:val="28"/>
          <w:rtl/>
        </w:rPr>
        <w:t>، إلا أنه لم يكن دالاً إحصائياً</w:t>
      </w:r>
      <w:r w:rsidRPr="00012602">
        <w:rPr>
          <w:rFonts w:ascii="Simplified Arabic" w:hAnsi="Simplified Arabic" w:cs="Simplified Arabic"/>
          <w:sz w:val="28"/>
          <w:szCs w:val="28"/>
        </w:rPr>
        <w:t xml:space="preserve"> (Sig. = 0.072). </w:t>
      </w:r>
      <w:r w:rsidRPr="00012602">
        <w:rPr>
          <w:rFonts w:ascii="Simplified Arabic" w:hAnsi="Simplified Arabic" w:cs="Simplified Arabic"/>
          <w:sz w:val="28"/>
          <w:szCs w:val="28"/>
          <w:rtl/>
        </w:rPr>
        <w:t>وتتفق هذه النتيجة مع ما توصلت إليه دراسة </w:t>
      </w:r>
      <w:r w:rsidRPr="00012602">
        <w:rPr>
          <w:rFonts w:ascii="Simplified Arabic" w:hAnsi="Simplified Arabic" w:cs="Simplified Arabic"/>
          <w:b/>
          <w:bCs/>
          <w:sz w:val="28"/>
          <w:szCs w:val="28"/>
        </w:rPr>
        <w:t>Bhagya et al. (2024)</w:t>
      </w:r>
      <w:r w:rsidRPr="00012602">
        <w:rPr>
          <w:rFonts w:ascii="Simplified Arabic" w:hAnsi="Simplified Arabic" w:cs="Simplified Arabic"/>
          <w:sz w:val="28"/>
          <w:szCs w:val="28"/>
        </w:rPr>
        <w:t> </w:t>
      </w:r>
      <w:r w:rsidRPr="00012602">
        <w:rPr>
          <w:rFonts w:ascii="Simplified Arabic" w:hAnsi="Simplified Arabic" w:cs="Simplified Arabic"/>
          <w:sz w:val="28"/>
          <w:szCs w:val="28"/>
          <w:rtl/>
        </w:rPr>
        <w:t>من أن تحقيق الاستدامة الاقتصادية يتطلب تكاملاً بين السياسات والأطر التنظيمية، كما تدعم ما أشارت إليه دراسة </w:t>
      </w:r>
      <w:r w:rsidRPr="00012602">
        <w:rPr>
          <w:rFonts w:ascii="Simplified Arabic" w:hAnsi="Simplified Arabic" w:cs="Simplified Arabic"/>
          <w:b/>
          <w:bCs/>
          <w:sz w:val="28"/>
          <w:szCs w:val="28"/>
        </w:rPr>
        <w:t>OECD (2020)</w:t>
      </w:r>
      <w:r w:rsidRPr="00012602">
        <w:rPr>
          <w:rFonts w:ascii="Simplified Arabic" w:hAnsi="Simplified Arabic" w:cs="Simplified Arabic"/>
          <w:sz w:val="28"/>
          <w:szCs w:val="28"/>
        </w:rPr>
        <w:t> </w:t>
      </w:r>
      <w:r w:rsidRPr="00012602">
        <w:rPr>
          <w:rFonts w:ascii="Simplified Arabic" w:hAnsi="Simplified Arabic" w:cs="Simplified Arabic"/>
          <w:sz w:val="28"/>
          <w:szCs w:val="28"/>
          <w:rtl/>
        </w:rPr>
        <w:t>من أن تحقيق العدالة في توزيع الخدمات يتطلب حوكمة فعالة تتجاوز الجوانب التقنية البحتة</w:t>
      </w:r>
      <w:r w:rsidRPr="00012602">
        <w:rPr>
          <w:rFonts w:ascii="Simplified Arabic" w:hAnsi="Simplified Arabic" w:cs="Simplified Arabic"/>
          <w:sz w:val="28"/>
          <w:szCs w:val="28"/>
        </w:rPr>
        <w:t>.</w:t>
      </w:r>
    </w:p>
    <w:p w14:paraId="58587A55"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b/>
          <w:bCs/>
          <w:sz w:val="28"/>
          <w:szCs w:val="28"/>
        </w:rPr>
      </w:pPr>
      <w:r w:rsidRPr="00012602">
        <w:rPr>
          <w:rFonts w:ascii="Simplified Arabic" w:hAnsi="Simplified Arabic" w:cs="Simplified Arabic"/>
          <w:b/>
          <w:bCs/>
          <w:sz w:val="28"/>
          <w:szCs w:val="28"/>
          <w:rtl/>
        </w:rPr>
        <w:t>ثانياً: مناقشة أثر المكونات على البعد الاجتماعي</w:t>
      </w:r>
    </w:p>
    <w:p w14:paraId="5559F8C0"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sz w:val="28"/>
          <w:szCs w:val="28"/>
        </w:rPr>
      </w:pPr>
      <w:r w:rsidRPr="00012602">
        <w:rPr>
          <w:rFonts w:ascii="Simplified Arabic" w:hAnsi="Simplified Arabic" w:cs="Simplified Arabic"/>
          <w:sz w:val="28"/>
          <w:szCs w:val="28"/>
          <w:rtl/>
        </w:rPr>
        <w:t>أظهرت نتائج تحليل الانحدار المتعدد عدم وجود أثر ذي دلالة إحصائية لمكونات المدن الذكية مجتمعة على البعد الاجتماعي، حيث بلغ مستوى دلالة النموذج</w:t>
      </w:r>
      <w:r w:rsidRPr="00012602">
        <w:rPr>
          <w:rFonts w:ascii="Simplified Arabic" w:hAnsi="Simplified Arabic" w:cs="Simplified Arabic"/>
          <w:sz w:val="28"/>
          <w:szCs w:val="28"/>
        </w:rPr>
        <w:t xml:space="preserve"> (Sig. = 0.386)</w:t>
      </w:r>
      <w:r w:rsidRPr="00012602">
        <w:rPr>
          <w:rFonts w:ascii="Simplified Arabic" w:hAnsi="Simplified Arabic" w:cs="Simplified Arabic"/>
          <w:sz w:val="28"/>
          <w:szCs w:val="28"/>
          <w:rtl/>
        </w:rPr>
        <w:t>، وبلغ معامل التحديد</w:t>
      </w:r>
      <w:r w:rsidRPr="00012602">
        <w:rPr>
          <w:rFonts w:ascii="Simplified Arabic" w:hAnsi="Simplified Arabic" w:cs="Simplified Arabic"/>
          <w:sz w:val="28"/>
          <w:szCs w:val="28"/>
        </w:rPr>
        <w:t xml:space="preserve"> (R² = 0.014)</w:t>
      </w:r>
      <w:r w:rsidRPr="00012602">
        <w:rPr>
          <w:rFonts w:ascii="Simplified Arabic" w:hAnsi="Simplified Arabic" w:cs="Simplified Arabic"/>
          <w:sz w:val="28"/>
          <w:szCs w:val="28"/>
          <w:rtl/>
        </w:rPr>
        <w:t>، مما يعني أن المكونات الأربعة تفسر نحو (1.4%) فقط من التباين في البعد الاجتماعي. وتشير هذه النتيجة إلى أن البعد الاجتماعي لا يتأثر بشكل مباشر بالمكونات التقنية للمدن الذكية، وإنما يتحقق تأثيره من خلال متغيرات وسيطة لم تشملها الدراسة، مثل جودة الحياة، والمشاركة المجتمعية، والسلامة والأمان، وهو ما يتفق مع دراسة </w:t>
      </w:r>
      <w:r w:rsidRPr="00012602">
        <w:rPr>
          <w:rFonts w:ascii="Simplified Arabic" w:hAnsi="Simplified Arabic" w:cs="Simplified Arabic"/>
          <w:b/>
          <w:bCs/>
          <w:sz w:val="28"/>
          <w:szCs w:val="28"/>
        </w:rPr>
        <w:t>Alamoudi (2023)</w:t>
      </w:r>
      <w:r w:rsidRPr="00012602">
        <w:rPr>
          <w:rFonts w:ascii="Simplified Arabic" w:hAnsi="Simplified Arabic" w:cs="Simplified Arabic"/>
          <w:sz w:val="28"/>
          <w:szCs w:val="28"/>
        </w:rPr>
        <w:t> </w:t>
      </w:r>
      <w:r w:rsidRPr="00012602">
        <w:rPr>
          <w:rFonts w:ascii="Simplified Arabic" w:hAnsi="Simplified Arabic" w:cs="Simplified Arabic"/>
          <w:sz w:val="28"/>
          <w:szCs w:val="28"/>
          <w:rtl/>
        </w:rPr>
        <w:t>التي أكدت أن تحقيق الأهداف الاجتماعية يتطلب تكاملاً بين مشاركة المواطنين وإدارة أصحاب المصلحة</w:t>
      </w:r>
      <w:r w:rsidRPr="00012602">
        <w:rPr>
          <w:rFonts w:ascii="Simplified Arabic" w:hAnsi="Simplified Arabic" w:cs="Simplified Arabic"/>
          <w:sz w:val="28"/>
          <w:szCs w:val="28"/>
        </w:rPr>
        <w:t>.</w:t>
      </w:r>
    </w:p>
    <w:p w14:paraId="77A8D0D6"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b/>
          <w:bCs/>
          <w:sz w:val="28"/>
          <w:szCs w:val="28"/>
        </w:rPr>
      </w:pPr>
      <w:r w:rsidRPr="00012602">
        <w:rPr>
          <w:rFonts w:ascii="Simplified Arabic" w:hAnsi="Simplified Arabic" w:cs="Simplified Arabic"/>
          <w:b/>
          <w:bCs/>
          <w:sz w:val="28"/>
          <w:szCs w:val="28"/>
          <w:rtl/>
        </w:rPr>
        <w:t>ثالثاً: مناقشة أثر المكونات على البعد البيئي</w:t>
      </w:r>
    </w:p>
    <w:p w14:paraId="2260A1F2" w14:textId="77777777" w:rsidR="00012602" w:rsidRPr="00012602" w:rsidRDefault="00012602" w:rsidP="00012602">
      <w:pPr>
        <w:pStyle w:val="NormalWeb"/>
        <w:bidi/>
        <w:spacing w:before="0" w:after="160" w:line="360" w:lineRule="auto"/>
        <w:ind w:firstLine="720"/>
        <w:jc w:val="both"/>
        <w:rPr>
          <w:rFonts w:ascii="Simplified Arabic" w:hAnsi="Simplified Arabic" w:cs="Simplified Arabic"/>
          <w:sz w:val="28"/>
          <w:szCs w:val="28"/>
        </w:rPr>
      </w:pPr>
      <w:r w:rsidRPr="00012602">
        <w:rPr>
          <w:rFonts w:ascii="Simplified Arabic" w:hAnsi="Simplified Arabic" w:cs="Simplified Arabic"/>
          <w:sz w:val="28"/>
          <w:szCs w:val="28"/>
          <w:rtl/>
        </w:rPr>
        <w:t>أظهرت نتائج تحليل الانحدار المتعدد عدم وجود أثر ذي دلالة إحصائية لمكونات المدن الذكية مجتمعة على البعد البيئي، حيث بلغ مستوى دلالة النموذج</w:t>
      </w:r>
      <w:r w:rsidRPr="00012602">
        <w:rPr>
          <w:rFonts w:ascii="Simplified Arabic" w:hAnsi="Simplified Arabic" w:cs="Simplified Arabic"/>
          <w:sz w:val="28"/>
          <w:szCs w:val="28"/>
        </w:rPr>
        <w:t xml:space="preserve"> (Sig. = 0.371)</w:t>
      </w:r>
      <w:r w:rsidRPr="00012602">
        <w:rPr>
          <w:rFonts w:ascii="Simplified Arabic" w:hAnsi="Simplified Arabic" w:cs="Simplified Arabic"/>
          <w:sz w:val="28"/>
          <w:szCs w:val="28"/>
          <w:rtl/>
        </w:rPr>
        <w:t xml:space="preserve">، وبلغ معامل </w:t>
      </w:r>
      <w:r w:rsidRPr="00012602">
        <w:rPr>
          <w:rFonts w:ascii="Simplified Arabic" w:hAnsi="Simplified Arabic" w:cs="Simplified Arabic"/>
          <w:sz w:val="28"/>
          <w:szCs w:val="28"/>
          <w:rtl/>
        </w:rPr>
        <w:lastRenderedPageBreak/>
        <w:t>التحديد</w:t>
      </w:r>
      <w:r w:rsidRPr="00012602">
        <w:rPr>
          <w:rFonts w:ascii="Simplified Arabic" w:hAnsi="Simplified Arabic" w:cs="Simplified Arabic"/>
          <w:sz w:val="28"/>
          <w:szCs w:val="28"/>
        </w:rPr>
        <w:t xml:space="preserve"> (R² = 0.015)</w:t>
      </w:r>
      <w:r w:rsidRPr="00012602">
        <w:rPr>
          <w:rFonts w:ascii="Simplified Arabic" w:hAnsi="Simplified Arabic" w:cs="Simplified Arabic"/>
          <w:sz w:val="28"/>
          <w:szCs w:val="28"/>
          <w:rtl/>
        </w:rPr>
        <w:t>، مما يعني أن المكونات الأربعة تفسر نحو (1.5%) فقط من التباين في البعد البيئي. وعلى الرغم من أن التكنولوجيا سجلت أعلى معامل انحدار معياري</w:t>
      </w:r>
      <w:r w:rsidRPr="00012602">
        <w:rPr>
          <w:rFonts w:ascii="Simplified Arabic" w:hAnsi="Simplified Arabic" w:cs="Simplified Arabic"/>
          <w:sz w:val="28"/>
          <w:szCs w:val="28"/>
        </w:rPr>
        <w:t xml:space="preserve"> (Beta = 0.116)</w:t>
      </w:r>
      <w:r w:rsidRPr="00012602">
        <w:rPr>
          <w:rFonts w:ascii="Simplified Arabic" w:hAnsi="Simplified Arabic" w:cs="Simplified Arabic"/>
          <w:sz w:val="28"/>
          <w:szCs w:val="28"/>
          <w:rtl/>
        </w:rPr>
        <w:t>، إلا أنه لم يكن دالاً إحصائياً</w:t>
      </w:r>
      <w:r w:rsidRPr="00012602">
        <w:rPr>
          <w:rFonts w:ascii="Simplified Arabic" w:hAnsi="Simplified Arabic" w:cs="Simplified Arabic"/>
          <w:sz w:val="28"/>
          <w:szCs w:val="28"/>
        </w:rPr>
        <w:t xml:space="preserve"> (Sig. = 0.107)</w:t>
      </w:r>
      <w:r w:rsidRPr="00012602">
        <w:rPr>
          <w:rFonts w:ascii="Simplified Arabic" w:hAnsi="Simplified Arabic" w:cs="Simplified Arabic"/>
          <w:sz w:val="28"/>
          <w:szCs w:val="28"/>
          <w:rtl/>
        </w:rPr>
        <w:t>، مما يشير إلى أن تطوير البنية التحتية التكنولوجية وحده لا يكفي لتحقيق الأثر البيئي المنشود، بل يحتاج إلى تكامل مع سياسات ومبادرات بيئية متخصصة، وهو ما يتفق مع دراسة </w:t>
      </w:r>
      <w:r w:rsidRPr="00012602">
        <w:rPr>
          <w:rFonts w:ascii="Simplified Arabic" w:hAnsi="Simplified Arabic" w:cs="Simplified Arabic"/>
          <w:b/>
          <w:bCs/>
          <w:sz w:val="28"/>
          <w:szCs w:val="28"/>
        </w:rPr>
        <w:t>ITU (2019)</w:t>
      </w:r>
      <w:r w:rsidRPr="00012602">
        <w:rPr>
          <w:rFonts w:ascii="Simplified Arabic" w:hAnsi="Simplified Arabic" w:cs="Simplified Arabic"/>
          <w:sz w:val="28"/>
          <w:szCs w:val="28"/>
        </w:rPr>
        <w:t> </w:t>
      </w:r>
      <w:r w:rsidRPr="00012602">
        <w:rPr>
          <w:rFonts w:ascii="Simplified Arabic" w:hAnsi="Simplified Arabic" w:cs="Simplified Arabic"/>
          <w:sz w:val="28"/>
          <w:szCs w:val="28"/>
          <w:rtl/>
        </w:rPr>
        <w:t>التي أكدت أهمية التكامل بين التكنولوجيا والاستدامة البيئية، ومع تقرير </w:t>
      </w:r>
      <w:r w:rsidRPr="00012602">
        <w:rPr>
          <w:rFonts w:ascii="Simplified Arabic" w:hAnsi="Simplified Arabic" w:cs="Simplified Arabic"/>
          <w:b/>
          <w:bCs/>
          <w:sz w:val="28"/>
          <w:szCs w:val="28"/>
          <w:rtl/>
        </w:rPr>
        <w:t>وزارة الاتصالات وتقنية المعلومات</w:t>
      </w:r>
      <w:r w:rsidRPr="00012602">
        <w:rPr>
          <w:rFonts w:ascii="Simplified Arabic" w:hAnsi="Simplified Arabic" w:cs="Simplified Arabic"/>
          <w:b/>
          <w:bCs/>
          <w:sz w:val="28"/>
          <w:szCs w:val="28"/>
        </w:rPr>
        <w:t xml:space="preserve"> (2024)</w:t>
      </w:r>
      <w:r w:rsidRPr="00012602">
        <w:rPr>
          <w:rFonts w:ascii="Simplified Arabic" w:hAnsi="Simplified Arabic" w:cs="Simplified Arabic"/>
          <w:sz w:val="28"/>
          <w:szCs w:val="28"/>
        </w:rPr>
        <w:t> </w:t>
      </w:r>
      <w:r w:rsidRPr="00012602">
        <w:rPr>
          <w:rFonts w:ascii="Simplified Arabic" w:hAnsi="Simplified Arabic" w:cs="Simplified Arabic"/>
          <w:sz w:val="28"/>
          <w:szCs w:val="28"/>
          <w:rtl/>
        </w:rPr>
        <w:t>الذي أوضح أن التحول الرقمي يسهم في حماية البيئة من خلال تقليل المعاملات الورقية، ولكن هذا الإسهام يحتاج إلى تعزيز عبر مبادرات بيئية ذكية متخصصة</w:t>
      </w:r>
      <w:r w:rsidRPr="00012602">
        <w:rPr>
          <w:rFonts w:ascii="Simplified Arabic" w:hAnsi="Simplified Arabic" w:cs="Simplified Arabic"/>
          <w:sz w:val="28"/>
          <w:szCs w:val="28"/>
        </w:rPr>
        <w:t>.</w:t>
      </w:r>
    </w:p>
    <w:p w14:paraId="1EE2CA56" w14:textId="77777777" w:rsidR="00012602" w:rsidRPr="00012602" w:rsidRDefault="00012602" w:rsidP="00012602">
      <w:pPr>
        <w:pStyle w:val="NormalWeb"/>
        <w:bidi/>
        <w:spacing w:before="0" w:beforeAutospacing="0" w:after="0" w:afterAutospacing="0" w:line="360" w:lineRule="auto"/>
        <w:ind w:firstLine="720"/>
        <w:jc w:val="both"/>
        <w:rPr>
          <w:rFonts w:ascii="Simplified Arabic" w:hAnsi="Simplified Arabic" w:cs="Simplified Arabic"/>
          <w:b/>
          <w:bCs/>
          <w:sz w:val="28"/>
          <w:szCs w:val="28"/>
          <w:rtl/>
        </w:rPr>
      </w:pPr>
      <w:r w:rsidRPr="00012602">
        <w:rPr>
          <w:rFonts w:ascii="Simplified Arabic" w:hAnsi="Simplified Arabic" w:cs="Simplified Arabic"/>
          <w:b/>
          <w:bCs/>
          <w:sz w:val="28"/>
          <w:szCs w:val="28"/>
          <w:rtl/>
        </w:rPr>
        <w:t>وتشير النتائج بصورة عامة إلى أن التأثير الإيجابي في تحقيق التنمية المستدامة لا يرتبط بكل بُعد من أبعاد المدن الذكية على حدة، وإنما يتحقق بصورة أكبر من خلال التكامل بين جميع مكونات المدن الذكية؛ إذ يفسر ذلك قبول الفرضية الرئيسية التي اختبرت الأثر المشترك للمكونات الأربعة، مقابل قبول فرضية فرعية واحدة فقط (التكنولوجيا) ورفض بقية الفرضيات الفرعية (البيانات، التطبيقات، الخدمات). كما أكدت نتائج تحليل الانحدار المتعدد عدم وجود أثر ذي دلالة إحصائية لمكونات المدن الذكية على أي من أبعاد التنمية المستدامة الثلاثة (الاقتصادي، الاجتماعي، البيئي) عند النظر إليها بصورة مستقلة، وهو ما يعزز الاستنتاج بأن فاعلية هذه المكونات لا تتحقق بمعزل عن بعضها البعض، بل من خلال تكاملها داخل منظومة</w:t>
      </w:r>
    </w:p>
    <w:p w14:paraId="618C121B" w14:textId="5B3F1A5A" w:rsidR="0008241E" w:rsidRDefault="00012602" w:rsidP="00012602">
      <w:pPr>
        <w:pStyle w:val="NormalWeb"/>
        <w:bidi/>
        <w:spacing w:before="0" w:beforeAutospacing="0" w:after="0" w:afterAutospacing="0" w:line="360" w:lineRule="auto"/>
        <w:ind w:firstLine="26"/>
        <w:rPr>
          <w:rFonts w:ascii="Simplified Arabic" w:hAnsi="Simplified Arabic" w:cs="Simplified Arabic"/>
          <w:b/>
          <w:bCs/>
          <w:sz w:val="28"/>
          <w:szCs w:val="28"/>
          <w:rtl/>
        </w:rPr>
      </w:pPr>
      <w:r w:rsidRPr="00012602">
        <w:rPr>
          <w:rFonts w:ascii="Simplified Arabic" w:hAnsi="Simplified Arabic" w:cs="Simplified Arabic"/>
          <w:b/>
          <w:bCs/>
          <w:sz w:val="28"/>
          <w:szCs w:val="28"/>
          <w:rtl/>
        </w:rPr>
        <w:t xml:space="preserve"> المدينة الذكية، وليس من خلال أي مكون بمفرده</w:t>
      </w:r>
      <w:r w:rsidRPr="0001260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012602">
        <w:rPr>
          <w:rFonts w:ascii="Simplified Arabic" w:hAnsi="Simplified Arabic" w:cs="Simplified Arabic"/>
          <w:b/>
          <w:bCs/>
          <w:sz w:val="28"/>
          <w:szCs w:val="28"/>
        </w:rPr>
        <w:br/>
      </w:r>
    </w:p>
    <w:p w14:paraId="3D23FD7B" w14:textId="77777777" w:rsidR="00A700BE" w:rsidRPr="00FA3732" w:rsidRDefault="00A700BE" w:rsidP="00A700BE">
      <w:pPr>
        <w:pStyle w:val="NormalWeb"/>
        <w:bidi/>
        <w:spacing w:before="0" w:beforeAutospacing="0" w:after="0" w:afterAutospacing="0" w:line="360" w:lineRule="auto"/>
        <w:ind w:firstLine="26"/>
        <w:rPr>
          <w:rFonts w:ascii="Simplified Arabic" w:hAnsi="Simplified Arabic" w:cs="Simplified Arabic"/>
          <w:b/>
          <w:bCs/>
          <w:sz w:val="28"/>
          <w:szCs w:val="28"/>
          <w:rtl/>
        </w:rPr>
      </w:pPr>
    </w:p>
    <w:p w14:paraId="154085FD" w14:textId="718D547D" w:rsidR="0008241E" w:rsidRPr="00012602" w:rsidRDefault="00CF76BF" w:rsidP="00FA3732">
      <w:pPr>
        <w:pStyle w:val="NormalWeb"/>
        <w:bidi/>
        <w:spacing w:before="0" w:beforeAutospacing="0" w:after="160" w:afterAutospacing="0" w:line="360" w:lineRule="auto"/>
        <w:jc w:val="both"/>
        <w:rPr>
          <w:rFonts w:ascii="Simplified Arabic" w:hAnsi="Simplified Arabic" w:cs="Simplified Arabic"/>
          <w:b/>
          <w:bCs/>
          <w:sz w:val="32"/>
          <w:szCs w:val="32"/>
        </w:rPr>
      </w:pPr>
      <w:r w:rsidRPr="00012602">
        <w:rPr>
          <w:rFonts w:ascii="Simplified Arabic" w:hAnsi="Simplified Arabic" w:cs="Simplified Arabic"/>
          <w:b/>
          <w:bCs/>
          <w:sz w:val="32"/>
          <w:szCs w:val="32"/>
          <w:rtl/>
        </w:rPr>
        <w:lastRenderedPageBreak/>
        <w:t>ثانياً</w:t>
      </w:r>
      <w:r w:rsidR="0008241E" w:rsidRPr="00012602">
        <w:rPr>
          <w:rFonts w:ascii="Simplified Arabic" w:hAnsi="Simplified Arabic" w:cs="Simplified Arabic"/>
          <w:b/>
          <w:bCs/>
          <w:sz w:val="32"/>
          <w:szCs w:val="32"/>
          <w:rtl/>
        </w:rPr>
        <w:t>: التوصيات العملية المبنية على النتائج:</w:t>
      </w:r>
    </w:p>
    <w:p w14:paraId="6760F50D" w14:textId="77777777" w:rsidR="0008241E" w:rsidRPr="00FA3732" w:rsidRDefault="0008241E" w:rsidP="00FA3732">
      <w:pPr>
        <w:pStyle w:val="NormalWeb"/>
        <w:bidi/>
        <w:spacing w:before="0" w:beforeAutospacing="0" w:after="160" w:afterAutospacing="0" w:line="360" w:lineRule="auto"/>
        <w:ind w:left="360"/>
        <w:jc w:val="both"/>
        <w:rPr>
          <w:rFonts w:ascii="Simplified Arabic" w:hAnsi="Simplified Arabic" w:cs="Simplified Arabic"/>
          <w:sz w:val="28"/>
          <w:szCs w:val="28"/>
          <w:rtl/>
        </w:rPr>
      </w:pPr>
      <w:r w:rsidRPr="00FA3732">
        <w:rPr>
          <w:rFonts w:ascii="Simplified Arabic" w:hAnsi="Simplified Arabic" w:cs="Simplified Arabic"/>
          <w:sz w:val="28"/>
          <w:szCs w:val="28"/>
          <w:rtl/>
        </w:rPr>
        <w:t>في ضوء النتائج التي توصلت إليها الدراسة، يوصي الباحث بما يأتي</w:t>
      </w:r>
      <w:r w:rsidRPr="00FA3732">
        <w:rPr>
          <w:rFonts w:ascii="Simplified Arabic" w:hAnsi="Simplified Arabic" w:cs="Simplified Arabic"/>
          <w:sz w:val="28"/>
          <w:szCs w:val="28"/>
        </w:rPr>
        <w:t>:</w:t>
      </w:r>
    </w:p>
    <w:p w14:paraId="52B4B3E8" w14:textId="58C30529" w:rsidR="00976FD0" w:rsidRPr="00FA3732" w:rsidRDefault="0008241E" w:rsidP="00FA3732">
      <w:pPr>
        <w:pStyle w:val="NormalWeb"/>
        <w:bidi/>
        <w:spacing w:before="0" w:beforeAutospacing="0" w:after="160" w:afterAutospacing="0" w:line="360" w:lineRule="auto"/>
        <w:ind w:left="360"/>
        <w:jc w:val="center"/>
        <w:rPr>
          <w:rFonts w:ascii="Simplified Arabic" w:hAnsi="Simplified Arabic" w:cs="Simplified Arabic"/>
          <w:sz w:val="28"/>
          <w:szCs w:val="28"/>
          <w:rtl/>
        </w:rPr>
      </w:pPr>
      <w:r w:rsidRPr="00FA3732">
        <w:rPr>
          <w:rFonts w:ascii="Simplified Arabic" w:hAnsi="Simplified Arabic" w:cs="Simplified Arabic"/>
          <w:b/>
          <w:bCs/>
          <w:sz w:val="28"/>
          <w:szCs w:val="28"/>
          <w:rtl/>
        </w:rPr>
        <w:t>جدول (</w:t>
      </w:r>
      <w:r w:rsidR="00D72A93">
        <w:rPr>
          <w:rFonts w:ascii="Simplified Arabic" w:hAnsi="Simplified Arabic" w:cs="Simplified Arabic"/>
          <w:b/>
          <w:bCs/>
          <w:sz w:val="28"/>
          <w:szCs w:val="28"/>
        </w:rPr>
        <w:t>17</w:t>
      </w:r>
      <w:r w:rsidRPr="00FA3732">
        <w:rPr>
          <w:rFonts w:ascii="Simplified Arabic" w:hAnsi="Simplified Arabic" w:cs="Simplified Arabic"/>
          <w:b/>
          <w:bCs/>
          <w:sz w:val="28"/>
          <w:szCs w:val="28"/>
          <w:rtl/>
        </w:rPr>
        <w:t>) يوضح خطة عمل</w:t>
      </w:r>
      <w:r w:rsidRPr="00FA3732">
        <w:rPr>
          <w:rFonts w:ascii="Simplified Arabic" w:hAnsi="Simplified Arabic" w:cs="Simplified Arabic"/>
          <w:b/>
          <w:bCs/>
          <w:sz w:val="28"/>
          <w:szCs w:val="28"/>
        </w:rPr>
        <w:t xml:space="preserve"> (Action Plan)</w:t>
      </w:r>
      <w:r w:rsidRPr="00FA3732">
        <w:rPr>
          <w:rFonts w:ascii="Simplified Arabic" w:hAnsi="Simplified Arabic" w:cs="Simplified Arabic"/>
          <w:sz w:val="28"/>
          <w:szCs w:val="28"/>
        </w:rPr>
        <w:t xml:space="preserve"> </w:t>
      </w:r>
      <w:r w:rsidR="00976FD0" w:rsidRPr="00FA3732">
        <w:rPr>
          <w:rFonts w:ascii="Simplified Arabic" w:hAnsi="Simplified Arabic" w:cs="Simplified Arabic"/>
          <w:sz w:val="28"/>
          <w:szCs w:val="28"/>
          <w:rtl/>
        </w:rPr>
        <w:t>للتوصيات المبنية على النتائج</w:t>
      </w:r>
    </w:p>
    <w:tbl>
      <w:tblPr>
        <w:tblStyle w:val="TableGrid"/>
        <w:bidiVisual/>
        <w:tblW w:w="0" w:type="auto"/>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511"/>
        <w:gridCol w:w="1721"/>
        <w:gridCol w:w="1746"/>
        <w:gridCol w:w="1571"/>
        <w:gridCol w:w="1624"/>
        <w:gridCol w:w="1057"/>
      </w:tblGrid>
      <w:tr w:rsidR="00976FD0" w:rsidRPr="00FA3732" w14:paraId="1777ACA0" w14:textId="77777777" w:rsidTr="002A7ED9">
        <w:tc>
          <w:tcPr>
            <w:tcW w:w="0" w:type="auto"/>
            <w:tcBorders>
              <w:bottom w:val="thinThickSmallGap" w:sz="18" w:space="0" w:color="auto"/>
            </w:tcBorders>
            <w:shd w:val="clear" w:color="auto" w:fill="F2F2F2" w:themeFill="background1" w:themeFillShade="F2"/>
            <w:vAlign w:val="center"/>
            <w:hideMark/>
          </w:tcPr>
          <w:p w14:paraId="7966B1DB"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م</w:t>
            </w:r>
          </w:p>
        </w:tc>
        <w:tc>
          <w:tcPr>
            <w:tcW w:w="0" w:type="auto"/>
            <w:tcBorders>
              <w:bottom w:val="thinThickSmallGap" w:sz="18" w:space="0" w:color="auto"/>
            </w:tcBorders>
            <w:shd w:val="clear" w:color="auto" w:fill="F2F2F2" w:themeFill="background1" w:themeFillShade="F2"/>
            <w:vAlign w:val="center"/>
            <w:hideMark/>
          </w:tcPr>
          <w:p w14:paraId="73C211F2"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نتيجة الدراسة المرتبطة</w:t>
            </w:r>
          </w:p>
        </w:tc>
        <w:tc>
          <w:tcPr>
            <w:tcW w:w="0" w:type="auto"/>
            <w:tcBorders>
              <w:bottom w:val="thinThickSmallGap" w:sz="18" w:space="0" w:color="auto"/>
            </w:tcBorders>
            <w:shd w:val="clear" w:color="auto" w:fill="F2F2F2" w:themeFill="background1" w:themeFillShade="F2"/>
            <w:vAlign w:val="center"/>
            <w:hideMark/>
          </w:tcPr>
          <w:p w14:paraId="773766A0"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التوصية</w:t>
            </w:r>
          </w:p>
        </w:tc>
        <w:tc>
          <w:tcPr>
            <w:tcW w:w="0" w:type="auto"/>
            <w:tcBorders>
              <w:bottom w:val="thinThickSmallGap" w:sz="18" w:space="0" w:color="auto"/>
            </w:tcBorders>
            <w:shd w:val="clear" w:color="auto" w:fill="F2F2F2" w:themeFill="background1" w:themeFillShade="F2"/>
            <w:vAlign w:val="center"/>
            <w:hideMark/>
          </w:tcPr>
          <w:p w14:paraId="2368EFC1"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الجهة المسؤولة عن التنفيذ</w:t>
            </w:r>
          </w:p>
        </w:tc>
        <w:tc>
          <w:tcPr>
            <w:tcW w:w="0" w:type="auto"/>
            <w:tcBorders>
              <w:bottom w:val="thinThickSmallGap" w:sz="18" w:space="0" w:color="auto"/>
            </w:tcBorders>
            <w:shd w:val="clear" w:color="auto" w:fill="F2F2F2" w:themeFill="background1" w:themeFillShade="F2"/>
            <w:vAlign w:val="center"/>
            <w:hideMark/>
          </w:tcPr>
          <w:p w14:paraId="0BC27AAF"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آلية التنفيذ</w:t>
            </w:r>
          </w:p>
        </w:tc>
        <w:tc>
          <w:tcPr>
            <w:tcW w:w="0" w:type="auto"/>
            <w:tcBorders>
              <w:bottom w:val="thinThickSmallGap" w:sz="18" w:space="0" w:color="auto"/>
            </w:tcBorders>
            <w:shd w:val="clear" w:color="auto" w:fill="F2F2F2" w:themeFill="background1" w:themeFillShade="F2"/>
            <w:vAlign w:val="center"/>
            <w:hideMark/>
          </w:tcPr>
          <w:p w14:paraId="3EE94E8F" w14:textId="77777777" w:rsidR="00976FD0" w:rsidRPr="00FA3732" w:rsidRDefault="00976FD0" w:rsidP="00FA3732">
            <w:pPr>
              <w:spacing w:after="0" w:line="360" w:lineRule="auto"/>
              <w:jc w:val="center"/>
              <w:rPr>
                <w:rFonts w:ascii="Simplified Arabic" w:eastAsia="Times New Roman" w:hAnsi="Simplified Arabic" w:cs="Simplified Arabic"/>
                <w:b/>
                <w:bCs/>
                <w:sz w:val="28"/>
                <w:szCs w:val="28"/>
              </w:rPr>
            </w:pPr>
            <w:r w:rsidRPr="00FA3732">
              <w:rPr>
                <w:rFonts w:ascii="Simplified Arabic" w:eastAsia="Times New Roman" w:hAnsi="Simplified Arabic" w:cs="Simplified Arabic"/>
                <w:b/>
                <w:bCs/>
                <w:sz w:val="28"/>
                <w:szCs w:val="28"/>
                <w:rtl/>
              </w:rPr>
              <w:t>الإطار الزمني</w:t>
            </w:r>
          </w:p>
        </w:tc>
      </w:tr>
      <w:tr w:rsidR="00976FD0" w:rsidRPr="00FA3732" w14:paraId="7D9133D2" w14:textId="77777777" w:rsidTr="002A7ED9">
        <w:tc>
          <w:tcPr>
            <w:tcW w:w="0" w:type="auto"/>
            <w:tcBorders>
              <w:top w:val="thinThickSmallGap" w:sz="18" w:space="0" w:color="auto"/>
            </w:tcBorders>
            <w:vAlign w:val="center"/>
            <w:hideMark/>
          </w:tcPr>
          <w:p w14:paraId="65264672"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1</w:t>
            </w:r>
          </w:p>
        </w:tc>
        <w:tc>
          <w:tcPr>
            <w:tcW w:w="0" w:type="auto"/>
            <w:tcBorders>
              <w:top w:val="thinThickSmallGap" w:sz="18" w:space="0" w:color="auto"/>
            </w:tcBorders>
            <w:vAlign w:val="center"/>
            <w:hideMark/>
          </w:tcPr>
          <w:p w14:paraId="086978D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أظهرت نتائج اختبار الفرضيات وجود أثر إيجابي ذي دلالة إحصائية لبُعد التكنولوجيا والاتصالات في تحقيق التنمية المستدامة، كما تبين أنه يمثل البعد الأكثر تأثيرًا </w:t>
            </w:r>
            <w:r w:rsidRPr="00FA3732">
              <w:rPr>
                <w:rFonts w:ascii="Simplified Arabic" w:eastAsia="Times New Roman" w:hAnsi="Simplified Arabic" w:cs="Simplified Arabic"/>
                <w:sz w:val="28"/>
                <w:szCs w:val="28"/>
                <w:rtl/>
              </w:rPr>
              <w:lastRenderedPageBreak/>
              <w:t>بين مكونات المدن الذكية</w:t>
            </w:r>
            <w:r w:rsidRPr="00FA3732">
              <w:rPr>
                <w:rFonts w:ascii="Simplified Arabic" w:eastAsia="Times New Roman" w:hAnsi="Simplified Arabic" w:cs="Simplified Arabic"/>
                <w:sz w:val="28"/>
                <w:szCs w:val="28"/>
              </w:rPr>
              <w:t>.</w:t>
            </w:r>
          </w:p>
        </w:tc>
        <w:tc>
          <w:tcPr>
            <w:tcW w:w="0" w:type="auto"/>
            <w:tcBorders>
              <w:top w:val="thinThickSmallGap" w:sz="18" w:space="0" w:color="auto"/>
            </w:tcBorders>
            <w:vAlign w:val="center"/>
            <w:hideMark/>
          </w:tcPr>
          <w:p w14:paraId="514D28B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تعزيز الاستثمار في تطوير البنية التحتية الرقمية بمدينة الرياض، وخاصة شبكات الاتصالات وتقنيات المعلومات</w:t>
            </w:r>
            <w:r w:rsidRPr="00FA3732">
              <w:rPr>
                <w:rFonts w:ascii="Simplified Arabic" w:eastAsia="Times New Roman" w:hAnsi="Simplified Arabic" w:cs="Simplified Arabic"/>
                <w:sz w:val="28"/>
                <w:szCs w:val="28"/>
              </w:rPr>
              <w:t>.</w:t>
            </w:r>
          </w:p>
        </w:tc>
        <w:tc>
          <w:tcPr>
            <w:tcW w:w="0" w:type="auto"/>
            <w:tcBorders>
              <w:top w:val="thinThickSmallGap" w:sz="18" w:space="0" w:color="auto"/>
            </w:tcBorders>
            <w:vAlign w:val="center"/>
            <w:hideMark/>
          </w:tcPr>
          <w:p w14:paraId="181EF9AD"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أمانة منطقة الرياض، وزارة الاتصالات وتقنية المعلومات، هيئة الحكومة الرقمية، شركات الاتصالات</w:t>
            </w:r>
            <w:r w:rsidRPr="00FA3732">
              <w:rPr>
                <w:rFonts w:ascii="Simplified Arabic" w:eastAsia="Times New Roman" w:hAnsi="Simplified Arabic" w:cs="Simplified Arabic"/>
                <w:sz w:val="28"/>
                <w:szCs w:val="28"/>
              </w:rPr>
              <w:t>.</w:t>
            </w:r>
          </w:p>
        </w:tc>
        <w:tc>
          <w:tcPr>
            <w:tcW w:w="0" w:type="auto"/>
            <w:tcBorders>
              <w:top w:val="thinThickSmallGap" w:sz="18" w:space="0" w:color="auto"/>
            </w:tcBorders>
            <w:vAlign w:val="center"/>
            <w:hideMark/>
          </w:tcPr>
          <w:p w14:paraId="775D207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تنفيذ مشروعات تطوير شبكات الجيل الخامس والألياف الضوئية، وتحديث البنية الرقمية، وزيادة الاستثمارات في البنية التحتية التقنية</w:t>
            </w:r>
            <w:r w:rsidRPr="00FA3732">
              <w:rPr>
                <w:rFonts w:ascii="Simplified Arabic" w:eastAsia="Times New Roman" w:hAnsi="Simplified Arabic" w:cs="Simplified Arabic"/>
                <w:sz w:val="28"/>
                <w:szCs w:val="28"/>
              </w:rPr>
              <w:t>.</w:t>
            </w:r>
          </w:p>
        </w:tc>
        <w:tc>
          <w:tcPr>
            <w:tcW w:w="0" w:type="auto"/>
            <w:tcBorders>
              <w:top w:val="thinThickSmallGap" w:sz="18" w:space="0" w:color="auto"/>
            </w:tcBorders>
            <w:vAlign w:val="center"/>
            <w:hideMark/>
          </w:tcPr>
          <w:p w14:paraId="4AB42F8E"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قصير إلى متوسط المدى (1–3 سنوات)</w:t>
            </w:r>
            <w:r w:rsidRPr="00FA3732">
              <w:rPr>
                <w:rFonts w:ascii="Simplified Arabic" w:eastAsia="Times New Roman" w:hAnsi="Simplified Arabic" w:cs="Simplified Arabic"/>
                <w:sz w:val="28"/>
                <w:szCs w:val="28"/>
              </w:rPr>
              <w:t>.</w:t>
            </w:r>
          </w:p>
        </w:tc>
      </w:tr>
      <w:tr w:rsidR="00976FD0" w:rsidRPr="00FA3732" w14:paraId="4EB54612" w14:textId="77777777" w:rsidTr="002A7ED9">
        <w:tc>
          <w:tcPr>
            <w:tcW w:w="0" w:type="auto"/>
            <w:vAlign w:val="center"/>
            <w:hideMark/>
          </w:tcPr>
          <w:p w14:paraId="467E0C4E"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2</w:t>
            </w:r>
          </w:p>
        </w:tc>
        <w:tc>
          <w:tcPr>
            <w:tcW w:w="0" w:type="auto"/>
            <w:vAlign w:val="center"/>
            <w:hideMark/>
          </w:tcPr>
          <w:p w14:paraId="6CAAE07A"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أكدت نتائج الدراسة أن التأثير الإيجابي للمدن الذكية في تحقيق التنمية المستدامة يتحقق بصورة أكبر من خلال التكامل بين مكوناتها، حيث تم قبول الفرضية الرئيسة ورفض بعض الفرضيات الفرعية عند اختبار المكونات بصورة منفردة</w:t>
            </w:r>
            <w:r w:rsidRPr="00FA3732">
              <w:rPr>
                <w:rFonts w:ascii="Simplified Arabic" w:eastAsia="Times New Roman" w:hAnsi="Simplified Arabic" w:cs="Simplified Arabic"/>
                <w:sz w:val="28"/>
                <w:szCs w:val="28"/>
              </w:rPr>
              <w:t>.</w:t>
            </w:r>
          </w:p>
        </w:tc>
        <w:tc>
          <w:tcPr>
            <w:tcW w:w="0" w:type="auto"/>
            <w:vAlign w:val="center"/>
            <w:hideMark/>
          </w:tcPr>
          <w:p w14:paraId="7272A7D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تبني نهج تكاملي لتطبيق مكونات المدن الذكية بدلاً من تنفيذها بصورة منفصلة</w:t>
            </w:r>
            <w:r w:rsidRPr="00FA3732">
              <w:rPr>
                <w:rFonts w:ascii="Simplified Arabic" w:eastAsia="Times New Roman" w:hAnsi="Simplified Arabic" w:cs="Simplified Arabic"/>
                <w:sz w:val="28"/>
                <w:szCs w:val="28"/>
              </w:rPr>
              <w:t>.</w:t>
            </w:r>
          </w:p>
        </w:tc>
        <w:tc>
          <w:tcPr>
            <w:tcW w:w="0" w:type="auto"/>
            <w:vAlign w:val="center"/>
            <w:hideMark/>
          </w:tcPr>
          <w:p w14:paraId="339E0FAB"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أمانة منطقة الرياض، الهيئة الملكية لمدينة الرياض، الجهات الحكومية ذات العلاقة</w:t>
            </w:r>
            <w:r w:rsidRPr="00FA3732">
              <w:rPr>
                <w:rFonts w:ascii="Simplified Arabic" w:eastAsia="Times New Roman" w:hAnsi="Simplified Arabic" w:cs="Simplified Arabic"/>
                <w:sz w:val="28"/>
                <w:szCs w:val="28"/>
              </w:rPr>
              <w:t>.</w:t>
            </w:r>
          </w:p>
        </w:tc>
        <w:tc>
          <w:tcPr>
            <w:tcW w:w="0" w:type="auto"/>
            <w:vAlign w:val="center"/>
            <w:hideMark/>
          </w:tcPr>
          <w:p w14:paraId="51CBD2E2"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إعداد إطار حوكمة موحد يربط بين التكنولوجيا والبيانات والتطبيقات والخدمات الإلكترونية، وإنشاء فرق عمل مشتركة لإدارة المشاريع</w:t>
            </w:r>
            <w:r w:rsidRPr="00FA3732">
              <w:rPr>
                <w:rFonts w:ascii="Simplified Arabic" w:eastAsia="Times New Roman" w:hAnsi="Simplified Arabic" w:cs="Simplified Arabic"/>
                <w:sz w:val="28"/>
                <w:szCs w:val="28"/>
              </w:rPr>
              <w:t>.</w:t>
            </w:r>
          </w:p>
        </w:tc>
        <w:tc>
          <w:tcPr>
            <w:tcW w:w="0" w:type="auto"/>
            <w:vAlign w:val="center"/>
            <w:hideMark/>
          </w:tcPr>
          <w:p w14:paraId="1366180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متوسط المدى (2–3 سنوات)</w:t>
            </w:r>
            <w:r w:rsidRPr="00FA3732">
              <w:rPr>
                <w:rFonts w:ascii="Simplified Arabic" w:eastAsia="Times New Roman" w:hAnsi="Simplified Arabic" w:cs="Simplified Arabic"/>
                <w:sz w:val="28"/>
                <w:szCs w:val="28"/>
              </w:rPr>
              <w:t>.</w:t>
            </w:r>
          </w:p>
        </w:tc>
      </w:tr>
      <w:tr w:rsidR="00976FD0" w:rsidRPr="00FA3732" w14:paraId="0FF18D3E" w14:textId="77777777" w:rsidTr="002A7ED9">
        <w:tc>
          <w:tcPr>
            <w:tcW w:w="0" w:type="auto"/>
            <w:vAlign w:val="center"/>
            <w:hideMark/>
          </w:tcPr>
          <w:p w14:paraId="1B4E05D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3</w:t>
            </w:r>
          </w:p>
        </w:tc>
        <w:tc>
          <w:tcPr>
            <w:tcW w:w="0" w:type="auto"/>
            <w:vAlign w:val="center"/>
            <w:hideMark/>
          </w:tcPr>
          <w:p w14:paraId="1B42F920"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أظهرت نتائج اختبار الفرضية </w:t>
            </w:r>
            <w:r w:rsidRPr="00FA3732">
              <w:rPr>
                <w:rFonts w:ascii="Simplified Arabic" w:eastAsia="Times New Roman" w:hAnsi="Simplified Arabic" w:cs="Simplified Arabic"/>
                <w:sz w:val="28"/>
                <w:szCs w:val="28"/>
                <w:rtl/>
              </w:rPr>
              <w:lastRenderedPageBreak/>
              <w:t>الخاصة بالبيانات والتحليلات عدم وجود أثر مباشر ذي دلالة إحصائية عند دراستها بصورة مستقلة، مما يشير إلى الحاجة إلى تعزيز تكاملها مع بقية مكونات المدينة الذكية</w:t>
            </w:r>
            <w:r w:rsidRPr="00FA3732">
              <w:rPr>
                <w:rFonts w:ascii="Simplified Arabic" w:eastAsia="Times New Roman" w:hAnsi="Simplified Arabic" w:cs="Simplified Arabic"/>
                <w:sz w:val="28"/>
                <w:szCs w:val="28"/>
              </w:rPr>
              <w:t>.</w:t>
            </w:r>
          </w:p>
        </w:tc>
        <w:tc>
          <w:tcPr>
            <w:tcW w:w="0" w:type="auto"/>
            <w:vAlign w:val="center"/>
            <w:hideMark/>
          </w:tcPr>
          <w:p w14:paraId="735C094D"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تطوير منظومات إدارة البيانات </w:t>
            </w:r>
            <w:r w:rsidRPr="00FA3732">
              <w:rPr>
                <w:rFonts w:ascii="Simplified Arabic" w:eastAsia="Times New Roman" w:hAnsi="Simplified Arabic" w:cs="Simplified Arabic"/>
                <w:sz w:val="28"/>
                <w:szCs w:val="28"/>
                <w:rtl/>
              </w:rPr>
              <w:lastRenderedPageBreak/>
              <w:t>والتحليلات لدعم اتخاذ القرار الحضري</w:t>
            </w:r>
            <w:r w:rsidRPr="00FA3732">
              <w:rPr>
                <w:rFonts w:ascii="Simplified Arabic" w:eastAsia="Times New Roman" w:hAnsi="Simplified Arabic" w:cs="Simplified Arabic"/>
                <w:sz w:val="28"/>
                <w:szCs w:val="28"/>
              </w:rPr>
              <w:t>.</w:t>
            </w:r>
          </w:p>
        </w:tc>
        <w:tc>
          <w:tcPr>
            <w:tcW w:w="0" w:type="auto"/>
            <w:vAlign w:val="center"/>
            <w:hideMark/>
          </w:tcPr>
          <w:p w14:paraId="2CDDD68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الهيئة السعودية للبيانات والذكاء </w:t>
            </w:r>
            <w:r w:rsidRPr="00FA3732">
              <w:rPr>
                <w:rFonts w:ascii="Simplified Arabic" w:eastAsia="Times New Roman" w:hAnsi="Simplified Arabic" w:cs="Simplified Arabic"/>
                <w:sz w:val="28"/>
                <w:szCs w:val="28"/>
                <w:rtl/>
              </w:rPr>
              <w:lastRenderedPageBreak/>
              <w:t>الاصطناعي</w:t>
            </w:r>
            <w:r w:rsidRPr="00FA3732">
              <w:rPr>
                <w:rFonts w:ascii="Simplified Arabic" w:eastAsia="Times New Roman" w:hAnsi="Simplified Arabic" w:cs="Simplified Arabic"/>
                <w:sz w:val="28"/>
                <w:szCs w:val="28"/>
              </w:rPr>
              <w:t xml:space="preserve"> (SDAIA)</w:t>
            </w:r>
            <w:r w:rsidRPr="00FA3732">
              <w:rPr>
                <w:rFonts w:ascii="Simplified Arabic" w:eastAsia="Times New Roman" w:hAnsi="Simplified Arabic" w:cs="Simplified Arabic"/>
                <w:sz w:val="28"/>
                <w:szCs w:val="28"/>
                <w:rtl/>
              </w:rPr>
              <w:t>، هيئة الحكومة الرقمية، الجهات الحكومية</w:t>
            </w:r>
            <w:r w:rsidRPr="00FA3732">
              <w:rPr>
                <w:rFonts w:ascii="Simplified Arabic" w:eastAsia="Times New Roman" w:hAnsi="Simplified Arabic" w:cs="Simplified Arabic"/>
                <w:sz w:val="28"/>
                <w:szCs w:val="28"/>
              </w:rPr>
              <w:t>.</w:t>
            </w:r>
          </w:p>
        </w:tc>
        <w:tc>
          <w:tcPr>
            <w:tcW w:w="0" w:type="auto"/>
            <w:vAlign w:val="center"/>
            <w:hideMark/>
          </w:tcPr>
          <w:p w14:paraId="557B766B"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إنشاء منصة موحدة لتبادل </w:t>
            </w:r>
            <w:r w:rsidRPr="00FA3732">
              <w:rPr>
                <w:rFonts w:ascii="Simplified Arabic" w:eastAsia="Times New Roman" w:hAnsi="Simplified Arabic" w:cs="Simplified Arabic"/>
                <w:sz w:val="28"/>
                <w:szCs w:val="28"/>
                <w:rtl/>
              </w:rPr>
              <w:lastRenderedPageBreak/>
              <w:t>البيانات، وتطبيق معايير جودة البيانات، والتوسع في استخدام التحليلات التنبؤية ولوحات المعلومات الذكية</w:t>
            </w:r>
            <w:r w:rsidRPr="00FA3732">
              <w:rPr>
                <w:rFonts w:ascii="Simplified Arabic" w:eastAsia="Times New Roman" w:hAnsi="Simplified Arabic" w:cs="Simplified Arabic"/>
                <w:sz w:val="28"/>
                <w:szCs w:val="28"/>
              </w:rPr>
              <w:t>.</w:t>
            </w:r>
          </w:p>
        </w:tc>
        <w:tc>
          <w:tcPr>
            <w:tcW w:w="0" w:type="auto"/>
            <w:vAlign w:val="center"/>
            <w:hideMark/>
          </w:tcPr>
          <w:p w14:paraId="7C7AD95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متوسط المدى </w:t>
            </w:r>
            <w:r w:rsidRPr="00FA3732">
              <w:rPr>
                <w:rFonts w:ascii="Simplified Arabic" w:eastAsia="Times New Roman" w:hAnsi="Simplified Arabic" w:cs="Simplified Arabic"/>
                <w:sz w:val="28"/>
                <w:szCs w:val="28"/>
                <w:rtl/>
              </w:rPr>
              <w:lastRenderedPageBreak/>
              <w:t>(2–4 سنوات)</w:t>
            </w:r>
            <w:r w:rsidRPr="00FA3732">
              <w:rPr>
                <w:rFonts w:ascii="Simplified Arabic" w:eastAsia="Times New Roman" w:hAnsi="Simplified Arabic" w:cs="Simplified Arabic"/>
                <w:sz w:val="28"/>
                <w:szCs w:val="28"/>
              </w:rPr>
              <w:t>.</w:t>
            </w:r>
          </w:p>
        </w:tc>
      </w:tr>
      <w:tr w:rsidR="00976FD0" w:rsidRPr="00FA3732" w14:paraId="1D95A611" w14:textId="77777777" w:rsidTr="002A7ED9">
        <w:tc>
          <w:tcPr>
            <w:tcW w:w="0" w:type="auto"/>
            <w:vAlign w:val="center"/>
            <w:hideMark/>
          </w:tcPr>
          <w:p w14:paraId="40C44FE0"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4</w:t>
            </w:r>
          </w:p>
        </w:tc>
        <w:tc>
          <w:tcPr>
            <w:tcW w:w="0" w:type="auto"/>
            <w:vAlign w:val="center"/>
            <w:hideMark/>
          </w:tcPr>
          <w:p w14:paraId="463921B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بينت نتائج الدراسة عدم وجود أثر مباشر دال إحصائيًا للتطبيقات الذكية والخدمات الإلكترونية عند </w:t>
            </w:r>
            <w:r w:rsidRPr="00FA3732">
              <w:rPr>
                <w:rFonts w:ascii="Simplified Arabic" w:eastAsia="Times New Roman" w:hAnsi="Simplified Arabic" w:cs="Simplified Arabic"/>
                <w:sz w:val="28"/>
                <w:szCs w:val="28"/>
                <w:rtl/>
              </w:rPr>
              <w:lastRenderedPageBreak/>
              <w:t>اختبارها بصورة منفردة، مما يؤكد أهمية تطويرها ضمن منظومة متكاملة</w:t>
            </w:r>
            <w:r w:rsidRPr="00FA3732">
              <w:rPr>
                <w:rFonts w:ascii="Simplified Arabic" w:eastAsia="Times New Roman" w:hAnsi="Simplified Arabic" w:cs="Simplified Arabic"/>
                <w:sz w:val="28"/>
                <w:szCs w:val="28"/>
              </w:rPr>
              <w:t>.</w:t>
            </w:r>
          </w:p>
        </w:tc>
        <w:tc>
          <w:tcPr>
            <w:tcW w:w="0" w:type="auto"/>
            <w:vAlign w:val="center"/>
            <w:hideMark/>
          </w:tcPr>
          <w:p w14:paraId="18D00F9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رفع كفاءة التطبيقات الذكية والخدمات الإلكترونية بما يتوافق مع احتياجات المستفيدين</w:t>
            </w:r>
            <w:r w:rsidRPr="00FA3732">
              <w:rPr>
                <w:rFonts w:ascii="Simplified Arabic" w:eastAsia="Times New Roman" w:hAnsi="Simplified Arabic" w:cs="Simplified Arabic"/>
                <w:sz w:val="28"/>
                <w:szCs w:val="28"/>
              </w:rPr>
              <w:t>.</w:t>
            </w:r>
          </w:p>
        </w:tc>
        <w:tc>
          <w:tcPr>
            <w:tcW w:w="0" w:type="auto"/>
            <w:vAlign w:val="center"/>
            <w:hideMark/>
          </w:tcPr>
          <w:p w14:paraId="00F251E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هيئة الحكومة الرقمية، أمانة منطقة الرياض، الجهات الخدمية</w:t>
            </w:r>
            <w:r w:rsidRPr="00FA3732">
              <w:rPr>
                <w:rFonts w:ascii="Simplified Arabic" w:eastAsia="Times New Roman" w:hAnsi="Simplified Arabic" w:cs="Simplified Arabic"/>
                <w:sz w:val="28"/>
                <w:szCs w:val="28"/>
              </w:rPr>
              <w:t>.</w:t>
            </w:r>
          </w:p>
        </w:tc>
        <w:tc>
          <w:tcPr>
            <w:tcW w:w="0" w:type="auto"/>
            <w:vAlign w:val="center"/>
            <w:hideMark/>
          </w:tcPr>
          <w:p w14:paraId="6B3D843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تحديث التطبيقات والخدمات بشكل دوري، وإجراء استطلاعات رضا المستخدمين، </w:t>
            </w:r>
            <w:r w:rsidRPr="00FA3732">
              <w:rPr>
                <w:rFonts w:ascii="Simplified Arabic" w:eastAsia="Times New Roman" w:hAnsi="Simplified Arabic" w:cs="Simplified Arabic"/>
                <w:sz w:val="28"/>
                <w:szCs w:val="28"/>
                <w:rtl/>
              </w:rPr>
              <w:lastRenderedPageBreak/>
              <w:t>وتحليل التغذية الراجعة لتحسين الخدمات</w:t>
            </w:r>
            <w:r w:rsidRPr="00FA3732">
              <w:rPr>
                <w:rFonts w:ascii="Simplified Arabic" w:eastAsia="Times New Roman" w:hAnsi="Simplified Arabic" w:cs="Simplified Arabic"/>
                <w:sz w:val="28"/>
                <w:szCs w:val="28"/>
              </w:rPr>
              <w:t>.</w:t>
            </w:r>
          </w:p>
        </w:tc>
        <w:tc>
          <w:tcPr>
            <w:tcW w:w="0" w:type="auto"/>
            <w:vAlign w:val="center"/>
            <w:hideMark/>
          </w:tcPr>
          <w:p w14:paraId="3205A4F2"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قصير المدى (6–12 شهرًا) ثم بشكل مستمر</w:t>
            </w:r>
            <w:r w:rsidRPr="00FA3732">
              <w:rPr>
                <w:rFonts w:ascii="Simplified Arabic" w:eastAsia="Times New Roman" w:hAnsi="Simplified Arabic" w:cs="Simplified Arabic"/>
                <w:sz w:val="28"/>
                <w:szCs w:val="28"/>
              </w:rPr>
              <w:t>.</w:t>
            </w:r>
          </w:p>
        </w:tc>
      </w:tr>
      <w:tr w:rsidR="00976FD0" w:rsidRPr="00FA3732" w14:paraId="0504F13D" w14:textId="77777777" w:rsidTr="002A7ED9">
        <w:tc>
          <w:tcPr>
            <w:tcW w:w="0" w:type="auto"/>
            <w:vAlign w:val="center"/>
            <w:hideMark/>
          </w:tcPr>
          <w:p w14:paraId="11109EF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5</w:t>
            </w:r>
          </w:p>
        </w:tc>
        <w:tc>
          <w:tcPr>
            <w:tcW w:w="0" w:type="auto"/>
            <w:vAlign w:val="center"/>
            <w:hideMark/>
          </w:tcPr>
          <w:p w14:paraId="45AF137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أوضحت النتائج أهمية التكنولوجيا باعتبارها المحرك الرئيس للمدن الذكية، وأكدت ضرورة التكامل بين التقنيات الحديثة لتحقيق التنمية المستدامة</w:t>
            </w:r>
            <w:r w:rsidRPr="00FA3732">
              <w:rPr>
                <w:rFonts w:ascii="Simplified Arabic" w:eastAsia="Times New Roman" w:hAnsi="Simplified Arabic" w:cs="Simplified Arabic"/>
                <w:sz w:val="28"/>
                <w:szCs w:val="28"/>
              </w:rPr>
              <w:t>.</w:t>
            </w:r>
          </w:p>
        </w:tc>
        <w:tc>
          <w:tcPr>
            <w:tcW w:w="0" w:type="auto"/>
            <w:vAlign w:val="center"/>
            <w:hideMark/>
          </w:tcPr>
          <w:p w14:paraId="688A9CB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التوسع في استخدام تقنيات الذكاء الاصطناعي وإنترنت الأشياء في إدارة المرافق والخدمات العامة</w:t>
            </w:r>
            <w:r w:rsidRPr="00FA3732">
              <w:rPr>
                <w:rFonts w:ascii="Simplified Arabic" w:eastAsia="Times New Roman" w:hAnsi="Simplified Arabic" w:cs="Simplified Arabic"/>
                <w:sz w:val="28"/>
                <w:szCs w:val="28"/>
              </w:rPr>
              <w:t>.</w:t>
            </w:r>
          </w:p>
        </w:tc>
        <w:tc>
          <w:tcPr>
            <w:tcW w:w="0" w:type="auto"/>
            <w:vAlign w:val="center"/>
            <w:hideMark/>
          </w:tcPr>
          <w:p w14:paraId="28ABD6B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الهيئة السعودية للبيانات والذكاء الاصطناعي، وزارة البلديات والإسكان، أمانة منطقة الرياض، القطاع الخاص</w:t>
            </w:r>
            <w:r w:rsidRPr="00FA3732">
              <w:rPr>
                <w:rFonts w:ascii="Simplified Arabic" w:eastAsia="Times New Roman" w:hAnsi="Simplified Arabic" w:cs="Simplified Arabic"/>
                <w:sz w:val="28"/>
                <w:szCs w:val="28"/>
              </w:rPr>
              <w:t>.</w:t>
            </w:r>
          </w:p>
        </w:tc>
        <w:tc>
          <w:tcPr>
            <w:tcW w:w="0" w:type="auto"/>
            <w:vAlign w:val="center"/>
            <w:hideMark/>
          </w:tcPr>
          <w:p w14:paraId="63587B46"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تنفيذ مشاريع المدن الذكية المعتمدة على أجهزة الاستشعار، وأنظمة المراقبة الذكية، وإدارة الطاقة والنقل باستخدام الذكاء الاصطناعي</w:t>
            </w:r>
            <w:r w:rsidRPr="00FA3732">
              <w:rPr>
                <w:rFonts w:ascii="Simplified Arabic" w:eastAsia="Times New Roman" w:hAnsi="Simplified Arabic" w:cs="Simplified Arabic"/>
                <w:sz w:val="28"/>
                <w:szCs w:val="28"/>
              </w:rPr>
              <w:t>.</w:t>
            </w:r>
          </w:p>
        </w:tc>
        <w:tc>
          <w:tcPr>
            <w:tcW w:w="0" w:type="auto"/>
            <w:vAlign w:val="center"/>
            <w:hideMark/>
          </w:tcPr>
          <w:p w14:paraId="547E1BFF"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متوسط إلى طويل المدى (2–5 سنوات)</w:t>
            </w:r>
            <w:r w:rsidRPr="00FA3732">
              <w:rPr>
                <w:rFonts w:ascii="Simplified Arabic" w:eastAsia="Times New Roman" w:hAnsi="Simplified Arabic" w:cs="Simplified Arabic"/>
                <w:sz w:val="28"/>
                <w:szCs w:val="28"/>
              </w:rPr>
              <w:t>.</w:t>
            </w:r>
          </w:p>
        </w:tc>
      </w:tr>
      <w:tr w:rsidR="00976FD0" w:rsidRPr="00FA3732" w14:paraId="08D31F23" w14:textId="77777777" w:rsidTr="002A7ED9">
        <w:tc>
          <w:tcPr>
            <w:tcW w:w="0" w:type="auto"/>
            <w:vAlign w:val="center"/>
            <w:hideMark/>
          </w:tcPr>
          <w:p w14:paraId="29A75E5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6</w:t>
            </w:r>
          </w:p>
        </w:tc>
        <w:tc>
          <w:tcPr>
            <w:tcW w:w="0" w:type="auto"/>
            <w:vAlign w:val="center"/>
            <w:hideMark/>
          </w:tcPr>
          <w:p w14:paraId="14DB1DC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أظهرت نتائج التحليل الوصفي أن البعد البيئي جاء في المرتبة </w:t>
            </w:r>
            <w:r w:rsidRPr="00FA3732">
              <w:rPr>
                <w:rFonts w:ascii="Simplified Arabic" w:eastAsia="Times New Roman" w:hAnsi="Simplified Arabic" w:cs="Simplified Arabic"/>
                <w:sz w:val="28"/>
                <w:szCs w:val="28"/>
                <w:rtl/>
              </w:rPr>
              <w:lastRenderedPageBreak/>
              <w:t>الأخيرة مقارنة بالبعد الاجتماعي والاقتصادي ضمن أبعاد التنمية المستدامة</w:t>
            </w:r>
            <w:r w:rsidRPr="00FA3732">
              <w:rPr>
                <w:rFonts w:ascii="Simplified Arabic" w:eastAsia="Times New Roman" w:hAnsi="Simplified Arabic" w:cs="Simplified Arabic"/>
                <w:sz w:val="28"/>
                <w:szCs w:val="28"/>
              </w:rPr>
              <w:t>.</w:t>
            </w:r>
          </w:p>
        </w:tc>
        <w:tc>
          <w:tcPr>
            <w:tcW w:w="0" w:type="auto"/>
            <w:vAlign w:val="center"/>
            <w:hideMark/>
          </w:tcPr>
          <w:p w14:paraId="3511290A"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تعزيز المبادرات البيئية الذكية لتحسين الاستدامة البيئية</w:t>
            </w:r>
            <w:r w:rsidRPr="00FA3732">
              <w:rPr>
                <w:rFonts w:ascii="Simplified Arabic" w:eastAsia="Times New Roman" w:hAnsi="Simplified Arabic" w:cs="Simplified Arabic"/>
                <w:sz w:val="28"/>
                <w:szCs w:val="28"/>
              </w:rPr>
              <w:t>.</w:t>
            </w:r>
          </w:p>
        </w:tc>
        <w:tc>
          <w:tcPr>
            <w:tcW w:w="0" w:type="auto"/>
            <w:vAlign w:val="center"/>
            <w:hideMark/>
          </w:tcPr>
          <w:p w14:paraId="6E6039C0"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وزارة البيئة والمياه والزراعة، أمانة منطقة الرياض، </w:t>
            </w:r>
            <w:r w:rsidRPr="00FA3732">
              <w:rPr>
                <w:rFonts w:ascii="Simplified Arabic" w:eastAsia="Times New Roman" w:hAnsi="Simplified Arabic" w:cs="Simplified Arabic"/>
                <w:sz w:val="28"/>
                <w:szCs w:val="28"/>
                <w:rtl/>
              </w:rPr>
              <w:lastRenderedPageBreak/>
              <w:t>المركز الوطني للرقابة على الالتزام البيئي</w:t>
            </w:r>
            <w:r w:rsidRPr="00FA3732">
              <w:rPr>
                <w:rFonts w:ascii="Simplified Arabic" w:eastAsia="Times New Roman" w:hAnsi="Simplified Arabic" w:cs="Simplified Arabic"/>
                <w:sz w:val="28"/>
                <w:szCs w:val="28"/>
              </w:rPr>
              <w:t>.</w:t>
            </w:r>
          </w:p>
        </w:tc>
        <w:tc>
          <w:tcPr>
            <w:tcW w:w="0" w:type="auto"/>
            <w:vAlign w:val="center"/>
            <w:hideMark/>
          </w:tcPr>
          <w:p w14:paraId="7C9461C6"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تطبيق أنظمة ذكية لإدارة الطاقة والمياه والنفايات، </w:t>
            </w:r>
            <w:r w:rsidRPr="00FA3732">
              <w:rPr>
                <w:rFonts w:ascii="Simplified Arabic" w:eastAsia="Times New Roman" w:hAnsi="Simplified Arabic" w:cs="Simplified Arabic"/>
                <w:sz w:val="28"/>
                <w:szCs w:val="28"/>
                <w:rtl/>
              </w:rPr>
              <w:lastRenderedPageBreak/>
              <w:t>وتوسيع شبكات مراقبة جودة الهواء، واستخدام تقنيات الاستدامة البيئية</w:t>
            </w:r>
            <w:r w:rsidRPr="00FA3732">
              <w:rPr>
                <w:rFonts w:ascii="Simplified Arabic" w:eastAsia="Times New Roman" w:hAnsi="Simplified Arabic" w:cs="Simplified Arabic"/>
                <w:sz w:val="28"/>
                <w:szCs w:val="28"/>
              </w:rPr>
              <w:t>.</w:t>
            </w:r>
          </w:p>
        </w:tc>
        <w:tc>
          <w:tcPr>
            <w:tcW w:w="0" w:type="auto"/>
            <w:vAlign w:val="center"/>
            <w:hideMark/>
          </w:tcPr>
          <w:p w14:paraId="6377DFD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متوسط المدى (2–4 سنوات)</w:t>
            </w:r>
            <w:r w:rsidRPr="00FA3732">
              <w:rPr>
                <w:rFonts w:ascii="Simplified Arabic" w:eastAsia="Times New Roman" w:hAnsi="Simplified Arabic" w:cs="Simplified Arabic"/>
                <w:sz w:val="28"/>
                <w:szCs w:val="28"/>
              </w:rPr>
              <w:t>.</w:t>
            </w:r>
          </w:p>
        </w:tc>
      </w:tr>
      <w:tr w:rsidR="00976FD0" w:rsidRPr="00FA3732" w14:paraId="520B70CC" w14:textId="77777777" w:rsidTr="002A7ED9">
        <w:tc>
          <w:tcPr>
            <w:tcW w:w="0" w:type="auto"/>
            <w:vAlign w:val="center"/>
            <w:hideMark/>
          </w:tcPr>
          <w:p w14:paraId="265E4800"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7</w:t>
            </w:r>
          </w:p>
        </w:tc>
        <w:tc>
          <w:tcPr>
            <w:tcW w:w="0" w:type="auto"/>
            <w:vAlign w:val="center"/>
            <w:hideMark/>
          </w:tcPr>
          <w:p w14:paraId="09FCEA0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أكدت نتائج الدراسة وجود علاقات ارتباط إيجابية بين مكونات المدن الذكية، مما يشير إلى أهمية التعاون والتكامل بين مختلف الجهات لتحقيق الأهداف التنموية</w:t>
            </w:r>
            <w:r w:rsidRPr="00FA3732">
              <w:rPr>
                <w:rFonts w:ascii="Simplified Arabic" w:eastAsia="Times New Roman" w:hAnsi="Simplified Arabic" w:cs="Simplified Arabic"/>
                <w:sz w:val="28"/>
                <w:szCs w:val="28"/>
              </w:rPr>
              <w:t>.</w:t>
            </w:r>
          </w:p>
        </w:tc>
        <w:tc>
          <w:tcPr>
            <w:tcW w:w="0" w:type="auto"/>
            <w:vAlign w:val="center"/>
            <w:hideMark/>
          </w:tcPr>
          <w:p w14:paraId="46AA4FE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تعزيز التكامل المؤسسي بين الجهات الحكومية والقطاع الخاص والجامعات ومراكز البحث العلمي</w:t>
            </w:r>
            <w:r w:rsidRPr="00FA3732">
              <w:rPr>
                <w:rFonts w:ascii="Simplified Arabic" w:eastAsia="Times New Roman" w:hAnsi="Simplified Arabic" w:cs="Simplified Arabic"/>
                <w:sz w:val="28"/>
                <w:szCs w:val="28"/>
              </w:rPr>
              <w:t>.</w:t>
            </w:r>
          </w:p>
        </w:tc>
        <w:tc>
          <w:tcPr>
            <w:tcW w:w="0" w:type="auto"/>
            <w:vAlign w:val="center"/>
            <w:hideMark/>
          </w:tcPr>
          <w:p w14:paraId="0EC8307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الهيئة الملكية لمدينة الرياض، الجامعات، القطاع الخاص، مراكز الأبحاث</w:t>
            </w:r>
            <w:r w:rsidRPr="00FA3732">
              <w:rPr>
                <w:rFonts w:ascii="Simplified Arabic" w:eastAsia="Times New Roman" w:hAnsi="Simplified Arabic" w:cs="Simplified Arabic"/>
                <w:sz w:val="28"/>
                <w:szCs w:val="28"/>
              </w:rPr>
              <w:t>.</w:t>
            </w:r>
          </w:p>
        </w:tc>
        <w:tc>
          <w:tcPr>
            <w:tcW w:w="0" w:type="auto"/>
            <w:vAlign w:val="center"/>
            <w:hideMark/>
          </w:tcPr>
          <w:p w14:paraId="30F79C52"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إنشاء شراكات استراتيجية، وتوقيع مذكرات تفاهم، وتنفيذ مشروعات بحثية مشتركة وحاضنات للابتكار</w:t>
            </w:r>
            <w:r w:rsidRPr="00FA3732">
              <w:rPr>
                <w:rFonts w:ascii="Simplified Arabic" w:eastAsia="Times New Roman" w:hAnsi="Simplified Arabic" w:cs="Simplified Arabic"/>
                <w:sz w:val="28"/>
                <w:szCs w:val="28"/>
              </w:rPr>
              <w:t>.</w:t>
            </w:r>
          </w:p>
        </w:tc>
        <w:tc>
          <w:tcPr>
            <w:tcW w:w="0" w:type="auto"/>
            <w:vAlign w:val="center"/>
            <w:hideMark/>
          </w:tcPr>
          <w:p w14:paraId="2634C8E3"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مستمر</w:t>
            </w:r>
            <w:r w:rsidRPr="00FA3732">
              <w:rPr>
                <w:rFonts w:ascii="Simplified Arabic" w:eastAsia="Times New Roman" w:hAnsi="Simplified Arabic" w:cs="Simplified Arabic"/>
                <w:sz w:val="28"/>
                <w:szCs w:val="28"/>
              </w:rPr>
              <w:t>.</w:t>
            </w:r>
          </w:p>
        </w:tc>
      </w:tr>
      <w:tr w:rsidR="00976FD0" w:rsidRPr="00FA3732" w14:paraId="21C166E0" w14:textId="77777777" w:rsidTr="002A7ED9">
        <w:tc>
          <w:tcPr>
            <w:tcW w:w="0" w:type="auto"/>
            <w:vAlign w:val="center"/>
            <w:hideMark/>
          </w:tcPr>
          <w:p w14:paraId="1BF33520"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8</w:t>
            </w:r>
          </w:p>
        </w:tc>
        <w:tc>
          <w:tcPr>
            <w:tcW w:w="0" w:type="auto"/>
            <w:vAlign w:val="center"/>
            <w:hideMark/>
          </w:tcPr>
          <w:p w14:paraId="5C49DF7F"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أظهرت نتائج الدراسة أهمية قياس أثر مكونات المدن الذكية على التنمية المستدامة، خاصة مع اختلاف مستوى تأثير كل مكون من مكونات المدينة الذكية</w:t>
            </w:r>
            <w:r w:rsidRPr="00FA3732">
              <w:rPr>
                <w:rFonts w:ascii="Simplified Arabic" w:eastAsia="Times New Roman" w:hAnsi="Simplified Arabic" w:cs="Simplified Arabic"/>
                <w:sz w:val="28"/>
                <w:szCs w:val="28"/>
              </w:rPr>
              <w:t>.</w:t>
            </w:r>
          </w:p>
        </w:tc>
        <w:tc>
          <w:tcPr>
            <w:tcW w:w="0" w:type="auto"/>
            <w:vAlign w:val="center"/>
            <w:hideMark/>
          </w:tcPr>
          <w:p w14:paraId="190FE0EF"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تطوير مؤشرات أداء رئيسة</w:t>
            </w:r>
            <w:r w:rsidRPr="00FA3732">
              <w:rPr>
                <w:rFonts w:ascii="Simplified Arabic" w:eastAsia="Times New Roman" w:hAnsi="Simplified Arabic" w:cs="Simplified Arabic"/>
                <w:sz w:val="28"/>
                <w:szCs w:val="28"/>
              </w:rPr>
              <w:t xml:space="preserve"> (KPIs) </w:t>
            </w:r>
            <w:r w:rsidRPr="00FA3732">
              <w:rPr>
                <w:rFonts w:ascii="Simplified Arabic" w:eastAsia="Times New Roman" w:hAnsi="Simplified Arabic" w:cs="Simplified Arabic"/>
                <w:sz w:val="28"/>
                <w:szCs w:val="28"/>
                <w:rtl/>
              </w:rPr>
              <w:t>لقياس أثر مشروعات المدن الذكية على التنمية المستدامة</w:t>
            </w:r>
            <w:r w:rsidRPr="00FA3732">
              <w:rPr>
                <w:rFonts w:ascii="Simplified Arabic" w:eastAsia="Times New Roman" w:hAnsi="Simplified Arabic" w:cs="Simplified Arabic"/>
                <w:sz w:val="28"/>
                <w:szCs w:val="28"/>
              </w:rPr>
              <w:t>.</w:t>
            </w:r>
          </w:p>
        </w:tc>
        <w:tc>
          <w:tcPr>
            <w:tcW w:w="0" w:type="auto"/>
            <w:vAlign w:val="center"/>
            <w:hideMark/>
          </w:tcPr>
          <w:p w14:paraId="1134E37B"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أمانة منطقة الرياض، هيئة الحكومة الرقمية، مراكز قياس الأداء</w:t>
            </w:r>
            <w:r w:rsidRPr="00FA3732">
              <w:rPr>
                <w:rFonts w:ascii="Simplified Arabic" w:eastAsia="Times New Roman" w:hAnsi="Simplified Arabic" w:cs="Simplified Arabic"/>
                <w:sz w:val="28"/>
                <w:szCs w:val="28"/>
              </w:rPr>
              <w:t>.</w:t>
            </w:r>
          </w:p>
        </w:tc>
        <w:tc>
          <w:tcPr>
            <w:tcW w:w="0" w:type="auto"/>
            <w:vAlign w:val="center"/>
            <w:hideMark/>
          </w:tcPr>
          <w:p w14:paraId="3507911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إعداد إطار وطني لمؤشرات الأداء، وبناء لوحات متابعة رقمية، وإجراء تقييمات دورية واتخاذ إجراءات تصحيحية</w:t>
            </w:r>
            <w:r w:rsidRPr="00FA3732">
              <w:rPr>
                <w:rFonts w:ascii="Simplified Arabic" w:eastAsia="Times New Roman" w:hAnsi="Simplified Arabic" w:cs="Simplified Arabic"/>
                <w:sz w:val="28"/>
                <w:szCs w:val="28"/>
              </w:rPr>
              <w:t>.</w:t>
            </w:r>
          </w:p>
        </w:tc>
        <w:tc>
          <w:tcPr>
            <w:tcW w:w="0" w:type="auto"/>
            <w:vAlign w:val="center"/>
            <w:hideMark/>
          </w:tcPr>
          <w:p w14:paraId="7E55198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قصير إلى متوسط المدى (1–2 سنة) مع متابعة مستمرة</w:t>
            </w:r>
            <w:r w:rsidRPr="00FA3732">
              <w:rPr>
                <w:rFonts w:ascii="Simplified Arabic" w:eastAsia="Times New Roman" w:hAnsi="Simplified Arabic" w:cs="Simplified Arabic"/>
                <w:sz w:val="28"/>
                <w:szCs w:val="28"/>
              </w:rPr>
              <w:t>.</w:t>
            </w:r>
          </w:p>
        </w:tc>
      </w:tr>
      <w:tr w:rsidR="00976FD0" w:rsidRPr="00FA3732" w14:paraId="612EC649" w14:textId="77777777" w:rsidTr="002A7ED9">
        <w:tc>
          <w:tcPr>
            <w:tcW w:w="0" w:type="auto"/>
            <w:vAlign w:val="center"/>
            <w:hideMark/>
          </w:tcPr>
          <w:p w14:paraId="13946B9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9</w:t>
            </w:r>
          </w:p>
        </w:tc>
        <w:tc>
          <w:tcPr>
            <w:tcW w:w="0" w:type="auto"/>
            <w:vAlign w:val="center"/>
            <w:hideMark/>
          </w:tcPr>
          <w:p w14:paraId="3FEFDC3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أكدت نتائج الدراسة أهمية توفر القدرات البشرية القادرة على إدارة وتطوير مكونات </w:t>
            </w:r>
            <w:r w:rsidRPr="00FA3732">
              <w:rPr>
                <w:rFonts w:ascii="Simplified Arabic" w:eastAsia="Times New Roman" w:hAnsi="Simplified Arabic" w:cs="Simplified Arabic"/>
                <w:sz w:val="28"/>
                <w:szCs w:val="28"/>
                <w:rtl/>
              </w:rPr>
              <w:lastRenderedPageBreak/>
              <w:t>المدن الذكية والتحول الرقمي</w:t>
            </w:r>
            <w:r w:rsidRPr="00FA3732">
              <w:rPr>
                <w:rFonts w:ascii="Simplified Arabic" w:eastAsia="Times New Roman" w:hAnsi="Simplified Arabic" w:cs="Simplified Arabic"/>
                <w:sz w:val="28"/>
                <w:szCs w:val="28"/>
              </w:rPr>
              <w:t>.</w:t>
            </w:r>
          </w:p>
        </w:tc>
        <w:tc>
          <w:tcPr>
            <w:tcW w:w="0" w:type="auto"/>
            <w:vAlign w:val="center"/>
            <w:hideMark/>
          </w:tcPr>
          <w:p w14:paraId="6FDF0BF4"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الاستثمار في تنمية الكفاءات البشرية في مجالات المدن الذكية والتحول الرقمي</w:t>
            </w:r>
            <w:r w:rsidRPr="00FA3732">
              <w:rPr>
                <w:rFonts w:ascii="Simplified Arabic" w:eastAsia="Times New Roman" w:hAnsi="Simplified Arabic" w:cs="Simplified Arabic"/>
                <w:sz w:val="28"/>
                <w:szCs w:val="28"/>
              </w:rPr>
              <w:t>.</w:t>
            </w:r>
          </w:p>
        </w:tc>
        <w:tc>
          <w:tcPr>
            <w:tcW w:w="0" w:type="auto"/>
            <w:vAlign w:val="center"/>
            <w:hideMark/>
          </w:tcPr>
          <w:p w14:paraId="5ADA8CC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وزارة الموارد البشرية والتنمية الاجتماعية، وزارة التعليم، الجامعات، معهد الإدارة العامة</w:t>
            </w:r>
            <w:r w:rsidRPr="00FA3732">
              <w:rPr>
                <w:rFonts w:ascii="Simplified Arabic" w:eastAsia="Times New Roman" w:hAnsi="Simplified Arabic" w:cs="Simplified Arabic"/>
                <w:sz w:val="28"/>
                <w:szCs w:val="28"/>
              </w:rPr>
              <w:t>.</w:t>
            </w:r>
          </w:p>
        </w:tc>
        <w:tc>
          <w:tcPr>
            <w:tcW w:w="0" w:type="auto"/>
            <w:vAlign w:val="center"/>
            <w:hideMark/>
          </w:tcPr>
          <w:p w14:paraId="0D574899"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تصميم برامج تدريبية وشهادات مهنية متخصصة في الذكاء الاصطناعي، وتحليل </w:t>
            </w:r>
            <w:r w:rsidRPr="00FA3732">
              <w:rPr>
                <w:rFonts w:ascii="Simplified Arabic" w:eastAsia="Times New Roman" w:hAnsi="Simplified Arabic" w:cs="Simplified Arabic"/>
                <w:sz w:val="28"/>
                <w:szCs w:val="28"/>
                <w:rtl/>
              </w:rPr>
              <w:lastRenderedPageBreak/>
              <w:t>البيانات، وإدارة المدن الذكية، والأمن السيبراني</w:t>
            </w:r>
            <w:r w:rsidRPr="00FA3732">
              <w:rPr>
                <w:rFonts w:ascii="Simplified Arabic" w:eastAsia="Times New Roman" w:hAnsi="Simplified Arabic" w:cs="Simplified Arabic"/>
                <w:sz w:val="28"/>
                <w:szCs w:val="28"/>
              </w:rPr>
              <w:t>.</w:t>
            </w:r>
          </w:p>
        </w:tc>
        <w:tc>
          <w:tcPr>
            <w:tcW w:w="0" w:type="auto"/>
            <w:vAlign w:val="center"/>
            <w:hideMark/>
          </w:tcPr>
          <w:p w14:paraId="6888BFB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مستمر</w:t>
            </w:r>
            <w:r w:rsidRPr="00FA3732">
              <w:rPr>
                <w:rFonts w:ascii="Simplified Arabic" w:eastAsia="Times New Roman" w:hAnsi="Simplified Arabic" w:cs="Simplified Arabic"/>
                <w:sz w:val="28"/>
                <w:szCs w:val="28"/>
              </w:rPr>
              <w:t>.</w:t>
            </w:r>
          </w:p>
        </w:tc>
      </w:tr>
      <w:tr w:rsidR="00976FD0" w:rsidRPr="00FA3732" w14:paraId="6790AA21" w14:textId="77777777" w:rsidTr="002A7ED9">
        <w:tc>
          <w:tcPr>
            <w:tcW w:w="0" w:type="auto"/>
            <w:vAlign w:val="center"/>
            <w:hideMark/>
          </w:tcPr>
          <w:p w14:paraId="5A79C851"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10</w:t>
            </w:r>
          </w:p>
        </w:tc>
        <w:tc>
          <w:tcPr>
            <w:tcW w:w="0" w:type="auto"/>
            <w:vAlign w:val="center"/>
            <w:hideMark/>
          </w:tcPr>
          <w:p w14:paraId="0D06B78D"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أظهر البعد الاجتماعي أعلى مستوى تقييم بين أبعاد التنمية المستدامة، مما يعكس أهمية جودة الحياة والخدمات المجتمعية في نجاح المدن الذكية</w:t>
            </w:r>
            <w:r w:rsidRPr="00FA3732">
              <w:rPr>
                <w:rFonts w:ascii="Simplified Arabic" w:eastAsia="Times New Roman" w:hAnsi="Simplified Arabic" w:cs="Simplified Arabic"/>
                <w:sz w:val="28"/>
                <w:szCs w:val="28"/>
              </w:rPr>
              <w:t>.</w:t>
            </w:r>
          </w:p>
        </w:tc>
        <w:tc>
          <w:tcPr>
            <w:tcW w:w="0" w:type="auto"/>
            <w:vAlign w:val="center"/>
            <w:hideMark/>
          </w:tcPr>
          <w:p w14:paraId="55BC53D2"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تعزيز مشاركة المجتمع في تصميم وتطوير الخدمات الذكية</w:t>
            </w:r>
            <w:r w:rsidRPr="00FA3732">
              <w:rPr>
                <w:rFonts w:ascii="Simplified Arabic" w:eastAsia="Times New Roman" w:hAnsi="Simplified Arabic" w:cs="Simplified Arabic"/>
                <w:sz w:val="28"/>
                <w:szCs w:val="28"/>
              </w:rPr>
              <w:t>.</w:t>
            </w:r>
          </w:p>
        </w:tc>
        <w:tc>
          <w:tcPr>
            <w:tcW w:w="0" w:type="auto"/>
            <w:vAlign w:val="center"/>
            <w:hideMark/>
          </w:tcPr>
          <w:p w14:paraId="34E87096"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أمانة منطقة الرياض، هيئة الحكومة الرقمية، الجهات الخدمية</w:t>
            </w:r>
            <w:r w:rsidRPr="00FA3732">
              <w:rPr>
                <w:rFonts w:ascii="Simplified Arabic" w:eastAsia="Times New Roman" w:hAnsi="Simplified Arabic" w:cs="Simplified Arabic"/>
                <w:sz w:val="28"/>
                <w:szCs w:val="28"/>
              </w:rPr>
              <w:t>.</w:t>
            </w:r>
          </w:p>
        </w:tc>
        <w:tc>
          <w:tcPr>
            <w:tcW w:w="0" w:type="auto"/>
            <w:vAlign w:val="center"/>
            <w:hideMark/>
          </w:tcPr>
          <w:p w14:paraId="5434076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إنشاء منصات رقمية للمشاركة المجتمعية، وإجراء استطلاعات رأي، وتنظيم ورش عمل ومبادرات تشاركية</w:t>
            </w:r>
            <w:r w:rsidRPr="00FA3732">
              <w:rPr>
                <w:rFonts w:ascii="Simplified Arabic" w:eastAsia="Times New Roman" w:hAnsi="Simplified Arabic" w:cs="Simplified Arabic"/>
                <w:sz w:val="28"/>
                <w:szCs w:val="28"/>
              </w:rPr>
              <w:t>.</w:t>
            </w:r>
          </w:p>
        </w:tc>
        <w:tc>
          <w:tcPr>
            <w:tcW w:w="0" w:type="auto"/>
            <w:vAlign w:val="center"/>
            <w:hideMark/>
          </w:tcPr>
          <w:p w14:paraId="6B0CDD3F"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قصير المدى ثم مستمر</w:t>
            </w:r>
            <w:r w:rsidRPr="00FA3732">
              <w:rPr>
                <w:rFonts w:ascii="Simplified Arabic" w:eastAsia="Times New Roman" w:hAnsi="Simplified Arabic" w:cs="Simplified Arabic"/>
                <w:sz w:val="28"/>
                <w:szCs w:val="28"/>
              </w:rPr>
              <w:t>.</w:t>
            </w:r>
          </w:p>
        </w:tc>
      </w:tr>
      <w:tr w:rsidR="00976FD0" w:rsidRPr="00FA3732" w14:paraId="41031126" w14:textId="77777777" w:rsidTr="002A7ED9">
        <w:tc>
          <w:tcPr>
            <w:tcW w:w="0" w:type="auto"/>
            <w:vAlign w:val="center"/>
            <w:hideMark/>
          </w:tcPr>
          <w:p w14:paraId="33DB91BA"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11</w:t>
            </w:r>
          </w:p>
        </w:tc>
        <w:tc>
          <w:tcPr>
            <w:tcW w:w="0" w:type="auto"/>
            <w:vAlign w:val="center"/>
            <w:hideMark/>
          </w:tcPr>
          <w:p w14:paraId="097248F7"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أكدت نتائج الدراسة أهمية بناء استراتيجيات المدن الذكية </w:t>
            </w:r>
            <w:r w:rsidRPr="00FA3732">
              <w:rPr>
                <w:rFonts w:ascii="Simplified Arabic" w:eastAsia="Times New Roman" w:hAnsi="Simplified Arabic" w:cs="Simplified Arabic"/>
                <w:sz w:val="28"/>
                <w:szCs w:val="28"/>
                <w:rtl/>
              </w:rPr>
              <w:lastRenderedPageBreak/>
              <w:t>على أسس علمية، بما يضمن تحقيق التكامل والاستدامة</w:t>
            </w:r>
            <w:r w:rsidRPr="00FA3732">
              <w:rPr>
                <w:rFonts w:ascii="Simplified Arabic" w:eastAsia="Times New Roman" w:hAnsi="Simplified Arabic" w:cs="Simplified Arabic"/>
                <w:sz w:val="28"/>
                <w:szCs w:val="28"/>
              </w:rPr>
              <w:t>.</w:t>
            </w:r>
          </w:p>
        </w:tc>
        <w:tc>
          <w:tcPr>
            <w:tcW w:w="0" w:type="auto"/>
            <w:vAlign w:val="center"/>
            <w:hideMark/>
          </w:tcPr>
          <w:p w14:paraId="0065EEA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الاستفادة من نتائج الدراسات العلمية في إعداد السياسات </w:t>
            </w:r>
            <w:r w:rsidRPr="00FA3732">
              <w:rPr>
                <w:rFonts w:ascii="Simplified Arabic" w:eastAsia="Times New Roman" w:hAnsi="Simplified Arabic" w:cs="Simplified Arabic"/>
                <w:sz w:val="28"/>
                <w:szCs w:val="28"/>
                <w:rtl/>
              </w:rPr>
              <w:lastRenderedPageBreak/>
              <w:t>والاستراتيجيات الخاصة بالمدن الذكية</w:t>
            </w:r>
            <w:r w:rsidRPr="00FA3732">
              <w:rPr>
                <w:rFonts w:ascii="Simplified Arabic" w:eastAsia="Times New Roman" w:hAnsi="Simplified Arabic" w:cs="Simplified Arabic"/>
                <w:sz w:val="28"/>
                <w:szCs w:val="28"/>
              </w:rPr>
              <w:t>.</w:t>
            </w:r>
          </w:p>
        </w:tc>
        <w:tc>
          <w:tcPr>
            <w:tcW w:w="0" w:type="auto"/>
            <w:vAlign w:val="center"/>
            <w:hideMark/>
          </w:tcPr>
          <w:p w14:paraId="6180EB4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مجلس الشؤون الاقتصادية والتنمية، الهيئة الملكية لمدينة </w:t>
            </w:r>
            <w:r w:rsidRPr="00FA3732">
              <w:rPr>
                <w:rFonts w:ascii="Simplified Arabic" w:eastAsia="Times New Roman" w:hAnsi="Simplified Arabic" w:cs="Simplified Arabic"/>
                <w:sz w:val="28"/>
                <w:szCs w:val="28"/>
                <w:rtl/>
              </w:rPr>
              <w:lastRenderedPageBreak/>
              <w:t>الرياض، الوزارات والجهات المختصة</w:t>
            </w:r>
            <w:r w:rsidRPr="00FA3732">
              <w:rPr>
                <w:rFonts w:ascii="Simplified Arabic" w:eastAsia="Times New Roman" w:hAnsi="Simplified Arabic" w:cs="Simplified Arabic"/>
                <w:sz w:val="28"/>
                <w:szCs w:val="28"/>
              </w:rPr>
              <w:t>.</w:t>
            </w:r>
          </w:p>
        </w:tc>
        <w:tc>
          <w:tcPr>
            <w:tcW w:w="0" w:type="auto"/>
            <w:vAlign w:val="center"/>
            <w:hideMark/>
          </w:tcPr>
          <w:p w14:paraId="29CF23F8"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 xml:space="preserve">إنشاء لجان استشارية تضم الأكاديميين والخبراء، </w:t>
            </w:r>
            <w:r w:rsidRPr="00FA3732">
              <w:rPr>
                <w:rFonts w:ascii="Simplified Arabic" w:eastAsia="Times New Roman" w:hAnsi="Simplified Arabic" w:cs="Simplified Arabic"/>
                <w:sz w:val="28"/>
                <w:szCs w:val="28"/>
                <w:rtl/>
              </w:rPr>
              <w:lastRenderedPageBreak/>
              <w:t>واعتماد نتائج الدراسات العلمية في صياغة الخطط والسياسات</w:t>
            </w:r>
            <w:r w:rsidRPr="00FA3732">
              <w:rPr>
                <w:rFonts w:ascii="Simplified Arabic" w:eastAsia="Times New Roman" w:hAnsi="Simplified Arabic" w:cs="Simplified Arabic"/>
                <w:sz w:val="28"/>
                <w:szCs w:val="28"/>
              </w:rPr>
              <w:t>.</w:t>
            </w:r>
          </w:p>
        </w:tc>
        <w:tc>
          <w:tcPr>
            <w:tcW w:w="0" w:type="auto"/>
            <w:vAlign w:val="center"/>
            <w:hideMark/>
          </w:tcPr>
          <w:p w14:paraId="0AA397C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lastRenderedPageBreak/>
              <w:t>مستمر</w:t>
            </w:r>
            <w:r w:rsidRPr="00FA3732">
              <w:rPr>
                <w:rFonts w:ascii="Simplified Arabic" w:eastAsia="Times New Roman" w:hAnsi="Simplified Arabic" w:cs="Simplified Arabic"/>
                <w:sz w:val="28"/>
                <w:szCs w:val="28"/>
              </w:rPr>
              <w:t>.</w:t>
            </w:r>
          </w:p>
        </w:tc>
      </w:tr>
      <w:tr w:rsidR="00976FD0" w:rsidRPr="00FA3732" w14:paraId="10A2FD8E" w14:textId="77777777" w:rsidTr="0098075F">
        <w:trPr>
          <w:trHeight w:val="9386"/>
        </w:trPr>
        <w:tc>
          <w:tcPr>
            <w:tcW w:w="0" w:type="auto"/>
            <w:vAlign w:val="center"/>
            <w:hideMark/>
          </w:tcPr>
          <w:p w14:paraId="2DB5C6CE"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12</w:t>
            </w:r>
          </w:p>
        </w:tc>
        <w:tc>
          <w:tcPr>
            <w:tcW w:w="0" w:type="auto"/>
            <w:vAlign w:val="center"/>
            <w:hideMark/>
          </w:tcPr>
          <w:p w14:paraId="3198AB2C"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خلصت الدراسة إلى أن نجاح مدينة الرياض في تحقيق التنمية المستدامة يرتبط بقدرتها على بناء منظومة متكاملة للمدن الذكية تتوافق مع رؤية المملكة 2030</w:t>
            </w:r>
            <w:r w:rsidRPr="00FA3732">
              <w:rPr>
                <w:rFonts w:ascii="Simplified Arabic" w:eastAsia="Times New Roman" w:hAnsi="Simplified Arabic" w:cs="Simplified Arabic"/>
                <w:sz w:val="28"/>
                <w:szCs w:val="28"/>
              </w:rPr>
              <w:t>.</w:t>
            </w:r>
          </w:p>
        </w:tc>
        <w:tc>
          <w:tcPr>
            <w:tcW w:w="0" w:type="auto"/>
            <w:vAlign w:val="center"/>
            <w:hideMark/>
          </w:tcPr>
          <w:p w14:paraId="48EB84C2" w14:textId="6D2B280E"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 xml:space="preserve">تطوير المبادرات الرقمية بمدينة الرياض وفق رؤية استراتيجية طويلة المدى تركز على التكامل بين </w:t>
            </w:r>
            <w:r w:rsidR="00853DED" w:rsidRPr="00FA3732">
              <w:rPr>
                <w:rFonts w:ascii="Simplified Arabic" w:eastAsia="Times New Roman" w:hAnsi="Simplified Arabic" w:cs="Simplified Arabic" w:hint="cs"/>
                <w:sz w:val="28"/>
                <w:szCs w:val="28"/>
                <w:rtl/>
              </w:rPr>
              <w:t>التكنولوجيا</w:t>
            </w:r>
            <w:r w:rsidR="00853DED" w:rsidRPr="00FA3732">
              <w:rPr>
                <w:rFonts w:ascii="Simplified Arabic" w:eastAsia="Times New Roman" w:hAnsi="Simplified Arabic" w:cs="Simplified Arabic" w:hint="eastAsia"/>
                <w:sz w:val="28"/>
                <w:szCs w:val="28"/>
                <w:rtl/>
              </w:rPr>
              <w:t>،</w:t>
            </w:r>
            <w:r w:rsidRPr="00FA3732">
              <w:rPr>
                <w:rFonts w:ascii="Simplified Arabic" w:eastAsia="Times New Roman" w:hAnsi="Simplified Arabic" w:cs="Simplified Arabic"/>
                <w:sz w:val="28"/>
                <w:szCs w:val="28"/>
                <w:rtl/>
              </w:rPr>
              <w:t xml:space="preserve"> والحوكمة والابتكار والاستدامة</w:t>
            </w:r>
            <w:r w:rsidRPr="00FA3732">
              <w:rPr>
                <w:rFonts w:ascii="Simplified Arabic" w:eastAsia="Times New Roman" w:hAnsi="Simplified Arabic" w:cs="Simplified Arabic"/>
                <w:sz w:val="28"/>
                <w:szCs w:val="28"/>
              </w:rPr>
              <w:t>.</w:t>
            </w:r>
          </w:p>
        </w:tc>
        <w:tc>
          <w:tcPr>
            <w:tcW w:w="0" w:type="auto"/>
            <w:vAlign w:val="center"/>
            <w:hideMark/>
          </w:tcPr>
          <w:p w14:paraId="0E50F526"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الهيئة الملكية لمدينة الرياض، أمانة منطقة الرياض، مجلس الشؤون الاقتصادية والتنمية</w:t>
            </w:r>
            <w:r w:rsidRPr="00FA3732">
              <w:rPr>
                <w:rFonts w:ascii="Simplified Arabic" w:eastAsia="Times New Roman" w:hAnsi="Simplified Arabic" w:cs="Simplified Arabic"/>
                <w:sz w:val="28"/>
                <w:szCs w:val="28"/>
              </w:rPr>
              <w:t>.</w:t>
            </w:r>
          </w:p>
        </w:tc>
        <w:tc>
          <w:tcPr>
            <w:tcW w:w="0" w:type="auto"/>
            <w:vAlign w:val="center"/>
            <w:hideMark/>
          </w:tcPr>
          <w:p w14:paraId="52D97125"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إعداد خارطة طريق استراتيجية متكاملة، ومراجعتها وتحديثها دوريًا وفق مؤشرات الأداء ومستهدفات رؤية المملكة 2030</w:t>
            </w:r>
            <w:r w:rsidRPr="00FA3732">
              <w:rPr>
                <w:rFonts w:ascii="Simplified Arabic" w:eastAsia="Times New Roman" w:hAnsi="Simplified Arabic" w:cs="Simplified Arabic"/>
                <w:sz w:val="28"/>
                <w:szCs w:val="28"/>
              </w:rPr>
              <w:t>.</w:t>
            </w:r>
          </w:p>
        </w:tc>
        <w:tc>
          <w:tcPr>
            <w:tcW w:w="0" w:type="auto"/>
            <w:vAlign w:val="center"/>
            <w:hideMark/>
          </w:tcPr>
          <w:p w14:paraId="7AD67713" w14:textId="77777777" w:rsidR="00976FD0" w:rsidRPr="00FA3732" w:rsidRDefault="00976FD0" w:rsidP="00FA3732">
            <w:pPr>
              <w:spacing w:after="0" w:line="360" w:lineRule="auto"/>
              <w:jc w:val="center"/>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tl/>
              </w:rPr>
              <w:t>طويل المدى (5–10 سنوات)</w:t>
            </w:r>
            <w:r w:rsidRPr="00FA3732">
              <w:rPr>
                <w:rFonts w:ascii="Simplified Arabic" w:eastAsia="Times New Roman" w:hAnsi="Simplified Arabic" w:cs="Simplified Arabic"/>
                <w:sz w:val="28"/>
                <w:szCs w:val="28"/>
              </w:rPr>
              <w:t>.</w:t>
            </w:r>
          </w:p>
        </w:tc>
      </w:tr>
    </w:tbl>
    <w:p w14:paraId="2276A010" w14:textId="77777777" w:rsidR="0098075F" w:rsidRDefault="0098075F" w:rsidP="00FA3732">
      <w:pPr>
        <w:pStyle w:val="NormalWeb"/>
        <w:bidi/>
        <w:spacing w:before="0" w:beforeAutospacing="0" w:after="160" w:afterAutospacing="0" w:line="360" w:lineRule="auto"/>
        <w:jc w:val="both"/>
        <w:rPr>
          <w:rFonts w:ascii="Simplified Arabic" w:hAnsi="Simplified Arabic" w:cs="Simplified Arabic"/>
          <w:b/>
          <w:bCs/>
          <w:sz w:val="28"/>
          <w:szCs w:val="28"/>
          <w:rtl/>
        </w:rPr>
      </w:pPr>
    </w:p>
    <w:p w14:paraId="3E55D56D" w14:textId="7B73BF16" w:rsidR="0008241E" w:rsidRPr="00853DED" w:rsidRDefault="00CF76BF" w:rsidP="0098075F">
      <w:pPr>
        <w:pStyle w:val="NormalWeb"/>
        <w:bidi/>
        <w:spacing w:before="0" w:beforeAutospacing="0" w:after="160" w:afterAutospacing="0" w:line="360" w:lineRule="auto"/>
        <w:jc w:val="both"/>
        <w:rPr>
          <w:rFonts w:ascii="Simplified Arabic" w:hAnsi="Simplified Arabic" w:cs="Simplified Arabic"/>
          <w:b/>
          <w:bCs/>
          <w:sz w:val="28"/>
          <w:szCs w:val="28"/>
        </w:rPr>
      </w:pPr>
      <w:r w:rsidRPr="00853DED">
        <w:rPr>
          <w:rFonts w:ascii="Simplified Arabic" w:hAnsi="Simplified Arabic" w:cs="Simplified Arabic"/>
          <w:b/>
          <w:bCs/>
          <w:sz w:val="28"/>
          <w:szCs w:val="28"/>
          <w:rtl/>
        </w:rPr>
        <w:lastRenderedPageBreak/>
        <w:t>ثالثاً</w:t>
      </w:r>
      <w:r w:rsidR="0008241E" w:rsidRPr="00853DED">
        <w:rPr>
          <w:rFonts w:ascii="Simplified Arabic" w:hAnsi="Simplified Arabic" w:cs="Simplified Arabic"/>
          <w:b/>
          <w:bCs/>
          <w:sz w:val="28"/>
          <w:szCs w:val="28"/>
          <w:rtl/>
        </w:rPr>
        <w:t>: مقترحات مستقبلية:</w:t>
      </w:r>
    </w:p>
    <w:p w14:paraId="7DE992D5" w14:textId="77777777" w:rsidR="0008241E" w:rsidRPr="00FA3732" w:rsidRDefault="0008241E" w:rsidP="00FA3732">
      <w:pPr>
        <w:pStyle w:val="NormalWeb"/>
        <w:bidi/>
        <w:spacing w:before="0" w:beforeAutospacing="0" w:after="160" w:afterAutospacing="0" w:line="360" w:lineRule="auto"/>
        <w:ind w:left="360"/>
        <w:jc w:val="both"/>
        <w:rPr>
          <w:rFonts w:ascii="Simplified Arabic" w:hAnsi="Simplified Arabic" w:cs="Simplified Arabic"/>
          <w:sz w:val="28"/>
          <w:szCs w:val="28"/>
        </w:rPr>
      </w:pPr>
      <w:r w:rsidRPr="00FA3732">
        <w:rPr>
          <w:rFonts w:ascii="Simplified Arabic" w:hAnsi="Simplified Arabic" w:cs="Simplified Arabic"/>
          <w:sz w:val="28"/>
          <w:szCs w:val="28"/>
          <w:rtl/>
        </w:rPr>
        <w:t>في ضوء النتائج التي توصلت إليها الدراسة، وما كشفت عنه من جوانب تستدعي مزيدًا من البحث، يقترح الباحث إجراء الدراسات المستقبلية الآتية</w:t>
      </w:r>
      <w:r w:rsidRPr="00FA3732">
        <w:rPr>
          <w:rFonts w:ascii="Simplified Arabic" w:hAnsi="Simplified Arabic" w:cs="Simplified Arabic"/>
          <w:sz w:val="28"/>
          <w:szCs w:val="28"/>
        </w:rPr>
        <w:t>:</w:t>
      </w:r>
    </w:p>
    <w:p w14:paraId="04B2E63A" w14:textId="77777777"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إجراء دراسات مماثلة في مدن سعودية أخرى، مثل جدة والدمام ومكة المكرمة والمدينة المنورة، بهدف إجراء مقارنات مكانية وقياس مدى اختلاف تأثير مكونات المدن الذكية في تحقيق أهداف التنمية المستدامة</w:t>
      </w:r>
      <w:r w:rsidRPr="00FA3732">
        <w:rPr>
          <w:rFonts w:ascii="Simplified Arabic" w:hAnsi="Simplified Arabic" w:cs="Simplified Arabic"/>
          <w:sz w:val="28"/>
          <w:szCs w:val="28"/>
        </w:rPr>
        <w:t>.</w:t>
      </w:r>
    </w:p>
    <w:p w14:paraId="5E36E176" w14:textId="77777777"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إجراء دراسات مقارنة بين مدينة الرياض وعدد من المدن الذكية الإقليمية أو العالمية، للتعرف على أفضل الممارسات والعوامل المؤثرة في نجاح تطبيقات المدن الذكية وتحقيق التنمية المستدامة</w:t>
      </w:r>
      <w:r w:rsidRPr="00FA3732">
        <w:rPr>
          <w:rFonts w:ascii="Simplified Arabic" w:hAnsi="Simplified Arabic" w:cs="Simplified Arabic"/>
          <w:sz w:val="28"/>
          <w:szCs w:val="28"/>
        </w:rPr>
        <w:t>.</w:t>
      </w:r>
    </w:p>
    <w:p w14:paraId="7A745404" w14:textId="77777777"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دراسة دور الذكاء الاصطناعي التوليدي في تطوير الخدمات الذكية ودعم تحقيق أهداف التنمية المستدامة داخل المدن الذكية</w:t>
      </w:r>
      <w:r w:rsidRPr="00FA3732">
        <w:rPr>
          <w:rFonts w:ascii="Simplified Arabic" w:hAnsi="Simplified Arabic" w:cs="Simplified Arabic"/>
          <w:sz w:val="28"/>
          <w:szCs w:val="28"/>
        </w:rPr>
        <w:t>.</w:t>
      </w:r>
    </w:p>
    <w:p w14:paraId="5BC809B9" w14:textId="77777777"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بحث أثر تقنيات إنترنت الأشياء والحوسبة السحابية والتوأم الرقمي في رفع كفاءة إدارة المدن الذكية وتحقيق التنمية المستدامة</w:t>
      </w:r>
      <w:r w:rsidRPr="00FA3732">
        <w:rPr>
          <w:rFonts w:ascii="Simplified Arabic" w:hAnsi="Simplified Arabic" w:cs="Simplified Arabic"/>
          <w:sz w:val="28"/>
          <w:szCs w:val="28"/>
        </w:rPr>
        <w:t>.</w:t>
      </w:r>
    </w:p>
    <w:p w14:paraId="2429EA2E" w14:textId="77777777"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دراسة دور الحوكمة الرقمية والقيادة الرقمية في تعزيز نجاح مشروعات المدن الذكية وتحقيق أهداف التنمية المستدامة</w:t>
      </w:r>
      <w:r w:rsidRPr="00FA3732">
        <w:rPr>
          <w:rFonts w:ascii="Simplified Arabic" w:hAnsi="Simplified Arabic" w:cs="Simplified Arabic"/>
          <w:sz w:val="28"/>
          <w:szCs w:val="28"/>
        </w:rPr>
        <w:t>.</w:t>
      </w:r>
    </w:p>
    <w:p w14:paraId="7709B6BB" w14:textId="55EF308D" w:rsidR="0008241E" w:rsidRPr="00FA3732" w:rsidRDefault="0008241E" w:rsidP="00FA3732">
      <w:pPr>
        <w:pStyle w:val="NormalWeb"/>
        <w:numPr>
          <w:ilvl w:val="0"/>
          <w:numId w:val="39"/>
        </w:numPr>
        <w:bidi/>
        <w:spacing w:before="0" w:beforeAutospacing="0" w:after="16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إجراء دراسات تتناول أثر الأمن السيبراني وحوكمة البيانات في تعزيز موثوقية البنية الرقمية للمدن الذكية واستدامة خدماتها</w:t>
      </w:r>
      <w:r w:rsidRPr="00FA3732">
        <w:rPr>
          <w:rFonts w:ascii="Simplified Arabic" w:hAnsi="Simplified Arabic" w:cs="Simplified Arabic"/>
          <w:sz w:val="28"/>
          <w:szCs w:val="28"/>
        </w:rPr>
        <w:t>.</w:t>
      </w:r>
    </w:p>
    <w:p w14:paraId="6438F034" w14:textId="20775DC0" w:rsidR="00CF76BF" w:rsidRPr="00853DED" w:rsidRDefault="00CF76BF" w:rsidP="00FA3732">
      <w:pPr>
        <w:pStyle w:val="NormalWeb"/>
        <w:bidi/>
        <w:spacing w:before="0" w:beforeAutospacing="0" w:after="160" w:afterAutospacing="0" w:line="360" w:lineRule="auto"/>
        <w:jc w:val="both"/>
        <w:rPr>
          <w:rFonts w:ascii="Simplified Arabic" w:hAnsi="Simplified Arabic" w:cs="Simplified Arabic"/>
          <w:b/>
          <w:bCs/>
          <w:sz w:val="28"/>
          <w:szCs w:val="28"/>
        </w:rPr>
      </w:pPr>
      <w:r w:rsidRPr="00853DED">
        <w:rPr>
          <w:rFonts w:ascii="Simplified Arabic" w:hAnsi="Simplified Arabic" w:cs="Simplified Arabic"/>
          <w:b/>
          <w:bCs/>
          <w:sz w:val="28"/>
          <w:szCs w:val="28"/>
          <w:rtl/>
        </w:rPr>
        <w:t>رابعاً: الاستنتاج العام للدراسة:</w:t>
      </w:r>
    </w:p>
    <w:p w14:paraId="4508812B" w14:textId="77777777" w:rsidR="00A700BE" w:rsidRPr="00A700BE" w:rsidRDefault="00A700BE" w:rsidP="00A700BE">
      <w:pPr>
        <w:pStyle w:val="NormalWeb"/>
        <w:bidi/>
        <w:spacing w:line="360" w:lineRule="auto"/>
        <w:ind w:left="360"/>
        <w:jc w:val="lowKashida"/>
        <w:rPr>
          <w:rFonts w:ascii="Simplified Arabic" w:hAnsi="Simplified Arabic" w:cs="Simplified Arabic"/>
          <w:b/>
          <w:bCs/>
          <w:sz w:val="28"/>
          <w:szCs w:val="28"/>
          <w:rtl/>
        </w:rPr>
      </w:pPr>
      <w:r w:rsidRPr="00A700BE">
        <w:rPr>
          <w:rFonts w:ascii="Simplified Arabic" w:hAnsi="Simplified Arabic" w:cs="Simplified Arabic"/>
          <w:b/>
          <w:bCs/>
          <w:sz w:val="28"/>
          <w:szCs w:val="28"/>
          <w:rtl/>
        </w:rPr>
        <w:lastRenderedPageBreak/>
        <w:t>أكدت نتائج الدراسة وجود أثر إيجابي ذي دلالة إحصائية لمكونات المدن الذكية مجتمعة في تحقيق أهداف التنمية المستدامة بمدينة الرياض، مما يؤكد أهمية التكامل بين مختلف مكونات المدينة الذكية في دعم مسارات الاستدامة وتعزيز فاعلية المبادرات الحضرية. كما بينت النتائج أن بُعد التكنولوجيا والاتصالات يمثل العامل الأكثر تأثيرًا في تحقيق أهداف التنمية المستدامة، وهو ما يعكس الدور المحوري للبنية التحتية الرقمية في تمكين مشاريع المدن الذكية ودعم نجاحها. وفي المقابل، أظهرت النتائج أن أبعاد البيانات والتحليلات، والتطبيقات الذكية، والخدمات الإلكترونية لم تحقق تأثيرًا مباشرًا ذا دلالة إحصائية عند اختبارها بصورة منفردة، إلا أن ذلك لا يقلل من أهميتها، بل يشير إلى أن فعاليتها ترتبط بدرجة التكامل والترابط بينها وبين بقية مكونات منظومة المدينة الذكية</w:t>
      </w:r>
      <w:r w:rsidRPr="00A700BE">
        <w:rPr>
          <w:rFonts w:ascii="Simplified Arabic" w:hAnsi="Simplified Arabic" w:cs="Simplified Arabic"/>
          <w:b/>
          <w:bCs/>
          <w:sz w:val="28"/>
          <w:szCs w:val="28"/>
        </w:rPr>
        <w:t>.</w:t>
      </w:r>
    </w:p>
    <w:p w14:paraId="09A5979A" w14:textId="77777777" w:rsidR="00A700BE" w:rsidRPr="00A700BE" w:rsidRDefault="00A700BE" w:rsidP="00A700BE">
      <w:pPr>
        <w:pStyle w:val="NormalWeb"/>
        <w:bidi/>
        <w:spacing w:line="360" w:lineRule="auto"/>
        <w:ind w:left="360"/>
        <w:jc w:val="lowKashida"/>
        <w:rPr>
          <w:rFonts w:ascii="Simplified Arabic" w:hAnsi="Simplified Arabic" w:cs="Simplified Arabic"/>
          <w:b/>
          <w:bCs/>
          <w:sz w:val="28"/>
          <w:szCs w:val="28"/>
          <w:rtl/>
        </w:rPr>
      </w:pPr>
      <w:r w:rsidRPr="00A700BE">
        <w:rPr>
          <w:rFonts w:ascii="Simplified Arabic" w:hAnsi="Simplified Arabic" w:cs="Simplified Arabic"/>
          <w:b/>
          <w:bCs/>
          <w:sz w:val="28"/>
          <w:szCs w:val="28"/>
          <w:rtl/>
        </w:rPr>
        <w:t>وأوضحت نتائج التحليل الوصفي وجود مستوى جيد من تبني ممارسات المدن الذكية في مدينة الرياض، بما يعكس توجهًا إيجابيًا نحو التحول الرقمي وتطوير الخدمات الحضرية بما يتوافق مع متطلبات التنمية المستدامة. كما كشفت نتائج الدراسة عن وجود علاقات ارتباط إيجابية بين مختلف مكونات المدن الذكية، مما يؤكد أنها تعمل ضمن منظومة متكاملة يعزز كل مكون فيها كفاءة المكونات الأخرى، وأن تأثير المدن الذكية في تحقيق التنمية المستدامة لا يعتمد على عنصر منفرد، وإنما يتحقق بصورة أكثر فاعلية من خلال التكامل والتنسيق بين التكنولوجيا، والبيانات، والتطبيقات الذكية، والخدمات الإلكترونية</w:t>
      </w:r>
      <w:r w:rsidRPr="00A700BE">
        <w:rPr>
          <w:rFonts w:ascii="Simplified Arabic" w:hAnsi="Simplified Arabic" w:cs="Simplified Arabic"/>
          <w:b/>
          <w:bCs/>
          <w:sz w:val="28"/>
          <w:szCs w:val="28"/>
        </w:rPr>
        <w:t>.</w:t>
      </w:r>
    </w:p>
    <w:p w14:paraId="42AC2057" w14:textId="77777777" w:rsidR="00A700BE" w:rsidRPr="00A700BE" w:rsidRDefault="00A700BE" w:rsidP="00A700BE">
      <w:pPr>
        <w:pStyle w:val="NormalWeb"/>
        <w:bidi/>
        <w:spacing w:line="360" w:lineRule="auto"/>
        <w:ind w:left="360"/>
        <w:jc w:val="lowKashida"/>
        <w:rPr>
          <w:rFonts w:ascii="Simplified Arabic" w:hAnsi="Simplified Arabic" w:cs="Simplified Arabic"/>
          <w:b/>
          <w:bCs/>
          <w:sz w:val="28"/>
          <w:szCs w:val="28"/>
          <w:rtl/>
        </w:rPr>
      </w:pPr>
      <w:r w:rsidRPr="00A700BE">
        <w:rPr>
          <w:rFonts w:ascii="Simplified Arabic" w:hAnsi="Simplified Arabic" w:cs="Simplified Arabic"/>
          <w:b/>
          <w:bCs/>
          <w:sz w:val="28"/>
          <w:szCs w:val="28"/>
          <w:rtl/>
        </w:rPr>
        <w:t xml:space="preserve">كما أظهرت نتائج الدراسة أن البعد الاجتماعي جاء في مقدمة أبعاد التنمية المستدامة من حيث مستوى التقييم، يليه البعد الاقتصادي ثم البعد البيئي، وهو ما يعكس اهتمام أفراد العينة بالجوانب المرتبطة بتحسين جودة الحياة وتعزيز الخدمات المجتمعية، ويشير في </w:t>
      </w:r>
      <w:r w:rsidRPr="00A700BE">
        <w:rPr>
          <w:rFonts w:ascii="Simplified Arabic" w:hAnsi="Simplified Arabic" w:cs="Simplified Arabic"/>
          <w:b/>
          <w:bCs/>
          <w:sz w:val="28"/>
          <w:szCs w:val="28"/>
          <w:rtl/>
        </w:rPr>
        <w:lastRenderedPageBreak/>
        <w:t>الوقت نفسه إلى الحاجة إلى تعزيز المبادرات البيئية الذكية لتحقيق توازن أكبر بين أبعاد التنمية المستدامة. وقد أكدت نتائج تحليل الارتباط وجود علاقات ارتباط قوية بين أبعاد التنمية المستدامة الثلاثة، حيث تراوحت معاملات الارتباط بين (0.553 - 0.657)، مما يعكس الترابط الوثيق بين هذه الأبعاد، وأن تحسين أي بُعد ينعكس إيجاباً على الآخرين</w:t>
      </w:r>
      <w:r w:rsidRPr="00A700BE">
        <w:rPr>
          <w:rFonts w:ascii="Simplified Arabic" w:hAnsi="Simplified Arabic" w:cs="Simplified Arabic"/>
          <w:b/>
          <w:bCs/>
          <w:sz w:val="28"/>
          <w:szCs w:val="28"/>
        </w:rPr>
        <w:t>.</w:t>
      </w:r>
    </w:p>
    <w:p w14:paraId="5426813D" w14:textId="151C9F32" w:rsidR="00CF76BF" w:rsidRPr="00FA3732" w:rsidRDefault="00A700BE" w:rsidP="00A700BE">
      <w:pPr>
        <w:pStyle w:val="NormalWeb"/>
        <w:bidi/>
        <w:spacing w:before="0" w:beforeAutospacing="0" w:after="160" w:afterAutospacing="0" w:line="360" w:lineRule="auto"/>
        <w:ind w:left="360"/>
        <w:jc w:val="lowKashida"/>
        <w:rPr>
          <w:rFonts w:ascii="Simplified Arabic" w:hAnsi="Simplified Arabic" w:cs="Simplified Arabic"/>
          <w:sz w:val="28"/>
          <w:szCs w:val="28"/>
          <w:rtl/>
          <w:lang w:bidi="ar-EG"/>
        </w:rPr>
      </w:pPr>
      <w:r w:rsidRPr="00A700BE">
        <w:rPr>
          <w:rFonts w:ascii="Simplified Arabic" w:hAnsi="Simplified Arabic" w:cs="Simplified Arabic"/>
          <w:b/>
          <w:bCs/>
          <w:sz w:val="28"/>
          <w:szCs w:val="28"/>
          <w:rtl/>
        </w:rPr>
        <w:t>وفي ضوء هذه النتائج، تؤكد الدراسة أهمية استمرار الاستثمار في مشاريع التحول الرقمي وتطوير البنية التحتية الذكية بمدينة الرياض، لما لذلك من دور في رفع كفاءة الخدمات وتحقيق التنمية المستدامة على المدى الطويل. وتخلص الدراسة إلى أن نجاح مدينة الرياض في تحقيق أهداف التنمية المستدامة يرتبط بقدرتها على بناء منظومة متكاملة للمدن الذكية تتوافق مع مستهدفات رؤية المملكة العربية السعودية 2030، وتسهم في تعزيز جودة الحياة، وتحسين كفاءة إدارة الموارد، وتحقيق الاستدامة الاقتصادية والاجتماعية والبيئية.</w:t>
      </w:r>
    </w:p>
    <w:p w14:paraId="7BCFA4FA" w14:textId="77777777" w:rsidR="0008241E" w:rsidRPr="00FA3732" w:rsidRDefault="0008241E" w:rsidP="00FA3732">
      <w:pPr>
        <w:spacing w:after="200" w:line="360" w:lineRule="auto"/>
        <w:rPr>
          <w:rFonts w:ascii="Simplified Arabic" w:hAnsi="Simplified Arabic" w:cs="Simplified Arabic"/>
          <w:sz w:val="28"/>
          <w:szCs w:val="28"/>
          <w:rtl/>
          <w:lang w:bidi="ar-EG"/>
        </w:rPr>
      </w:pPr>
      <w:r w:rsidRPr="00FA3732">
        <w:rPr>
          <w:rFonts w:ascii="Simplified Arabic" w:hAnsi="Simplified Arabic" w:cs="Simplified Arabic"/>
          <w:sz w:val="28"/>
          <w:szCs w:val="28"/>
          <w:rtl/>
          <w:lang w:bidi="ar-EG"/>
        </w:rPr>
        <w:br w:type="page"/>
      </w:r>
    </w:p>
    <w:p w14:paraId="625AAC4A" w14:textId="34EBE686" w:rsidR="001C4C12" w:rsidRPr="000F092A" w:rsidRDefault="000F092A" w:rsidP="0098075F">
      <w:pPr>
        <w:shd w:val="clear" w:color="auto" w:fill="FFFFFF"/>
        <w:bidi/>
        <w:spacing w:after="120" w:line="360" w:lineRule="auto"/>
        <w:rPr>
          <w:rFonts w:ascii="Simplified Arabic" w:hAnsi="Simplified Arabic" w:cs="Simplified Arabic"/>
          <w:b/>
          <w:bCs/>
          <w:sz w:val="28"/>
          <w:szCs w:val="28"/>
        </w:rPr>
      </w:pPr>
      <w:r w:rsidRPr="000F092A">
        <w:rPr>
          <w:rFonts w:ascii="Simplified Arabic" w:hAnsi="Simplified Arabic" w:cs="Simplified Arabic" w:hint="cs"/>
          <w:b/>
          <w:bCs/>
          <w:sz w:val="28"/>
          <w:szCs w:val="28"/>
          <w:rtl/>
          <w:lang w:bidi="ar-EG"/>
        </w:rPr>
        <w:lastRenderedPageBreak/>
        <w:t>المراجع</w:t>
      </w:r>
      <w:r w:rsidR="0098075F">
        <w:rPr>
          <w:rFonts w:ascii="Simplified Arabic" w:hAnsi="Simplified Arabic" w:cs="Simplified Arabic" w:hint="cs"/>
          <w:b/>
          <w:bCs/>
          <w:sz w:val="28"/>
          <w:szCs w:val="28"/>
          <w:rtl/>
          <w:lang w:bidi="ar-EG"/>
        </w:rPr>
        <w:t xml:space="preserve"> العلمية</w:t>
      </w:r>
      <w:r w:rsidRPr="000F092A">
        <w:rPr>
          <w:rFonts w:ascii="Simplified Arabic" w:hAnsi="Simplified Arabic" w:cs="Simplified Arabic"/>
          <w:b/>
          <w:bCs/>
          <w:sz w:val="28"/>
          <w:szCs w:val="28"/>
          <w:rtl/>
          <w:lang w:bidi="ar-EG"/>
        </w:rPr>
        <w:br/>
      </w:r>
      <w:r w:rsidR="00BF2A6A" w:rsidRPr="000F092A">
        <w:rPr>
          <w:rFonts w:ascii="Simplified Arabic" w:hAnsi="Simplified Arabic" w:cs="Simplified Arabic"/>
          <w:b/>
          <w:bCs/>
          <w:sz w:val="28"/>
          <w:szCs w:val="28"/>
          <w:rtl/>
          <w:lang w:bidi="ar-EG"/>
        </w:rPr>
        <w:t>أولا:</w:t>
      </w:r>
      <w:r w:rsidR="001C4C12" w:rsidRPr="000F092A">
        <w:rPr>
          <w:rFonts w:ascii="Simplified Arabic" w:hAnsi="Simplified Arabic" w:cs="Simplified Arabic"/>
          <w:b/>
          <w:bCs/>
          <w:sz w:val="28"/>
          <w:szCs w:val="28"/>
          <w:rtl/>
          <w:lang w:bidi="ar-EG"/>
        </w:rPr>
        <w:t xml:space="preserve"> المراجع </w:t>
      </w:r>
      <w:r w:rsidR="00BF2A6A" w:rsidRPr="000F092A">
        <w:rPr>
          <w:rFonts w:ascii="Simplified Arabic" w:hAnsi="Simplified Arabic" w:cs="Simplified Arabic"/>
          <w:b/>
          <w:bCs/>
          <w:sz w:val="28"/>
          <w:szCs w:val="28"/>
          <w:rtl/>
          <w:lang w:bidi="ar-EG"/>
        </w:rPr>
        <w:t>العربية</w:t>
      </w:r>
      <w:r w:rsidR="00BF2A6A" w:rsidRPr="000F092A">
        <w:rPr>
          <w:rFonts w:ascii="Simplified Arabic" w:hAnsi="Simplified Arabic" w:cs="Simplified Arabic"/>
          <w:b/>
          <w:bCs/>
          <w:sz w:val="28"/>
          <w:szCs w:val="28"/>
          <w:rtl/>
        </w:rPr>
        <w:t>:</w:t>
      </w:r>
    </w:p>
    <w:p w14:paraId="79E090A4" w14:textId="5768CE81"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 xml:space="preserve">ابن قانة، إسماعيل وسلامي، أحمد (2014م)، “دراسة أثر الزيادة السكانية على النمو الاقتصادي في الدول النامية للفترة ما بين 1960-2014 “، مجلة الاستراتيجية والتنمية، العدد السابع، </w:t>
      </w:r>
    </w:p>
    <w:p w14:paraId="3719D94B" w14:textId="15914EA4"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أبو فرحة، شيماء حلمي (2020): " تقنين حرية تداول المعلومات والبيانات المفتوحة تحقيقا للتنمية المستدامة: دراسة وفق المعايير الدولية والإجراءات الوطنية. المجلة المصرية للدراسات القانونية والاقتصادية، 14 :134-169، مسترجع من دار المنظمة، بنك المعرفة المصري، مصر.</w:t>
      </w:r>
    </w:p>
    <w:p w14:paraId="75B1D381"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t>أحمد يحي إسماعيل، أحمد حسني رضوان، مرجع سابق، ص 17.</w:t>
      </w:r>
    </w:p>
    <w:p w14:paraId="420C0415" w14:textId="640416C2"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 xml:space="preserve">البغدادي، عبد الصاحب. (2017): " سبل الدارة الذكية للمياه كمنطلق نحو تحقيق إذكاء المدن”، مجلة مركز البحوث الجغرافية </w:t>
      </w:r>
      <w:proofErr w:type="spellStart"/>
      <w:r w:rsidRPr="00FA3732">
        <w:rPr>
          <w:rFonts w:ascii="Simplified Arabic" w:hAnsi="Simplified Arabic" w:cs="Simplified Arabic"/>
          <w:color w:val="000000" w:themeColor="text1"/>
          <w:sz w:val="28"/>
          <w:szCs w:val="28"/>
          <w:rtl/>
        </w:rPr>
        <w:t>والکارتوجرافية</w:t>
      </w:r>
      <w:proofErr w:type="spellEnd"/>
      <w:r w:rsidRPr="00FA3732">
        <w:rPr>
          <w:rFonts w:ascii="Simplified Arabic" w:hAnsi="Simplified Arabic" w:cs="Simplified Arabic"/>
          <w:color w:val="000000" w:themeColor="text1"/>
          <w:sz w:val="28"/>
          <w:szCs w:val="28"/>
          <w:rtl/>
        </w:rPr>
        <w:t xml:space="preserve"> 481 – 469,مصر.</w:t>
      </w:r>
    </w:p>
    <w:p w14:paraId="62057C28" w14:textId="18887BBB"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tl/>
        </w:rPr>
        <w:t xml:space="preserve">تقرير عن التقدم المحرز </w:t>
      </w:r>
      <w:proofErr w:type="spellStart"/>
      <w:r w:rsidRPr="00FA3732">
        <w:rPr>
          <w:rFonts w:ascii="Simplified Arabic" w:hAnsi="Simplified Arabic" w:cs="Simplified Arabic"/>
          <w:color w:val="000000" w:themeColor="text1"/>
          <w:sz w:val="28"/>
          <w:szCs w:val="28"/>
          <w:rtl/>
        </w:rPr>
        <w:t>لاهداف</w:t>
      </w:r>
      <w:proofErr w:type="spellEnd"/>
      <w:r w:rsidRPr="00FA3732">
        <w:rPr>
          <w:rFonts w:ascii="Simplified Arabic" w:hAnsi="Simplified Arabic" w:cs="Simplified Arabic"/>
          <w:sz w:val="28"/>
          <w:szCs w:val="28"/>
          <w:rtl/>
        </w:rPr>
        <w:t xml:space="preserve"> التنمية المستدامة 2030، المملكة العربية السعودية، 2024. </w:t>
      </w:r>
    </w:p>
    <w:p w14:paraId="07790544" w14:textId="60B37DBF"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t>تقرير عن المدن الذكية، وزاره الاتصالات وتقنيه المعلومات، المملكة العربية السعودية، 2024.</w:t>
      </w:r>
    </w:p>
    <w:p w14:paraId="48CBC969" w14:textId="4ACB5F82"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t xml:space="preserve">تقرير عن المدن الذكية، وزاره التجارة والاستثمار، المملكة العربية السعودية، 2024 </w:t>
      </w:r>
    </w:p>
    <w:p w14:paraId="4CFA9477" w14:textId="7098EF9F"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t>تقرير عن المدن الذكية في الحكومة، هيئه الحكومة الرقمية، المملكة العربية السعودية، 2024.</w:t>
      </w:r>
    </w:p>
    <w:p w14:paraId="441E7278"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جامعة القاهرة</w:t>
      </w:r>
      <w:r w:rsidRPr="00FA3732">
        <w:rPr>
          <w:rFonts w:ascii="Simplified Arabic" w:hAnsi="Simplified Arabic" w:cs="Simplified Arabic"/>
          <w:color w:val="000000" w:themeColor="text1"/>
          <w:sz w:val="28"/>
          <w:szCs w:val="28"/>
        </w:rPr>
        <w:t xml:space="preserve">. (2020). </w:t>
      </w:r>
      <w:r w:rsidRPr="00FA3732">
        <w:rPr>
          <w:rFonts w:ascii="Simplified Arabic" w:hAnsi="Simplified Arabic" w:cs="Simplified Arabic"/>
          <w:color w:val="000000" w:themeColor="text1"/>
          <w:sz w:val="28"/>
          <w:szCs w:val="28"/>
          <w:rtl/>
        </w:rPr>
        <w:t>المدن الذكية والتنمية المستدامة في الدول العربية</w:t>
      </w:r>
      <w:r w:rsidRPr="00FA3732">
        <w:rPr>
          <w:rFonts w:ascii="Simplified Arabic" w:hAnsi="Simplified Arabic" w:cs="Simplified Arabic"/>
          <w:color w:val="000000" w:themeColor="text1"/>
          <w:sz w:val="28"/>
          <w:szCs w:val="28"/>
        </w:rPr>
        <w:t xml:space="preserve">. </w:t>
      </w:r>
    </w:p>
    <w:p w14:paraId="5F1A4C3E"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جامعة الملك سعود</w:t>
      </w:r>
      <w:r w:rsidRPr="00FA3732">
        <w:rPr>
          <w:rFonts w:ascii="Simplified Arabic" w:hAnsi="Simplified Arabic" w:cs="Simplified Arabic"/>
          <w:color w:val="000000" w:themeColor="text1"/>
          <w:sz w:val="28"/>
          <w:szCs w:val="28"/>
        </w:rPr>
        <w:t xml:space="preserve">. (2022). </w:t>
      </w:r>
      <w:r w:rsidRPr="00FA3732">
        <w:rPr>
          <w:rFonts w:ascii="Simplified Arabic" w:hAnsi="Simplified Arabic" w:cs="Simplified Arabic"/>
          <w:color w:val="000000" w:themeColor="text1"/>
          <w:sz w:val="28"/>
          <w:szCs w:val="28"/>
          <w:rtl/>
        </w:rPr>
        <w:t>دور التحول الرقمي في دعم المدن الذكية في المملكة العربية السعودية</w:t>
      </w:r>
      <w:r w:rsidRPr="00FA3732">
        <w:rPr>
          <w:rFonts w:ascii="Simplified Arabic" w:hAnsi="Simplified Arabic" w:cs="Simplified Arabic"/>
          <w:color w:val="000000" w:themeColor="text1"/>
          <w:sz w:val="28"/>
          <w:szCs w:val="28"/>
        </w:rPr>
        <w:t xml:space="preserve">. </w:t>
      </w:r>
    </w:p>
    <w:p w14:paraId="0EEBE0E2"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جامعة عين شمس</w:t>
      </w:r>
      <w:r w:rsidRPr="00FA3732">
        <w:rPr>
          <w:rFonts w:ascii="Simplified Arabic" w:hAnsi="Simplified Arabic" w:cs="Simplified Arabic"/>
          <w:color w:val="000000" w:themeColor="text1"/>
          <w:sz w:val="28"/>
          <w:szCs w:val="28"/>
        </w:rPr>
        <w:t xml:space="preserve">. (2021). </w:t>
      </w:r>
      <w:r w:rsidRPr="00FA3732">
        <w:rPr>
          <w:rFonts w:ascii="Simplified Arabic" w:hAnsi="Simplified Arabic" w:cs="Simplified Arabic"/>
          <w:color w:val="000000" w:themeColor="text1"/>
          <w:sz w:val="28"/>
          <w:szCs w:val="28"/>
          <w:rtl/>
        </w:rPr>
        <w:t>أبعاد الاستدامة في المدن الذكية</w:t>
      </w:r>
      <w:r w:rsidRPr="00FA3732">
        <w:rPr>
          <w:rFonts w:ascii="Simplified Arabic" w:hAnsi="Simplified Arabic" w:cs="Simplified Arabic"/>
          <w:color w:val="000000" w:themeColor="text1"/>
          <w:sz w:val="28"/>
          <w:szCs w:val="28"/>
        </w:rPr>
        <w:t>.</w:t>
      </w:r>
    </w:p>
    <w:p w14:paraId="0A1F0955" w14:textId="37F6BAB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lastRenderedPageBreak/>
        <w:t>الجبوري، عبد الرزاق حمد حسن (2014م)، " دور الاستثمار الأجنبي في التنمية الاقتصادية “، بلدان عربية مختارة للمدة 1990-2005، عَمان: دار ومكتبة الحامد للنشر والتوزيع.</w:t>
      </w:r>
    </w:p>
    <w:p w14:paraId="63B5C370" w14:textId="724E3F7C"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جراح، وليد. (2023): " التغير المكاني وألزماني للتركيب العمري لسكان مدينة عمان الكبرى 2015،” مجلة الإنسانية للدراسات الجامعة الإسلامية 51-25.</w:t>
      </w:r>
    </w:p>
    <w:p w14:paraId="4F179D6B" w14:textId="42369051"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proofErr w:type="spellStart"/>
      <w:r w:rsidRPr="00FA3732">
        <w:rPr>
          <w:rFonts w:ascii="Simplified Arabic" w:hAnsi="Simplified Arabic" w:cs="Simplified Arabic"/>
          <w:color w:val="000000" w:themeColor="text1"/>
          <w:sz w:val="28"/>
          <w:szCs w:val="28"/>
          <w:rtl/>
        </w:rPr>
        <w:t>جيجاراتي</w:t>
      </w:r>
      <w:proofErr w:type="spellEnd"/>
      <w:r w:rsidRPr="00FA3732">
        <w:rPr>
          <w:rFonts w:ascii="Simplified Arabic" w:hAnsi="Simplified Arabic" w:cs="Simplified Arabic"/>
          <w:color w:val="000000" w:themeColor="text1"/>
          <w:sz w:val="28"/>
          <w:szCs w:val="28"/>
          <w:rtl/>
        </w:rPr>
        <w:t xml:space="preserve">، </w:t>
      </w:r>
      <w:proofErr w:type="spellStart"/>
      <w:r w:rsidRPr="00FA3732">
        <w:rPr>
          <w:rFonts w:ascii="Simplified Arabic" w:hAnsi="Simplified Arabic" w:cs="Simplified Arabic"/>
          <w:color w:val="000000" w:themeColor="text1"/>
          <w:sz w:val="28"/>
          <w:szCs w:val="28"/>
          <w:rtl/>
        </w:rPr>
        <w:t>دامودار</w:t>
      </w:r>
      <w:proofErr w:type="spellEnd"/>
      <w:r w:rsidRPr="00FA3732">
        <w:rPr>
          <w:rFonts w:ascii="Simplified Arabic" w:hAnsi="Simplified Arabic" w:cs="Simplified Arabic"/>
          <w:color w:val="000000" w:themeColor="text1"/>
          <w:sz w:val="28"/>
          <w:szCs w:val="28"/>
          <w:rtl/>
        </w:rPr>
        <w:t xml:space="preserve"> (2015م</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 الاقتصاد القياسي </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ترجمة </w:t>
      </w:r>
      <w:r w:rsidR="00137F01" w:rsidRPr="00FA3732">
        <w:rPr>
          <w:rFonts w:ascii="Simplified Arabic" w:hAnsi="Simplified Arabic" w:cs="Simplified Arabic"/>
          <w:color w:val="000000" w:themeColor="text1"/>
          <w:sz w:val="28"/>
          <w:szCs w:val="28"/>
          <w:rtl/>
        </w:rPr>
        <w:t>ومراجعة:</w:t>
      </w:r>
      <w:r w:rsidRPr="00FA3732">
        <w:rPr>
          <w:rFonts w:ascii="Simplified Arabic" w:hAnsi="Simplified Arabic" w:cs="Simplified Arabic"/>
          <w:color w:val="000000" w:themeColor="text1"/>
          <w:sz w:val="28"/>
          <w:szCs w:val="28"/>
          <w:rtl/>
        </w:rPr>
        <w:t xml:space="preserve"> هند عبد الغفار عودة، عفاف علي حسن الدش، الرياض: دار المريخ للنشر.</w:t>
      </w:r>
    </w:p>
    <w:p w14:paraId="57FEE3C4" w14:textId="5926C671"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 xml:space="preserve">حربي أ. ب. </w:t>
      </w:r>
      <w:r w:rsidR="00137F01" w:rsidRPr="00FA3732">
        <w:rPr>
          <w:rFonts w:ascii="Simplified Arabic" w:hAnsi="Simplified Arabic" w:cs="Simplified Arabic"/>
          <w:color w:val="000000" w:themeColor="text1"/>
          <w:sz w:val="28"/>
          <w:szCs w:val="28"/>
          <w:rtl/>
        </w:rPr>
        <w:t>م.</w:t>
      </w:r>
      <w:r w:rsidRPr="00FA3732">
        <w:rPr>
          <w:rFonts w:ascii="Simplified Arabic" w:hAnsi="Simplified Arabic" w:cs="Simplified Arabic"/>
          <w:color w:val="000000" w:themeColor="text1"/>
          <w:sz w:val="28"/>
          <w:szCs w:val="28"/>
          <w:rtl/>
        </w:rPr>
        <w:t xml:space="preserve"> (2022</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w:t>
      </w:r>
      <w:r w:rsidR="00137F01" w:rsidRPr="00FA3732">
        <w:rPr>
          <w:rFonts w:ascii="Simplified Arabic" w:hAnsi="Simplified Arabic" w:cs="Simplified Arabic"/>
          <w:color w:val="000000" w:themeColor="text1"/>
          <w:sz w:val="28"/>
          <w:szCs w:val="28"/>
          <w:rtl/>
        </w:rPr>
        <w:t>“أثر</w:t>
      </w:r>
      <w:r w:rsidRPr="00FA3732">
        <w:rPr>
          <w:rFonts w:ascii="Simplified Arabic" w:hAnsi="Simplified Arabic" w:cs="Simplified Arabic"/>
          <w:color w:val="000000" w:themeColor="text1"/>
          <w:sz w:val="28"/>
          <w:szCs w:val="28"/>
          <w:rtl/>
        </w:rPr>
        <w:t xml:space="preserve"> التحول إلى مدن ذكية مستدامة على النمو الاقتصادي في المملكة العربية السعودية: دراسة قياسية للفترة 1990-2019 </w:t>
      </w:r>
      <w:r w:rsidR="00137F01" w:rsidRPr="00FA3732">
        <w:rPr>
          <w:rFonts w:ascii="Simplified Arabic" w:hAnsi="Simplified Arabic" w:cs="Simplified Arabic"/>
          <w:color w:val="000000" w:themeColor="text1"/>
          <w:sz w:val="28"/>
          <w:szCs w:val="28"/>
          <w:rtl/>
        </w:rPr>
        <w:t>“، مجلة</w:t>
      </w:r>
      <w:r w:rsidRPr="00FA3732">
        <w:rPr>
          <w:rFonts w:ascii="Simplified Arabic" w:hAnsi="Simplified Arabic" w:cs="Simplified Arabic"/>
          <w:color w:val="000000" w:themeColor="text1"/>
          <w:sz w:val="28"/>
          <w:szCs w:val="28"/>
          <w:rtl/>
        </w:rPr>
        <w:t xml:space="preserve"> البحوث والدراسات الاجتماعية, 2(2). استرجع </w:t>
      </w:r>
      <w:r w:rsidR="00137F01" w:rsidRPr="00FA3732">
        <w:rPr>
          <w:rFonts w:ascii="Simplified Arabic" w:hAnsi="Simplified Arabic" w:cs="Simplified Arabic"/>
          <w:color w:val="000000" w:themeColor="text1"/>
          <w:sz w:val="28"/>
          <w:szCs w:val="28"/>
          <w:rtl/>
        </w:rPr>
        <w:t>فيمن</w:t>
      </w:r>
      <w:r w:rsidRPr="00FA3732">
        <w:rPr>
          <w:rFonts w:ascii="Simplified Arabic" w:hAnsi="Simplified Arabic" w:cs="Simplified Arabic"/>
          <w:color w:val="000000" w:themeColor="text1"/>
          <w:sz w:val="28"/>
          <w:szCs w:val="28"/>
          <w:rtl/>
        </w:rPr>
        <w:t xml:space="preserve"> </w:t>
      </w:r>
      <w:hyperlink r:id="rId15" w:history="1">
        <w:r w:rsidRPr="00FA3732">
          <w:rPr>
            <w:rFonts w:ascii="Simplified Arabic" w:hAnsi="Simplified Arabic" w:cs="Simplified Arabic"/>
            <w:color w:val="000000" w:themeColor="text1"/>
            <w:sz w:val="28"/>
            <w:szCs w:val="28"/>
          </w:rPr>
          <w:t>https://www.rssj.org/index.php/rssj/article/view/82</w:t>
        </w:r>
      </w:hyperlink>
    </w:p>
    <w:p w14:paraId="6874C47F"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حسن، محمد (2015م) ، " استخدام طريقة التجميع وأثرها في حل مشكلتي الارتباط الذاتي وعدم تجانس التباين في نموذج الانحدار الخطي المتعدد " ، رسالة دكتوراه ،  جامعة السودان للعلوم والتكنولوجيا ، السودان.</w:t>
      </w:r>
    </w:p>
    <w:p w14:paraId="62A3245C" w14:textId="7B2B9016"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الحسيني، عامر بن محمد (2021م</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 المدن الذكية "ذا لاين" نموذجاَ </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تاريخ الدخول 15/9/ 2021 من موقع المدن </w:t>
      </w:r>
      <w:r w:rsidR="00137F01" w:rsidRPr="00FA3732">
        <w:rPr>
          <w:rFonts w:ascii="Simplified Arabic" w:hAnsi="Simplified Arabic" w:cs="Simplified Arabic"/>
          <w:color w:val="000000" w:themeColor="text1"/>
          <w:sz w:val="28"/>
          <w:szCs w:val="28"/>
          <w:rtl/>
        </w:rPr>
        <w:t>الذكية</w:t>
      </w:r>
      <w:r w:rsidRPr="00FA3732">
        <w:rPr>
          <w:rFonts w:ascii="Simplified Arabic" w:hAnsi="Simplified Arabic" w:cs="Simplified Arabic"/>
          <w:color w:val="000000" w:themeColor="text1"/>
          <w:sz w:val="28"/>
          <w:szCs w:val="28"/>
          <w:rtl/>
        </w:rPr>
        <w:t>. "ذا لاين" أنموذجا | صحيفة الاقتصادية (</w:t>
      </w:r>
      <w:r w:rsidRPr="00FA3732">
        <w:rPr>
          <w:rFonts w:ascii="Simplified Arabic" w:hAnsi="Simplified Arabic" w:cs="Simplified Arabic"/>
          <w:color w:val="000000" w:themeColor="text1"/>
          <w:sz w:val="28"/>
          <w:szCs w:val="28"/>
        </w:rPr>
        <w:t>aleqt.com</w:t>
      </w:r>
      <w:r w:rsidRPr="00FA3732">
        <w:rPr>
          <w:rFonts w:ascii="Simplified Arabic" w:hAnsi="Simplified Arabic" w:cs="Simplified Arabic"/>
          <w:color w:val="000000" w:themeColor="text1"/>
          <w:sz w:val="28"/>
          <w:szCs w:val="28"/>
          <w:rtl/>
        </w:rPr>
        <w:t>).</w:t>
      </w:r>
    </w:p>
    <w:p w14:paraId="27B6D0AA" w14:textId="2099C8C5"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خليفة، إيهاب (2018م</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 التحول نحو "المدن الذكية" في العالم الدوافع التنموية والتهديدات الأمنية </w:t>
      </w:r>
      <w:r w:rsidR="00137F01" w:rsidRPr="00FA3732">
        <w:rPr>
          <w:rFonts w:ascii="Simplified Arabic" w:hAnsi="Simplified Arabic" w:cs="Simplified Arabic"/>
          <w:color w:val="000000" w:themeColor="text1"/>
          <w:sz w:val="28"/>
          <w:szCs w:val="28"/>
          <w:rtl/>
        </w:rPr>
        <w:t>“،</w:t>
      </w:r>
      <w:r w:rsidRPr="00FA3732">
        <w:rPr>
          <w:rFonts w:ascii="Simplified Arabic" w:hAnsi="Simplified Arabic" w:cs="Simplified Arabic"/>
          <w:color w:val="000000" w:themeColor="text1"/>
          <w:sz w:val="28"/>
          <w:szCs w:val="28"/>
          <w:rtl/>
        </w:rPr>
        <w:t xml:space="preserve"> المستقبل للأبحاث والدراسات </w:t>
      </w:r>
      <w:r w:rsidR="00137F01" w:rsidRPr="00FA3732">
        <w:rPr>
          <w:rFonts w:ascii="Simplified Arabic" w:hAnsi="Simplified Arabic" w:cs="Simplified Arabic"/>
          <w:color w:val="000000" w:themeColor="text1"/>
          <w:sz w:val="28"/>
          <w:szCs w:val="28"/>
          <w:rtl/>
        </w:rPr>
        <w:t>المتقدمة،</w:t>
      </w:r>
      <w:r w:rsidRPr="00FA3732">
        <w:rPr>
          <w:rFonts w:ascii="Simplified Arabic" w:hAnsi="Simplified Arabic" w:cs="Simplified Arabic"/>
          <w:color w:val="000000" w:themeColor="text1"/>
          <w:sz w:val="28"/>
          <w:szCs w:val="28"/>
          <w:rtl/>
        </w:rPr>
        <w:t xml:space="preserve"> العدد </w:t>
      </w:r>
      <w:r w:rsidR="00137F01" w:rsidRPr="00FA3732">
        <w:rPr>
          <w:rFonts w:ascii="Simplified Arabic" w:hAnsi="Simplified Arabic" w:cs="Simplified Arabic"/>
          <w:color w:val="000000" w:themeColor="text1"/>
          <w:sz w:val="28"/>
          <w:szCs w:val="28"/>
          <w:rtl/>
        </w:rPr>
        <w:t>الثاني،</w:t>
      </w:r>
      <w:r w:rsidRPr="00FA3732">
        <w:rPr>
          <w:rFonts w:ascii="Simplified Arabic" w:hAnsi="Simplified Arabic" w:cs="Simplified Arabic"/>
          <w:color w:val="000000" w:themeColor="text1"/>
          <w:sz w:val="28"/>
          <w:szCs w:val="28"/>
          <w:rtl/>
        </w:rPr>
        <w:t xml:space="preserve"> ص 6-32.</w:t>
      </w:r>
    </w:p>
    <w:p w14:paraId="2B6FCB2C" w14:textId="44CAC791" w:rsidR="00BF2A6A" w:rsidRPr="00FA3732" w:rsidRDefault="00137F01"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lastRenderedPageBreak/>
        <w:t>رضوان،</w:t>
      </w:r>
      <w:r w:rsidR="00BF2A6A" w:rsidRPr="00FA3732">
        <w:rPr>
          <w:rFonts w:ascii="Simplified Arabic" w:hAnsi="Simplified Arabic" w:cs="Simplified Arabic"/>
          <w:color w:val="000000" w:themeColor="text1"/>
          <w:sz w:val="28"/>
          <w:szCs w:val="28"/>
          <w:rtl/>
        </w:rPr>
        <w:t xml:space="preserve"> </w:t>
      </w:r>
      <w:r w:rsidRPr="00FA3732">
        <w:rPr>
          <w:rFonts w:ascii="Simplified Arabic" w:hAnsi="Simplified Arabic" w:cs="Simplified Arabic"/>
          <w:color w:val="000000" w:themeColor="text1"/>
          <w:sz w:val="28"/>
          <w:szCs w:val="28"/>
          <w:rtl/>
        </w:rPr>
        <w:t>إسماعيل،</w:t>
      </w:r>
      <w:r w:rsidR="00BF2A6A" w:rsidRPr="00FA3732">
        <w:rPr>
          <w:rFonts w:ascii="Simplified Arabic" w:hAnsi="Simplified Arabic" w:cs="Simplified Arabic"/>
          <w:color w:val="000000" w:themeColor="text1"/>
          <w:sz w:val="28"/>
          <w:szCs w:val="28"/>
          <w:rtl/>
        </w:rPr>
        <w:t xml:space="preserve"> احمد حسنى </w:t>
      </w:r>
      <w:r w:rsidRPr="00FA3732">
        <w:rPr>
          <w:rFonts w:ascii="Simplified Arabic" w:hAnsi="Simplified Arabic" w:cs="Simplified Arabic"/>
          <w:color w:val="000000" w:themeColor="text1"/>
          <w:sz w:val="28"/>
          <w:szCs w:val="28"/>
          <w:rtl/>
        </w:rPr>
        <w:t>(2015):</w:t>
      </w:r>
      <w:r w:rsidR="00BF2A6A" w:rsidRPr="00FA3732">
        <w:rPr>
          <w:rFonts w:ascii="Simplified Arabic" w:hAnsi="Simplified Arabic" w:cs="Simplified Arabic"/>
          <w:color w:val="000000" w:themeColor="text1"/>
          <w:sz w:val="28"/>
          <w:szCs w:val="28"/>
          <w:rtl/>
        </w:rPr>
        <w:t xml:space="preserve"> مفهوم المدن الذكية – رصد وتحليل لنماذج دوليه وعربيه مع دراسة لإمكانات </w:t>
      </w:r>
      <w:r w:rsidRPr="00FA3732">
        <w:rPr>
          <w:rFonts w:ascii="Simplified Arabic" w:hAnsi="Simplified Arabic" w:cs="Simplified Arabic"/>
          <w:color w:val="000000" w:themeColor="text1"/>
          <w:sz w:val="28"/>
          <w:szCs w:val="28"/>
          <w:rtl/>
        </w:rPr>
        <w:t>التطبيق،</w:t>
      </w:r>
      <w:r w:rsidR="00BF2A6A" w:rsidRPr="00FA3732">
        <w:rPr>
          <w:rFonts w:ascii="Simplified Arabic" w:hAnsi="Simplified Arabic" w:cs="Simplified Arabic"/>
          <w:color w:val="000000" w:themeColor="text1"/>
          <w:sz w:val="28"/>
          <w:szCs w:val="28"/>
          <w:rtl/>
        </w:rPr>
        <w:t xml:space="preserve"> مجله البحوث </w:t>
      </w:r>
      <w:r w:rsidRPr="00FA3732">
        <w:rPr>
          <w:rFonts w:ascii="Simplified Arabic" w:hAnsi="Simplified Arabic" w:cs="Simplified Arabic"/>
          <w:color w:val="000000" w:themeColor="text1"/>
          <w:sz w:val="28"/>
          <w:szCs w:val="28"/>
          <w:rtl/>
        </w:rPr>
        <w:t>الهندسية،</w:t>
      </w:r>
      <w:r w:rsidR="00BF2A6A" w:rsidRPr="00FA3732">
        <w:rPr>
          <w:rFonts w:ascii="Simplified Arabic" w:hAnsi="Simplified Arabic" w:cs="Simplified Arabic"/>
          <w:color w:val="000000" w:themeColor="text1"/>
          <w:sz w:val="28"/>
          <w:szCs w:val="28"/>
          <w:rtl/>
        </w:rPr>
        <w:t xml:space="preserve"> كليه الهندسة </w:t>
      </w:r>
      <w:r w:rsidRPr="00FA3732">
        <w:rPr>
          <w:rFonts w:ascii="Simplified Arabic" w:hAnsi="Simplified Arabic" w:cs="Simplified Arabic"/>
          <w:color w:val="000000" w:themeColor="text1"/>
          <w:sz w:val="28"/>
          <w:szCs w:val="28"/>
          <w:rtl/>
        </w:rPr>
        <w:t>بالمطرية،</w:t>
      </w:r>
      <w:r w:rsidR="00BF2A6A" w:rsidRPr="00FA3732">
        <w:rPr>
          <w:rFonts w:ascii="Simplified Arabic" w:hAnsi="Simplified Arabic" w:cs="Simplified Arabic"/>
          <w:color w:val="000000" w:themeColor="text1"/>
          <w:sz w:val="28"/>
          <w:szCs w:val="28"/>
          <w:rtl/>
        </w:rPr>
        <w:t xml:space="preserve"> جامعه </w:t>
      </w:r>
      <w:r w:rsidRPr="00FA3732">
        <w:rPr>
          <w:rFonts w:ascii="Simplified Arabic" w:hAnsi="Simplified Arabic" w:cs="Simplified Arabic"/>
          <w:color w:val="000000" w:themeColor="text1"/>
          <w:sz w:val="28"/>
          <w:szCs w:val="28"/>
          <w:rtl/>
        </w:rPr>
        <w:t>حلوان،</w:t>
      </w:r>
      <w:r w:rsidR="00BF2A6A" w:rsidRPr="00FA3732">
        <w:rPr>
          <w:rFonts w:ascii="Simplified Arabic" w:hAnsi="Simplified Arabic" w:cs="Simplified Arabic"/>
          <w:color w:val="000000" w:themeColor="text1"/>
          <w:sz w:val="28"/>
          <w:szCs w:val="28"/>
          <w:rtl/>
        </w:rPr>
        <w:t xml:space="preserve"> </w:t>
      </w:r>
      <w:r w:rsidRPr="00FA3732">
        <w:rPr>
          <w:rFonts w:ascii="Simplified Arabic" w:hAnsi="Simplified Arabic" w:cs="Simplified Arabic"/>
          <w:color w:val="000000" w:themeColor="text1"/>
          <w:sz w:val="28"/>
          <w:szCs w:val="28"/>
          <w:rtl/>
        </w:rPr>
        <w:t>مصر،</w:t>
      </w:r>
      <w:r w:rsidR="00BF2A6A" w:rsidRPr="00FA3732">
        <w:rPr>
          <w:rFonts w:ascii="Simplified Arabic" w:hAnsi="Simplified Arabic" w:cs="Simplified Arabic"/>
          <w:color w:val="000000" w:themeColor="text1"/>
          <w:sz w:val="28"/>
          <w:szCs w:val="28"/>
          <w:rtl/>
        </w:rPr>
        <w:t xml:space="preserve"> العدد </w:t>
      </w:r>
      <w:r w:rsidRPr="00FA3732">
        <w:rPr>
          <w:rFonts w:ascii="Simplified Arabic" w:hAnsi="Simplified Arabic" w:cs="Simplified Arabic"/>
          <w:color w:val="000000" w:themeColor="text1"/>
          <w:sz w:val="28"/>
          <w:szCs w:val="28"/>
          <w:rtl/>
        </w:rPr>
        <w:t>147.</w:t>
      </w:r>
    </w:p>
    <w:p w14:paraId="7AD22069"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سليم، سوالف. (2023) :  " المدن الذكية وعلاقتها بالتنمية المستدامة، مجلة الاستراتيجية والتنمية، جامعة عبد الحميد بن باديس مستغانم، كلية العلوم الاقتصادية والتجارية وعلوم التسيير، الجزائر .</w:t>
      </w:r>
      <w:r w:rsidRPr="00FA3732">
        <w:rPr>
          <w:rFonts w:ascii="Simplified Arabic" w:hAnsi="Simplified Arabic" w:cs="Simplified Arabic"/>
          <w:color w:val="000000" w:themeColor="text1"/>
          <w:sz w:val="28"/>
          <w:szCs w:val="28"/>
        </w:rPr>
        <w:t>.</w:t>
      </w:r>
    </w:p>
    <w:p w14:paraId="6A325CA5" w14:textId="46B7DE45"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ص 216-241.</w:t>
      </w:r>
    </w:p>
    <w:p w14:paraId="29191390"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tl/>
        </w:rPr>
      </w:pPr>
      <w:r w:rsidRPr="00FA3732">
        <w:rPr>
          <w:rFonts w:ascii="Simplified Arabic" w:hAnsi="Simplified Arabic" w:cs="Simplified Arabic"/>
          <w:color w:val="000000" w:themeColor="text1"/>
          <w:sz w:val="28"/>
          <w:szCs w:val="28"/>
          <w:rtl/>
        </w:rPr>
        <w:t>عبد الفتاح، أحمد (2024): " مداخل واستراتيجيات دعم وتعزيز التحول إلى المدن الذكية “المقومات والتحديات”. المجلة الدولية للتنمية .176-155 مصر.</w:t>
      </w:r>
    </w:p>
    <w:p w14:paraId="42104B30"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العجيلي، محمد. (2024): مجالات تطبيق المدن الذكية المستدامة في الدول العربية، مجلة المستنصرية للدراسات العربية والدراسة 51-34، العراق.</w:t>
      </w:r>
    </w:p>
    <w:p w14:paraId="06213C0B" w14:textId="54B40A2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 xml:space="preserve">عمر مخلوف (2020)، " الحاجة الى المدن </w:t>
      </w:r>
      <w:r w:rsidR="004D1B38" w:rsidRPr="00FA3732">
        <w:rPr>
          <w:rFonts w:ascii="Simplified Arabic" w:hAnsi="Simplified Arabic" w:cs="Simplified Arabic"/>
          <w:color w:val="000000" w:themeColor="text1"/>
          <w:sz w:val="28"/>
          <w:szCs w:val="28"/>
          <w:rtl/>
        </w:rPr>
        <w:t>الذكية</w:t>
      </w:r>
      <w:r w:rsidRPr="00FA3732">
        <w:rPr>
          <w:rFonts w:ascii="Simplified Arabic" w:hAnsi="Simplified Arabic" w:cs="Simplified Arabic"/>
          <w:color w:val="000000" w:themeColor="text1"/>
          <w:sz w:val="28"/>
          <w:szCs w:val="28"/>
          <w:rtl/>
        </w:rPr>
        <w:t xml:space="preserve"> لتحقيق </w:t>
      </w:r>
      <w:r w:rsidR="004D1B38" w:rsidRPr="00FA3732">
        <w:rPr>
          <w:rFonts w:ascii="Simplified Arabic" w:hAnsi="Simplified Arabic" w:cs="Simplified Arabic"/>
          <w:color w:val="000000" w:themeColor="text1"/>
          <w:sz w:val="28"/>
          <w:szCs w:val="28"/>
          <w:rtl/>
        </w:rPr>
        <w:t>التنمية</w:t>
      </w:r>
      <w:r w:rsidRPr="00FA3732">
        <w:rPr>
          <w:rFonts w:ascii="Simplified Arabic" w:hAnsi="Simplified Arabic" w:cs="Simplified Arabic"/>
          <w:color w:val="000000" w:themeColor="text1"/>
          <w:sz w:val="28"/>
          <w:szCs w:val="28"/>
          <w:rtl/>
        </w:rPr>
        <w:t xml:space="preserve"> </w:t>
      </w:r>
      <w:r w:rsidR="004D1B38" w:rsidRPr="00FA3732">
        <w:rPr>
          <w:rFonts w:ascii="Simplified Arabic" w:hAnsi="Simplified Arabic" w:cs="Simplified Arabic"/>
          <w:color w:val="000000" w:themeColor="text1"/>
          <w:sz w:val="28"/>
          <w:szCs w:val="28"/>
          <w:rtl/>
        </w:rPr>
        <w:t>المستدامة</w:t>
      </w:r>
      <w:r w:rsidRPr="00FA3732">
        <w:rPr>
          <w:rFonts w:ascii="Simplified Arabic" w:hAnsi="Simplified Arabic" w:cs="Simplified Arabic"/>
          <w:color w:val="000000" w:themeColor="text1"/>
          <w:sz w:val="28"/>
          <w:szCs w:val="28"/>
          <w:rtl/>
        </w:rPr>
        <w:t>: الفرص والتحديات “، مجله التعمير والبناء، المجلد 4، العدد 1، مارس 2020.</w:t>
      </w:r>
    </w:p>
    <w:p w14:paraId="44093009" w14:textId="659EA150"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المصري، عائده عيسى (2021م)، " منظومة المدن الذكية المستدامة “، مجلة الإدارة والقيادة الإسلامية، العدد الأول، ص 119-147.</w:t>
      </w:r>
    </w:p>
    <w:p w14:paraId="2F84B265" w14:textId="1B7A3176"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proofErr w:type="spellStart"/>
      <w:r w:rsidRPr="00FA3732">
        <w:rPr>
          <w:rFonts w:ascii="Simplified Arabic" w:hAnsi="Simplified Arabic" w:cs="Simplified Arabic"/>
          <w:color w:val="000000" w:themeColor="text1"/>
          <w:sz w:val="28"/>
          <w:szCs w:val="28"/>
          <w:rtl/>
        </w:rPr>
        <w:t>مقناني</w:t>
      </w:r>
      <w:proofErr w:type="spellEnd"/>
      <w:r w:rsidRPr="00FA3732">
        <w:rPr>
          <w:rFonts w:ascii="Simplified Arabic" w:hAnsi="Simplified Arabic" w:cs="Simplified Arabic"/>
          <w:color w:val="000000" w:themeColor="text1"/>
          <w:sz w:val="28"/>
          <w:szCs w:val="28"/>
          <w:rtl/>
        </w:rPr>
        <w:t xml:space="preserve">، </w:t>
      </w:r>
      <w:proofErr w:type="spellStart"/>
      <w:r w:rsidRPr="00FA3732">
        <w:rPr>
          <w:rFonts w:ascii="Simplified Arabic" w:hAnsi="Simplified Arabic" w:cs="Simplified Arabic"/>
          <w:color w:val="000000" w:themeColor="text1"/>
          <w:sz w:val="28"/>
          <w:szCs w:val="28"/>
          <w:rtl/>
        </w:rPr>
        <w:t>صربينه</w:t>
      </w:r>
      <w:proofErr w:type="spellEnd"/>
      <w:r w:rsidRPr="00FA3732">
        <w:rPr>
          <w:rFonts w:ascii="Simplified Arabic" w:hAnsi="Simplified Arabic" w:cs="Simplified Arabic"/>
          <w:color w:val="000000" w:themeColor="text1"/>
          <w:sz w:val="28"/>
          <w:szCs w:val="28"/>
          <w:rtl/>
        </w:rPr>
        <w:t xml:space="preserve">، </w:t>
      </w:r>
      <w:proofErr w:type="spellStart"/>
      <w:r w:rsidRPr="00FA3732">
        <w:rPr>
          <w:rFonts w:ascii="Simplified Arabic" w:hAnsi="Simplified Arabic" w:cs="Simplified Arabic"/>
          <w:color w:val="000000" w:themeColor="text1"/>
          <w:sz w:val="28"/>
          <w:szCs w:val="28"/>
          <w:rtl/>
        </w:rPr>
        <w:t>وشبيلة</w:t>
      </w:r>
      <w:proofErr w:type="spellEnd"/>
      <w:r w:rsidRPr="00FA3732">
        <w:rPr>
          <w:rFonts w:ascii="Simplified Arabic" w:hAnsi="Simplified Arabic" w:cs="Simplified Arabic"/>
          <w:color w:val="000000" w:themeColor="text1"/>
          <w:sz w:val="28"/>
          <w:szCs w:val="28"/>
          <w:rtl/>
        </w:rPr>
        <w:t xml:space="preserve">، مقدم. (2019): " دور البيانات الضخمة في دعم التنمية المستدامة بالدول العربية، مجلة دراسات المعلومات والتكنولوجيا، جمعية المكتبات المتخصصة، فرع الخليج </w:t>
      </w:r>
      <w:r w:rsidR="004D1B38" w:rsidRPr="00FA3732">
        <w:rPr>
          <w:rFonts w:ascii="Simplified Arabic" w:hAnsi="Simplified Arabic" w:cs="Simplified Arabic"/>
          <w:color w:val="000000" w:themeColor="text1"/>
          <w:sz w:val="28"/>
          <w:szCs w:val="28"/>
          <w:rtl/>
        </w:rPr>
        <w:t>العربي،</w:t>
      </w:r>
      <w:r w:rsidRPr="00FA3732">
        <w:rPr>
          <w:rFonts w:ascii="Simplified Arabic" w:hAnsi="Simplified Arabic" w:cs="Simplified Arabic"/>
          <w:color w:val="000000" w:themeColor="text1"/>
          <w:sz w:val="28"/>
          <w:szCs w:val="28"/>
          <w:rtl/>
        </w:rPr>
        <w:t xml:space="preserve"> السعودية</w:t>
      </w:r>
    </w:p>
    <w:p w14:paraId="10BCA077"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lastRenderedPageBreak/>
        <w:t>النويصر، سارة ناصر (2020م)، " قياس إنتاجية نشاط الصناعات التحويلية في المملكة العربية السعودية “، تاريخ الدخول 31/7/ 2021م من موقع البنك المركزي السعودي، إدارة الأبحاث الاقتصادية، أوراق العمل (</w:t>
      </w:r>
      <w:r w:rsidRPr="00FA3732">
        <w:rPr>
          <w:rFonts w:ascii="Simplified Arabic" w:hAnsi="Simplified Arabic" w:cs="Simplified Arabic"/>
          <w:color w:val="000000" w:themeColor="text1"/>
          <w:sz w:val="28"/>
          <w:szCs w:val="28"/>
        </w:rPr>
        <w:t>sama.gov.sa</w:t>
      </w:r>
      <w:r w:rsidRPr="00FA3732">
        <w:rPr>
          <w:rFonts w:ascii="Simplified Arabic" w:hAnsi="Simplified Arabic" w:cs="Simplified Arabic"/>
          <w:color w:val="000000" w:themeColor="text1"/>
          <w:sz w:val="28"/>
          <w:szCs w:val="28"/>
          <w:rtl/>
        </w:rPr>
        <w:t>).</w:t>
      </w:r>
    </w:p>
    <w:p w14:paraId="2F64AB8E"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الهيئة السعودية للبيانات والذكاء الاصطناعي</w:t>
      </w:r>
      <w:r w:rsidRPr="00FA3732">
        <w:rPr>
          <w:rFonts w:ascii="Simplified Arabic" w:hAnsi="Simplified Arabic" w:cs="Simplified Arabic"/>
          <w:color w:val="000000" w:themeColor="text1"/>
          <w:sz w:val="28"/>
          <w:szCs w:val="28"/>
        </w:rPr>
        <w:t xml:space="preserve">. (2021). </w:t>
      </w:r>
      <w:r w:rsidRPr="00FA3732">
        <w:rPr>
          <w:rFonts w:ascii="Simplified Arabic" w:hAnsi="Simplified Arabic" w:cs="Simplified Arabic"/>
          <w:color w:val="000000" w:themeColor="text1"/>
          <w:sz w:val="28"/>
          <w:szCs w:val="28"/>
          <w:rtl/>
        </w:rPr>
        <w:t>تقرير البيانات والذكاء الاصطناعي في دعم المدن الذكية</w:t>
      </w:r>
      <w:r w:rsidRPr="00FA3732">
        <w:rPr>
          <w:rFonts w:ascii="Simplified Arabic" w:hAnsi="Simplified Arabic" w:cs="Simplified Arabic"/>
          <w:color w:val="000000" w:themeColor="text1"/>
          <w:sz w:val="28"/>
          <w:szCs w:val="28"/>
        </w:rPr>
        <w:t xml:space="preserve">. </w:t>
      </w:r>
    </w:p>
    <w:p w14:paraId="44163483"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tl/>
        </w:rPr>
        <w:t>وزارة الشؤون البلدية والقروية والإسكان</w:t>
      </w:r>
      <w:r w:rsidRPr="00FA3732">
        <w:rPr>
          <w:rFonts w:ascii="Simplified Arabic" w:hAnsi="Simplified Arabic" w:cs="Simplified Arabic"/>
          <w:color w:val="000000" w:themeColor="text1"/>
          <w:sz w:val="28"/>
          <w:szCs w:val="28"/>
        </w:rPr>
        <w:t xml:space="preserve">. (2023). </w:t>
      </w:r>
      <w:r w:rsidRPr="00FA3732">
        <w:rPr>
          <w:rFonts w:ascii="Simplified Arabic" w:hAnsi="Simplified Arabic" w:cs="Simplified Arabic"/>
          <w:color w:val="000000" w:themeColor="text1"/>
          <w:sz w:val="28"/>
          <w:szCs w:val="28"/>
          <w:rtl/>
        </w:rPr>
        <w:t>مبادرات المدن الذكية في المملكة العربية السعودية</w:t>
      </w:r>
      <w:r w:rsidRPr="00FA3732">
        <w:rPr>
          <w:rFonts w:ascii="Simplified Arabic" w:hAnsi="Simplified Arabic" w:cs="Simplified Arabic"/>
          <w:color w:val="000000" w:themeColor="text1"/>
          <w:sz w:val="28"/>
          <w:szCs w:val="28"/>
        </w:rPr>
        <w:t xml:space="preserve">. </w:t>
      </w:r>
    </w:p>
    <w:p w14:paraId="49F1CC6A"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proofErr w:type="spellStart"/>
      <w:r w:rsidRPr="00FA3732">
        <w:rPr>
          <w:rFonts w:ascii="Simplified Arabic" w:hAnsi="Simplified Arabic" w:cs="Simplified Arabic"/>
          <w:sz w:val="28"/>
          <w:szCs w:val="28"/>
        </w:rPr>
        <w:t>Ahvenniemi</w:t>
      </w:r>
      <w:proofErr w:type="spellEnd"/>
      <w:r w:rsidRPr="00FA3732">
        <w:rPr>
          <w:rFonts w:ascii="Simplified Arabic" w:hAnsi="Simplified Arabic" w:cs="Simplified Arabic"/>
          <w:sz w:val="28"/>
          <w:szCs w:val="28"/>
        </w:rPr>
        <w:t xml:space="preserve">, H., Huovila, A., Pinto-Seppä, I., &amp; Airaksinen, M. (2017). What are the differences between sustainable and smart cities, </w:t>
      </w:r>
      <w:r w:rsidRPr="00FA3732">
        <w:rPr>
          <w:rStyle w:val="Emphasis"/>
          <w:rFonts w:ascii="Simplified Arabic" w:hAnsi="Simplified Arabic" w:cs="Simplified Arabic"/>
          <w:sz w:val="28"/>
          <w:szCs w:val="28"/>
        </w:rPr>
        <w:t>Cities, 60</w:t>
      </w:r>
      <w:r w:rsidRPr="00FA3732">
        <w:rPr>
          <w:rFonts w:ascii="Simplified Arabic" w:hAnsi="Simplified Arabic" w:cs="Simplified Arabic"/>
          <w:sz w:val="28"/>
          <w:szCs w:val="28"/>
        </w:rPr>
        <w:t>, 234–245.</w:t>
      </w:r>
    </w:p>
    <w:p w14:paraId="5C3BE263"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Akil, Kazem (2019), “The Jordanian economy and ways to advance it”, Journal of Economics and Administrative Sciences, 26 (117), 1-5</w:t>
      </w:r>
    </w:p>
    <w:p w14:paraId="0068CEA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hAnsi="Simplified Arabic" w:cs="Simplified Arabic"/>
          <w:color w:val="000000" w:themeColor="text1"/>
          <w:sz w:val="28"/>
          <w:szCs w:val="28"/>
        </w:rPr>
      </w:pPr>
      <w:r w:rsidRPr="00FA3732">
        <w:rPr>
          <w:rFonts w:ascii="Simplified Arabic" w:eastAsia="Times New Roman" w:hAnsi="Simplified Arabic" w:cs="Simplified Arabic"/>
          <w:color w:val="404040"/>
          <w:sz w:val="28"/>
          <w:szCs w:val="28"/>
        </w:rPr>
        <w:t>Alamoudi</w:t>
      </w:r>
      <w:r w:rsidRPr="00FA3732">
        <w:rPr>
          <w:rFonts w:ascii="Simplified Arabic" w:hAnsi="Simplified Arabic" w:cs="Simplified Arabic"/>
          <w:color w:val="000000" w:themeColor="text1"/>
          <w:sz w:val="28"/>
          <w:szCs w:val="28"/>
        </w:rPr>
        <w:t xml:space="preserve">, A.K.; Abidoye, R.B.; Lam, T.Y.M. Implementing Smart Sustainable Cities in Saudi Arabia: A Framework for Citizens’ Participation towards SAUDI VISION 2030. Sustainability 2023, 15, 6648. </w:t>
      </w:r>
      <w:hyperlink r:id="rId16" w:history="1">
        <w:r w:rsidRPr="00FA3732">
          <w:rPr>
            <w:rFonts w:ascii="Simplified Arabic" w:hAnsi="Simplified Arabic" w:cs="Simplified Arabic"/>
            <w:color w:val="000000" w:themeColor="text1"/>
            <w:sz w:val="28"/>
            <w:szCs w:val="28"/>
          </w:rPr>
          <w:t>https://doi.org/10.3390/su15086648</w:t>
        </w:r>
      </w:hyperlink>
    </w:p>
    <w:p w14:paraId="4FCD8D1A"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w:t>
      </w:r>
      <w:proofErr w:type="spellStart"/>
      <w:r w:rsidRPr="00FA3732">
        <w:rPr>
          <w:rFonts w:ascii="Simplified Arabic" w:eastAsia="Times New Roman" w:hAnsi="Simplified Arabic" w:cs="Simplified Arabic"/>
          <w:color w:val="404040"/>
          <w:sz w:val="28"/>
          <w:szCs w:val="28"/>
        </w:rPr>
        <w:t>Anabi</w:t>
      </w:r>
      <w:proofErr w:type="spellEnd"/>
      <w:r w:rsidRPr="00FA3732">
        <w:rPr>
          <w:rFonts w:ascii="Simplified Arabic" w:eastAsia="Times New Roman" w:hAnsi="Simplified Arabic" w:cs="Simplified Arabic"/>
          <w:color w:val="404040"/>
          <w:sz w:val="28"/>
          <w:szCs w:val="28"/>
        </w:rPr>
        <w:t>, Radwan. (2020), Green Economy Approaches, Management and Sustainability, for Ecosystems with Green Jobs towards Smart Cities, Al-Manara Journal for Legal and Administrative Studies, 82 (63), 63-82</w:t>
      </w:r>
    </w:p>
    <w:p w14:paraId="1BAAF883"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lastRenderedPageBreak/>
        <w:t>Al-</w:t>
      </w:r>
      <w:proofErr w:type="spellStart"/>
      <w:r w:rsidRPr="00FA3732">
        <w:rPr>
          <w:rFonts w:ascii="Simplified Arabic" w:eastAsia="Times New Roman" w:hAnsi="Simplified Arabic" w:cs="Simplified Arabic"/>
          <w:color w:val="404040"/>
          <w:sz w:val="28"/>
          <w:szCs w:val="28"/>
        </w:rPr>
        <w:t>Anabi</w:t>
      </w:r>
      <w:proofErr w:type="spellEnd"/>
      <w:r w:rsidRPr="00FA3732">
        <w:rPr>
          <w:rFonts w:ascii="Simplified Arabic" w:eastAsia="Times New Roman" w:hAnsi="Simplified Arabic" w:cs="Simplified Arabic"/>
          <w:color w:val="404040"/>
          <w:sz w:val="28"/>
          <w:szCs w:val="28"/>
        </w:rPr>
        <w:t>, Radwan. (2020), Green Economy Approaches, Management and Sustainability, for Ecosystems with Green Jobs towards Smart Cities, Al-Manara Journal for Legal and Administrative Studies, 82 (63), 63-82 </w:t>
      </w:r>
      <w:hyperlink r:id="rId17" w:anchor="post-6122-footnote-ref-15" w:history="1">
        <w:r w:rsidRPr="00FA3732">
          <w:rPr>
            <w:rFonts w:ascii="Times New Roman" w:eastAsia="Times New Roman" w:hAnsi="Times New Roman" w:cs="Times New Roman"/>
            <w:color w:val="2299CC"/>
            <w:sz w:val="28"/>
            <w:szCs w:val="28"/>
            <w:u w:val="single"/>
          </w:rPr>
          <w:t>↑</w:t>
        </w:r>
      </w:hyperlink>
    </w:p>
    <w:p w14:paraId="090C8831"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 xml:space="preserve">Albino, V., Berardi, U., &amp; Dangelico, R. M. (2015). Smart cities: Definitions, dimensions, performance, and initiatives. </w:t>
      </w:r>
      <w:r w:rsidRPr="00FA3732">
        <w:rPr>
          <w:rStyle w:val="Emphasis"/>
          <w:rFonts w:ascii="Simplified Arabic" w:hAnsi="Simplified Arabic" w:cs="Simplified Arabic"/>
          <w:sz w:val="28"/>
          <w:szCs w:val="28"/>
        </w:rPr>
        <w:t>Journal of Urban Technology, 22</w:t>
      </w:r>
      <w:r w:rsidRPr="00FA3732">
        <w:rPr>
          <w:rFonts w:ascii="Simplified Arabic" w:hAnsi="Simplified Arabic" w:cs="Simplified Arabic"/>
          <w:sz w:val="28"/>
          <w:szCs w:val="28"/>
        </w:rPr>
        <w:t>(1), 3–21.</w:t>
      </w:r>
    </w:p>
    <w:p w14:paraId="40D18808"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Albino, V., Berardi, U., and Dangelico, R. M. (</w:t>
      </w:r>
      <w:r w:rsidRPr="00FA3732">
        <w:rPr>
          <w:rFonts w:ascii="Simplified Arabic" w:eastAsia="Times New Roman" w:hAnsi="Simplified Arabic" w:cs="Simplified Arabic"/>
          <w:color w:val="404040"/>
          <w:sz w:val="28"/>
          <w:szCs w:val="28"/>
          <w:rtl/>
        </w:rPr>
        <w:t>2025</w:t>
      </w:r>
      <w:r w:rsidRPr="00FA3732">
        <w:rPr>
          <w:rFonts w:ascii="Simplified Arabic" w:eastAsia="Times New Roman" w:hAnsi="Simplified Arabic" w:cs="Simplified Arabic"/>
          <w:color w:val="404040"/>
          <w:sz w:val="28"/>
          <w:szCs w:val="28"/>
        </w:rPr>
        <w:t>). Smart cities: definitions, dimensions, performance, and initiatives. J. Urban Technol. 22, 3–21.</w:t>
      </w:r>
    </w:p>
    <w:p w14:paraId="415C78A4"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Albino, V., Berardi, U., and Dangelico, R. M. (</w:t>
      </w:r>
      <w:r w:rsidRPr="00FA3732">
        <w:rPr>
          <w:rFonts w:ascii="Simplified Arabic" w:eastAsia="Times New Roman" w:hAnsi="Simplified Arabic" w:cs="Simplified Arabic"/>
          <w:color w:val="404040"/>
          <w:sz w:val="28"/>
          <w:szCs w:val="28"/>
          <w:rtl/>
        </w:rPr>
        <w:t>2025</w:t>
      </w:r>
      <w:r w:rsidRPr="00FA3732">
        <w:rPr>
          <w:rFonts w:ascii="Simplified Arabic" w:eastAsia="Times New Roman" w:hAnsi="Simplified Arabic" w:cs="Simplified Arabic"/>
          <w:color w:val="404040"/>
          <w:sz w:val="28"/>
          <w:szCs w:val="28"/>
        </w:rPr>
        <w:t>). Smart cities: definitions, dimensions, performance, and initiatives. J. Urban Technol. 22, 3–21.</w:t>
      </w:r>
    </w:p>
    <w:p w14:paraId="138D0E56"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hAnsi="Simplified Arabic" w:cs="Simplified Arabic"/>
          <w:sz w:val="28"/>
          <w:szCs w:val="28"/>
        </w:rPr>
      </w:pPr>
      <w:r w:rsidRPr="00FA3732">
        <w:rPr>
          <w:rFonts w:ascii="Simplified Arabic" w:eastAsia="Times New Roman" w:hAnsi="Simplified Arabic" w:cs="Simplified Arabic"/>
          <w:color w:val="404040"/>
          <w:sz w:val="28"/>
          <w:szCs w:val="28"/>
        </w:rPr>
        <w:t>Al-Jumaili, Riyadh (2020) “Smart City in the Gulf Cooperation Council Countries: Selected Experiences”, Arab Foundation for Education, Science and Arts, 3(6), 1-30 </w:t>
      </w:r>
      <w:hyperlink r:id="rId18" w:anchor="post-6122-footnote-ref-19" w:history="1">
        <w:r w:rsidRPr="00FA3732">
          <w:rPr>
            <w:rFonts w:ascii="Times New Roman" w:eastAsia="Times New Roman" w:hAnsi="Times New Roman" w:cs="Times New Roman"/>
            <w:color w:val="2299CC"/>
            <w:sz w:val="28"/>
            <w:szCs w:val="28"/>
            <w:u w:val="single"/>
          </w:rPr>
          <w:t>↑</w:t>
        </w:r>
      </w:hyperlink>
    </w:p>
    <w:p w14:paraId="256BBC28"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Al-Jumaili, Riyadh (</w:t>
      </w:r>
      <w:r w:rsidRPr="00FA3732">
        <w:rPr>
          <w:rFonts w:ascii="Simplified Arabic" w:eastAsia="Times New Roman" w:hAnsi="Simplified Arabic" w:cs="Simplified Arabic"/>
          <w:color w:val="404040"/>
          <w:sz w:val="28"/>
          <w:szCs w:val="28"/>
          <w:rtl/>
        </w:rPr>
        <w:t>2024</w:t>
      </w:r>
      <w:r w:rsidRPr="00FA3732">
        <w:rPr>
          <w:rFonts w:ascii="Simplified Arabic" w:eastAsia="Times New Roman" w:hAnsi="Simplified Arabic" w:cs="Simplified Arabic"/>
          <w:color w:val="404040"/>
          <w:sz w:val="28"/>
          <w:szCs w:val="28"/>
        </w:rPr>
        <w:t>) “Smart City in the Gulf Cooperation Council Countries: Selected Experiences”, Arab Foundation for Education, Science and Arts, 3(6), 1-30</w:t>
      </w:r>
    </w:p>
    <w:p w14:paraId="311E05E0" w14:textId="4FF4DEBF"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lastRenderedPageBreak/>
        <w:t xml:space="preserve">Allam, Z., and Newman, P. (2018). Redefining the smart city: culture, </w:t>
      </w:r>
      <w:r w:rsidR="00FB0D62" w:rsidRPr="00FA3732">
        <w:rPr>
          <w:rFonts w:ascii="Simplified Arabic" w:eastAsia="Times New Roman" w:hAnsi="Simplified Arabic" w:cs="Simplified Arabic"/>
          <w:color w:val="404040"/>
          <w:sz w:val="28"/>
          <w:szCs w:val="28"/>
        </w:rPr>
        <w:t>metabolism,</w:t>
      </w:r>
      <w:r w:rsidRPr="00FA3732">
        <w:rPr>
          <w:rFonts w:ascii="Simplified Arabic" w:eastAsia="Times New Roman" w:hAnsi="Simplified Arabic" w:cs="Simplified Arabic"/>
          <w:color w:val="404040"/>
          <w:sz w:val="28"/>
          <w:szCs w:val="28"/>
        </w:rPr>
        <w:t xml:space="preserve"> and governance. Smart Cities 1, 4–25.</w:t>
      </w:r>
    </w:p>
    <w:p w14:paraId="67D436D1"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Al-Mamouri, Husam, Al-Najjar, Dina, (2018), “Smart cities and their applicability to Iraq (</w:t>
      </w:r>
      <w:proofErr w:type="spellStart"/>
      <w:r w:rsidRPr="00FA3732">
        <w:rPr>
          <w:rFonts w:ascii="Simplified Arabic" w:eastAsia="Times New Roman" w:hAnsi="Simplified Arabic" w:cs="Simplified Arabic"/>
          <w:color w:val="404040"/>
          <w:sz w:val="28"/>
          <w:szCs w:val="28"/>
        </w:rPr>
        <w:t>Basmaya</w:t>
      </w:r>
      <w:proofErr w:type="spellEnd"/>
      <w:r w:rsidRPr="00FA3732">
        <w:rPr>
          <w:rFonts w:ascii="Simplified Arabic" w:eastAsia="Times New Roman" w:hAnsi="Simplified Arabic" w:cs="Simplified Arabic"/>
          <w:color w:val="404040"/>
          <w:sz w:val="28"/>
          <w:szCs w:val="28"/>
        </w:rPr>
        <w:t xml:space="preserve"> as a model), Tikrit University Journal for Human Sciences, 26 (7), 235-257</w:t>
      </w:r>
    </w:p>
    <w:p w14:paraId="5347E4F7"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Al-Mamouri, Husam, Al-Najjar, Dina, (2018), “Smart cities and their applicability to Iraq (</w:t>
      </w:r>
      <w:proofErr w:type="spellStart"/>
      <w:r w:rsidRPr="00FA3732">
        <w:rPr>
          <w:rFonts w:ascii="Simplified Arabic" w:eastAsia="Times New Roman" w:hAnsi="Simplified Arabic" w:cs="Simplified Arabic"/>
          <w:color w:val="404040"/>
          <w:sz w:val="28"/>
          <w:szCs w:val="28"/>
        </w:rPr>
        <w:t>Basmaya</w:t>
      </w:r>
      <w:proofErr w:type="spellEnd"/>
      <w:r w:rsidRPr="00FA3732">
        <w:rPr>
          <w:rFonts w:ascii="Simplified Arabic" w:eastAsia="Times New Roman" w:hAnsi="Simplified Arabic" w:cs="Simplified Arabic"/>
          <w:color w:val="404040"/>
          <w:sz w:val="28"/>
          <w:szCs w:val="28"/>
        </w:rPr>
        <w:t xml:space="preserve"> as a model), Tikrit University Journal for Human Sciences, 26 (7), 235-257 </w:t>
      </w:r>
      <w:hyperlink r:id="rId19" w:anchor="post-6122-footnote-ref-17" w:history="1">
        <w:r w:rsidRPr="00FA3732">
          <w:rPr>
            <w:rFonts w:ascii="Times New Roman" w:eastAsia="Times New Roman" w:hAnsi="Times New Roman" w:cs="Times New Roman"/>
            <w:color w:val="2299CC"/>
            <w:sz w:val="28"/>
            <w:szCs w:val="28"/>
            <w:u w:val="single"/>
          </w:rPr>
          <w:t>↑</w:t>
        </w:r>
      </w:hyperlink>
    </w:p>
    <w:p w14:paraId="4448C9A8" w14:textId="77777777" w:rsidR="004D1B38" w:rsidRPr="00FA3732" w:rsidRDefault="004D1B38"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 xml:space="preserve">Alqahtany, A., Rezgui, Y., Li, H., &amp; </w:t>
      </w:r>
      <w:proofErr w:type="spellStart"/>
      <w:r w:rsidRPr="00FA3732">
        <w:rPr>
          <w:rFonts w:ascii="Simplified Arabic" w:eastAsia="Times New Roman" w:hAnsi="Simplified Arabic" w:cs="Simplified Arabic"/>
          <w:color w:val="404040"/>
          <w:sz w:val="28"/>
          <w:szCs w:val="28"/>
        </w:rPr>
        <w:t>Ziadouh</w:t>
      </w:r>
      <w:proofErr w:type="spellEnd"/>
      <w:r w:rsidRPr="00FA3732">
        <w:rPr>
          <w:rFonts w:ascii="Simplified Arabic" w:eastAsia="Times New Roman" w:hAnsi="Simplified Arabic" w:cs="Simplified Arabic"/>
          <w:color w:val="404040"/>
          <w:sz w:val="28"/>
          <w:szCs w:val="28"/>
        </w:rPr>
        <w:t>, A. (2022). A framework for sustainable smart cities in Saudi Arabia: The case of Riyadh. Sustainability, 14(14), 8240. https://doi.org/10.3390/su14148240</w:t>
      </w:r>
    </w:p>
    <w:p w14:paraId="0827A6EF"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Al-Zawi, Nadia (2019, 13 October) “Smart Sustainable Cities”, a paper presented to the second engineering conference of the Syndicate of Engineering Professions, Zawiya, Libya</w:t>
      </w:r>
    </w:p>
    <w:p w14:paraId="743BD213"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am, T., &amp; Pardo, T. A. (</w:t>
      </w:r>
      <w:r w:rsidRPr="00FA3732">
        <w:rPr>
          <w:rFonts w:ascii="Simplified Arabic" w:eastAsia="Times New Roman" w:hAnsi="Simplified Arabic" w:cs="Simplified Arabic"/>
          <w:color w:val="404040"/>
          <w:sz w:val="28"/>
          <w:szCs w:val="28"/>
          <w:rtl/>
        </w:rPr>
        <w:t>2021</w:t>
      </w:r>
      <w:r w:rsidRPr="00FA3732">
        <w:rPr>
          <w:rFonts w:ascii="Simplified Arabic" w:eastAsia="Times New Roman" w:hAnsi="Simplified Arabic" w:cs="Simplified Arabic"/>
          <w:color w:val="404040"/>
          <w:sz w:val="28"/>
          <w:szCs w:val="28"/>
        </w:rPr>
        <w:t>). Smart City as Urban Innovation: Focusing on Management, Policy, and Context. The 12th Annual International Conference on Digital Government Research (pp. 185-194). New York: Center for Technology in Government.</w:t>
      </w:r>
    </w:p>
    <w:p w14:paraId="35F70609"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am, T., &amp; Pardo, T. A. (</w:t>
      </w:r>
      <w:r w:rsidRPr="00FA3732">
        <w:rPr>
          <w:rFonts w:ascii="Simplified Arabic" w:eastAsia="Times New Roman" w:hAnsi="Simplified Arabic" w:cs="Simplified Arabic"/>
          <w:color w:val="404040"/>
          <w:sz w:val="28"/>
          <w:szCs w:val="28"/>
          <w:rtl/>
        </w:rPr>
        <w:t>2021</w:t>
      </w:r>
      <w:r w:rsidRPr="00FA3732">
        <w:rPr>
          <w:rFonts w:ascii="Simplified Arabic" w:eastAsia="Times New Roman" w:hAnsi="Simplified Arabic" w:cs="Simplified Arabic"/>
          <w:color w:val="404040"/>
          <w:sz w:val="28"/>
          <w:szCs w:val="28"/>
        </w:rPr>
        <w:t xml:space="preserve">). Smart City as Urban Innovation: Focusing on Management, Policy, and Context. The 12th Annual </w:t>
      </w:r>
      <w:r w:rsidRPr="00FA3732">
        <w:rPr>
          <w:rFonts w:ascii="Simplified Arabic" w:eastAsia="Times New Roman" w:hAnsi="Simplified Arabic" w:cs="Simplified Arabic"/>
          <w:color w:val="404040"/>
          <w:sz w:val="28"/>
          <w:szCs w:val="28"/>
        </w:rPr>
        <w:lastRenderedPageBreak/>
        <w:t>International Conference on Digital Government Research (pp. 185-194). New York: Center for Technology in Government. </w:t>
      </w:r>
      <w:hyperlink r:id="rId20" w:anchor="post-6122-footnote-ref-12" w:history="1">
        <w:r w:rsidRPr="00FA3732">
          <w:rPr>
            <w:rFonts w:ascii="Times New Roman" w:eastAsia="Times New Roman" w:hAnsi="Times New Roman" w:cs="Times New Roman"/>
            <w:color w:val="2299CC"/>
            <w:sz w:val="28"/>
            <w:szCs w:val="28"/>
            <w:u w:val="single"/>
          </w:rPr>
          <w:t>↑</w:t>
        </w:r>
      </w:hyperlink>
    </w:p>
    <w:p w14:paraId="60AF46BB"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azaroiu</w:t>
      </w:r>
      <w:proofErr w:type="spellEnd"/>
      <w:r w:rsidRPr="00FA3732">
        <w:rPr>
          <w:rFonts w:ascii="Simplified Arabic" w:eastAsia="Times New Roman" w:hAnsi="Simplified Arabic" w:cs="Simplified Arabic"/>
          <w:color w:val="404040"/>
          <w:sz w:val="28"/>
          <w:szCs w:val="28"/>
        </w:rPr>
        <w:t>, G. C., and Roscia, M.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xml:space="preserve">). Definition methodology for the smart cities model. Energy 47, 326–332. </w:t>
      </w:r>
      <w:proofErr w:type="spellStart"/>
      <w:r w:rsidRPr="00FA3732">
        <w:rPr>
          <w:rFonts w:ascii="Simplified Arabic" w:eastAsia="Times New Roman" w:hAnsi="Simplified Arabic" w:cs="Simplified Arabic"/>
          <w:color w:val="404040"/>
          <w:sz w:val="28"/>
          <w:szCs w:val="28"/>
        </w:rPr>
        <w:t>doi</w:t>
      </w:r>
      <w:proofErr w:type="spellEnd"/>
      <w:r w:rsidRPr="00FA3732">
        <w:rPr>
          <w:rFonts w:ascii="Simplified Arabic" w:eastAsia="Times New Roman" w:hAnsi="Simplified Arabic" w:cs="Simplified Arabic"/>
          <w:color w:val="404040"/>
          <w:sz w:val="28"/>
          <w:szCs w:val="28"/>
        </w:rPr>
        <w:t>: 10.1016/j.energy.2012.09.028</w:t>
      </w:r>
    </w:p>
    <w:p w14:paraId="3F396E5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azaroiu</w:t>
      </w:r>
      <w:proofErr w:type="spellEnd"/>
      <w:r w:rsidRPr="00FA3732">
        <w:rPr>
          <w:rFonts w:ascii="Simplified Arabic" w:eastAsia="Times New Roman" w:hAnsi="Simplified Arabic" w:cs="Simplified Arabic"/>
          <w:color w:val="404040"/>
          <w:sz w:val="28"/>
          <w:szCs w:val="28"/>
        </w:rPr>
        <w:t>, G. C., and Roscia, M.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xml:space="preserve">). Definition methodology for the smart cities model. Energy 47, 326–332. </w:t>
      </w:r>
      <w:proofErr w:type="spellStart"/>
      <w:r w:rsidRPr="00FA3732">
        <w:rPr>
          <w:rFonts w:ascii="Simplified Arabic" w:eastAsia="Times New Roman" w:hAnsi="Simplified Arabic" w:cs="Simplified Arabic"/>
          <w:color w:val="404040"/>
          <w:sz w:val="28"/>
          <w:szCs w:val="28"/>
        </w:rPr>
        <w:t>doi</w:t>
      </w:r>
      <w:proofErr w:type="spellEnd"/>
      <w:r w:rsidRPr="00FA3732">
        <w:rPr>
          <w:rFonts w:ascii="Simplified Arabic" w:eastAsia="Times New Roman" w:hAnsi="Simplified Arabic" w:cs="Simplified Arabic"/>
          <w:color w:val="404040"/>
          <w:sz w:val="28"/>
          <w:szCs w:val="28"/>
        </w:rPr>
        <w:t>: 10.1016/j.energy.2012.09.028 </w:t>
      </w:r>
      <w:hyperlink r:id="rId21" w:anchor="post-6122-footnote-ref-18" w:history="1">
        <w:r w:rsidRPr="00FA3732">
          <w:rPr>
            <w:rFonts w:ascii="Times New Roman" w:eastAsia="Times New Roman" w:hAnsi="Times New Roman" w:cs="Times New Roman"/>
            <w:color w:val="2299CC"/>
            <w:sz w:val="28"/>
            <w:szCs w:val="28"/>
            <w:u w:val="single"/>
          </w:rPr>
          <w:t>↑</w:t>
        </w:r>
      </w:hyperlink>
    </w:p>
    <w:p w14:paraId="194BDE59" w14:textId="77777777" w:rsidR="00BF2A6A" w:rsidRPr="00FA3732" w:rsidRDefault="00BF2A6A" w:rsidP="00FA3732">
      <w:pPr>
        <w:pStyle w:val="EndnoteText"/>
        <w:numPr>
          <w:ilvl w:val="0"/>
          <w:numId w:val="28"/>
        </w:numPr>
        <w:spacing w:after="120" w:line="360" w:lineRule="auto"/>
        <w:jc w:val="both"/>
        <w:rPr>
          <w:rFonts w:ascii="Simplified Arabic" w:hAnsi="Simplified Arabic" w:cs="Simplified Arabic"/>
          <w:sz w:val="28"/>
          <w:szCs w:val="28"/>
          <w:rtl/>
          <w:lang w:bidi="ar-DZ"/>
        </w:rPr>
      </w:pPr>
      <w:r w:rsidRPr="00FA3732">
        <w:rPr>
          <w:rFonts w:ascii="Simplified Arabic" w:hAnsi="Simplified Arabic" w:cs="Simplified Arabic"/>
          <w:sz w:val="28"/>
          <w:szCs w:val="28"/>
        </w:rPr>
        <w:t xml:space="preserve">Bahjat Rashad Shahin, Muhsin Jabbar Awda, The </w:t>
      </w:r>
      <w:proofErr w:type="spellStart"/>
      <w:r w:rsidRPr="00FA3732">
        <w:rPr>
          <w:rFonts w:ascii="Simplified Arabic" w:hAnsi="Simplified Arabic" w:cs="Simplified Arabic"/>
          <w:sz w:val="28"/>
          <w:szCs w:val="28"/>
        </w:rPr>
        <w:t>Role</w:t>
      </w:r>
      <w:proofErr w:type="spellEnd"/>
      <w:r w:rsidRPr="00FA3732">
        <w:rPr>
          <w:rFonts w:ascii="Simplified Arabic" w:hAnsi="Simplified Arabic" w:cs="Simplified Arabic"/>
          <w:sz w:val="28"/>
          <w:szCs w:val="28"/>
        </w:rPr>
        <w:t xml:space="preserve"> of </w:t>
      </w:r>
      <w:proofErr w:type="spellStart"/>
      <w:r w:rsidRPr="00FA3732">
        <w:rPr>
          <w:rFonts w:ascii="Simplified Arabic" w:hAnsi="Simplified Arabic" w:cs="Simplified Arabic"/>
          <w:sz w:val="28"/>
          <w:szCs w:val="28"/>
        </w:rPr>
        <w:t>Informational</w:t>
      </w:r>
      <w:proofErr w:type="spellEnd"/>
      <w:r w:rsidRPr="00FA3732">
        <w:rPr>
          <w:rFonts w:ascii="Simplified Arabic" w:hAnsi="Simplified Arabic" w:cs="Simplified Arabic"/>
          <w:sz w:val="28"/>
          <w:szCs w:val="28"/>
        </w:rPr>
        <w:t xml:space="preserve"> </w:t>
      </w:r>
      <w:proofErr w:type="spellStart"/>
      <w:r w:rsidRPr="00FA3732">
        <w:rPr>
          <w:rFonts w:ascii="Simplified Arabic" w:hAnsi="Simplified Arabic" w:cs="Simplified Arabic"/>
          <w:sz w:val="28"/>
          <w:szCs w:val="28"/>
        </w:rPr>
        <w:t>Environment</w:t>
      </w:r>
      <w:proofErr w:type="spellEnd"/>
      <w:r w:rsidRPr="00FA3732">
        <w:rPr>
          <w:rFonts w:ascii="Simplified Arabic" w:hAnsi="Simplified Arabic" w:cs="Simplified Arabic"/>
          <w:sz w:val="28"/>
          <w:szCs w:val="28"/>
        </w:rPr>
        <w:t xml:space="preserve"> in Building Smart City, Journal of Engineering, Volume 22 July 2016, p 6. </w:t>
      </w:r>
    </w:p>
    <w:p w14:paraId="0E9DB9C7" w14:textId="77777777" w:rsidR="00BF2A6A" w:rsidRPr="00FA3732" w:rsidRDefault="00BF2A6A" w:rsidP="00FA3732">
      <w:pPr>
        <w:pStyle w:val="EndnoteText"/>
        <w:numPr>
          <w:ilvl w:val="0"/>
          <w:numId w:val="28"/>
        </w:numPr>
        <w:spacing w:after="12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Pr>
        <w:t xml:space="preserve">Bahjat Rashad Shahin, Muhsin Jabbar Awda, The </w:t>
      </w:r>
      <w:proofErr w:type="spellStart"/>
      <w:r w:rsidRPr="00FA3732">
        <w:rPr>
          <w:rFonts w:ascii="Simplified Arabic" w:hAnsi="Simplified Arabic" w:cs="Simplified Arabic"/>
          <w:sz w:val="28"/>
          <w:szCs w:val="28"/>
        </w:rPr>
        <w:t>Role</w:t>
      </w:r>
      <w:proofErr w:type="spellEnd"/>
      <w:r w:rsidRPr="00FA3732">
        <w:rPr>
          <w:rFonts w:ascii="Simplified Arabic" w:hAnsi="Simplified Arabic" w:cs="Simplified Arabic"/>
          <w:sz w:val="28"/>
          <w:szCs w:val="28"/>
        </w:rPr>
        <w:t xml:space="preserve"> of </w:t>
      </w:r>
      <w:proofErr w:type="spellStart"/>
      <w:r w:rsidRPr="00FA3732">
        <w:rPr>
          <w:rFonts w:ascii="Simplified Arabic" w:hAnsi="Simplified Arabic" w:cs="Simplified Arabic"/>
          <w:sz w:val="28"/>
          <w:szCs w:val="28"/>
        </w:rPr>
        <w:t>Informational</w:t>
      </w:r>
      <w:proofErr w:type="spellEnd"/>
      <w:r w:rsidRPr="00FA3732">
        <w:rPr>
          <w:rFonts w:ascii="Simplified Arabic" w:hAnsi="Simplified Arabic" w:cs="Simplified Arabic"/>
          <w:sz w:val="28"/>
          <w:szCs w:val="28"/>
        </w:rPr>
        <w:t xml:space="preserve"> </w:t>
      </w:r>
      <w:proofErr w:type="spellStart"/>
      <w:r w:rsidRPr="00FA3732">
        <w:rPr>
          <w:rFonts w:ascii="Simplified Arabic" w:hAnsi="Simplified Arabic" w:cs="Simplified Arabic"/>
          <w:sz w:val="28"/>
          <w:szCs w:val="28"/>
        </w:rPr>
        <w:t>Environment</w:t>
      </w:r>
      <w:proofErr w:type="spellEnd"/>
      <w:r w:rsidRPr="00FA3732">
        <w:rPr>
          <w:rFonts w:ascii="Simplified Arabic" w:hAnsi="Simplified Arabic" w:cs="Simplified Arabic"/>
          <w:sz w:val="28"/>
          <w:szCs w:val="28"/>
        </w:rPr>
        <w:t xml:space="preserve"> in Building Smart City, Journal of Engineering, Volume 22 July 2016, p 6. </w:t>
      </w:r>
    </w:p>
    <w:p w14:paraId="53ECB8AB"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 xml:space="preserve">Batty, M., Axhausen, K. W., Giannotti, F., </w:t>
      </w:r>
      <w:proofErr w:type="spellStart"/>
      <w:r w:rsidRPr="00FA3732">
        <w:rPr>
          <w:rFonts w:ascii="Simplified Arabic" w:hAnsi="Simplified Arabic" w:cs="Simplified Arabic"/>
          <w:sz w:val="28"/>
          <w:szCs w:val="28"/>
        </w:rPr>
        <w:t>Pozdnoukhov</w:t>
      </w:r>
      <w:proofErr w:type="spellEnd"/>
      <w:r w:rsidRPr="00FA3732">
        <w:rPr>
          <w:rFonts w:ascii="Simplified Arabic" w:hAnsi="Simplified Arabic" w:cs="Simplified Arabic"/>
          <w:sz w:val="28"/>
          <w:szCs w:val="28"/>
        </w:rPr>
        <w:t xml:space="preserve">, A., Bazzani, A., Wachowicz, M., </w:t>
      </w:r>
      <w:proofErr w:type="spellStart"/>
      <w:r w:rsidRPr="00FA3732">
        <w:rPr>
          <w:rFonts w:ascii="Simplified Arabic" w:hAnsi="Simplified Arabic" w:cs="Simplified Arabic"/>
          <w:sz w:val="28"/>
          <w:szCs w:val="28"/>
        </w:rPr>
        <w:t>Ouzounis</w:t>
      </w:r>
      <w:proofErr w:type="spellEnd"/>
      <w:r w:rsidRPr="00FA3732">
        <w:rPr>
          <w:rFonts w:ascii="Simplified Arabic" w:hAnsi="Simplified Arabic" w:cs="Simplified Arabic"/>
          <w:sz w:val="28"/>
          <w:szCs w:val="28"/>
        </w:rPr>
        <w:t xml:space="preserve">, G., &amp; </w:t>
      </w:r>
      <w:proofErr w:type="spellStart"/>
      <w:r w:rsidRPr="00FA3732">
        <w:rPr>
          <w:rFonts w:ascii="Simplified Arabic" w:hAnsi="Simplified Arabic" w:cs="Simplified Arabic"/>
          <w:sz w:val="28"/>
          <w:szCs w:val="28"/>
        </w:rPr>
        <w:t>Portugali</w:t>
      </w:r>
      <w:proofErr w:type="spellEnd"/>
      <w:r w:rsidRPr="00FA3732">
        <w:rPr>
          <w:rFonts w:ascii="Simplified Arabic" w:hAnsi="Simplified Arabic" w:cs="Simplified Arabic"/>
          <w:sz w:val="28"/>
          <w:szCs w:val="28"/>
        </w:rPr>
        <w:t xml:space="preserve">, Y. (2012). Smart cities of the future. </w:t>
      </w:r>
      <w:r w:rsidRPr="00FA3732">
        <w:rPr>
          <w:rStyle w:val="Emphasis"/>
          <w:rFonts w:ascii="Simplified Arabic" w:hAnsi="Simplified Arabic" w:cs="Simplified Arabic"/>
          <w:sz w:val="28"/>
          <w:szCs w:val="28"/>
        </w:rPr>
        <w:t>The European Physical Journal Special Topics, 214</w:t>
      </w:r>
      <w:r w:rsidRPr="00FA3732">
        <w:rPr>
          <w:rFonts w:ascii="Simplified Arabic" w:hAnsi="Simplified Arabic" w:cs="Simplified Arabic"/>
          <w:sz w:val="28"/>
          <w:szCs w:val="28"/>
        </w:rPr>
        <w:t>(1), 481–518.</w:t>
      </w:r>
    </w:p>
    <w:p w14:paraId="3B756CDC"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lastRenderedPageBreak/>
        <w:t>Berardi, U. (</w:t>
      </w:r>
      <w:r w:rsidRPr="00FA3732">
        <w:rPr>
          <w:rFonts w:ascii="Simplified Arabic" w:eastAsia="Times New Roman" w:hAnsi="Simplified Arabic" w:cs="Simplified Arabic"/>
          <w:color w:val="404040"/>
          <w:sz w:val="28"/>
          <w:szCs w:val="28"/>
          <w:rtl/>
        </w:rPr>
        <w:t>2023</w:t>
      </w:r>
      <w:r w:rsidRPr="00FA3732">
        <w:rPr>
          <w:rFonts w:ascii="Simplified Arabic" w:eastAsia="Times New Roman" w:hAnsi="Simplified Arabic" w:cs="Simplified Arabic"/>
          <w:color w:val="404040"/>
          <w:sz w:val="28"/>
          <w:szCs w:val="28"/>
        </w:rPr>
        <w:t>). Sustainability assessment of urban communities through rating systems. Environ. Dev. Sustain. 15, 1573–1591.</w:t>
      </w:r>
    </w:p>
    <w:p w14:paraId="22DE0D9D" w14:textId="77777777" w:rsidR="00BF2A6A" w:rsidRPr="00FA3732" w:rsidRDefault="00BF2A6A" w:rsidP="00FA3732">
      <w:pPr>
        <w:pStyle w:val="ListParagraph"/>
        <w:numPr>
          <w:ilvl w:val="0"/>
          <w:numId w:val="28"/>
        </w:numPr>
        <w:autoSpaceDE w:val="0"/>
        <w:autoSpaceDN w:val="0"/>
        <w:adjustRightInd w:val="0"/>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Pr>
        <w:t xml:space="preserve">Bhagya Nathali Silvaa, Murad Khanb, </w:t>
      </w:r>
      <w:proofErr w:type="spellStart"/>
      <w:r w:rsidRPr="00FA3732">
        <w:rPr>
          <w:rFonts w:ascii="Simplified Arabic" w:hAnsi="Simplified Arabic" w:cs="Simplified Arabic"/>
          <w:color w:val="000000" w:themeColor="text1"/>
          <w:sz w:val="28"/>
          <w:szCs w:val="28"/>
        </w:rPr>
        <w:t>Kijun</w:t>
      </w:r>
      <w:proofErr w:type="spellEnd"/>
      <w:r w:rsidRPr="00FA3732">
        <w:rPr>
          <w:rFonts w:ascii="Simplified Arabic" w:hAnsi="Simplified Arabic" w:cs="Simplified Arabic"/>
          <w:color w:val="000000" w:themeColor="text1"/>
          <w:sz w:val="28"/>
          <w:szCs w:val="28"/>
        </w:rPr>
        <w:t xml:space="preserve"> Han, Towards sustainable smart cities: A review of trends, architectures, components, and open challenges in smart cities, Sustainable Cities and Society, V 38, 2024, p 697.</w:t>
      </w:r>
    </w:p>
    <w:p w14:paraId="3BBD03C5"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proofErr w:type="spellStart"/>
      <w:r w:rsidRPr="00FA3732">
        <w:rPr>
          <w:rFonts w:ascii="Simplified Arabic" w:hAnsi="Simplified Arabic" w:cs="Simplified Arabic"/>
          <w:sz w:val="28"/>
          <w:szCs w:val="28"/>
        </w:rPr>
        <w:t>Bibri</w:t>
      </w:r>
      <w:proofErr w:type="spellEnd"/>
      <w:r w:rsidRPr="00FA3732">
        <w:rPr>
          <w:rFonts w:ascii="Simplified Arabic" w:hAnsi="Simplified Arabic" w:cs="Simplified Arabic"/>
          <w:sz w:val="28"/>
          <w:szCs w:val="28"/>
        </w:rPr>
        <w:t xml:space="preserve">, S. E. (2018). The IoT for smart sustainable cities of the future: An analytical framework. </w:t>
      </w:r>
      <w:r w:rsidRPr="00FA3732">
        <w:rPr>
          <w:rStyle w:val="Emphasis"/>
          <w:rFonts w:ascii="Simplified Arabic" w:hAnsi="Simplified Arabic" w:cs="Simplified Arabic"/>
          <w:sz w:val="28"/>
          <w:szCs w:val="28"/>
        </w:rPr>
        <w:t>Future Cities and Environment, 4</w:t>
      </w:r>
      <w:r w:rsidRPr="00FA3732">
        <w:rPr>
          <w:rFonts w:ascii="Simplified Arabic" w:hAnsi="Simplified Arabic" w:cs="Simplified Arabic"/>
          <w:sz w:val="28"/>
          <w:szCs w:val="28"/>
        </w:rPr>
        <w:t>(1), Article 1.</w:t>
      </w:r>
    </w:p>
    <w:p w14:paraId="5D467E32"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proofErr w:type="spellStart"/>
      <w:r w:rsidRPr="00FA3732">
        <w:rPr>
          <w:rFonts w:ascii="Simplified Arabic" w:hAnsi="Simplified Arabic" w:cs="Simplified Arabic"/>
          <w:sz w:val="28"/>
          <w:szCs w:val="28"/>
        </w:rPr>
        <w:t>Bibri</w:t>
      </w:r>
      <w:proofErr w:type="spellEnd"/>
      <w:r w:rsidRPr="00FA3732">
        <w:rPr>
          <w:rFonts w:ascii="Simplified Arabic" w:hAnsi="Simplified Arabic" w:cs="Simplified Arabic"/>
          <w:sz w:val="28"/>
          <w:szCs w:val="28"/>
        </w:rPr>
        <w:t xml:space="preserve">, S. E., &amp; </w:t>
      </w:r>
      <w:proofErr w:type="spellStart"/>
      <w:r w:rsidRPr="00FA3732">
        <w:rPr>
          <w:rFonts w:ascii="Simplified Arabic" w:hAnsi="Simplified Arabic" w:cs="Simplified Arabic"/>
          <w:sz w:val="28"/>
          <w:szCs w:val="28"/>
        </w:rPr>
        <w:t>Krogstie</w:t>
      </w:r>
      <w:proofErr w:type="spellEnd"/>
      <w:r w:rsidRPr="00FA3732">
        <w:rPr>
          <w:rFonts w:ascii="Simplified Arabic" w:hAnsi="Simplified Arabic" w:cs="Simplified Arabic"/>
          <w:sz w:val="28"/>
          <w:szCs w:val="28"/>
        </w:rPr>
        <w:t>, J. (2017). Smart sustainable cities: A literature review and synthesis.</w:t>
      </w:r>
      <w:r w:rsidRPr="00FA3732">
        <w:rPr>
          <w:rStyle w:val="Emphasis"/>
          <w:rFonts w:ascii="Simplified Arabic" w:hAnsi="Simplified Arabic" w:cs="Simplified Arabic"/>
          <w:sz w:val="28"/>
          <w:szCs w:val="28"/>
        </w:rPr>
        <w:t xml:space="preserve"> Sustainable Cities and Society, 31</w:t>
      </w:r>
      <w:r w:rsidRPr="00FA3732">
        <w:rPr>
          <w:rFonts w:ascii="Simplified Arabic" w:hAnsi="Simplified Arabic" w:cs="Simplified Arabic"/>
          <w:sz w:val="28"/>
          <w:szCs w:val="28"/>
        </w:rPr>
        <w:t>, 183–212.</w:t>
      </w:r>
    </w:p>
    <w:p w14:paraId="74643800"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Bibri</w:t>
      </w:r>
      <w:proofErr w:type="spellEnd"/>
      <w:r w:rsidRPr="00FA3732">
        <w:rPr>
          <w:rFonts w:ascii="Simplified Arabic" w:eastAsia="Times New Roman" w:hAnsi="Simplified Arabic" w:cs="Simplified Arabic"/>
          <w:color w:val="404040"/>
          <w:sz w:val="28"/>
          <w:szCs w:val="28"/>
        </w:rPr>
        <w:t>, S. E., and Krogstie, J. (</w:t>
      </w:r>
      <w:r w:rsidRPr="00FA3732">
        <w:rPr>
          <w:rFonts w:ascii="Simplified Arabic" w:eastAsia="Times New Roman" w:hAnsi="Simplified Arabic" w:cs="Simplified Arabic"/>
          <w:color w:val="404040"/>
          <w:sz w:val="28"/>
          <w:szCs w:val="28"/>
          <w:rtl/>
        </w:rPr>
        <w:t>2024</w:t>
      </w:r>
      <w:r w:rsidRPr="00FA3732">
        <w:rPr>
          <w:rFonts w:ascii="Simplified Arabic" w:eastAsia="Times New Roman" w:hAnsi="Simplified Arabic" w:cs="Simplified Arabic"/>
          <w:color w:val="404040"/>
          <w:sz w:val="28"/>
          <w:szCs w:val="28"/>
        </w:rPr>
        <w:t>). Smart sustainable cities of the future: an extensive interdisciplinary literature review. Sustain. Cities Soc. 31, 183–212.</w:t>
      </w:r>
    </w:p>
    <w:p w14:paraId="43C55129"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 xml:space="preserve">Braun, V., &amp; Clarke, V. (2006). Using thematic analysis in </w:t>
      </w:r>
      <w:proofErr w:type="spellStart"/>
      <w:r w:rsidRPr="00FA3732">
        <w:rPr>
          <w:rFonts w:ascii="Simplified Arabic" w:hAnsi="Simplified Arabic" w:cs="Simplified Arabic"/>
          <w:sz w:val="28"/>
          <w:szCs w:val="28"/>
        </w:rPr>
        <w:t>sychology</w:t>
      </w:r>
      <w:proofErr w:type="spellEnd"/>
      <w:r w:rsidRPr="00FA3732">
        <w:rPr>
          <w:rFonts w:ascii="Simplified Arabic" w:hAnsi="Simplified Arabic" w:cs="Simplified Arabic"/>
          <w:sz w:val="28"/>
          <w:szCs w:val="28"/>
        </w:rPr>
        <w:t xml:space="preserve">. </w:t>
      </w:r>
      <w:r w:rsidRPr="00FA3732">
        <w:rPr>
          <w:rStyle w:val="Emphasis"/>
          <w:rFonts w:ascii="Simplified Arabic" w:hAnsi="Simplified Arabic" w:cs="Simplified Arabic"/>
          <w:sz w:val="28"/>
          <w:szCs w:val="28"/>
        </w:rPr>
        <w:t>Qualitative Research in Psychology, 3</w:t>
      </w:r>
      <w:r w:rsidRPr="00FA3732">
        <w:rPr>
          <w:rFonts w:ascii="Simplified Arabic" w:hAnsi="Simplified Arabic" w:cs="Simplified Arabic"/>
          <w:sz w:val="28"/>
          <w:szCs w:val="28"/>
        </w:rPr>
        <w:t>(2), 77–101.</w:t>
      </w:r>
    </w:p>
    <w:p w14:paraId="03C760CC" w14:textId="77777777" w:rsidR="00BF2A6A" w:rsidRPr="00FA3732" w:rsidRDefault="00BF2A6A" w:rsidP="00FA3732">
      <w:pPr>
        <w:pStyle w:val="ListParagraph"/>
        <w:numPr>
          <w:ilvl w:val="0"/>
          <w:numId w:val="28"/>
        </w:numPr>
        <w:spacing w:after="120" w:line="360" w:lineRule="auto"/>
        <w:rPr>
          <w:rFonts w:ascii="Simplified Arabic" w:eastAsia="Times New Roman" w:hAnsi="Simplified Arabic" w:cs="Simplified Arabic"/>
          <w:sz w:val="28"/>
          <w:szCs w:val="28"/>
        </w:rPr>
      </w:pPr>
      <w:proofErr w:type="spellStart"/>
      <w:r w:rsidRPr="00FA3732">
        <w:rPr>
          <w:rFonts w:ascii="Simplified Arabic" w:eastAsia="Times New Roman" w:hAnsi="Simplified Arabic" w:cs="Simplified Arabic"/>
          <w:sz w:val="28"/>
          <w:szCs w:val="28"/>
        </w:rPr>
        <w:t>Caragliu</w:t>
      </w:r>
      <w:proofErr w:type="spellEnd"/>
      <w:r w:rsidRPr="00FA3732">
        <w:rPr>
          <w:rFonts w:ascii="Simplified Arabic" w:eastAsia="Times New Roman" w:hAnsi="Simplified Arabic" w:cs="Simplified Arabic"/>
          <w:sz w:val="28"/>
          <w:szCs w:val="28"/>
        </w:rPr>
        <w:t xml:space="preserve"> Andrea, Del Bo, C., &amp; Nijkamp, P. (2011). Smart cities in Europe. </w:t>
      </w:r>
      <w:r w:rsidRPr="00FA3732">
        <w:rPr>
          <w:rFonts w:ascii="Simplified Arabic" w:eastAsia="Times New Roman" w:hAnsi="Simplified Arabic" w:cs="Simplified Arabic"/>
          <w:i/>
          <w:iCs/>
          <w:sz w:val="28"/>
          <w:szCs w:val="28"/>
        </w:rPr>
        <w:t>Journal of Urban Technology</w:t>
      </w:r>
      <w:r w:rsidRPr="00FA3732">
        <w:rPr>
          <w:rFonts w:ascii="Simplified Arabic" w:eastAsia="Times New Roman" w:hAnsi="Simplified Arabic" w:cs="Simplified Arabic"/>
          <w:sz w:val="28"/>
          <w:szCs w:val="28"/>
        </w:rPr>
        <w:t xml:space="preserve">. </w:t>
      </w:r>
    </w:p>
    <w:p w14:paraId="12D92FDA"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lastRenderedPageBreak/>
        <w:t xml:space="preserve">Creswell, J. W., &amp; Plano Clark, V. L. (2018). </w:t>
      </w:r>
      <w:r w:rsidRPr="00FA3732">
        <w:rPr>
          <w:rStyle w:val="Emphasis"/>
          <w:rFonts w:ascii="Simplified Arabic" w:hAnsi="Simplified Arabic" w:cs="Simplified Arabic"/>
          <w:sz w:val="28"/>
          <w:szCs w:val="28"/>
        </w:rPr>
        <w:t>Designing and conducting mixed methods research</w:t>
      </w:r>
      <w:r w:rsidRPr="00FA3732">
        <w:rPr>
          <w:rFonts w:ascii="Simplified Arabic" w:hAnsi="Simplified Arabic" w:cs="Simplified Arabic"/>
          <w:sz w:val="28"/>
          <w:szCs w:val="28"/>
        </w:rPr>
        <w:t xml:space="preserve"> (3rd ed.). SAGE Publications.</w:t>
      </w:r>
    </w:p>
    <w:p w14:paraId="310D8B73"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 xml:space="preserve">De Jong, M., Joss, S., Schraven, D., Zhan, C., and </w:t>
      </w:r>
      <w:proofErr w:type="spellStart"/>
      <w:r w:rsidRPr="00FA3732">
        <w:rPr>
          <w:rFonts w:ascii="Simplified Arabic" w:eastAsia="Times New Roman" w:hAnsi="Simplified Arabic" w:cs="Simplified Arabic"/>
          <w:color w:val="404040"/>
          <w:sz w:val="28"/>
          <w:szCs w:val="28"/>
        </w:rPr>
        <w:t>Weijnen</w:t>
      </w:r>
      <w:proofErr w:type="spellEnd"/>
      <w:r w:rsidRPr="00FA3732">
        <w:rPr>
          <w:rFonts w:ascii="Simplified Arabic" w:eastAsia="Times New Roman" w:hAnsi="Simplified Arabic" w:cs="Simplified Arabic"/>
          <w:color w:val="404040"/>
          <w:sz w:val="28"/>
          <w:szCs w:val="28"/>
        </w:rPr>
        <w:t>, M. (</w:t>
      </w:r>
      <w:r w:rsidRPr="00FA3732">
        <w:rPr>
          <w:rFonts w:ascii="Simplified Arabic" w:eastAsia="Times New Roman" w:hAnsi="Simplified Arabic" w:cs="Simplified Arabic"/>
          <w:color w:val="404040"/>
          <w:sz w:val="28"/>
          <w:szCs w:val="28"/>
          <w:rtl/>
        </w:rPr>
        <w:t>2025</w:t>
      </w:r>
      <w:r w:rsidRPr="00FA3732">
        <w:rPr>
          <w:rFonts w:ascii="Simplified Arabic" w:eastAsia="Times New Roman" w:hAnsi="Simplified Arabic" w:cs="Simplified Arabic"/>
          <w:color w:val="404040"/>
          <w:sz w:val="28"/>
          <w:szCs w:val="28"/>
        </w:rPr>
        <w:t>). Sustainable-smart-resilient-low carbon-eco-knowledge cities; making sense of a multitude of concepts promoting sustainable urbanization. J. Clean. Prod. 109, 25–38. d</w:t>
      </w:r>
    </w:p>
    <w:p w14:paraId="6FAB78AA"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Dowedy</w:t>
      </w:r>
      <w:proofErr w:type="spellEnd"/>
      <w:r w:rsidRPr="00FA3732">
        <w:rPr>
          <w:rFonts w:ascii="Simplified Arabic" w:eastAsia="Times New Roman" w:hAnsi="Simplified Arabic" w:cs="Simplified Arabic"/>
          <w:color w:val="404040"/>
          <w:sz w:val="28"/>
          <w:szCs w:val="28"/>
        </w:rPr>
        <w:t>, Khadija (2019) “The ability of smart cities to confront the 2019 coronavirus crisis for sustainable development – Singapore case study”, Journal of the Faculty of Economics for Scientific Research, 1(6), 3-26</w:t>
      </w:r>
    </w:p>
    <w:p w14:paraId="20411350" w14:textId="51B50C35"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Gabr, Waiting (2019). “Smart Cities Characteristics and Transformation Requirements</w:t>
      </w:r>
      <w:r w:rsidR="00FB0D62" w:rsidRPr="00FA3732">
        <w:rPr>
          <w:rFonts w:ascii="Simplified Arabic" w:eastAsia="Times New Roman" w:hAnsi="Simplified Arabic" w:cs="Simplified Arabic"/>
          <w:color w:val="404040"/>
          <w:sz w:val="28"/>
          <w:szCs w:val="28"/>
        </w:rPr>
        <w:t>,”</w:t>
      </w:r>
      <w:r w:rsidRPr="00FA3732">
        <w:rPr>
          <w:rFonts w:ascii="Simplified Arabic" w:eastAsia="Times New Roman" w:hAnsi="Simplified Arabic" w:cs="Simplified Arabic"/>
          <w:color w:val="404040"/>
          <w:sz w:val="28"/>
          <w:szCs w:val="28"/>
        </w:rPr>
        <w:t xml:space="preserve"> Al-Adab Journal. 1(3), 175-190</w:t>
      </w:r>
    </w:p>
    <w:p w14:paraId="7B8E99C8" w14:textId="77777777" w:rsidR="00BF2A6A" w:rsidRPr="00FA3732" w:rsidRDefault="00BF2A6A" w:rsidP="00FA3732">
      <w:pPr>
        <w:pStyle w:val="ListParagraph"/>
        <w:numPr>
          <w:ilvl w:val="0"/>
          <w:numId w:val="28"/>
        </w:numPr>
        <w:shd w:val="clear" w:color="auto" w:fill="FFFFFF"/>
        <w:spacing w:after="120" w:line="360" w:lineRule="auto"/>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GAM (Government of Amman Municipality). 2017a. “Amman Resilience Strategy”. https:// www.100resilientcities.org/wp-content/uploads/2017/07/170515-100RC-Amman_English-FINAL_lr.pdf</w:t>
      </w:r>
    </w:p>
    <w:p w14:paraId="28AE96ED"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 xml:space="preserve">Giffinger, R., </w:t>
      </w:r>
      <w:proofErr w:type="spellStart"/>
      <w:r w:rsidRPr="00FA3732">
        <w:rPr>
          <w:rFonts w:ascii="Simplified Arabic" w:hAnsi="Simplified Arabic" w:cs="Simplified Arabic"/>
          <w:sz w:val="28"/>
          <w:szCs w:val="28"/>
        </w:rPr>
        <w:t>Fertner</w:t>
      </w:r>
      <w:proofErr w:type="spellEnd"/>
      <w:r w:rsidRPr="00FA3732">
        <w:rPr>
          <w:rFonts w:ascii="Simplified Arabic" w:hAnsi="Simplified Arabic" w:cs="Simplified Arabic"/>
          <w:sz w:val="28"/>
          <w:szCs w:val="28"/>
        </w:rPr>
        <w:t xml:space="preserve">, C., Kramar, H., </w:t>
      </w:r>
      <w:proofErr w:type="spellStart"/>
      <w:r w:rsidRPr="00FA3732">
        <w:rPr>
          <w:rFonts w:ascii="Simplified Arabic" w:hAnsi="Simplified Arabic" w:cs="Simplified Arabic"/>
          <w:sz w:val="28"/>
          <w:szCs w:val="28"/>
        </w:rPr>
        <w:t>Kalasek</w:t>
      </w:r>
      <w:proofErr w:type="spellEnd"/>
      <w:r w:rsidRPr="00FA3732">
        <w:rPr>
          <w:rFonts w:ascii="Simplified Arabic" w:hAnsi="Simplified Arabic" w:cs="Simplified Arabic"/>
          <w:sz w:val="28"/>
          <w:szCs w:val="28"/>
        </w:rPr>
        <w:t>, R., Pichler-Milanovi</w:t>
      </w:r>
      <w:r w:rsidRPr="00FA3732">
        <w:rPr>
          <w:rFonts w:ascii="Cambria" w:hAnsi="Cambria" w:cs="Cambria"/>
          <w:sz w:val="28"/>
          <w:szCs w:val="28"/>
        </w:rPr>
        <w:t>ć</w:t>
      </w:r>
      <w:r w:rsidRPr="00FA3732">
        <w:rPr>
          <w:rFonts w:ascii="Simplified Arabic" w:hAnsi="Simplified Arabic" w:cs="Simplified Arabic"/>
          <w:sz w:val="28"/>
          <w:szCs w:val="28"/>
        </w:rPr>
        <w:t xml:space="preserve">, N., &amp; Meijers, E. (2007). </w:t>
      </w:r>
      <w:r w:rsidRPr="00FA3732">
        <w:rPr>
          <w:rStyle w:val="Emphasis"/>
          <w:rFonts w:ascii="Simplified Arabic" w:hAnsi="Simplified Arabic" w:cs="Simplified Arabic"/>
          <w:sz w:val="28"/>
          <w:szCs w:val="28"/>
        </w:rPr>
        <w:t>Smart cities: Ranking of European medium-sized cities</w:t>
      </w:r>
      <w:r w:rsidRPr="00FA3732">
        <w:rPr>
          <w:rFonts w:ascii="Simplified Arabic" w:hAnsi="Simplified Arabic" w:cs="Simplified Arabic"/>
          <w:sz w:val="28"/>
          <w:szCs w:val="28"/>
        </w:rPr>
        <w:t>.</w:t>
      </w:r>
      <w:r w:rsidRPr="00FA3732">
        <w:rPr>
          <w:rFonts w:ascii="Simplified Arabic" w:hAnsi="Simplified Arabic" w:cs="Simplified Arabic"/>
          <w:sz w:val="28"/>
          <w:szCs w:val="28"/>
        </w:rPr>
        <w:br/>
        <w:t>Vienna University of Technology.</w:t>
      </w:r>
    </w:p>
    <w:p w14:paraId="4CE0D2F2"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lastRenderedPageBreak/>
        <w:t>Global Covenant of Mayors for Climate and Energy. 2018. Opportunity 2030 Dashboard. https://www.globalcovenantofmayors.org/climate-opportunity/</w:t>
      </w:r>
    </w:p>
    <w:p w14:paraId="68096760" w14:textId="4ED38B3B"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Hashemite Kingdom of Jordan. 2017a. “The Second National Energy Efficiency Action Plan (NEEAP) for the Hashemite Kingdom of Jordan</w:t>
      </w:r>
      <w:r w:rsidR="00FB0D62" w:rsidRPr="00FA3732">
        <w:rPr>
          <w:rFonts w:ascii="Simplified Arabic" w:eastAsia="Times New Roman" w:hAnsi="Simplified Arabic" w:cs="Simplified Arabic"/>
          <w:color w:val="404040"/>
          <w:sz w:val="28"/>
          <w:szCs w:val="28"/>
        </w:rPr>
        <w:t>.”</w:t>
      </w:r>
    </w:p>
    <w:p w14:paraId="4BCFC96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 xml:space="preserve">Hollands Robert G. (2008). Will the real smart city please stand up? City: Analysis of Urban Trends. </w:t>
      </w:r>
    </w:p>
    <w:p w14:paraId="7D6F6EF4"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hyperlink r:id="rId22" w:history="1">
        <w:r w:rsidRPr="00FA3732">
          <w:rPr>
            <w:rFonts w:ascii="Simplified Arabic" w:eastAsia="Times New Roman" w:hAnsi="Simplified Arabic" w:cs="Simplified Arabic"/>
            <w:color w:val="404040"/>
            <w:sz w:val="28"/>
            <w:szCs w:val="28"/>
          </w:rPr>
          <w:t>https://www.government.ae/ar-AE/about-the-uae/the-uae-government/smart-uae/smart-dubai</w:t>
        </w:r>
      </w:hyperlink>
    </w:p>
    <w:p w14:paraId="3700795B"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iberhome</w:t>
      </w:r>
      <w:proofErr w:type="spellEnd"/>
      <w:r w:rsidRPr="00FA3732">
        <w:rPr>
          <w:rFonts w:ascii="Simplified Arabic" w:eastAsia="Times New Roman" w:hAnsi="Simplified Arabic" w:cs="Simplified Arabic"/>
          <w:color w:val="404040"/>
          <w:sz w:val="28"/>
          <w:szCs w:val="28"/>
        </w:rPr>
        <w:t xml:space="preserve"> Technologies Group (2018). </w:t>
      </w:r>
      <w:proofErr w:type="spellStart"/>
      <w:r w:rsidRPr="00FA3732">
        <w:rPr>
          <w:rFonts w:ascii="Simplified Arabic" w:eastAsia="Times New Roman" w:hAnsi="Simplified Arabic" w:cs="Simplified Arabic"/>
          <w:color w:val="404040"/>
          <w:sz w:val="28"/>
          <w:szCs w:val="28"/>
        </w:rPr>
        <w:t>FiberHome</w:t>
      </w:r>
      <w:proofErr w:type="spellEnd"/>
      <w:r w:rsidRPr="00FA3732">
        <w:rPr>
          <w:rFonts w:ascii="Simplified Arabic" w:eastAsia="Times New Roman" w:hAnsi="Simplified Arabic" w:cs="Simplified Arabic"/>
          <w:color w:val="404040"/>
          <w:sz w:val="28"/>
          <w:szCs w:val="28"/>
        </w:rPr>
        <w:t xml:space="preserve"> Smart City Solution. </w:t>
      </w:r>
      <w:proofErr w:type="spellStart"/>
      <w:r w:rsidRPr="00FA3732">
        <w:rPr>
          <w:rFonts w:ascii="Simplified Arabic" w:eastAsia="Times New Roman" w:hAnsi="Simplified Arabic" w:cs="Simplified Arabic"/>
          <w:color w:val="404040"/>
          <w:sz w:val="28"/>
          <w:szCs w:val="28"/>
        </w:rPr>
        <w:t>Fiberhome</w:t>
      </w:r>
      <w:proofErr w:type="spellEnd"/>
      <w:r w:rsidRPr="00FA3732">
        <w:rPr>
          <w:rFonts w:ascii="Simplified Arabic" w:eastAsia="Times New Roman" w:hAnsi="Simplified Arabic" w:cs="Simplified Arabic"/>
          <w:color w:val="404040"/>
          <w:sz w:val="28"/>
          <w:szCs w:val="28"/>
        </w:rPr>
        <w:t xml:space="preserve"> Technologies Group. Available online at: http://www.fiberhomegroup.com/en/product/show-277-198.html (accessed April 20, 2018).</w:t>
      </w:r>
    </w:p>
    <w:p w14:paraId="283C757F"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Iberhome</w:t>
      </w:r>
      <w:proofErr w:type="spellEnd"/>
      <w:r w:rsidRPr="00FA3732">
        <w:rPr>
          <w:rFonts w:ascii="Simplified Arabic" w:eastAsia="Times New Roman" w:hAnsi="Simplified Arabic" w:cs="Simplified Arabic"/>
          <w:color w:val="404040"/>
          <w:sz w:val="28"/>
          <w:szCs w:val="28"/>
        </w:rPr>
        <w:t xml:space="preserve"> Technologies Group (2018). </w:t>
      </w:r>
      <w:proofErr w:type="spellStart"/>
      <w:r w:rsidRPr="00FA3732">
        <w:rPr>
          <w:rFonts w:ascii="Simplified Arabic" w:eastAsia="Times New Roman" w:hAnsi="Simplified Arabic" w:cs="Simplified Arabic"/>
          <w:color w:val="404040"/>
          <w:sz w:val="28"/>
          <w:szCs w:val="28"/>
        </w:rPr>
        <w:t>FiberHome</w:t>
      </w:r>
      <w:proofErr w:type="spellEnd"/>
      <w:r w:rsidRPr="00FA3732">
        <w:rPr>
          <w:rFonts w:ascii="Simplified Arabic" w:eastAsia="Times New Roman" w:hAnsi="Simplified Arabic" w:cs="Simplified Arabic"/>
          <w:color w:val="404040"/>
          <w:sz w:val="28"/>
          <w:szCs w:val="28"/>
        </w:rPr>
        <w:t xml:space="preserve"> Smart City Solution. </w:t>
      </w:r>
      <w:proofErr w:type="spellStart"/>
      <w:r w:rsidRPr="00FA3732">
        <w:rPr>
          <w:rFonts w:ascii="Simplified Arabic" w:eastAsia="Times New Roman" w:hAnsi="Simplified Arabic" w:cs="Simplified Arabic"/>
          <w:color w:val="404040"/>
          <w:sz w:val="28"/>
          <w:szCs w:val="28"/>
        </w:rPr>
        <w:t>Fiberhome</w:t>
      </w:r>
      <w:proofErr w:type="spellEnd"/>
      <w:r w:rsidRPr="00FA3732">
        <w:rPr>
          <w:rFonts w:ascii="Simplified Arabic" w:eastAsia="Times New Roman" w:hAnsi="Simplified Arabic" w:cs="Simplified Arabic"/>
          <w:color w:val="404040"/>
          <w:sz w:val="28"/>
          <w:szCs w:val="28"/>
        </w:rPr>
        <w:t xml:space="preserve"> Technologies Group. Available online at: http://www.fiberhomegroup.com/en/product/show-277-198.html (accessed April 20, 2018). </w:t>
      </w:r>
      <w:hyperlink r:id="rId23" w:anchor="post-6122-footnote-ref-14" w:history="1">
        <w:r w:rsidRPr="00FA3732">
          <w:rPr>
            <w:rFonts w:ascii="Times New Roman" w:eastAsia="Times New Roman" w:hAnsi="Times New Roman" w:cs="Times New Roman"/>
            <w:color w:val="2299CC"/>
            <w:sz w:val="28"/>
            <w:szCs w:val="28"/>
            <w:u w:val="single"/>
          </w:rPr>
          <w:t>↑</w:t>
        </w:r>
      </w:hyperlink>
    </w:p>
    <w:p w14:paraId="32745005" w14:textId="77777777" w:rsidR="00BF2A6A" w:rsidRPr="00FA3732" w:rsidRDefault="00BF2A6A" w:rsidP="00FA3732">
      <w:pPr>
        <w:pStyle w:val="ListParagraph"/>
        <w:numPr>
          <w:ilvl w:val="0"/>
          <w:numId w:val="28"/>
        </w:numPr>
        <w:spacing w:after="120" w:line="360" w:lineRule="auto"/>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 xml:space="preserve">International Telecommunication Union. (2019). </w:t>
      </w:r>
      <w:r w:rsidRPr="00FA3732">
        <w:rPr>
          <w:rFonts w:ascii="Simplified Arabic" w:eastAsia="Times New Roman" w:hAnsi="Simplified Arabic" w:cs="Simplified Arabic"/>
          <w:i/>
          <w:iCs/>
          <w:sz w:val="28"/>
          <w:szCs w:val="28"/>
        </w:rPr>
        <w:t>Smart sustainable cities: An analysis of definitions and standards</w:t>
      </w:r>
      <w:r w:rsidRPr="00FA3732">
        <w:rPr>
          <w:rFonts w:ascii="Simplified Arabic" w:eastAsia="Times New Roman" w:hAnsi="Simplified Arabic" w:cs="Simplified Arabic"/>
          <w:sz w:val="28"/>
          <w:szCs w:val="28"/>
        </w:rPr>
        <w:t xml:space="preserve">. </w:t>
      </w:r>
    </w:p>
    <w:p w14:paraId="332EA336" w14:textId="77777777" w:rsidR="00BF2A6A" w:rsidRPr="00FA3732" w:rsidRDefault="00BF2A6A" w:rsidP="00FA3732">
      <w:pPr>
        <w:pStyle w:val="ListParagraph"/>
        <w:numPr>
          <w:ilvl w:val="0"/>
          <w:numId w:val="28"/>
        </w:numPr>
        <w:autoSpaceDE w:val="0"/>
        <w:autoSpaceDN w:val="0"/>
        <w:adjustRightInd w:val="0"/>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lastRenderedPageBreak/>
        <w:t xml:space="preserve">Jamile Sabatini-Marquesd, Eduardo Moreira da </w:t>
      </w:r>
      <w:proofErr w:type="spellStart"/>
      <w:r w:rsidRPr="00FA3732">
        <w:rPr>
          <w:rFonts w:ascii="Simplified Arabic" w:hAnsi="Simplified Arabic" w:cs="Simplified Arabic"/>
          <w:sz w:val="28"/>
          <w:szCs w:val="28"/>
        </w:rPr>
        <w:t>Costad</w:t>
      </w:r>
      <w:proofErr w:type="spellEnd"/>
      <w:r w:rsidRPr="00FA3732">
        <w:rPr>
          <w:rFonts w:ascii="Simplified Arabic" w:hAnsi="Simplified Arabic" w:cs="Simplified Arabic"/>
          <w:sz w:val="28"/>
          <w:szCs w:val="28"/>
        </w:rPr>
        <w:t xml:space="preserve">, </w:t>
      </w:r>
      <w:proofErr w:type="spellStart"/>
      <w:r w:rsidRPr="00FA3732">
        <w:rPr>
          <w:rFonts w:ascii="Simplified Arabic" w:hAnsi="Simplified Arabic" w:cs="Simplified Arabic"/>
          <w:sz w:val="28"/>
          <w:szCs w:val="28"/>
        </w:rPr>
        <w:t>JinHyo</w:t>
      </w:r>
      <w:proofErr w:type="spellEnd"/>
      <w:r w:rsidRPr="00FA3732">
        <w:rPr>
          <w:rFonts w:ascii="Simplified Arabic" w:hAnsi="Simplified Arabic" w:cs="Simplified Arabic"/>
          <w:sz w:val="28"/>
          <w:szCs w:val="28"/>
        </w:rPr>
        <w:t xml:space="preserve"> Joseph Yun, Understanding ‘smart cities’: Intertwining development drivers with desired outcomes in a multidimensional framework, Cities (2018), pp 2-3. </w:t>
      </w:r>
      <w:hyperlink r:id="rId24" w:history="1">
        <w:r w:rsidRPr="00FA3732">
          <w:rPr>
            <w:rFonts w:ascii="Simplified Arabic" w:hAnsi="Simplified Arabic" w:cs="Simplified Arabic"/>
            <w:sz w:val="28"/>
            <w:szCs w:val="28"/>
          </w:rPr>
          <w:t>https://doi.org/10.1016/j.cities.2018.04.003</w:t>
        </w:r>
      </w:hyperlink>
    </w:p>
    <w:p w14:paraId="1F382ED4" w14:textId="77777777" w:rsidR="00BF2A6A" w:rsidRPr="00FA3732" w:rsidRDefault="00BF2A6A" w:rsidP="00FA3732">
      <w:pPr>
        <w:pStyle w:val="ListParagraph"/>
        <w:numPr>
          <w:ilvl w:val="0"/>
          <w:numId w:val="28"/>
        </w:numPr>
        <w:autoSpaceDE w:val="0"/>
        <w:autoSpaceDN w:val="0"/>
        <w:adjustRightInd w:val="0"/>
        <w:spacing w:after="120" w:line="360" w:lineRule="auto"/>
        <w:jc w:val="both"/>
        <w:rPr>
          <w:rFonts w:ascii="Simplified Arabic" w:eastAsia="Times New Roman" w:hAnsi="Simplified Arabic" w:cs="Simplified Arabic"/>
          <w:color w:val="404040"/>
          <w:sz w:val="28"/>
          <w:szCs w:val="28"/>
        </w:rPr>
      </w:pPr>
      <w:r w:rsidRPr="00FA3732">
        <w:rPr>
          <w:rFonts w:ascii="Simplified Arabic" w:hAnsi="Simplified Arabic" w:cs="Simplified Arabic"/>
          <w:sz w:val="28"/>
          <w:szCs w:val="28"/>
        </w:rPr>
        <w:t>Khansari</w:t>
      </w:r>
      <w:r w:rsidRPr="00FA3732">
        <w:rPr>
          <w:rFonts w:ascii="Simplified Arabic" w:eastAsia="Times New Roman" w:hAnsi="Simplified Arabic" w:cs="Simplified Arabic"/>
          <w:color w:val="404040"/>
          <w:sz w:val="28"/>
          <w:szCs w:val="28"/>
        </w:rPr>
        <w:t xml:space="preserve">, N., </w:t>
      </w:r>
      <w:proofErr w:type="spellStart"/>
      <w:r w:rsidRPr="00FA3732">
        <w:rPr>
          <w:rFonts w:ascii="Simplified Arabic" w:eastAsia="Times New Roman" w:hAnsi="Simplified Arabic" w:cs="Simplified Arabic"/>
          <w:color w:val="404040"/>
          <w:sz w:val="28"/>
          <w:szCs w:val="28"/>
        </w:rPr>
        <w:t>Mostashari</w:t>
      </w:r>
      <w:proofErr w:type="spellEnd"/>
      <w:r w:rsidRPr="00FA3732">
        <w:rPr>
          <w:rFonts w:ascii="Simplified Arabic" w:eastAsia="Times New Roman" w:hAnsi="Simplified Arabic" w:cs="Simplified Arabic"/>
          <w:color w:val="404040"/>
          <w:sz w:val="28"/>
          <w:szCs w:val="28"/>
        </w:rPr>
        <w:t>, A., &amp; Mansouri, M. (</w:t>
      </w:r>
      <w:r w:rsidRPr="00FA3732">
        <w:rPr>
          <w:rFonts w:ascii="Simplified Arabic" w:eastAsia="Times New Roman" w:hAnsi="Simplified Arabic" w:cs="Simplified Arabic"/>
          <w:color w:val="404040"/>
          <w:sz w:val="28"/>
          <w:szCs w:val="28"/>
          <w:rtl/>
        </w:rPr>
        <w:t>2023</w:t>
      </w:r>
      <w:r w:rsidRPr="00FA3732">
        <w:rPr>
          <w:rFonts w:ascii="Simplified Arabic" w:eastAsia="Times New Roman" w:hAnsi="Simplified Arabic" w:cs="Simplified Arabic"/>
          <w:color w:val="404040"/>
          <w:sz w:val="28"/>
          <w:szCs w:val="28"/>
        </w:rPr>
        <w:t>). Impacting Sustainable Behaviour and Planning in Smart City. International Journal of Sustainable Land Use and Urban Planning, 46-61</w:t>
      </w:r>
    </w:p>
    <w:p w14:paraId="4969372F"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Kitchin, R. (2014). The real-time city? Big data and smart urbanism.</w:t>
      </w:r>
      <w:r w:rsidRPr="00FA3732">
        <w:rPr>
          <w:rFonts w:ascii="Simplified Arabic" w:hAnsi="Simplified Arabic" w:cs="Simplified Arabic"/>
          <w:sz w:val="28"/>
          <w:szCs w:val="28"/>
        </w:rPr>
        <w:br/>
      </w:r>
      <w:proofErr w:type="spellStart"/>
      <w:r w:rsidRPr="00FA3732">
        <w:rPr>
          <w:rStyle w:val="Emphasis"/>
          <w:rFonts w:ascii="Simplified Arabic" w:hAnsi="Simplified Arabic" w:cs="Simplified Arabic"/>
          <w:sz w:val="28"/>
          <w:szCs w:val="28"/>
        </w:rPr>
        <w:t>GeoJournal</w:t>
      </w:r>
      <w:proofErr w:type="spellEnd"/>
      <w:r w:rsidRPr="00FA3732">
        <w:rPr>
          <w:rStyle w:val="Emphasis"/>
          <w:rFonts w:ascii="Simplified Arabic" w:hAnsi="Simplified Arabic" w:cs="Simplified Arabic"/>
          <w:sz w:val="28"/>
          <w:szCs w:val="28"/>
        </w:rPr>
        <w:t>, 79</w:t>
      </w:r>
      <w:r w:rsidRPr="00FA3732">
        <w:rPr>
          <w:rFonts w:ascii="Simplified Arabic" w:hAnsi="Simplified Arabic" w:cs="Simplified Arabic"/>
          <w:sz w:val="28"/>
          <w:szCs w:val="28"/>
        </w:rPr>
        <w:t>(1), 1–14.</w:t>
      </w:r>
    </w:p>
    <w:p w14:paraId="6476DA71"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Kourtit</w:t>
      </w:r>
      <w:proofErr w:type="spellEnd"/>
      <w:r w:rsidRPr="00FA3732">
        <w:rPr>
          <w:rFonts w:ascii="Simplified Arabic" w:eastAsia="Times New Roman" w:hAnsi="Simplified Arabic" w:cs="Simplified Arabic"/>
          <w:color w:val="404040"/>
          <w:sz w:val="28"/>
          <w:szCs w:val="28"/>
        </w:rPr>
        <w:t>, K., Nijkamp, P., and Arribas, D.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xml:space="preserve">). Smart cities in perspective-a comparative European study by means of self-organizing maps. </w:t>
      </w:r>
      <w:proofErr w:type="spellStart"/>
      <w:r w:rsidRPr="00FA3732">
        <w:rPr>
          <w:rFonts w:ascii="Simplified Arabic" w:eastAsia="Times New Roman" w:hAnsi="Simplified Arabic" w:cs="Simplified Arabic"/>
          <w:color w:val="404040"/>
          <w:sz w:val="28"/>
          <w:szCs w:val="28"/>
        </w:rPr>
        <w:t>Innov</w:t>
      </w:r>
      <w:proofErr w:type="spellEnd"/>
      <w:r w:rsidRPr="00FA3732">
        <w:rPr>
          <w:rFonts w:ascii="Simplified Arabic" w:eastAsia="Times New Roman" w:hAnsi="Simplified Arabic" w:cs="Simplified Arabic"/>
          <w:color w:val="404040"/>
          <w:sz w:val="28"/>
          <w:szCs w:val="28"/>
        </w:rPr>
        <w:t>. Eur. J. Soc. Sci. Res. 25, 229–246.</w:t>
      </w:r>
    </w:p>
    <w:p w14:paraId="3EA70F1F"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Kourtit</w:t>
      </w:r>
      <w:proofErr w:type="spellEnd"/>
      <w:r w:rsidRPr="00FA3732">
        <w:rPr>
          <w:rFonts w:ascii="Simplified Arabic" w:eastAsia="Times New Roman" w:hAnsi="Simplified Arabic" w:cs="Simplified Arabic"/>
          <w:color w:val="404040"/>
          <w:sz w:val="28"/>
          <w:szCs w:val="28"/>
        </w:rPr>
        <w:t>, K., Nijkamp, P., and Arribas, D.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xml:space="preserve">). Smart cities in perspective-a comparative European study by means of self-organizing maps. </w:t>
      </w:r>
      <w:proofErr w:type="spellStart"/>
      <w:r w:rsidRPr="00FA3732">
        <w:rPr>
          <w:rFonts w:ascii="Simplified Arabic" w:eastAsia="Times New Roman" w:hAnsi="Simplified Arabic" w:cs="Simplified Arabic"/>
          <w:color w:val="404040"/>
          <w:sz w:val="28"/>
          <w:szCs w:val="28"/>
        </w:rPr>
        <w:t>Innov</w:t>
      </w:r>
      <w:proofErr w:type="spellEnd"/>
      <w:r w:rsidRPr="00FA3732">
        <w:rPr>
          <w:rFonts w:ascii="Simplified Arabic" w:eastAsia="Times New Roman" w:hAnsi="Simplified Arabic" w:cs="Simplified Arabic"/>
          <w:color w:val="404040"/>
          <w:sz w:val="28"/>
          <w:szCs w:val="28"/>
        </w:rPr>
        <w:t>. Eur. J. Soc. Sci. Res. 25, 229–246. </w:t>
      </w:r>
      <w:hyperlink r:id="rId25" w:anchor="post-6122-footnote-ref-16" w:history="1">
        <w:r w:rsidRPr="00FA3732">
          <w:rPr>
            <w:rFonts w:ascii="Times New Roman" w:eastAsia="Times New Roman" w:hAnsi="Times New Roman" w:cs="Times New Roman"/>
            <w:color w:val="2299CC"/>
            <w:sz w:val="28"/>
            <w:szCs w:val="28"/>
            <w:u w:val="single"/>
          </w:rPr>
          <w:t>↑</w:t>
        </w:r>
      </w:hyperlink>
    </w:p>
    <w:p w14:paraId="29FBEB95"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Meijer, A., &amp; Bolívar, M. P. R. (2016). Governing the smart city: A review of the literature on smart urban governance.</w:t>
      </w:r>
      <w:r w:rsidRPr="00FA3732">
        <w:rPr>
          <w:rStyle w:val="Emphasis"/>
          <w:rFonts w:ascii="Simplified Arabic" w:hAnsi="Simplified Arabic" w:cs="Simplified Arabic"/>
          <w:sz w:val="28"/>
          <w:szCs w:val="28"/>
        </w:rPr>
        <w:t xml:space="preserve"> International Review of Administrative Sciences, 82</w:t>
      </w:r>
      <w:r w:rsidRPr="00FA3732">
        <w:rPr>
          <w:rFonts w:ascii="Simplified Arabic" w:hAnsi="Simplified Arabic" w:cs="Simplified Arabic"/>
          <w:sz w:val="28"/>
          <w:szCs w:val="28"/>
        </w:rPr>
        <w:t>(2), 392–408.</w:t>
      </w:r>
    </w:p>
    <w:p w14:paraId="40898C5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lastRenderedPageBreak/>
        <w:t>Mohamed, Hoda (2018) “Transition to Smart Cities: An Analysis of Transformation Frameworks- Case Study of the Smart Dubai Plan 2021”, Journal of Abdelhamid Mehri University Constantine 2(2), 2-20</w:t>
      </w:r>
    </w:p>
    <w:p w14:paraId="77DAD8CC" w14:textId="4F517A33"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Nam, T., &amp; Pardo, T. A.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Understanding Smart Cities: An Integrative Framework. 45th Hawaii International Conference on System Sciences (</w:t>
      </w:r>
      <w:r w:rsidR="004D1B38" w:rsidRPr="00FA3732">
        <w:rPr>
          <w:rFonts w:ascii="Simplified Arabic" w:eastAsia="Times New Roman" w:hAnsi="Simplified Arabic" w:cs="Simplified Arabic"/>
          <w:color w:val="404040"/>
          <w:sz w:val="28"/>
          <w:szCs w:val="28"/>
        </w:rPr>
        <w:t>p</w:t>
      </w:r>
      <w:r w:rsidRPr="00FA3732">
        <w:rPr>
          <w:rFonts w:ascii="Simplified Arabic" w:eastAsia="Times New Roman" w:hAnsi="Simplified Arabic" w:cs="Simplified Arabic"/>
          <w:color w:val="404040"/>
          <w:sz w:val="28"/>
          <w:szCs w:val="28"/>
        </w:rPr>
        <w:t>. 2289-2297). Hawaii: IEEE Computer Society</w:t>
      </w:r>
    </w:p>
    <w:p w14:paraId="21BC0478" w14:textId="73C96F99"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Nam, T., &amp; Pardo, T. A.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Understanding Smart Cities: An Integrative Framework. 45th Hawaii International Conference on System Sciences (</w:t>
      </w:r>
      <w:r w:rsidR="004D1B38" w:rsidRPr="00FA3732">
        <w:rPr>
          <w:rFonts w:ascii="Simplified Arabic" w:eastAsia="Times New Roman" w:hAnsi="Simplified Arabic" w:cs="Simplified Arabic"/>
          <w:color w:val="404040"/>
          <w:sz w:val="28"/>
          <w:szCs w:val="28"/>
        </w:rPr>
        <w:t>p</w:t>
      </w:r>
      <w:r w:rsidRPr="00FA3732">
        <w:rPr>
          <w:rFonts w:ascii="Simplified Arabic" w:eastAsia="Times New Roman" w:hAnsi="Simplified Arabic" w:cs="Simplified Arabic"/>
          <w:color w:val="404040"/>
          <w:sz w:val="28"/>
          <w:szCs w:val="28"/>
        </w:rPr>
        <w:t>. 2289-2297). Hawaii: IEEE Computer Society </w:t>
      </w:r>
    </w:p>
    <w:p w14:paraId="45043AE6"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Newman, P. (</w:t>
      </w:r>
      <w:r w:rsidRPr="00FA3732">
        <w:rPr>
          <w:rFonts w:ascii="Simplified Arabic" w:eastAsia="Times New Roman" w:hAnsi="Simplified Arabic" w:cs="Simplified Arabic"/>
          <w:color w:val="404040"/>
          <w:sz w:val="28"/>
          <w:szCs w:val="28"/>
          <w:rtl/>
        </w:rPr>
        <w:t>2021</w:t>
      </w:r>
      <w:r w:rsidRPr="00FA3732">
        <w:rPr>
          <w:rFonts w:ascii="Simplified Arabic" w:eastAsia="Times New Roman" w:hAnsi="Simplified Arabic" w:cs="Simplified Arabic"/>
          <w:color w:val="404040"/>
          <w:sz w:val="28"/>
          <w:szCs w:val="28"/>
        </w:rPr>
        <w:t>, March). Green Urbanism and its Application to Singapore. Working Paper Series No.151. Singapore: Asia Research Institute, National University of Singapore.</w:t>
      </w:r>
    </w:p>
    <w:p w14:paraId="4E545216" w14:textId="77777777" w:rsidR="00BF2A6A" w:rsidRPr="00FA3732" w:rsidRDefault="00BF2A6A" w:rsidP="00FA3732">
      <w:pPr>
        <w:pStyle w:val="ListParagraph"/>
        <w:numPr>
          <w:ilvl w:val="0"/>
          <w:numId w:val="28"/>
        </w:numPr>
        <w:spacing w:after="120" w:line="360" w:lineRule="auto"/>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 xml:space="preserve">OECD. (2020). </w:t>
      </w:r>
      <w:r w:rsidRPr="00FA3732">
        <w:rPr>
          <w:rFonts w:ascii="Simplified Arabic" w:eastAsia="Times New Roman" w:hAnsi="Simplified Arabic" w:cs="Simplified Arabic"/>
          <w:i/>
          <w:iCs/>
          <w:sz w:val="28"/>
          <w:szCs w:val="28"/>
        </w:rPr>
        <w:t>Smart cities and inclusive growth</w:t>
      </w:r>
      <w:r w:rsidRPr="00FA3732">
        <w:rPr>
          <w:rFonts w:ascii="Simplified Arabic" w:eastAsia="Times New Roman" w:hAnsi="Simplified Arabic" w:cs="Simplified Arabic"/>
          <w:sz w:val="28"/>
          <w:szCs w:val="28"/>
        </w:rPr>
        <w:t xml:space="preserve">. </w:t>
      </w:r>
    </w:p>
    <w:p w14:paraId="13DDE93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ondon</w:t>
      </w:r>
      <w:proofErr w:type="spellEnd"/>
      <w:r w:rsidRPr="00FA3732">
        <w:rPr>
          <w:rFonts w:ascii="Simplified Arabic" w:eastAsia="Times New Roman" w:hAnsi="Simplified Arabic" w:cs="Simplified Arabic"/>
          <w:color w:val="404040"/>
          <w:sz w:val="28"/>
          <w:szCs w:val="28"/>
        </w:rPr>
        <w:t xml:space="preserve"> Assembly (</w:t>
      </w:r>
      <w:r w:rsidRPr="00FA3732">
        <w:rPr>
          <w:rFonts w:ascii="Simplified Arabic" w:eastAsia="Times New Roman" w:hAnsi="Simplified Arabic" w:cs="Simplified Arabic"/>
          <w:color w:val="404040"/>
          <w:sz w:val="28"/>
          <w:szCs w:val="28"/>
          <w:rtl/>
        </w:rPr>
        <w:t>2023</w:t>
      </w:r>
      <w:r w:rsidRPr="00FA3732">
        <w:rPr>
          <w:rFonts w:ascii="Simplified Arabic" w:eastAsia="Times New Roman" w:hAnsi="Simplified Arabic" w:cs="Simplified Arabic"/>
          <w:color w:val="404040"/>
          <w:sz w:val="28"/>
          <w:szCs w:val="28"/>
        </w:rPr>
        <w:t>). Smart London Plan, Using the Creative Power of New Technologies to Serve London and Improve Londoners’ Lives. Available online at:https://www.london.gov.uk/sites/default/files/smart_london_plan.pdf</w:t>
      </w:r>
    </w:p>
    <w:p w14:paraId="43499B6E"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Pr>
      </w:pPr>
      <w:proofErr w:type="spellStart"/>
      <w:r w:rsidRPr="00FA3732">
        <w:rPr>
          <w:rFonts w:ascii="Simplified Arabic" w:hAnsi="Simplified Arabic" w:cs="Simplified Arabic"/>
          <w:sz w:val="28"/>
          <w:szCs w:val="28"/>
        </w:rPr>
        <w:lastRenderedPageBreak/>
        <w:t>Organisation</w:t>
      </w:r>
      <w:proofErr w:type="spellEnd"/>
      <w:r w:rsidRPr="00FA3732">
        <w:rPr>
          <w:rFonts w:ascii="Simplified Arabic" w:hAnsi="Simplified Arabic" w:cs="Simplified Arabic"/>
          <w:sz w:val="28"/>
          <w:szCs w:val="28"/>
        </w:rPr>
        <w:t xml:space="preserve"> for Economic Co-operation and Development. (2016).</w:t>
      </w:r>
      <w:r w:rsidRPr="00FA3732">
        <w:rPr>
          <w:rFonts w:ascii="Simplified Arabic" w:hAnsi="Simplified Arabic" w:cs="Simplified Arabic"/>
          <w:sz w:val="28"/>
          <w:szCs w:val="28"/>
        </w:rPr>
        <w:br/>
      </w:r>
      <w:r w:rsidRPr="00FA3732">
        <w:rPr>
          <w:rStyle w:val="Emphasis"/>
          <w:rFonts w:ascii="Simplified Arabic" w:hAnsi="Simplified Arabic" w:cs="Simplified Arabic"/>
          <w:sz w:val="28"/>
          <w:szCs w:val="28"/>
        </w:rPr>
        <w:t>Digital government strategies for transforming public services</w:t>
      </w:r>
      <w:r w:rsidRPr="00FA3732">
        <w:rPr>
          <w:rFonts w:ascii="Simplified Arabic" w:hAnsi="Simplified Arabic" w:cs="Simplified Arabic"/>
          <w:sz w:val="28"/>
          <w:szCs w:val="28"/>
        </w:rPr>
        <w:t>.</w:t>
      </w:r>
      <w:r w:rsidRPr="00FA3732">
        <w:rPr>
          <w:rFonts w:ascii="Simplified Arabic" w:hAnsi="Simplified Arabic" w:cs="Simplified Arabic"/>
          <w:sz w:val="28"/>
          <w:szCs w:val="28"/>
        </w:rPr>
        <w:br/>
        <w:t>OECD Publishing.</w:t>
      </w:r>
    </w:p>
    <w:p w14:paraId="79DCB5BB"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 xml:space="preserve">Papa, R., Gargiulo, C., &amp; </w:t>
      </w:r>
      <w:proofErr w:type="spellStart"/>
      <w:r w:rsidRPr="00FA3732">
        <w:rPr>
          <w:rFonts w:ascii="Simplified Arabic" w:eastAsia="Times New Roman" w:hAnsi="Simplified Arabic" w:cs="Simplified Arabic"/>
          <w:color w:val="404040"/>
          <w:sz w:val="28"/>
          <w:szCs w:val="28"/>
        </w:rPr>
        <w:t>Galderisi</w:t>
      </w:r>
      <w:proofErr w:type="spellEnd"/>
      <w:r w:rsidRPr="00FA3732">
        <w:rPr>
          <w:rFonts w:ascii="Simplified Arabic" w:eastAsia="Times New Roman" w:hAnsi="Simplified Arabic" w:cs="Simplified Arabic"/>
          <w:color w:val="404040"/>
          <w:sz w:val="28"/>
          <w:szCs w:val="28"/>
        </w:rPr>
        <w:t>, A. (</w:t>
      </w:r>
      <w:r w:rsidRPr="00FA3732">
        <w:rPr>
          <w:rFonts w:ascii="Simplified Arabic" w:eastAsia="Times New Roman" w:hAnsi="Simplified Arabic" w:cs="Simplified Arabic"/>
          <w:color w:val="404040"/>
          <w:sz w:val="28"/>
          <w:szCs w:val="28"/>
          <w:rtl/>
        </w:rPr>
        <w:t>2023</w:t>
      </w:r>
      <w:r w:rsidRPr="00FA3732">
        <w:rPr>
          <w:rFonts w:ascii="Simplified Arabic" w:eastAsia="Times New Roman" w:hAnsi="Simplified Arabic" w:cs="Simplified Arabic"/>
          <w:color w:val="404040"/>
          <w:sz w:val="28"/>
          <w:szCs w:val="28"/>
        </w:rPr>
        <w:t xml:space="preserve">, April). Towards an Urban Planners Perspective on Smart City. </w:t>
      </w:r>
      <w:proofErr w:type="spellStart"/>
      <w:r w:rsidRPr="00FA3732">
        <w:rPr>
          <w:rFonts w:ascii="Simplified Arabic" w:eastAsia="Times New Roman" w:hAnsi="Simplified Arabic" w:cs="Simplified Arabic"/>
          <w:color w:val="404040"/>
          <w:sz w:val="28"/>
          <w:szCs w:val="28"/>
        </w:rPr>
        <w:t>TeMA</w:t>
      </w:r>
      <w:proofErr w:type="spellEnd"/>
      <w:r w:rsidRPr="00FA3732">
        <w:rPr>
          <w:rFonts w:ascii="Simplified Arabic" w:eastAsia="Times New Roman" w:hAnsi="Simplified Arabic" w:cs="Simplified Arabic"/>
          <w:color w:val="404040"/>
          <w:sz w:val="28"/>
          <w:szCs w:val="28"/>
        </w:rPr>
        <w:t xml:space="preserve"> Journal of Land Use Mobility and Environment – Vol.6 – n.1, pp. 5-17.</w:t>
      </w:r>
    </w:p>
    <w:p w14:paraId="2334C0EB" w14:textId="77777777" w:rsidR="00BF2A6A" w:rsidRPr="00FA3732" w:rsidRDefault="00BF2A6A" w:rsidP="00FA3732">
      <w:pPr>
        <w:pStyle w:val="ListParagraph"/>
        <w:numPr>
          <w:ilvl w:val="0"/>
          <w:numId w:val="28"/>
        </w:numPr>
        <w:bidi/>
        <w:spacing w:after="120" w:line="360" w:lineRule="auto"/>
        <w:jc w:val="both"/>
        <w:rPr>
          <w:rFonts w:ascii="Simplified Arabic" w:hAnsi="Simplified Arabic" w:cs="Simplified Arabic"/>
          <w:color w:val="000000" w:themeColor="text1"/>
          <w:sz w:val="28"/>
          <w:szCs w:val="28"/>
        </w:rPr>
      </w:pPr>
      <w:r w:rsidRPr="00FA3732">
        <w:rPr>
          <w:rFonts w:ascii="Simplified Arabic" w:hAnsi="Simplified Arabic" w:cs="Simplified Arabic"/>
          <w:color w:val="000000" w:themeColor="text1"/>
          <w:sz w:val="28"/>
          <w:szCs w:val="28"/>
        </w:rPr>
        <w:t xml:space="preserve">Pratama, A.; </w:t>
      </w:r>
      <w:proofErr w:type="spellStart"/>
      <w:r w:rsidRPr="00FA3732">
        <w:rPr>
          <w:rFonts w:ascii="Simplified Arabic" w:hAnsi="Simplified Arabic" w:cs="Simplified Arabic"/>
          <w:color w:val="000000" w:themeColor="text1"/>
          <w:sz w:val="28"/>
          <w:szCs w:val="28"/>
        </w:rPr>
        <w:t>Imawan</w:t>
      </w:r>
      <w:proofErr w:type="spellEnd"/>
      <w:r w:rsidRPr="00FA3732">
        <w:rPr>
          <w:rFonts w:ascii="Simplified Arabic" w:hAnsi="Simplified Arabic" w:cs="Simplified Arabic"/>
          <w:color w:val="000000" w:themeColor="text1"/>
          <w:sz w:val="28"/>
          <w:szCs w:val="28"/>
        </w:rPr>
        <w:t>, S. A Scale for Measuring Perceived Bureaucratic Readiness for Smart Cities. Public Adm. Policy Asia-Pac. J. 2023, 22, 25–39</w:t>
      </w:r>
    </w:p>
    <w:p w14:paraId="39D9C61F"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proofErr w:type="spellStart"/>
      <w:r w:rsidRPr="00FA3732">
        <w:rPr>
          <w:rFonts w:ascii="Simplified Arabic" w:eastAsia="Times New Roman" w:hAnsi="Simplified Arabic" w:cs="Simplified Arabic"/>
          <w:color w:val="404040"/>
          <w:sz w:val="28"/>
          <w:szCs w:val="28"/>
        </w:rPr>
        <w:t>Qalqil</w:t>
      </w:r>
      <w:proofErr w:type="spellEnd"/>
      <w:r w:rsidRPr="00FA3732">
        <w:rPr>
          <w:rFonts w:ascii="Simplified Arabic" w:eastAsia="Times New Roman" w:hAnsi="Simplified Arabic" w:cs="Simplified Arabic"/>
          <w:color w:val="404040"/>
          <w:sz w:val="28"/>
          <w:szCs w:val="28"/>
        </w:rPr>
        <w:t xml:space="preserve">, Noureddine (2018). “Cities Governance and Sustainable Development” (unpublished doctoral thesis), Hadj Lakhdar University, </w:t>
      </w:r>
      <w:proofErr w:type="spellStart"/>
      <w:r w:rsidRPr="00FA3732">
        <w:rPr>
          <w:rFonts w:ascii="Simplified Arabic" w:eastAsia="Times New Roman" w:hAnsi="Simplified Arabic" w:cs="Simplified Arabic"/>
          <w:color w:val="404040"/>
          <w:sz w:val="28"/>
          <w:szCs w:val="28"/>
        </w:rPr>
        <w:t>Batna</w:t>
      </w:r>
      <w:proofErr w:type="spellEnd"/>
      <w:r w:rsidRPr="00FA3732">
        <w:rPr>
          <w:rFonts w:ascii="Simplified Arabic" w:eastAsia="Times New Roman" w:hAnsi="Simplified Arabic" w:cs="Simplified Arabic"/>
          <w:color w:val="404040"/>
          <w:sz w:val="28"/>
          <w:szCs w:val="28"/>
        </w:rPr>
        <w:t>, Algeria</w:t>
      </w:r>
    </w:p>
    <w:p w14:paraId="7292696D"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Sadowski, J. (</w:t>
      </w:r>
      <w:r w:rsidRPr="00FA3732">
        <w:rPr>
          <w:rFonts w:ascii="Simplified Arabic" w:eastAsia="Times New Roman" w:hAnsi="Simplified Arabic" w:cs="Simplified Arabic"/>
          <w:color w:val="404040"/>
          <w:sz w:val="28"/>
          <w:szCs w:val="28"/>
          <w:rtl/>
        </w:rPr>
        <w:t>2022</w:t>
      </w:r>
      <w:r w:rsidRPr="00FA3732">
        <w:rPr>
          <w:rFonts w:ascii="Simplified Arabic" w:eastAsia="Times New Roman" w:hAnsi="Simplified Arabic" w:cs="Simplified Arabic"/>
          <w:color w:val="404040"/>
          <w:sz w:val="28"/>
          <w:szCs w:val="28"/>
        </w:rPr>
        <w:t>). Selling smartness visions and politics of the smart city (Doctoral dissertation), Arizona State University.</w:t>
      </w:r>
    </w:p>
    <w:p w14:paraId="75E37673"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 xml:space="preserve">Salim, </w:t>
      </w:r>
      <w:proofErr w:type="spellStart"/>
      <w:r w:rsidRPr="00FA3732">
        <w:rPr>
          <w:rFonts w:ascii="Simplified Arabic" w:eastAsia="Times New Roman" w:hAnsi="Simplified Arabic" w:cs="Simplified Arabic"/>
          <w:color w:val="404040"/>
          <w:sz w:val="28"/>
          <w:szCs w:val="28"/>
        </w:rPr>
        <w:t>Solaf</w:t>
      </w:r>
      <w:proofErr w:type="spellEnd"/>
      <w:r w:rsidRPr="00FA3732">
        <w:rPr>
          <w:rFonts w:ascii="Simplified Arabic" w:eastAsia="Times New Roman" w:hAnsi="Simplified Arabic" w:cs="Simplified Arabic"/>
          <w:color w:val="404040"/>
          <w:sz w:val="28"/>
          <w:szCs w:val="28"/>
        </w:rPr>
        <w:t xml:space="preserve"> (2019) “Smart cities and their relationship to sustainable development”, Journal of Strategy and Development, 9 (4), 179-196</w:t>
      </w:r>
    </w:p>
    <w:p w14:paraId="324423B9"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Sinan, Abdul Latif (2019), “Development of public safety systems and procedures in facilities and services within the smart city system of Makkah Al-Mukarramah, Al-Madinah Al-</w:t>
      </w:r>
      <w:proofErr w:type="spellStart"/>
      <w:r w:rsidRPr="00FA3732">
        <w:rPr>
          <w:rFonts w:ascii="Simplified Arabic" w:eastAsia="Times New Roman" w:hAnsi="Simplified Arabic" w:cs="Simplified Arabic"/>
          <w:color w:val="404040"/>
          <w:sz w:val="28"/>
          <w:szCs w:val="28"/>
        </w:rPr>
        <w:t>Munawwarah</w:t>
      </w:r>
      <w:proofErr w:type="spellEnd"/>
      <w:r w:rsidRPr="00FA3732">
        <w:rPr>
          <w:rFonts w:ascii="Simplified Arabic" w:eastAsia="Times New Roman" w:hAnsi="Simplified Arabic" w:cs="Simplified Arabic"/>
          <w:color w:val="404040"/>
          <w:sz w:val="28"/>
          <w:szCs w:val="28"/>
        </w:rPr>
        <w:t xml:space="preserve"> and the Holy </w:t>
      </w:r>
      <w:r w:rsidRPr="00FA3732">
        <w:rPr>
          <w:rFonts w:ascii="Simplified Arabic" w:eastAsia="Times New Roman" w:hAnsi="Simplified Arabic" w:cs="Simplified Arabic"/>
          <w:color w:val="404040"/>
          <w:sz w:val="28"/>
          <w:szCs w:val="28"/>
        </w:rPr>
        <w:lastRenderedPageBreak/>
        <w:t>Rituals,” Institute of the Custodian of the Two Holy Mosques for Hajj and Umrah Research, 4(3). 15-40</w:t>
      </w:r>
    </w:p>
    <w:p w14:paraId="7B1B331D" w14:textId="77777777" w:rsidR="00BF2A6A" w:rsidRPr="00FA3732" w:rsidRDefault="00BF2A6A" w:rsidP="00FA3732">
      <w:pPr>
        <w:pStyle w:val="ListParagraph"/>
        <w:numPr>
          <w:ilvl w:val="0"/>
          <w:numId w:val="28"/>
        </w:numPr>
        <w:autoSpaceDE w:val="0"/>
        <w:autoSpaceDN w:val="0"/>
        <w:adjustRightInd w:val="0"/>
        <w:spacing w:after="120" w:line="360" w:lineRule="auto"/>
        <w:jc w:val="both"/>
        <w:rPr>
          <w:rFonts w:ascii="Simplified Arabic" w:hAnsi="Simplified Arabic" w:cs="Simplified Arabic"/>
          <w:sz w:val="28"/>
          <w:szCs w:val="28"/>
        </w:rPr>
      </w:pPr>
      <w:r w:rsidRPr="00FA3732">
        <w:rPr>
          <w:rFonts w:ascii="Simplified Arabic" w:hAnsi="Simplified Arabic" w:cs="Simplified Arabic"/>
          <w:sz w:val="28"/>
          <w:szCs w:val="28"/>
        </w:rPr>
        <w:t xml:space="preserve">Tan </w:t>
      </w:r>
      <w:proofErr w:type="spellStart"/>
      <w:r w:rsidRPr="00FA3732">
        <w:rPr>
          <w:rFonts w:ascii="Simplified Arabic" w:hAnsi="Simplified Arabic" w:cs="Simplified Arabic"/>
          <w:sz w:val="28"/>
          <w:szCs w:val="28"/>
        </w:rPr>
        <w:t>Yigitcanlara</w:t>
      </w:r>
      <w:proofErr w:type="spellEnd"/>
      <w:r w:rsidRPr="00FA3732">
        <w:rPr>
          <w:rFonts w:ascii="Simplified Arabic" w:hAnsi="Simplified Arabic" w:cs="Simplified Arabic"/>
          <w:sz w:val="28"/>
          <w:szCs w:val="28"/>
        </w:rPr>
        <w:t xml:space="preserve">, Md. </w:t>
      </w:r>
      <w:proofErr w:type="spellStart"/>
      <w:r w:rsidRPr="00FA3732">
        <w:rPr>
          <w:rFonts w:ascii="Simplified Arabic" w:hAnsi="Simplified Arabic" w:cs="Simplified Arabic"/>
          <w:sz w:val="28"/>
          <w:szCs w:val="28"/>
        </w:rPr>
        <w:t>Kamruzzamanf</w:t>
      </w:r>
      <w:proofErr w:type="spellEnd"/>
      <w:r w:rsidRPr="00FA3732">
        <w:rPr>
          <w:rFonts w:ascii="Simplified Arabic" w:hAnsi="Simplified Arabic" w:cs="Simplified Arabic"/>
          <w:sz w:val="28"/>
          <w:szCs w:val="28"/>
        </w:rPr>
        <w:t>, Laurie Buysb, Giuseppe Ioppoloc,</w:t>
      </w:r>
    </w:p>
    <w:p w14:paraId="5D84E79A" w14:textId="77777777" w:rsidR="00BF2A6A" w:rsidRPr="00FA3732" w:rsidRDefault="00BF2A6A" w:rsidP="00FA3732">
      <w:pPr>
        <w:pStyle w:val="NormalWeb"/>
        <w:numPr>
          <w:ilvl w:val="0"/>
          <w:numId w:val="28"/>
        </w:numPr>
        <w:spacing w:before="0" w:beforeAutospacing="0" w:after="120" w:afterAutospacing="0" w:line="360" w:lineRule="auto"/>
        <w:jc w:val="both"/>
        <w:rPr>
          <w:rFonts w:ascii="Simplified Arabic" w:hAnsi="Simplified Arabic" w:cs="Simplified Arabic"/>
          <w:sz w:val="28"/>
          <w:szCs w:val="28"/>
          <w:rtl/>
        </w:rPr>
      </w:pPr>
      <w:r w:rsidRPr="00FA3732">
        <w:rPr>
          <w:rFonts w:ascii="Simplified Arabic" w:hAnsi="Simplified Arabic" w:cs="Simplified Arabic"/>
          <w:sz w:val="28"/>
          <w:szCs w:val="28"/>
        </w:rPr>
        <w:t xml:space="preserve">UN-Habitat. (2020). </w:t>
      </w:r>
      <w:r w:rsidRPr="00FA3732">
        <w:rPr>
          <w:rStyle w:val="Emphasis"/>
          <w:rFonts w:ascii="Simplified Arabic" w:hAnsi="Simplified Arabic" w:cs="Simplified Arabic"/>
          <w:sz w:val="28"/>
          <w:szCs w:val="28"/>
        </w:rPr>
        <w:t>World cities report 2020: The value of sustainable urbanization</w:t>
      </w:r>
      <w:r w:rsidRPr="00FA3732">
        <w:rPr>
          <w:rFonts w:ascii="Simplified Arabic" w:hAnsi="Simplified Arabic" w:cs="Simplified Arabic"/>
          <w:sz w:val="28"/>
          <w:szCs w:val="28"/>
        </w:rPr>
        <w:t>. United Nations Human Settlements Programme.</w:t>
      </w:r>
    </w:p>
    <w:p w14:paraId="4EB5F9C1" w14:textId="77777777" w:rsidR="00BF2A6A" w:rsidRPr="00FA3732" w:rsidRDefault="00BF2A6A" w:rsidP="00FA3732">
      <w:pPr>
        <w:pStyle w:val="ListParagraph"/>
        <w:numPr>
          <w:ilvl w:val="0"/>
          <w:numId w:val="28"/>
        </w:numPr>
        <w:spacing w:after="120" w:line="360" w:lineRule="auto"/>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 xml:space="preserve">United Nations. (2020). </w:t>
      </w:r>
      <w:r w:rsidRPr="00FA3732">
        <w:rPr>
          <w:rFonts w:ascii="Simplified Arabic" w:eastAsia="Times New Roman" w:hAnsi="Simplified Arabic" w:cs="Simplified Arabic"/>
          <w:i/>
          <w:iCs/>
          <w:sz w:val="28"/>
          <w:szCs w:val="28"/>
        </w:rPr>
        <w:t>Sustainable Development Goals Report 2020</w:t>
      </w:r>
      <w:r w:rsidRPr="00FA3732">
        <w:rPr>
          <w:rFonts w:ascii="Simplified Arabic" w:eastAsia="Times New Roman" w:hAnsi="Simplified Arabic" w:cs="Simplified Arabic"/>
          <w:sz w:val="28"/>
          <w:szCs w:val="28"/>
        </w:rPr>
        <w:t xml:space="preserve">. </w:t>
      </w:r>
    </w:p>
    <w:p w14:paraId="363B2FCA"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Viitanen, J., and Kingston, R. (</w:t>
      </w:r>
      <w:r w:rsidRPr="00FA3732">
        <w:rPr>
          <w:rFonts w:ascii="Simplified Arabic" w:eastAsia="Times New Roman" w:hAnsi="Simplified Arabic" w:cs="Simplified Arabic"/>
          <w:color w:val="404040"/>
          <w:sz w:val="28"/>
          <w:szCs w:val="28"/>
          <w:rtl/>
        </w:rPr>
        <w:t>2024</w:t>
      </w:r>
      <w:r w:rsidRPr="00FA3732">
        <w:rPr>
          <w:rFonts w:ascii="Simplified Arabic" w:eastAsia="Times New Roman" w:hAnsi="Simplified Arabic" w:cs="Simplified Arabic"/>
          <w:color w:val="404040"/>
          <w:sz w:val="28"/>
          <w:szCs w:val="28"/>
        </w:rPr>
        <w:t xml:space="preserve">). Smart cities and green growth: outsourcing democratic and environmental resilience to the global technology sector. Environ. Plan. A 46, 803–819. </w:t>
      </w:r>
      <w:proofErr w:type="spellStart"/>
      <w:r w:rsidRPr="00FA3732">
        <w:rPr>
          <w:rFonts w:ascii="Simplified Arabic" w:eastAsia="Times New Roman" w:hAnsi="Simplified Arabic" w:cs="Simplified Arabic"/>
          <w:color w:val="404040"/>
          <w:sz w:val="28"/>
          <w:szCs w:val="28"/>
        </w:rPr>
        <w:t>doi</w:t>
      </w:r>
      <w:proofErr w:type="spellEnd"/>
      <w:r w:rsidRPr="00FA3732">
        <w:rPr>
          <w:rFonts w:ascii="Simplified Arabic" w:eastAsia="Times New Roman" w:hAnsi="Simplified Arabic" w:cs="Simplified Arabic"/>
          <w:color w:val="404040"/>
          <w:sz w:val="28"/>
          <w:szCs w:val="28"/>
        </w:rPr>
        <w:t>: 10.1068/a46242</w:t>
      </w:r>
    </w:p>
    <w:p w14:paraId="17A52796" w14:textId="77777777" w:rsidR="00BF2A6A" w:rsidRPr="00FA3732" w:rsidRDefault="00BF2A6A" w:rsidP="00FA3732">
      <w:pPr>
        <w:pStyle w:val="ListParagraph"/>
        <w:numPr>
          <w:ilvl w:val="0"/>
          <w:numId w:val="28"/>
        </w:numPr>
        <w:spacing w:after="120" w:line="360" w:lineRule="auto"/>
        <w:rPr>
          <w:rFonts w:ascii="Simplified Arabic" w:eastAsia="Times New Roman" w:hAnsi="Simplified Arabic" w:cs="Simplified Arabic"/>
          <w:sz w:val="28"/>
          <w:szCs w:val="28"/>
        </w:rPr>
      </w:pPr>
      <w:r w:rsidRPr="00FA3732">
        <w:rPr>
          <w:rFonts w:ascii="Simplified Arabic" w:eastAsia="Times New Roman" w:hAnsi="Simplified Arabic" w:cs="Simplified Arabic"/>
          <w:sz w:val="28"/>
          <w:szCs w:val="28"/>
        </w:rPr>
        <w:t xml:space="preserve">World Bank. (2021). </w:t>
      </w:r>
      <w:r w:rsidRPr="00FA3732">
        <w:rPr>
          <w:rFonts w:ascii="Simplified Arabic" w:eastAsia="Times New Roman" w:hAnsi="Simplified Arabic" w:cs="Simplified Arabic"/>
          <w:i/>
          <w:iCs/>
          <w:sz w:val="28"/>
          <w:szCs w:val="28"/>
        </w:rPr>
        <w:t>Smart cities and digital transformation</w:t>
      </w:r>
      <w:r w:rsidRPr="00FA3732">
        <w:rPr>
          <w:rFonts w:ascii="Simplified Arabic" w:eastAsia="Times New Roman" w:hAnsi="Simplified Arabic" w:cs="Simplified Arabic"/>
          <w:sz w:val="28"/>
          <w:szCs w:val="28"/>
        </w:rPr>
        <w:t xml:space="preserve">. </w:t>
      </w:r>
    </w:p>
    <w:p w14:paraId="35EC58BE" w14:textId="77777777" w:rsidR="00BF2A6A" w:rsidRPr="00FA3732" w:rsidRDefault="00BF2A6A" w:rsidP="00FA3732">
      <w:pPr>
        <w:pStyle w:val="ListParagraph"/>
        <w:numPr>
          <w:ilvl w:val="0"/>
          <w:numId w:val="28"/>
        </w:numPr>
        <w:shd w:val="clear" w:color="auto" w:fill="FFFFFF"/>
        <w:spacing w:after="120" w:line="360" w:lineRule="auto"/>
        <w:jc w:val="both"/>
        <w:rPr>
          <w:rFonts w:ascii="Simplified Arabic" w:eastAsia="Times New Roman" w:hAnsi="Simplified Arabic" w:cs="Simplified Arabic"/>
          <w:color w:val="404040"/>
          <w:sz w:val="28"/>
          <w:szCs w:val="28"/>
        </w:rPr>
      </w:pPr>
      <w:r w:rsidRPr="00FA3732">
        <w:rPr>
          <w:rFonts w:ascii="Simplified Arabic" w:eastAsia="Times New Roman" w:hAnsi="Simplified Arabic" w:cs="Simplified Arabic"/>
          <w:color w:val="404040"/>
          <w:sz w:val="28"/>
          <w:szCs w:val="28"/>
        </w:rPr>
        <w:t>Youssef, Ibrahim (2018) “The Planning Thought of Cities According to Hermann Theory. University of Technology, Baghdad, Iraq. 1-20</w:t>
      </w:r>
    </w:p>
    <w:p w14:paraId="005F97AD" w14:textId="77777777" w:rsidR="000B1DC7" w:rsidRPr="00FA3732" w:rsidRDefault="000B1DC7" w:rsidP="00FA3732">
      <w:pPr>
        <w:pStyle w:val="EndnoteText"/>
        <w:spacing w:line="360" w:lineRule="auto"/>
        <w:jc w:val="right"/>
        <w:rPr>
          <w:rFonts w:ascii="Simplified Arabic" w:hAnsi="Simplified Arabic" w:cs="Simplified Arabic"/>
          <w:sz w:val="28"/>
          <w:szCs w:val="28"/>
          <w:lang w:val="en-US" w:bidi="ar-DZ"/>
        </w:rPr>
      </w:pPr>
    </w:p>
    <w:p w14:paraId="4ADDDBC4" w14:textId="77777777" w:rsidR="00E0643E" w:rsidRPr="00FA3732" w:rsidRDefault="00E0643E" w:rsidP="00FA3732">
      <w:pPr>
        <w:bidi/>
        <w:spacing w:after="200" w:line="360" w:lineRule="auto"/>
        <w:rPr>
          <w:rFonts w:ascii="Simplified Arabic" w:hAnsi="Simplified Arabic" w:cs="Simplified Arabic"/>
          <w:b/>
          <w:bCs/>
          <w:color w:val="00B0F0"/>
          <w:sz w:val="28"/>
          <w:szCs w:val="28"/>
          <w:u w:val="single"/>
          <w:rtl/>
        </w:rPr>
      </w:pPr>
    </w:p>
    <w:p w14:paraId="54657F4D" w14:textId="77777777" w:rsidR="003235C8" w:rsidRPr="00FA3732" w:rsidRDefault="003235C8" w:rsidP="00FA3732">
      <w:pPr>
        <w:bidi/>
        <w:spacing w:after="200" w:line="360" w:lineRule="auto"/>
        <w:rPr>
          <w:rFonts w:ascii="Simplified Arabic" w:hAnsi="Simplified Arabic" w:cs="Simplified Arabic"/>
          <w:sz w:val="28"/>
          <w:szCs w:val="28"/>
          <w:rtl/>
        </w:rPr>
      </w:pPr>
    </w:p>
    <w:sectPr w:rsidR="003235C8" w:rsidRPr="00FA3732" w:rsidSect="000B323D">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74987" w14:textId="77777777" w:rsidR="00D32267" w:rsidRDefault="00D32267" w:rsidP="00F628F0">
      <w:pPr>
        <w:spacing w:after="0" w:line="240" w:lineRule="auto"/>
      </w:pPr>
      <w:r>
        <w:separator/>
      </w:r>
    </w:p>
  </w:endnote>
  <w:endnote w:type="continuationSeparator" w:id="0">
    <w:p w14:paraId="67DEECB7" w14:textId="77777777" w:rsidR="00D32267" w:rsidRDefault="00D3226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Kufi Extended Outline">
    <w:panose1 w:val="04010401010101010101"/>
    <w:charset w:val="B2"/>
    <w:family w:val="decorative"/>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382208"/>
      <w:docPartObj>
        <w:docPartGallery w:val="Page Numbers (Bottom of Page)"/>
        <w:docPartUnique/>
      </w:docPartObj>
    </w:sdtPr>
    <w:sdtEndPr>
      <w:rPr>
        <w:noProof/>
      </w:rPr>
    </w:sdtEndPr>
    <w:sdtContent>
      <w:p w14:paraId="7A96C926" w14:textId="415FF5A6" w:rsidR="006D52E9" w:rsidRDefault="006D5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8D2DD1" w14:textId="77777777" w:rsidR="006D52E9" w:rsidRDefault="006D52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958823"/>
      <w:docPartObj>
        <w:docPartGallery w:val="Page Numbers (Bottom of Page)"/>
        <w:docPartUnique/>
      </w:docPartObj>
    </w:sdtPr>
    <w:sdtEndPr>
      <w:rPr>
        <w:noProof/>
      </w:rPr>
    </w:sdtEndPr>
    <w:sdtContent>
      <w:p w14:paraId="0383A264" w14:textId="77777777" w:rsidR="006D52E9" w:rsidRDefault="006D52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99976" w14:textId="77777777" w:rsidR="006D52E9" w:rsidRPr="00883E09" w:rsidRDefault="006D52E9" w:rsidP="00E11327">
    <w:pPr>
      <w:pStyle w:val="Footer"/>
      <w:bidi/>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6FDEA" w14:textId="77777777" w:rsidR="00D32267" w:rsidRDefault="00D32267" w:rsidP="00F628F0">
      <w:pPr>
        <w:spacing w:after="0" w:line="240" w:lineRule="auto"/>
      </w:pPr>
      <w:r>
        <w:separator/>
      </w:r>
    </w:p>
  </w:footnote>
  <w:footnote w:type="continuationSeparator" w:id="0">
    <w:p w14:paraId="07768D6E" w14:textId="77777777" w:rsidR="00D32267" w:rsidRDefault="00D32267"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811FF"/>
    <w:multiLevelType w:val="hybridMultilevel"/>
    <w:tmpl w:val="3D52D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A4D6A"/>
    <w:multiLevelType w:val="multilevel"/>
    <w:tmpl w:val="33F0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66704"/>
    <w:multiLevelType w:val="multilevel"/>
    <w:tmpl w:val="5D1A0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D5155"/>
    <w:multiLevelType w:val="hybridMultilevel"/>
    <w:tmpl w:val="3C247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47DE1"/>
    <w:multiLevelType w:val="multilevel"/>
    <w:tmpl w:val="05A4D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781871"/>
    <w:multiLevelType w:val="multilevel"/>
    <w:tmpl w:val="09BA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86145F"/>
    <w:multiLevelType w:val="hybridMultilevel"/>
    <w:tmpl w:val="D4EAA44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43A2E44"/>
    <w:multiLevelType w:val="hybridMultilevel"/>
    <w:tmpl w:val="F3E8C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65359"/>
    <w:multiLevelType w:val="hybridMultilevel"/>
    <w:tmpl w:val="199262FA"/>
    <w:lvl w:ilvl="0" w:tplc="B7A255B2">
      <w:numFmt w:val="bullet"/>
      <w:lvlText w:val="-"/>
      <w:lvlJc w:val="left"/>
      <w:pPr>
        <w:ind w:left="720" w:hanging="360"/>
      </w:pPr>
      <w:rPr>
        <w:rFonts w:ascii="Cambria" w:eastAsiaTheme="minorHAnsi" w:hAnsi="Cambria"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C3768C"/>
    <w:multiLevelType w:val="hybridMultilevel"/>
    <w:tmpl w:val="72CED68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21CE0B61"/>
    <w:multiLevelType w:val="hybridMultilevel"/>
    <w:tmpl w:val="C988F37C"/>
    <w:lvl w:ilvl="0" w:tplc="0409000F">
      <w:start w:val="1"/>
      <w:numFmt w:val="decimal"/>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4" w15:restartNumberingAfterBreak="0">
    <w:nsid w:val="22E96D73"/>
    <w:multiLevelType w:val="hybridMultilevel"/>
    <w:tmpl w:val="8E283094"/>
    <w:lvl w:ilvl="0" w:tplc="6CB01AFA">
      <w:start w:val="1"/>
      <w:numFmt w:val="decimal"/>
      <w:suff w:val="space"/>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261F0E"/>
    <w:multiLevelType w:val="multilevel"/>
    <w:tmpl w:val="3E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D94B56"/>
    <w:multiLevelType w:val="multilevel"/>
    <w:tmpl w:val="B2480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1C07BD"/>
    <w:multiLevelType w:val="multilevel"/>
    <w:tmpl w:val="09BA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726EFD"/>
    <w:multiLevelType w:val="hybridMultilevel"/>
    <w:tmpl w:val="FEB638A4"/>
    <w:lvl w:ilvl="0" w:tplc="69E61D54">
      <w:start w:val="5"/>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262FA0"/>
    <w:multiLevelType w:val="hybridMultilevel"/>
    <w:tmpl w:val="6518E5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F60189"/>
    <w:multiLevelType w:val="hybridMultilevel"/>
    <w:tmpl w:val="979EE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B81904"/>
    <w:multiLevelType w:val="hybridMultilevel"/>
    <w:tmpl w:val="A3EAE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A29770F"/>
    <w:multiLevelType w:val="hybridMultilevel"/>
    <w:tmpl w:val="92F09E54"/>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4C2A8A"/>
    <w:multiLevelType w:val="hybridMultilevel"/>
    <w:tmpl w:val="633C5D4E"/>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6" w15:restartNumberingAfterBreak="0">
    <w:nsid w:val="3FBF3598"/>
    <w:multiLevelType w:val="hybridMultilevel"/>
    <w:tmpl w:val="B2E4441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7" w15:restartNumberingAfterBreak="0">
    <w:nsid w:val="419C4DCC"/>
    <w:multiLevelType w:val="hybridMultilevel"/>
    <w:tmpl w:val="592C7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C82B5A"/>
    <w:multiLevelType w:val="hybridMultilevel"/>
    <w:tmpl w:val="1526A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0B7ED9"/>
    <w:multiLevelType w:val="hybridMultilevel"/>
    <w:tmpl w:val="1824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696F6E"/>
    <w:multiLevelType w:val="hybridMultilevel"/>
    <w:tmpl w:val="33E65A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C273571"/>
    <w:multiLevelType w:val="hybridMultilevel"/>
    <w:tmpl w:val="E1D65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DF2DD7"/>
    <w:multiLevelType w:val="hybridMultilevel"/>
    <w:tmpl w:val="B5E6DFC4"/>
    <w:lvl w:ilvl="0" w:tplc="0C54789A">
      <w:start w:val="1"/>
      <w:numFmt w:val="decimal"/>
      <w:lvlText w:val="%1."/>
      <w:lvlJc w:val="left"/>
      <w:pPr>
        <w:ind w:left="360" w:hanging="360"/>
      </w:pPr>
      <w:rPr>
        <w:rFonts w:ascii="Sakkal Majalla" w:eastAsiaTheme="minorHAnsi" w:hAnsi="Sakkal Majalla"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F4A0814"/>
    <w:multiLevelType w:val="hybridMultilevel"/>
    <w:tmpl w:val="4EF45A7A"/>
    <w:lvl w:ilvl="0" w:tplc="4942F57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1B5360"/>
    <w:multiLevelType w:val="hybridMultilevel"/>
    <w:tmpl w:val="BD2E042E"/>
    <w:lvl w:ilvl="0" w:tplc="8CC2772E">
      <w:start w:val="1"/>
      <w:numFmt w:val="bullet"/>
      <w:suff w:val="space"/>
      <w:lvlText w:val="-"/>
      <w:lvlJc w:val="left"/>
      <w:pPr>
        <w:ind w:left="630"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5" w15:restartNumberingAfterBreak="0">
    <w:nsid w:val="525E3007"/>
    <w:multiLevelType w:val="hybridMultilevel"/>
    <w:tmpl w:val="6E644B5C"/>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36"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5E773A"/>
    <w:multiLevelType w:val="hybridMultilevel"/>
    <w:tmpl w:val="B61AAB66"/>
    <w:lvl w:ilvl="0" w:tplc="25801562">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E967DAB"/>
    <w:multiLevelType w:val="hybridMultilevel"/>
    <w:tmpl w:val="C3C0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6D4DAE"/>
    <w:multiLevelType w:val="hybridMultilevel"/>
    <w:tmpl w:val="AB3C9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7F40C0"/>
    <w:multiLevelType w:val="hybridMultilevel"/>
    <w:tmpl w:val="3B7A4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AD7711"/>
    <w:multiLevelType w:val="multilevel"/>
    <w:tmpl w:val="0D8C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4D1D18"/>
    <w:multiLevelType w:val="hybridMultilevel"/>
    <w:tmpl w:val="2C10CDA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FE77C5"/>
    <w:multiLevelType w:val="hybridMultilevel"/>
    <w:tmpl w:val="425AF0E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7" w15:restartNumberingAfterBreak="0">
    <w:nsid w:val="7D5A4101"/>
    <w:multiLevelType w:val="hybridMultilevel"/>
    <w:tmpl w:val="FCACF34A"/>
    <w:lvl w:ilvl="0" w:tplc="25801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0235C1"/>
    <w:multiLevelType w:val="hybridMultilevel"/>
    <w:tmpl w:val="FAF050F2"/>
    <w:lvl w:ilvl="0" w:tplc="25801562">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num w:numId="1" w16cid:durableId="12415011">
    <w:abstractNumId w:val="0"/>
  </w:num>
  <w:num w:numId="2" w16cid:durableId="1769496592">
    <w:abstractNumId w:val="23"/>
  </w:num>
  <w:num w:numId="3" w16cid:durableId="2035380416">
    <w:abstractNumId w:val="8"/>
  </w:num>
  <w:num w:numId="4" w16cid:durableId="32507025">
    <w:abstractNumId w:val="32"/>
  </w:num>
  <w:num w:numId="5" w16cid:durableId="1334380917">
    <w:abstractNumId w:val="19"/>
  </w:num>
  <w:num w:numId="6" w16cid:durableId="744647475">
    <w:abstractNumId w:val="37"/>
  </w:num>
  <w:num w:numId="7" w16cid:durableId="1993485186">
    <w:abstractNumId w:val="36"/>
  </w:num>
  <w:num w:numId="8" w16cid:durableId="1044478223">
    <w:abstractNumId w:val="16"/>
  </w:num>
  <w:num w:numId="9" w16cid:durableId="343746250">
    <w:abstractNumId w:val="44"/>
  </w:num>
  <w:num w:numId="10" w16cid:durableId="873543712">
    <w:abstractNumId w:val="10"/>
  </w:num>
  <w:num w:numId="11" w16cid:durableId="443307716">
    <w:abstractNumId w:val="43"/>
  </w:num>
  <w:num w:numId="12" w16cid:durableId="1721518182">
    <w:abstractNumId w:val="21"/>
  </w:num>
  <w:num w:numId="13" w16cid:durableId="1119255062">
    <w:abstractNumId w:val="2"/>
  </w:num>
  <w:num w:numId="14" w16cid:durableId="1242987039">
    <w:abstractNumId w:val="15"/>
  </w:num>
  <w:num w:numId="15" w16cid:durableId="1504399425">
    <w:abstractNumId w:val="47"/>
  </w:num>
  <w:num w:numId="16" w16cid:durableId="1713075009">
    <w:abstractNumId w:val="12"/>
  </w:num>
  <w:num w:numId="17" w16cid:durableId="429158930">
    <w:abstractNumId w:val="26"/>
  </w:num>
  <w:num w:numId="18" w16cid:durableId="959260841">
    <w:abstractNumId w:val="48"/>
  </w:num>
  <w:num w:numId="19" w16cid:durableId="1751080330">
    <w:abstractNumId w:val="13"/>
  </w:num>
  <w:num w:numId="20" w16cid:durableId="652028726">
    <w:abstractNumId w:val="25"/>
  </w:num>
  <w:num w:numId="21" w16cid:durableId="194923679">
    <w:abstractNumId w:val="46"/>
  </w:num>
  <w:num w:numId="22" w16cid:durableId="445658178">
    <w:abstractNumId w:val="35"/>
  </w:num>
  <w:num w:numId="23" w16cid:durableId="242304053">
    <w:abstractNumId w:val="38"/>
  </w:num>
  <w:num w:numId="24" w16cid:durableId="1887643582">
    <w:abstractNumId w:val="22"/>
  </w:num>
  <w:num w:numId="25" w16cid:durableId="234709287">
    <w:abstractNumId w:val="30"/>
  </w:num>
  <w:num w:numId="26" w16cid:durableId="1267155596">
    <w:abstractNumId w:val="27"/>
  </w:num>
  <w:num w:numId="27" w16cid:durableId="1253781035">
    <w:abstractNumId w:val="4"/>
  </w:num>
  <w:num w:numId="28" w16cid:durableId="1862429406">
    <w:abstractNumId w:val="14"/>
  </w:num>
  <w:num w:numId="29" w16cid:durableId="1480418457">
    <w:abstractNumId w:val="40"/>
  </w:num>
  <w:num w:numId="30" w16cid:durableId="859247683">
    <w:abstractNumId w:val="9"/>
  </w:num>
  <w:num w:numId="31" w16cid:durableId="1001200587">
    <w:abstractNumId w:val="1"/>
  </w:num>
  <w:num w:numId="32" w16cid:durableId="1814252257">
    <w:abstractNumId w:val="11"/>
  </w:num>
  <w:num w:numId="33" w16cid:durableId="256906521">
    <w:abstractNumId w:val="41"/>
  </w:num>
  <w:num w:numId="34" w16cid:durableId="106706248">
    <w:abstractNumId w:val="20"/>
  </w:num>
  <w:num w:numId="35" w16cid:durableId="1553465607">
    <w:abstractNumId w:val="28"/>
  </w:num>
  <w:num w:numId="36" w16cid:durableId="2075616126">
    <w:abstractNumId w:val="31"/>
  </w:num>
  <w:num w:numId="37" w16cid:durableId="862548949">
    <w:abstractNumId w:val="24"/>
  </w:num>
  <w:num w:numId="38" w16cid:durableId="1411539166">
    <w:abstractNumId w:val="29"/>
  </w:num>
  <w:num w:numId="39" w16cid:durableId="39209583">
    <w:abstractNumId w:val="5"/>
  </w:num>
  <w:num w:numId="40" w16cid:durableId="614169720">
    <w:abstractNumId w:val="45"/>
  </w:num>
  <w:num w:numId="41" w16cid:durableId="1738019260">
    <w:abstractNumId w:val="34"/>
  </w:num>
  <w:num w:numId="42" w16cid:durableId="172957906">
    <w:abstractNumId w:val="18"/>
  </w:num>
  <w:num w:numId="43" w16cid:durableId="1045330032">
    <w:abstractNumId w:val="3"/>
  </w:num>
  <w:num w:numId="44" w16cid:durableId="2018650625">
    <w:abstractNumId w:val="33"/>
  </w:num>
  <w:num w:numId="45" w16cid:durableId="921451913">
    <w:abstractNumId w:val="17"/>
  </w:num>
  <w:num w:numId="46" w16cid:durableId="274093720">
    <w:abstractNumId w:val="42"/>
  </w:num>
  <w:num w:numId="47" w16cid:durableId="1622955010">
    <w:abstractNumId w:val="7"/>
  </w:num>
  <w:num w:numId="48" w16cid:durableId="827673900">
    <w:abstractNumId w:val="6"/>
  </w:num>
  <w:num w:numId="49" w16cid:durableId="1862476560">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QxMDOwMLAwNTM3MjNQ0lEKTi0uzszPAymwrAUAVH8ghCwAAAA="/>
  </w:docVars>
  <w:rsids>
    <w:rsidRoot w:val="000F7F04"/>
    <w:rsid w:val="00001E7D"/>
    <w:rsid w:val="00005679"/>
    <w:rsid w:val="00012602"/>
    <w:rsid w:val="00015F0D"/>
    <w:rsid w:val="0002018A"/>
    <w:rsid w:val="000226E8"/>
    <w:rsid w:val="00022F29"/>
    <w:rsid w:val="000237C3"/>
    <w:rsid w:val="00023D82"/>
    <w:rsid w:val="000241AA"/>
    <w:rsid w:val="00025797"/>
    <w:rsid w:val="00026754"/>
    <w:rsid w:val="00026E6D"/>
    <w:rsid w:val="00027A34"/>
    <w:rsid w:val="0003047E"/>
    <w:rsid w:val="000322E7"/>
    <w:rsid w:val="0003578B"/>
    <w:rsid w:val="0004456E"/>
    <w:rsid w:val="00044CFD"/>
    <w:rsid w:val="00046AC8"/>
    <w:rsid w:val="00047A45"/>
    <w:rsid w:val="0005497B"/>
    <w:rsid w:val="00061A09"/>
    <w:rsid w:val="000679CC"/>
    <w:rsid w:val="000706FE"/>
    <w:rsid w:val="0007385C"/>
    <w:rsid w:val="00074797"/>
    <w:rsid w:val="00076E02"/>
    <w:rsid w:val="00080C3B"/>
    <w:rsid w:val="0008241E"/>
    <w:rsid w:val="00086627"/>
    <w:rsid w:val="00087733"/>
    <w:rsid w:val="00087E4F"/>
    <w:rsid w:val="00090A9C"/>
    <w:rsid w:val="00090E9E"/>
    <w:rsid w:val="00091131"/>
    <w:rsid w:val="000924CE"/>
    <w:rsid w:val="00092C24"/>
    <w:rsid w:val="000940A0"/>
    <w:rsid w:val="00095BA1"/>
    <w:rsid w:val="000A09DE"/>
    <w:rsid w:val="000A1D3E"/>
    <w:rsid w:val="000A1E46"/>
    <w:rsid w:val="000A310D"/>
    <w:rsid w:val="000A49ED"/>
    <w:rsid w:val="000A6E1E"/>
    <w:rsid w:val="000A749C"/>
    <w:rsid w:val="000B0898"/>
    <w:rsid w:val="000B09BB"/>
    <w:rsid w:val="000B0B32"/>
    <w:rsid w:val="000B1DC7"/>
    <w:rsid w:val="000B323D"/>
    <w:rsid w:val="000B38FD"/>
    <w:rsid w:val="000B706D"/>
    <w:rsid w:val="000C33A6"/>
    <w:rsid w:val="000C5B50"/>
    <w:rsid w:val="000C5FBF"/>
    <w:rsid w:val="000D0869"/>
    <w:rsid w:val="000D3EAE"/>
    <w:rsid w:val="000D5131"/>
    <w:rsid w:val="000D55B9"/>
    <w:rsid w:val="000E0496"/>
    <w:rsid w:val="000E23AB"/>
    <w:rsid w:val="000E4E37"/>
    <w:rsid w:val="000E6887"/>
    <w:rsid w:val="000E712B"/>
    <w:rsid w:val="000E7FA3"/>
    <w:rsid w:val="000F092A"/>
    <w:rsid w:val="000F0A0D"/>
    <w:rsid w:val="000F7F04"/>
    <w:rsid w:val="00107916"/>
    <w:rsid w:val="00110665"/>
    <w:rsid w:val="0011126E"/>
    <w:rsid w:val="00116AE4"/>
    <w:rsid w:val="00117CA1"/>
    <w:rsid w:val="001235D3"/>
    <w:rsid w:val="00132AA5"/>
    <w:rsid w:val="00132D55"/>
    <w:rsid w:val="001347E6"/>
    <w:rsid w:val="00137F01"/>
    <w:rsid w:val="00145C4F"/>
    <w:rsid w:val="00147012"/>
    <w:rsid w:val="001477D8"/>
    <w:rsid w:val="00152104"/>
    <w:rsid w:val="001603EF"/>
    <w:rsid w:val="00160915"/>
    <w:rsid w:val="001618EF"/>
    <w:rsid w:val="001624C4"/>
    <w:rsid w:val="00164010"/>
    <w:rsid w:val="001654CD"/>
    <w:rsid w:val="0016644F"/>
    <w:rsid w:val="001725A7"/>
    <w:rsid w:val="00172B41"/>
    <w:rsid w:val="001762F4"/>
    <w:rsid w:val="00180799"/>
    <w:rsid w:val="00180A9B"/>
    <w:rsid w:val="00185F71"/>
    <w:rsid w:val="00194F6E"/>
    <w:rsid w:val="00195126"/>
    <w:rsid w:val="00195226"/>
    <w:rsid w:val="001959D7"/>
    <w:rsid w:val="0019673A"/>
    <w:rsid w:val="00197E1A"/>
    <w:rsid w:val="001A27AF"/>
    <w:rsid w:val="001A28B2"/>
    <w:rsid w:val="001A4D72"/>
    <w:rsid w:val="001A5804"/>
    <w:rsid w:val="001A591E"/>
    <w:rsid w:val="001A680C"/>
    <w:rsid w:val="001B151D"/>
    <w:rsid w:val="001B7926"/>
    <w:rsid w:val="001C01BE"/>
    <w:rsid w:val="001C319B"/>
    <w:rsid w:val="001C3DA0"/>
    <w:rsid w:val="001C426A"/>
    <w:rsid w:val="001C4C12"/>
    <w:rsid w:val="001C7DB2"/>
    <w:rsid w:val="001D28FA"/>
    <w:rsid w:val="001D47AD"/>
    <w:rsid w:val="001D59EE"/>
    <w:rsid w:val="001E252D"/>
    <w:rsid w:val="001E32DF"/>
    <w:rsid w:val="001E3406"/>
    <w:rsid w:val="001E38AB"/>
    <w:rsid w:val="001F09D5"/>
    <w:rsid w:val="001F58D0"/>
    <w:rsid w:val="001F6B8E"/>
    <w:rsid w:val="0020239B"/>
    <w:rsid w:val="00205747"/>
    <w:rsid w:val="00207C41"/>
    <w:rsid w:val="00211AFA"/>
    <w:rsid w:val="002167FF"/>
    <w:rsid w:val="0022051E"/>
    <w:rsid w:val="00222468"/>
    <w:rsid w:val="002267E3"/>
    <w:rsid w:val="00230A9C"/>
    <w:rsid w:val="00231AB1"/>
    <w:rsid w:val="00232A16"/>
    <w:rsid w:val="0024045F"/>
    <w:rsid w:val="00241C3B"/>
    <w:rsid w:val="00243A8F"/>
    <w:rsid w:val="00246E8D"/>
    <w:rsid w:val="0024759F"/>
    <w:rsid w:val="00250CC6"/>
    <w:rsid w:val="00251580"/>
    <w:rsid w:val="00257846"/>
    <w:rsid w:val="00257F01"/>
    <w:rsid w:val="002616CF"/>
    <w:rsid w:val="00263733"/>
    <w:rsid w:val="00264677"/>
    <w:rsid w:val="00265C31"/>
    <w:rsid w:val="00274C5B"/>
    <w:rsid w:val="00277693"/>
    <w:rsid w:val="00280A7F"/>
    <w:rsid w:val="00281247"/>
    <w:rsid w:val="002817E7"/>
    <w:rsid w:val="0028495F"/>
    <w:rsid w:val="00286EC8"/>
    <w:rsid w:val="00292318"/>
    <w:rsid w:val="00293862"/>
    <w:rsid w:val="00293DBC"/>
    <w:rsid w:val="002A113E"/>
    <w:rsid w:val="002B5D40"/>
    <w:rsid w:val="002B6766"/>
    <w:rsid w:val="002C2285"/>
    <w:rsid w:val="002D019D"/>
    <w:rsid w:val="002D3349"/>
    <w:rsid w:val="002D52C1"/>
    <w:rsid w:val="002D638C"/>
    <w:rsid w:val="002D68BB"/>
    <w:rsid w:val="002D695A"/>
    <w:rsid w:val="002D7436"/>
    <w:rsid w:val="002E03CF"/>
    <w:rsid w:val="002F0EEA"/>
    <w:rsid w:val="002F20A7"/>
    <w:rsid w:val="002F20B5"/>
    <w:rsid w:val="002F597E"/>
    <w:rsid w:val="003067A1"/>
    <w:rsid w:val="003139BE"/>
    <w:rsid w:val="0031669B"/>
    <w:rsid w:val="00316776"/>
    <w:rsid w:val="00317283"/>
    <w:rsid w:val="003223F2"/>
    <w:rsid w:val="00322A0D"/>
    <w:rsid w:val="00322CDE"/>
    <w:rsid w:val="003235C8"/>
    <w:rsid w:val="00326907"/>
    <w:rsid w:val="00330E53"/>
    <w:rsid w:val="00332660"/>
    <w:rsid w:val="00333FF1"/>
    <w:rsid w:val="00334002"/>
    <w:rsid w:val="0034048E"/>
    <w:rsid w:val="00343773"/>
    <w:rsid w:val="00345955"/>
    <w:rsid w:val="00347C92"/>
    <w:rsid w:val="003502F0"/>
    <w:rsid w:val="00356156"/>
    <w:rsid w:val="00360A3F"/>
    <w:rsid w:val="00363A44"/>
    <w:rsid w:val="00364C07"/>
    <w:rsid w:val="003718B0"/>
    <w:rsid w:val="0037453D"/>
    <w:rsid w:val="003767EF"/>
    <w:rsid w:val="00377CB0"/>
    <w:rsid w:val="00381E67"/>
    <w:rsid w:val="00385D49"/>
    <w:rsid w:val="00391EA0"/>
    <w:rsid w:val="0039434D"/>
    <w:rsid w:val="00395E1F"/>
    <w:rsid w:val="00396341"/>
    <w:rsid w:val="00397058"/>
    <w:rsid w:val="003A154F"/>
    <w:rsid w:val="003A4334"/>
    <w:rsid w:val="003B0F00"/>
    <w:rsid w:val="003B1418"/>
    <w:rsid w:val="003B6969"/>
    <w:rsid w:val="003C05E1"/>
    <w:rsid w:val="003C4F5D"/>
    <w:rsid w:val="003D0144"/>
    <w:rsid w:val="003D21E8"/>
    <w:rsid w:val="003D3563"/>
    <w:rsid w:val="003D41A8"/>
    <w:rsid w:val="003D5F89"/>
    <w:rsid w:val="003D7E7F"/>
    <w:rsid w:val="003E08F8"/>
    <w:rsid w:val="003E1E60"/>
    <w:rsid w:val="003E4D96"/>
    <w:rsid w:val="003F18EA"/>
    <w:rsid w:val="003F1E1E"/>
    <w:rsid w:val="003F3116"/>
    <w:rsid w:val="003F36E4"/>
    <w:rsid w:val="003F570E"/>
    <w:rsid w:val="003F6189"/>
    <w:rsid w:val="003F69BC"/>
    <w:rsid w:val="00400AC3"/>
    <w:rsid w:val="00403E4E"/>
    <w:rsid w:val="0040510D"/>
    <w:rsid w:val="00407742"/>
    <w:rsid w:val="00410FD2"/>
    <w:rsid w:val="00415339"/>
    <w:rsid w:val="00421843"/>
    <w:rsid w:val="004238CE"/>
    <w:rsid w:val="00432666"/>
    <w:rsid w:val="0043449E"/>
    <w:rsid w:val="00436B59"/>
    <w:rsid w:val="004413CD"/>
    <w:rsid w:val="0044258D"/>
    <w:rsid w:val="0044324A"/>
    <w:rsid w:val="00443A60"/>
    <w:rsid w:val="00444B1D"/>
    <w:rsid w:val="00444B3C"/>
    <w:rsid w:val="00447D1A"/>
    <w:rsid w:val="00454824"/>
    <w:rsid w:val="004567FF"/>
    <w:rsid w:val="0046401B"/>
    <w:rsid w:val="00464630"/>
    <w:rsid w:val="00466097"/>
    <w:rsid w:val="00471457"/>
    <w:rsid w:val="00473F99"/>
    <w:rsid w:val="00480E98"/>
    <w:rsid w:val="004818AD"/>
    <w:rsid w:val="00485BD0"/>
    <w:rsid w:val="00486B51"/>
    <w:rsid w:val="00487152"/>
    <w:rsid w:val="004905EB"/>
    <w:rsid w:val="00492AC4"/>
    <w:rsid w:val="00492E40"/>
    <w:rsid w:val="00492F60"/>
    <w:rsid w:val="0049496D"/>
    <w:rsid w:val="00494AFB"/>
    <w:rsid w:val="004A10BC"/>
    <w:rsid w:val="004A1CD9"/>
    <w:rsid w:val="004A4657"/>
    <w:rsid w:val="004B484B"/>
    <w:rsid w:val="004B78C6"/>
    <w:rsid w:val="004C1CC5"/>
    <w:rsid w:val="004C7B52"/>
    <w:rsid w:val="004D075E"/>
    <w:rsid w:val="004D1B38"/>
    <w:rsid w:val="004D2A39"/>
    <w:rsid w:val="004D5298"/>
    <w:rsid w:val="004D6DB2"/>
    <w:rsid w:val="004D7783"/>
    <w:rsid w:val="004D7F28"/>
    <w:rsid w:val="004E01F6"/>
    <w:rsid w:val="004E0722"/>
    <w:rsid w:val="004E0733"/>
    <w:rsid w:val="004E3B87"/>
    <w:rsid w:val="004E6D00"/>
    <w:rsid w:val="004F1607"/>
    <w:rsid w:val="004F1964"/>
    <w:rsid w:val="004F1CF1"/>
    <w:rsid w:val="004F3FA8"/>
    <w:rsid w:val="004F4C84"/>
    <w:rsid w:val="004F6EE4"/>
    <w:rsid w:val="004F73BF"/>
    <w:rsid w:val="0050023D"/>
    <w:rsid w:val="0050451B"/>
    <w:rsid w:val="00504897"/>
    <w:rsid w:val="005057B6"/>
    <w:rsid w:val="00510200"/>
    <w:rsid w:val="005108FF"/>
    <w:rsid w:val="00513F93"/>
    <w:rsid w:val="005144E3"/>
    <w:rsid w:val="00515088"/>
    <w:rsid w:val="00515FC7"/>
    <w:rsid w:val="0052019E"/>
    <w:rsid w:val="0053117A"/>
    <w:rsid w:val="0053336F"/>
    <w:rsid w:val="00533AA9"/>
    <w:rsid w:val="00535ED5"/>
    <w:rsid w:val="0053681E"/>
    <w:rsid w:val="005413CC"/>
    <w:rsid w:val="005433BE"/>
    <w:rsid w:val="0054412C"/>
    <w:rsid w:val="00545742"/>
    <w:rsid w:val="00546BB3"/>
    <w:rsid w:val="00550780"/>
    <w:rsid w:val="005532E5"/>
    <w:rsid w:val="005535CA"/>
    <w:rsid w:val="005557BA"/>
    <w:rsid w:val="00555C53"/>
    <w:rsid w:val="00556F8F"/>
    <w:rsid w:val="00557F76"/>
    <w:rsid w:val="00560CC1"/>
    <w:rsid w:val="0056285E"/>
    <w:rsid w:val="0056408E"/>
    <w:rsid w:val="005743A3"/>
    <w:rsid w:val="005746FC"/>
    <w:rsid w:val="005766FC"/>
    <w:rsid w:val="00594AAB"/>
    <w:rsid w:val="00595372"/>
    <w:rsid w:val="00595574"/>
    <w:rsid w:val="00597208"/>
    <w:rsid w:val="005A22FF"/>
    <w:rsid w:val="005A2862"/>
    <w:rsid w:val="005A3266"/>
    <w:rsid w:val="005A3959"/>
    <w:rsid w:val="005A4F66"/>
    <w:rsid w:val="005A76D0"/>
    <w:rsid w:val="005A7DE3"/>
    <w:rsid w:val="005A7EB2"/>
    <w:rsid w:val="005B042D"/>
    <w:rsid w:val="005B1B3A"/>
    <w:rsid w:val="005B1B6D"/>
    <w:rsid w:val="005B25B6"/>
    <w:rsid w:val="005B2E32"/>
    <w:rsid w:val="005B36A7"/>
    <w:rsid w:val="005B65AE"/>
    <w:rsid w:val="005C3282"/>
    <w:rsid w:val="005C3DA2"/>
    <w:rsid w:val="005D1768"/>
    <w:rsid w:val="005D2492"/>
    <w:rsid w:val="005D2D0E"/>
    <w:rsid w:val="005D5181"/>
    <w:rsid w:val="005D5C64"/>
    <w:rsid w:val="005D720F"/>
    <w:rsid w:val="005E1B7D"/>
    <w:rsid w:val="005E24FB"/>
    <w:rsid w:val="005E5E86"/>
    <w:rsid w:val="005F0445"/>
    <w:rsid w:val="005F2661"/>
    <w:rsid w:val="005F5AF5"/>
    <w:rsid w:val="00600230"/>
    <w:rsid w:val="00600565"/>
    <w:rsid w:val="0061026F"/>
    <w:rsid w:val="006104EC"/>
    <w:rsid w:val="0062589E"/>
    <w:rsid w:val="00625A3C"/>
    <w:rsid w:val="00633F98"/>
    <w:rsid w:val="00634932"/>
    <w:rsid w:val="00636579"/>
    <w:rsid w:val="00637E8F"/>
    <w:rsid w:val="00640D6A"/>
    <w:rsid w:val="006447D8"/>
    <w:rsid w:val="00644F28"/>
    <w:rsid w:val="00651613"/>
    <w:rsid w:val="0065187E"/>
    <w:rsid w:val="00654469"/>
    <w:rsid w:val="00655684"/>
    <w:rsid w:val="0065719F"/>
    <w:rsid w:val="00661A1D"/>
    <w:rsid w:val="0066677A"/>
    <w:rsid w:val="00667BBF"/>
    <w:rsid w:val="006731F3"/>
    <w:rsid w:val="00675AF8"/>
    <w:rsid w:val="006762A0"/>
    <w:rsid w:val="00676B85"/>
    <w:rsid w:val="00684DDF"/>
    <w:rsid w:val="00687F77"/>
    <w:rsid w:val="00691FD7"/>
    <w:rsid w:val="00694E05"/>
    <w:rsid w:val="00695F55"/>
    <w:rsid w:val="006A2E8B"/>
    <w:rsid w:val="006A41E1"/>
    <w:rsid w:val="006A7DC3"/>
    <w:rsid w:val="006B1075"/>
    <w:rsid w:val="006B1D61"/>
    <w:rsid w:val="006B366F"/>
    <w:rsid w:val="006B51C2"/>
    <w:rsid w:val="006C10F3"/>
    <w:rsid w:val="006C2488"/>
    <w:rsid w:val="006C29D7"/>
    <w:rsid w:val="006C2E76"/>
    <w:rsid w:val="006C4505"/>
    <w:rsid w:val="006C54C9"/>
    <w:rsid w:val="006C7DBE"/>
    <w:rsid w:val="006D1F0D"/>
    <w:rsid w:val="006D363D"/>
    <w:rsid w:val="006D52E9"/>
    <w:rsid w:val="006D7E41"/>
    <w:rsid w:val="006E273D"/>
    <w:rsid w:val="006E2C83"/>
    <w:rsid w:val="006E3FD6"/>
    <w:rsid w:val="006F1837"/>
    <w:rsid w:val="006F3CD1"/>
    <w:rsid w:val="00701453"/>
    <w:rsid w:val="0070272D"/>
    <w:rsid w:val="00703A9A"/>
    <w:rsid w:val="007045A1"/>
    <w:rsid w:val="00704C25"/>
    <w:rsid w:val="00705DAD"/>
    <w:rsid w:val="00705F1D"/>
    <w:rsid w:val="00706955"/>
    <w:rsid w:val="00706AC7"/>
    <w:rsid w:val="00711248"/>
    <w:rsid w:val="007169B6"/>
    <w:rsid w:val="007239AC"/>
    <w:rsid w:val="00723E95"/>
    <w:rsid w:val="00726647"/>
    <w:rsid w:val="007316E3"/>
    <w:rsid w:val="00733953"/>
    <w:rsid w:val="00735068"/>
    <w:rsid w:val="00736364"/>
    <w:rsid w:val="0073642B"/>
    <w:rsid w:val="007379F1"/>
    <w:rsid w:val="00740AB1"/>
    <w:rsid w:val="00740B74"/>
    <w:rsid w:val="007504BE"/>
    <w:rsid w:val="007507AF"/>
    <w:rsid w:val="00750F2F"/>
    <w:rsid w:val="0075376C"/>
    <w:rsid w:val="00754496"/>
    <w:rsid w:val="007565EB"/>
    <w:rsid w:val="00757610"/>
    <w:rsid w:val="00763885"/>
    <w:rsid w:val="0076684E"/>
    <w:rsid w:val="00766A58"/>
    <w:rsid w:val="007764F4"/>
    <w:rsid w:val="00776AB8"/>
    <w:rsid w:val="00781550"/>
    <w:rsid w:val="007822A3"/>
    <w:rsid w:val="00790119"/>
    <w:rsid w:val="00791194"/>
    <w:rsid w:val="00793616"/>
    <w:rsid w:val="007969DC"/>
    <w:rsid w:val="00797AF9"/>
    <w:rsid w:val="007A154A"/>
    <w:rsid w:val="007A2CD1"/>
    <w:rsid w:val="007A31DC"/>
    <w:rsid w:val="007B29E4"/>
    <w:rsid w:val="007B3A5C"/>
    <w:rsid w:val="007B79FF"/>
    <w:rsid w:val="007C07C7"/>
    <w:rsid w:val="007C1F01"/>
    <w:rsid w:val="007C28B1"/>
    <w:rsid w:val="007C428F"/>
    <w:rsid w:val="007D39B9"/>
    <w:rsid w:val="007D7D94"/>
    <w:rsid w:val="007E05D4"/>
    <w:rsid w:val="007E233E"/>
    <w:rsid w:val="007E3985"/>
    <w:rsid w:val="007E3DAC"/>
    <w:rsid w:val="007F3103"/>
    <w:rsid w:val="007F4183"/>
    <w:rsid w:val="00800A8F"/>
    <w:rsid w:val="00801347"/>
    <w:rsid w:val="008016BE"/>
    <w:rsid w:val="008022F1"/>
    <w:rsid w:val="008025B9"/>
    <w:rsid w:val="00802EEF"/>
    <w:rsid w:val="00805C56"/>
    <w:rsid w:val="00810AE7"/>
    <w:rsid w:val="008152C8"/>
    <w:rsid w:val="008158AB"/>
    <w:rsid w:val="008173B3"/>
    <w:rsid w:val="00817E2A"/>
    <w:rsid w:val="008227E2"/>
    <w:rsid w:val="00823009"/>
    <w:rsid w:val="00823BAA"/>
    <w:rsid w:val="008248FD"/>
    <w:rsid w:val="00826801"/>
    <w:rsid w:val="00831B04"/>
    <w:rsid w:val="00840070"/>
    <w:rsid w:val="008400FA"/>
    <w:rsid w:val="00840269"/>
    <w:rsid w:val="00840C0C"/>
    <w:rsid w:val="008459D3"/>
    <w:rsid w:val="00845FCA"/>
    <w:rsid w:val="00847102"/>
    <w:rsid w:val="00850114"/>
    <w:rsid w:val="00850753"/>
    <w:rsid w:val="00853DED"/>
    <w:rsid w:val="00854179"/>
    <w:rsid w:val="00854E14"/>
    <w:rsid w:val="00860DD6"/>
    <w:rsid w:val="0086276A"/>
    <w:rsid w:val="0086333D"/>
    <w:rsid w:val="00864B2B"/>
    <w:rsid w:val="00866876"/>
    <w:rsid w:val="00871036"/>
    <w:rsid w:val="0087407F"/>
    <w:rsid w:val="00876609"/>
    <w:rsid w:val="00877AE5"/>
    <w:rsid w:val="00877D78"/>
    <w:rsid w:val="008806D9"/>
    <w:rsid w:val="0088114A"/>
    <w:rsid w:val="008821E8"/>
    <w:rsid w:val="0088301D"/>
    <w:rsid w:val="00883E09"/>
    <w:rsid w:val="00886510"/>
    <w:rsid w:val="00891F98"/>
    <w:rsid w:val="00894F92"/>
    <w:rsid w:val="00896439"/>
    <w:rsid w:val="008A09DC"/>
    <w:rsid w:val="008A2025"/>
    <w:rsid w:val="008A6543"/>
    <w:rsid w:val="008A69EA"/>
    <w:rsid w:val="008A7D25"/>
    <w:rsid w:val="008B0F36"/>
    <w:rsid w:val="008B5953"/>
    <w:rsid w:val="008B638F"/>
    <w:rsid w:val="008C07CD"/>
    <w:rsid w:val="008C140C"/>
    <w:rsid w:val="008C2AA8"/>
    <w:rsid w:val="008C3FA0"/>
    <w:rsid w:val="008C754E"/>
    <w:rsid w:val="008D1B67"/>
    <w:rsid w:val="008D5F2C"/>
    <w:rsid w:val="008D7ADA"/>
    <w:rsid w:val="008E18C4"/>
    <w:rsid w:val="008E1DF8"/>
    <w:rsid w:val="008E37F1"/>
    <w:rsid w:val="008E40CF"/>
    <w:rsid w:val="008E7947"/>
    <w:rsid w:val="008F76C0"/>
    <w:rsid w:val="0090102E"/>
    <w:rsid w:val="00907EF8"/>
    <w:rsid w:val="009139AE"/>
    <w:rsid w:val="00915BE0"/>
    <w:rsid w:val="00916122"/>
    <w:rsid w:val="00917C97"/>
    <w:rsid w:val="00922314"/>
    <w:rsid w:val="00922A30"/>
    <w:rsid w:val="00925D6D"/>
    <w:rsid w:val="009320B1"/>
    <w:rsid w:val="00932BF5"/>
    <w:rsid w:val="00936490"/>
    <w:rsid w:val="0093756B"/>
    <w:rsid w:val="009400C2"/>
    <w:rsid w:val="00942F00"/>
    <w:rsid w:val="009462FA"/>
    <w:rsid w:val="00946EC5"/>
    <w:rsid w:val="00947D92"/>
    <w:rsid w:val="009505DD"/>
    <w:rsid w:val="0095281F"/>
    <w:rsid w:val="00953B09"/>
    <w:rsid w:val="00955905"/>
    <w:rsid w:val="00962E14"/>
    <w:rsid w:val="0096761A"/>
    <w:rsid w:val="00967C4A"/>
    <w:rsid w:val="009705B3"/>
    <w:rsid w:val="00971016"/>
    <w:rsid w:val="0097105B"/>
    <w:rsid w:val="00976FD0"/>
    <w:rsid w:val="0097702B"/>
    <w:rsid w:val="0098075F"/>
    <w:rsid w:val="009813A6"/>
    <w:rsid w:val="0098215C"/>
    <w:rsid w:val="00984C4A"/>
    <w:rsid w:val="009B28CD"/>
    <w:rsid w:val="009B6A39"/>
    <w:rsid w:val="009B74DF"/>
    <w:rsid w:val="009B7B1F"/>
    <w:rsid w:val="009C067D"/>
    <w:rsid w:val="009C2244"/>
    <w:rsid w:val="009C3C7B"/>
    <w:rsid w:val="009C4F97"/>
    <w:rsid w:val="009C65E1"/>
    <w:rsid w:val="009C6C48"/>
    <w:rsid w:val="009D1D31"/>
    <w:rsid w:val="009D46CF"/>
    <w:rsid w:val="009E4604"/>
    <w:rsid w:val="009E7E32"/>
    <w:rsid w:val="009F1183"/>
    <w:rsid w:val="009F1514"/>
    <w:rsid w:val="009F2F7B"/>
    <w:rsid w:val="009F44B4"/>
    <w:rsid w:val="009F589F"/>
    <w:rsid w:val="009F7119"/>
    <w:rsid w:val="00A00401"/>
    <w:rsid w:val="00A03A89"/>
    <w:rsid w:val="00A043DE"/>
    <w:rsid w:val="00A05BAE"/>
    <w:rsid w:val="00A06513"/>
    <w:rsid w:val="00A10598"/>
    <w:rsid w:val="00A10C0F"/>
    <w:rsid w:val="00A10D10"/>
    <w:rsid w:val="00A11618"/>
    <w:rsid w:val="00A14CF4"/>
    <w:rsid w:val="00A150D8"/>
    <w:rsid w:val="00A1570C"/>
    <w:rsid w:val="00A15C4F"/>
    <w:rsid w:val="00A16E60"/>
    <w:rsid w:val="00A23560"/>
    <w:rsid w:val="00A2724A"/>
    <w:rsid w:val="00A34B35"/>
    <w:rsid w:val="00A37539"/>
    <w:rsid w:val="00A4045A"/>
    <w:rsid w:val="00A40A7A"/>
    <w:rsid w:val="00A40B4C"/>
    <w:rsid w:val="00A453E7"/>
    <w:rsid w:val="00A4607F"/>
    <w:rsid w:val="00A51842"/>
    <w:rsid w:val="00A60347"/>
    <w:rsid w:val="00A6034F"/>
    <w:rsid w:val="00A61E33"/>
    <w:rsid w:val="00A62487"/>
    <w:rsid w:val="00A63885"/>
    <w:rsid w:val="00A63AF0"/>
    <w:rsid w:val="00A67E70"/>
    <w:rsid w:val="00A700BE"/>
    <w:rsid w:val="00A70534"/>
    <w:rsid w:val="00A70AB0"/>
    <w:rsid w:val="00A73A46"/>
    <w:rsid w:val="00A73EE8"/>
    <w:rsid w:val="00A74A2B"/>
    <w:rsid w:val="00A7525C"/>
    <w:rsid w:val="00A77B25"/>
    <w:rsid w:val="00A83153"/>
    <w:rsid w:val="00A85BA4"/>
    <w:rsid w:val="00A8785A"/>
    <w:rsid w:val="00A902C2"/>
    <w:rsid w:val="00A90432"/>
    <w:rsid w:val="00A91C34"/>
    <w:rsid w:val="00A92519"/>
    <w:rsid w:val="00AA3D16"/>
    <w:rsid w:val="00AA4605"/>
    <w:rsid w:val="00AB02B7"/>
    <w:rsid w:val="00AB0DB7"/>
    <w:rsid w:val="00AB0E27"/>
    <w:rsid w:val="00AB73D1"/>
    <w:rsid w:val="00AC22AE"/>
    <w:rsid w:val="00AC24D4"/>
    <w:rsid w:val="00AC3A6B"/>
    <w:rsid w:val="00AC3D0D"/>
    <w:rsid w:val="00AC46F5"/>
    <w:rsid w:val="00AC4F32"/>
    <w:rsid w:val="00AC7BF8"/>
    <w:rsid w:val="00AD191A"/>
    <w:rsid w:val="00AD4B30"/>
    <w:rsid w:val="00AD5DDB"/>
    <w:rsid w:val="00AD749D"/>
    <w:rsid w:val="00AD783C"/>
    <w:rsid w:val="00AE6B9C"/>
    <w:rsid w:val="00AF5C65"/>
    <w:rsid w:val="00AF62C2"/>
    <w:rsid w:val="00B00D76"/>
    <w:rsid w:val="00B03D10"/>
    <w:rsid w:val="00B05FDA"/>
    <w:rsid w:val="00B10AA7"/>
    <w:rsid w:val="00B11201"/>
    <w:rsid w:val="00B126C6"/>
    <w:rsid w:val="00B12DA3"/>
    <w:rsid w:val="00B146C0"/>
    <w:rsid w:val="00B14AFB"/>
    <w:rsid w:val="00B151A7"/>
    <w:rsid w:val="00B1548F"/>
    <w:rsid w:val="00B1752A"/>
    <w:rsid w:val="00B20143"/>
    <w:rsid w:val="00B20D8B"/>
    <w:rsid w:val="00B2431B"/>
    <w:rsid w:val="00B24691"/>
    <w:rsid w:val="00B302CF"/>
    <w:rsid w:val="00B31763"/>
    <w:rsid w:val="00B328C7"/>
    <w:rsid w:val="00B32E4E"/>
    <w:rsid w:val="00B371F8"/>
    <w:rsid w:val="00B3761A"/>
    <w:rsid w:val="00B43F32"/>
    <w:rsid w:val="00B4456F"/>
    <w:rsid w:val="00B61F61"/>
    <w:rsid w:val="00B63BBC"/>
    <w:rsid w:val="00B63D49"/>
    <w:rsid w:val="00B67EA8"/>
    <w:rsid w:val="00B72317"/>
    <w:rsid w:val="00B73B39"/>
    <w:rsid w:val="00B77B09"/>
    <w:rsid w:val="00B802A8"/>
    <w:rsid w:val="00B83A9C"/>
    <w:rsid w:val="00B847AF"/>
    <w:rsid w:val="00B86FDC"/>
    <w:rsid w:val="00B90CF8"/>
    <w:rsid w:val="00B91986"/>
    <w:rsid w:val="00B96E4F"/>
    <w:rsid w:val="00BA0860"/>
    <w:rsid w:val="00BA14BA"/>
    <w:rsid w:val="00BA338F"/>
    <w:rsid w:val="00BA600A"/>
    <w:rsid w:val="00BA688E"/>
    <w:rsid w:val="00BA69EE"/>
    <w:rsid w:val="00BB1918"/>
    <w:rsid w:val="00BB236C"/>
    <w:rsid w:val="00BB3408"/>
    <w:rsid w:val="00BB4052"/>
    <w:rsid w:val="00BB46BB"/>
    <w:rsid w:val="00BB50B1"/>
    <w:rsid w:val="00BB5DCC"/>
    <w:rsid w:val="00BB76C4"/>
    <w:rsid w:val="00BC68E7"/>
    <w:rsid w:val="00BC7341"/>
    <w:rsid w:val="00BC78DA"/>
    <w:rsid w:val="00BD17E4"/>
    <w:rsid w:val="00BD4333"/>
    <w:rsid w:val="00BE07E2"/>
    <w:rsid w:val="00BE2447"/>
    <w:rsid w:val="00BE2AD6"/>
    <w:rsid w:val="00BE36A7"/>
    <w:rsid w:val="00BE609B"/>
    <w:rsid w:val="00BE65D1"/>
    <w:rsid w:val="00BF00BC"/>
    <w:rsid w:val="00BF0130"/>
    <w:rsid w:val="00BF10E4"/>
    <w:rsid w:val="00BF20DB"/>
    <w:rsid w:val="00BF2A6A"/>
    <w:rsid w:val="00BF2A76"/>
    <w:rsid w:val="00BF4225"/>
    <w:rsid w:val="00C02A78"/>
    <w:rsid w:val="00C11009"/>
    <w:rsid w:val="00C11026"/>
    <w:rsid w:val="00C1168C"/>
    <w:rsid w:val="00C127FE"/>
    <w:rsid w:val="00C1324B"/>
    <w:rsid w:val="00C14423"/>
    <w:rsid w:val="00C144E4"/>
    <w:rsid w:val="00C162DB"/>
    <w:rsid w:val="00C20B30"/>
    <w:rsid w:val="00C20C7D"/>
    <w:rsid w:val="00C2122A"/>
    <w:rsid w:val="00C22836"/>
    <w:rsid w:val="00C2376A"/>
    <w:rsid w:val="00C24336"/>
    <w:rsid w:val="00C244CD"/>
    <w:rsid w:val="00C30C67"/>
    <w:rsid w:val="00C30E53"/>
    <w:rsid w:val="00C3268B"/>
    <w:rsid w:val="00C337AC"/>
    <w:rsid w:val="00C34D41"/>
    <w:rsid w:val="00C35EB8"/>
    <w:rsid w:val="00C37488"/>
    <w:rsid w:val="00C43406"/>
    <w:rsid w:val="00C44E75"/>
    <w:rsid w:val="00C4521D"/>
    <w:rsid w:val="00C4572A"/>
    <w:rsid w:val="00C45804"/>
    <w:rsid w:val="00C472D8"/>
    <w:rsid w:val="00C476E1"/>
    <w:rsid w:val="00C53316"/>
    <w:rsid w:val="00C56B6D"/>
    <w:rsid w:val="00C57FA1"/>
    <w:rsid w:val="00C61182"/>
    <w:rsid w:val="00C61BE9"/>
    <w:rsid w:val="00C62DC1"/>
    <w:rsid w:val="00C6339E"/>
    <w:rsid w:val="00C64BB3"/>
    <w:rsid w:val="00C65FBE"/>
    <w:rsid w:val="00C74AAF"/>
    <w:rsid w:val="00C76706"/>
    <w:rsid w:val="00C7729F"/>
    <w:rsid w:val="00C83DF4"/>
    <w:rsid w:val="00C86892"/>
    <w:rsid w:val="00C87AB5"/>
    <w:rsid w:val="00C93ED6"/>
    <w:rsid w:val="00CA1B14"/>
    <w:rsid w:val="00CA5616"/>
    <w:rsid w:val="00CB0630"/>
    <w:rsid w:val="00CB0A76"/>
    <w:rsid w:val="00CB0E67"/>
    <w:rsid w:val="00CB30B5"/>
    <w:rsid w:val="00CC365B"/>
    <w:rsid w:val="00CC3C32"/>
    <w:rsid w:val="00CC6821"/>
    <w:rsid w:val="00CC722B"/>
    <w:rsid w:val="00CD4BB1"/>
    <w:rsid w:val="00CD67C0"/>
    <w:rsid w:val="00CE0E03"/>
    <w:rsid w:val="00CE13A5"/>
    <w:rsid w:val="00CE39F0"/>
    <w:rsid w:val="00CE45B2"/>
    <w:rsid w:val="00CE45FE"/>
    <w:rsid w:val="00CF295F"/>
    <w:rsid w:val="00CF38E8"/>
    <w:rsid w:val="00CF6307"/>
    <w:rsid w:val="00CF76BF"/>
    <w:rsid w:val="00D0035F"/>
    <w:rsid w:val="00D012B5"/>
    <w:rsid w:val="00D046CC"/>
    <w:rsid w:val="00D05EDF"/>
    <w:rsid w:val="00D065E4"/>
    <w:rsid w:val="00D117BE"/>
    <w:rsid w:val="00D1286C"/>
    <w:rsid w:val="00D20C0B"/>
    <w:rsid w:val="00D20E96"/>
    <w:rsid w:val="00D22A16"/>
    <w:rsid w:val="00D235C5"/>
    <w:rsid w:val="00D23CA7"/>
    <w:rsid w:val="00D24666"/>
    <w:rsid w:val="00D27928"/>
    <w:rsid w:val="00D31D7E"/>
    <w:rsid w:val="00D32267"/>
    <w:rsid w:val="00D428D3"/>
    <w:rsid w:val="00D439E4"/>
    <w:rsid w:val="00D47F4C"/>
    <w:rsid w:val="00D61416"/>
    <w:rsid w:val="00D61A54"/>
    <w:rsid w:val="00D62BFA"/>
    <w:rsid w:val="00D66705"/>
    <w:rsid w:val="00D66F8C"/>
    <w:rsid w:val="00D70797"/>
    <w:rsid w:val="00D72A93"/>
    <w:rsid w:val="00D73F64"/>
    <w:rsid w:val="00D91194"/>
    <w:rsid w:val="00D9144F"/>
    <w:rsid w:val="00D92758"/>
    <w:rsid w:val="00D95F44"/>
    <w:rsid w:val="00DA1698"/>
    <w:rsid w:val="00DA1E46"/>
    <w:rsid w:val="00DA313F"/>
    <w:rsid w:val="00DA5FAE"/>
    <w:rsid w:val="00DA6668"/>
    <w:rsid w:val="00DB442E"/>
    <w:rsid w:val="00DB67ED"/>
    <w:rsid w:val="00DB75BB"/>
    <w:rsid w:val="00DC034B"/>
    <w:rsid w:val="00DC1126"/>
    <w:rsid w:val="00DC7903"/>
    <w:rsid w:val="00DD40FD"/>
    <w:rsid w:val="00DD4E9D"/>
    <w:rsid w:val="00DE4849"/>
    <w:rsid w:val="00DE7721"/>
    <w:rsid w:val="00DF30DF"/>
    <w:rsid w:val="00DF6DD4"/>
    <w:rsid w:val="00E01563"/>
    <w:rsid w:val="00E0190D"/>
    <w:rsid w:val="00E031FB"/>
    <w:rsid w:val="00E0643E"/>
    <w:rsid w:val="00E11327"/>
    <w:rsid w:val="00E11EF3"/>
    <w:rsid w:val="00E11F1B"/>
    <w:rsid w:val="00E20401"/>
    <w:rsid w:val="00E2351E"/>
    <w:rsid w:val="00E24F97"/>
    <w:rsid w:val="00E320F0"/>
    <w:rsid w:val="00E3299D"/>
    <w:rsid w:val="00E3472D"/>
    <w:rsid w:val="00E34F6D"/>
    <w:rsid w:val="00E3576C"/>
    <w:rsid w:val="00E36535"/>
    <w:rsid w:val="00E41195"/>
    <w:rsid w:val="00E415CF"/>
    <w:rsid w:val="00E443EA"/>
    <w:rsid w:val="00E44926"/>
    <w:rsid w:val="00E45FD8"/>
    <w:rsid w:val="00E46010"/>
    <w:rsid w:val="00E46C8B"/>
    <w:rsid w:val="00E501DC"/>
    <w:rsid w:val="00E50E72"/>
    <w:rsid w:val="00E57E7F"/>
    <w:rsid w:val="00E629A3"/>
    <w:rsid w:val="00E638A6"/>
    <w:rsid w:val="00E667FB"/>
    <w:rsid w:val="00E70A28"/>
    <w:rsid w:val="00E70E4C"/>
    <w:rsid w:val="00E75ADB"/>
    <w:rsid w:val="00E85113"/>
    <w:rsid w:val="00E96A62"/>
    <w:rsid w:val="00E97398"/>
    <w:rsid w:val="00E97505"/>
    <w:rsid w:val="00EA0044"/>
    <w:rsid w:val="00EA1EC4"/>
    <w:rsid w:val="00EA2C08"/>
    <w:rsid w:val="00EA5C49"/>
    <w:rsid w:val="00EA5D48"/>
    <w:rsid w:val="00EA69AC"/>
    <w:rsid w:val="00EA7284"/>
    <w:rsid w:val="00EB0532"/>
    <w:rsid w:val="00EB2ECA"/>
    <w:rsid w:val="00EB684E"/>
    <w:rsid w:val="00EC11AB"/>
    <w:rsid w:val="00EC25CF"/>
    <w:rsid w:val="00EC4694"/>
    <w:rsid w:val="00EC4EEC"/>
    <w:rsid w:val="00EC5A47"/>
    <w:rsid w:val="00EE7D55"/>
    <w:rsid w:val="00EF040F"/>
    <w:rsid w:val="00EF1678"/>
    <w:rsid w:val="00F05002"/>
    <w:rsid w:val="00F111C1"/>
    <w:rsid w:val="00F15066"/>
    <w:rsid w:val="00F1554E"/>
    <w:rsid w:val="00F15A24"/>
    <w:rsid w:val="00F160C7"/>
    <w:rsid w:val="00F17A30"/>
    <w:rsid w:val="00F20D35"/>
    <w:rsid w:val="00F21FC0"/>
    <w:rsid w:val="00F269D2"/>
    <w:rsid w:val="00F36C0C"/>
    <w:rsid w:val="00F373C0"/>
    <w:rsid w:val="00F40108"/>
    <w:rsid w:val="00F43BA7"/>
    <w:rsid w:val="00F4536C"/>
    <w:rsid w:val="00F55531"/>
    <w:rsid w:val="00F5781A"/>
    <w:rsid w:val="00F6007E"/>
    <w:rsid w:val="00F618B8"/>
    <w:rsid w:val="00F62552"/>
    <w:rsid w:val="00F628F0"/>
    <w:rsid w:val="00F651D3"/>
    <w:rsid w:val="00F6584C"/>
    <w:rsid w:val="00F71C4B"/>
    <w:rsid w:val="00F73A86"/>
    <w:rsid w:val="00F73EE4"/>
    <w:rsid w:val="00F74068"/>
    <w:rsid w:val="00F77CC4"/>
    <w:rsid w:val="00F80FB2"/>
    <w:rsid w:val="00F835F9"/>
    <w:rsid w:val="00F8425C"/>
    <w:rsid w:val="00F909EF"/>
    <w:rsid w:val="00F918DA"/>
    <w:rsid w:val="00F92126"/>
    <w:rsid w:val="00F92470"/>
    <w:rsid w:val="00F9279E"/>
    <w:rsid w:val="00F92EA4"/>
    <w:rsid w:val="00FA22D9"/>
    <w:rsid w:val="00FA28F4"/>
    <w:rsid w:val="00FA3732"/>
    <w:rsid w:val="00FA3E76"/>
    <w:rsid w:val="00FA4160"/>
    <w:rsid w:val="00FB0D62"/>
    <w:rsid w:val="00FB40CE"/>
    <w:rsid w:val="00FB4EC1"/>
    <w:rsid w:val="00FB5943"/>
    <w:rsid w:val="00FB599B"/>
    <w:rsid w:val="00FB67F2"/>
    <w:rsid w:val="00FB7B59"/>
    <w:rsid w:val="00FC3022"/>
    <w:rsid w:val="00FC36B2"/>
    <w:rsid w:val="00FC3BCE"/>
    <w:rsid w:val="00FC4679"/>
    <w:rsid w:val="00FC4E79"/>
    <w:rsid w:val="00FD131E"/>
    <w:rsid w:val="00FD3915"/>
    <w:rsid w:val="00FD4493"/>
    <w:rsid w:val="00FD65D4"/>
    <w:rsid w:val="00FD737C"/>
    <w:rsid w:val="00FE3A12"/>
    <w:rsid w:val="00FE48B2"/>
    <w:rsid w:val="00FE6577"/>
    <w:rsid w:val="00FF1B24"/>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FAF60B6-5D11-4F95-A72C-3148BCF3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AF8"/>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516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1260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ال"/>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link w:val="NoSpacingChar"/>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34"/>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Emphasis">
    <w:name w:val="Emphasis"/>
    <w:basedOn w:val="DefaultParagraphFont"/>
    <w:uiPriority w:val="20"/>
    <w:qFormat/>
    <w:rsid w:val="003C4F5D"/>
    <w:rPr>
      <w:i/>
      <w:iCs/>
    </w:rPr>
  </w:style>
  <w:style w:type="character" w:customStyle="1" w:styleId="whitespace-normal">
    <w:name w:val="whitespace-normal"/>
    <w:basedOn w:val="DefaultParagraphFont"/>
    <w:rsid w:val="001F6B8E"/>
  </w:style>
  <w:style w:type="character" w:customStyle="1" w:styleId="Heading3Char">
    <w:name w:val="Heading 3 Char"/>
    <w:basedOn w:val="DefaultParagraphFont"/>
    <w:link w:val="Heading3"/>
    <w:uiPriority w:val="9"/>
    <w:semiHidden/>
    <w:rsid w:val="00651613"/>
    <w:rPr>
      <w:rFonts w:asciiTheme="majorHAnsi" w:eastAsiaTheme="majorEastAsia" w:hAnsiTheme="majorHAnsi" w:cstheme="majorBidi"/>
      <w:color w:val="243F60" w:themeColor="accent1" w:themeShade="7F"/>
      <w:sz w:val="24"/>
      <w:szCs w:val="24"/>
    </w:rPr>
  </w:style>
  <w:style w:type="paragraph" w:customStyle="1" w:styleId="isselectedend">
    <w:name w:val="isselectedend"/>
    <w:basedOn w:val="Normal"/>
    <w:rsid w:val="00805C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basedOn w:val="DefaultParagraphFont"/>
    <w:link w:val="NoSpacing"/>
    <w:uiPriority w:val="1"/>
    <w:rsid w:val="00E11327"/>
    <w:rPr>
      <w:rFonts w:ascii="Arial" w:eastAsia="Arial" w:hAnsi="Arial" w:cs="Arial"/>
      <w:sz w:val="20"/>
      <w:szCs w:val="20"/>
    </w:rPr>
  </w:style>
  <w:style w:type="paragraph" w:customStyle="1" w:styleId="pdq2pgselectionanchorcontainer">
    <w:name w:val="pdq2pg_selectionanchorcontainer"/>
    <w:basedOn w:val="Normal"/>
    <w:rsid w:val="006A2E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012602"/>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75283">
      <w:bodyDiv w:val="1"/>
      <w:marLeft w:val="0"/>
      <w:marRight w:val="0"/>
      <w:marTop w:val="0"/>
      <w:marBottom w:val="0"/>
      <w:divBdr>
        <w:top w:val="none" w:sz="0" w:space="0" w:color="auto"/>
        <w:left w:val="none" w:sz="0" w:space="0" w:color="auto"/>
        <w:bottom w:val="none" w:sz="0" w:space="0" w:color="auto"/>
        <w:right w:val="none" w:sz="0" w:space="0" w:color="auto"/>
      </w:divBdr>
    </w:div>
    <w:div w:id="194276799">
      <w:bodyDiv w:val="1"/>
      <w:marLeft w:val="0"/>
      <w:marRight w:val="0"/>
      <w:marTop w:val="0"/>
      <w:marBottom w:val="0"/>
      <w:divBdr>
        <w:top w:val="none" w:sz="0" w:space="0" w:color="auto"/>
        <w:left w:val="none" w:sz="0" w:space="0" w:color="auto"/>
        <w:bottom w:val="none" w:sz="0" w:space="0" w:color="auto"/>
        <w:right w:val="none" w:sz="0" w:space="0" w:color="auto"/>
      </w:divBdr>
    </w:div>
    <w:div w:id="251400249">
      <w:bodyDiv w:val="1"/>
      <w:marLeft w:val="0"/>
      <w:marRight w:val="0"/>
      <w:marTop w:val="0"/>
      <w:marBottom w:val="0"/>
      <w:divBdr>
        <w:top w:val="none" w:sz="0" w:space="0" w:color="auto"/>
        <w:left w:val="none" w:sz="0" w:space="0" w:color="auto"/>
        <w:bottom w:val="none" w:sz="0" w:space="0" w:color="auto"/>
        <w:right w:val="none" w:sz="0" w:space="0" w:color="auto"/>
      </w:divBdr>
      <w:divsChild>
        <w:div w:id="163089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492819">
      <w:bodyDiv w:val="1"/>
      <w:marLeft w:val="0"/>
      <w:marRight w:val="0"/>
      <w:marTop w:val="0"/>
      <w:marBottom w:val="0"/>
      <w:divBdr>
        <w:top w:val="none" w:sz="0" w:space="0" w:color="auto"/>
        <w:left w:val="none" w:sz="0" w:space="0" w:color="auto"/>
        <w:bottom w:val="none" w:sz="0" w:space="0" w:color="auto"/>
        <w:right w:val="none" w:sz="0" w:space="0" w:color="auto"/>
      </w:divBdr>
    </w:div>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436289274">
      <w:bodyDiv w:val="1"/>
      <w:marLeft w:val="0"/>
      <w:marRight w:val="0"/>
      <w:marTop w:val="0"/>
      <w:marBottom w:val="0"/>
      <w:divBdr>
        <w:top w:val="none" w:sz="0" w:space="0" w:color="auto"/>
        <w:left w:val="none" w:sz="0" w:space="0" w:color="auto"/>
        <w:bottom w:val="none" w:sz="0" w:space="0" w:color="auto"/>
        <w:right w:val="none" w:sz="0" w:space="0" w:color="auto"/>
      </w:divBdr>
    </w:div>
    <w:div w:id="441539224">
      <w:bodyDiv w:val="1"/>
      <w:marLeft w:val="0"/>
      <w:marRight w:val="0"/>
      <w:marTop w:val="0"/>
      <w:marBottom w:val="0"/>
      <w:divBdr>
        <w:top w:val="none" w:sz="0" w:space="0" w:color="auto"/>
        <w:left w:val="none" w:sz="0" w:space="0" w:color="auto"/>
        <w:bottom w:val="none" w:sz="0" w:space="0" w:color="auto"/>
        <w:right w:val="none" w:sz="0" w:space="0" w:color="auto"/>
      </w:divBdr>
    </w:div>
    <w:div w:id="519201725">
      <w:bodyDiv w:val="1"/>
      <w:marLeft w:val="0"/>
      <w:marRight w:val="0"/>
      <w:marTop w:val="0"/>
      <w:marBottom w:val="0"/>
      <w:divBdr>
        <w:top w:val="none" w:sz="0" w:space="0" w:color="auto"/>
        <w:left w:val="none" w:sz="0" w:space="0" w:color="auto"/>
        <w:bottom w:val="none" w:sz="0" w:space="0" w:color="auto"/>
        <w:right w:val="none" w:sz="0" w:space="0" w:color="auto"/>
      </w:divBdr>
      <w:divsChild>
        <w:div w:id="770661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627659">
      <w:bodyDiv w:val="1"/>
      <w:marLeft w:val="0"/>
      <w:marRight w:val="0"/>
      <w:marTop w:val="0"/>
      <w:marBottom w:val="0"/>
      <w:divBdr>
        <w:top w:val="none" w:sz="0" w:space="0" w:color="auto"/>
        <w:left w:val="none" w:sz="0" w:space="0" w:color="auto"/>
        <w:bottom w:val="none" w:sz="0" w:space="0" w:color="auto"/>
        <w:right w:val="none" w:sz="0" w:space="0" w:color="auto"/>
      </w:divBdr>
    </w:div>
    <w:div w:id="683751377">
      <w:bodyDiv w:val="1"/>
      <w:marLeft w:val="0"/>
      <w:marRight w:val="0"/>
      <w:marTop w:val="0"/>
      <w:marBottom w:val="0"/>
      <w:divBdr>
        <w:top w:val="none" w:sz="0" w:space="0" w:color="auto"/>
        <w:left w:val="none" w:sz="0" w:space="0" w:color="auto"/>
        <w:bottom w:val="none" w:sz="0" w:space="0" w:color="auto"/>
        <w:right w:val="none" w:sz="0" w:space="0" w:color="auto"/>
      </w:divBdr>
    </w:div>
    <w:div w:id="706106953">
      <w:bodyDiv w:val="1"/>
      <w:marLeft w:val="0"/>
      <w:marRight w:val="0"/>
      <w:marTop w:val="0"/>
      <w:marBottom w:val="0"/>
      <w:divBdr>
        <w:top w:val="none" w:sz="0" w:space="0" w:color="auto"/>
        <w:left w:val="none" w:sz="0" w:space="0" w:color="auto"/>
        <w:bottom w:val="none" w:sz="0" w:space="0" w:color="auto"/>
        <w:right w:val="none" w:sz="0" w:space="0" w:color="auto"/>
      </w:divBdr>
    </w:div>
    <w:div w:id="721052305">
      <w:bodyDiv w:val="1"/>
      <w:marLeft w:val="0"/>
      <w:marRight w:val="0"/>
      <w:marTop w:val="0"/>
      <w:marBottom w:val="0"/>
      <w:divBdr>
        <w:top w:val="none" w:sz="0" w:space="0" w:color="auto"/>
        <w:left w:val="none" w:sz="0" w:space="0" w:color="auto"/>
        <w:bottom w:val="none" w:sz="0" w:space="0" w:color="auto"/>
        <w:right w:val="none" w:sz="0" w:space="0" w:color="auto"/>
      </w:divBdr>
    </w:div>
    <w:div w:id="823661154">
      <w:bodyDiv w:val="1"/>
      <w:marLeft w:val="0"/>
      <w:marRight w:val="0"/>
      <w:marTop w:val="0"/>
      <w:marBottom w:val="0"/>
      <w:divBdr>
        <w:top w:val="none" w:sz="0" w:space="0" w:color="auto"/>
        <w:left w:val="none" w:sz="0" w:space="0" w:color="auto"/>
        <w:bottom w:val="none" w:sz="0" w:space="0" w:color="auto"/>
        <w:right w:val="none" w:sz="0" w:space="0" w:color="auto"/>
      </w:divBdr>
      <w:divsChild>
        <w:div w:id="1379235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25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478663">
      <w:bodyDiv w:val="1"/>
      <w:marLeft w:val="0"/>
      <w:marRight w:val="0"/>
      <w:marTop w:val="0"/>
      <w:marBottom w:val="0"/>
      <w:divBdr>
        <w:top w:val="none" w:sz="0" w:space="0" w:color="auto"/>
        <w:left w:val="none" w:sz="0" w:space="0" w:color="auto"/>
        <w:bottom w:val="none" w:sz="0" w:space="0" w:color="auto"/>
        <w:right w:val="none" w:sz="0" w:space="0" w:color="auto"/>
      </w:divBdr>
    </w:div>
    <w:div w:id="89948340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4040956">
      <w:bodyDiv w:val="1"/>
      <w:marLeft w:val="0"/>
      <w:marRight w:val="0"/>
      <w:marTop w:val="0"/>
      <w:marBottom w:val="0"/>
      <w:divBdr>
        <w:top w:val="none" w:sz="0" w:space="0" w:color="auto"/>
        <w:left w:val="none" w:sz="0" w:space="0" w:color="auto"/>
        <w:bottom w:val="none" w:sz="0" w:space="0" w:color="auto"/>
        <w:right w:val="none" w:sz="0" w:space="0" w:color="auto"/>
      </w:divBdr>
      <w:divsChild>
        <w:div w:id="497843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185280">
      <w:bodyDiv w:val="1"/>
      <w:marLeft w:val="0"/>
      <w:marRight w:val="0"/>
      <w:marTop w:val="0"/>
      <w:marBottom w:val="0"/>
      <w:divBdr>
        <w:top w:val="none" w:sz="0" w:space="0" w:color="auto"/>
        <w:left w:val="none" w:sz="0" w:space="0" w:color="auto"/>
        <w:bottom w:val="none" w:sz="0" w:space="0" w:color="auto"/>
        <w:right w:val="none" w:sz="0" w:space="0" w:color="auto"/>
      </w:divBdr>
      <w:divsChild>
        <w:div w:id="1111170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709279">
      <w:bodyDiv w:val="1"/>
      <w:marLeft w:val="0"/>
      <w:marRight w:val="0"/>
      <w:marTop w:val="0"/>
      <w:marBottom w:val="0"/>
      <w:divBdr>
        <w:top w:val="none" w:sz="0" w:space="0" w:color="auto"/>
        <w:left w:val="none" w:sz="0" w:space="0" w:color="auto"/>
        <w:bottom w:val="none" w:sz="0" w:space="0" w:color="auto"/>
        <w:right w:val="none" w:sz="0" w:space="0" w:color="auto"/>
      </w:divBdr>
    </w:div>
    <w:div w:id="1241600820">
      <w:bodyDiv w:val="1"/>
      <w:marLeft w:val="0"/>
      <w:marRight w:val="0"/>
      <w:marTop w:val="0"/>
      <w:marBottom w:val="0"/>
      <w:divBdr>
        <w:top w:val="none" w:sz="0" w:space="0" w:color="auto"/>
        <w:left w:val="none" w:sz="0" w:space="0" w:color="auto"/>
        <w:bottom w:val="none" w:sz="0" w:space="0" w:color="auto"/>
        <w:right w:val="none" w:sz="0" w:space="0" w:color="auto"/>
      </w:divBdr>
    </w:div>
    <w:div w:id="1284650469">
      <w:bodyDiv w:val="1"/>
      <w:marLeft w:val="0"/>
      <w:marRight w:val="0"/>
      <w:marTop w:val="0"/>
      <w:marBottom w:val="0"/>
      <w:divBdr>
        <w:top w:val="none" w:sz="0" w:space="0" w:color="auto"/>
        <w:left w:val="none" w:sz="0" w:space="0" w:color="auto"/>
        <w:bottom w:val="none" w:sz="0" w:space="0" w:color="auto"/>
        <w:right w:val="none" w:sz="0" w:space="0" w:color="auto"/>
      </w:divBdr>
    </w:div>
    <w:div w:id="1344940372">
      <w:bodyDiv w:val="1"/>
      <w:marLeft w:val="0"/>
      <w:marRight w:val="0"/>
      <w:marTop w:val="0"/>
      <w:marBottom w:val="0"/>
      <w:divBdr>
        <w:top w:val="none" w:sz="0" w:space="0" w:color="auto"/>
        <w:left w:val="none" w:sz="0" w:space="0" w:color="auto"/>
        <w:bottom w:val="none" w:sz="0" w:space="0" w:color="auto"/>
        <w:right w:val="none" w:sz="0" w:space="0" w:color="auto"/>
      </w:divBdr>
    </w:div>
    <w:div w:id="1432748589">
      <w:bodyDiv w:val="1"/>
      <w:marLeft w:val="0"/>
      <w:marRight w:val="0"/>
      <w:marTop w:val="0"/>
      <w:marBottom w:val="0"/>
      <w:divBdr>
        <w:top w:val="none" w:sz="0" w:space="0" w:color="auto"/>
        <w:left w:val="none" w:sz="0" w:space="0" w:color="auto"/>
        <w:bottom w:val="none" w:sz="0" w:space="0" w:color="auto"/>
        <w:right w:val="none" w:sz="0" w:space="0" w:color="auto"/>
      </w:divBdr>
    </w:div>
    <w:div w:id="1458794234">
      <w:bodyDiv w:val="1"/>
      <w:marLeft w:val="0"/>
      <w:marRight w:val="0"/>
      <w:marTop w:val="0"/>
      <w:marBottom w:val="0"/>
      <w:divBdr>
        <w:top w:val="none" w:sz="0" w:space="0" w:color="auto"/>
        <w:left w:val="none" w:sz="0" w:space="0" w:color="auto"/>
        <w:bottom w:val="none" w:sz="0" w:space="0" w:color="auto"/>
        <w:right w:val="none" w:sz="0" w:space="0" w:color="auto"/>
      </w:divBdr>
    </w:div>
    <w:div w:id="1545874373">
      <w:bodyDiv w:val="1"/>
      <w:marLeft w:val="0"/>
      <w:marRight w:val="0"/>
      <w:marTop w:val="0"/>
      <w:marBottom w:val="0"/>
      <w:divBdr>
        <w:top w:val="none" w:sz="0" w:space="0" w:color="auto"/>
        <w:left w:val="none" w:sz="0" w:space="0" w:color="auto"/>
        <w:bottom w:val="none" w:sz="0" w:space="0" w:color="auto"/>
        <w:right w:val="none" w:sz="0" w:space="0" w:color="auto"/>
      </w:divBdr>
    </w:div>
    <w:div w:id="1694958167">
      <w:bodyDiv w:val="1"/>
      <w:marLeft w:val="0"/>
      <w:marRight w:val="0"/>
      <w:marTop w:val="0"/>
      <w:marBottom w:val="0"/>
      <w:divBdr>
        <w:top w:val="none" w:sz="0" w:space="0" w:color="auto"/>
        <w:left w:val="none" w:sz="0" w:space="0" w:color="auto"/>
        <w:bottom w:val="none" w:sz="0" w:space="0" w:color="auto"/>
        <w:right w:val="none" w:sz="0" w:space="0" w:color="auto"/>
      </w:divBdr>
    </w:div>
    <w:div w:id="1744328428">
      <w:bodyDiv w:val="1"/>
      <w:marLeft w:val="0"/>
      <w:marRight w:val="0"/>
      <w:marTop w:val="0"/>
      <w:marBottom w:val="0"/>
      <w:divBdr>
        <w:top w:val="none" w:sz="0" w:space="0" w:color="auto"/>
        <w:left w:val="none" w:sz="0" w:space="0" w:color="auto"/>
        <w:bottom w:val="none" w:sz="0" w:space="0" w:color="auto"/>
        <w:right w:val="none" w:sz="0" w:space="0" w:color="auto"/>
      </w:divBdr>
      <w:divsChild>
        <w:div w:id="763454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1124061">
      <w:bodyDiv w:val="1"/>
      <w:marLeft w:val="0"/>
      <w:marRight w:val="0"/>
      <w:marTop w:val="0"/>
      <w:marBottom w:val="0"/>
      <w:divBdr>
        <w:top w:val="none" w:sz="0" w:space="0" w:color="auto"/>
        <w:left w:val="none" w:sz="0" w:space="0" w:color="auto"/>
        <w:bottom w:val="none" w:sz="0" w:space="0" w:color="auto"/>
        <w:right w:val="none" w:sz="0" w:space="0" w:color="auto"/>
      </w:divBdr>
      <w:divsChild>
        <w:div w:id="139396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2233127">
      <w:bodyDiv w:val="1"/>
      <w:marLeft w:val="0"/>
      <w:marRight w:val="0"/>
      <w:marTop w:val="0"/>
      <w:marBottom w:val="0"/>
      <w:divBdr>
        <w:top w:val="none" w:sz="0" w:space="0" w:color="auto"/>
        <w:left w:val="none" w:sz="0" w:space="0" w:color="auto"/>
        <w:bottom w:val="none" w:sz="0" w:space="0" w:color="auto"/>
        <w:right w:val="none" w:sz="0" w:space="0" w:color="auto"/>
      </w:divBdr>
    </w:div>
    <w:div w:id="1870145665">
      <w:bodyDiv w:val="1"/>
      <w:marLeft w:val="0"/>
      <w:marRight w:val="0"/>
      <w:marTop w:val="0"/>
      <w:marBottom w:val="0"/>
      <w:divBdr>
        <w:top w:val="none" w:sz="0" w:space="0" w:color="auto"/>
        <w:left w:val="none" w:sz="0" w:space="0" w:color="auto"/>
        <w:bottom w:val="none" w:sz="0" w:space="0" w:color="auto"/>
        <w:right w:val="none" w:sz="0" w:space="0" w:color="auto"/>
      </w:divBdr>
    </w:div>
    <w:div w:id="1917474853">
      <w:bodyDiv w:val="1"/>
      <w:marLeft w:val="0"/>
      <w:marRight w:val="0"/>
      <w:marTop w:val="0"/>
      <w:marBottom w:val="0"/>
      <w:divBdr>
        <w:top w:val="none" w:sz="0" w:space="0" w:color="auto"/>
        <w:left w:val="none" w:sz="0" w:space="0" w:color="auto"/>
        <w:bottom w:val="none" w:sz="0" w:space="0" w:color="auto"/>
        <w:right w:val="none" w:sz="0" w:space="0" w:color="auto"/>
      </w:divBdr>
    </w:div>
    <w:div w:id="1926261231">
      <w:bodyDiv w:val="1"/>
      <w:marLeft w:val="0"/>
      <w:marRight w:val="0"/>
      <w:marTop w:val="0"/>
      <w:marBottom w:val="0"/>
      <w:divBdr>
        <w:top w:val="none" w:sz="0" w:space="0" w:color="auto"/>
        <w:left w:val="none" w:sz="0" w:space="0" w:color="auto"/>
        <w:bottom w:val="none" w:sz="0" w:space="0" w:color="auto"/>
        <w:right w:val="none" w:sz="0" w:space="0" w:color="auto"/>
      </w:divBdr>
    </w:div>
    <w:div w:id="1928466142">
      <w:bodyDiv w:val="1"/>
      <w:marLeft w:val="0"/>
      <w:marRight w:val="0"/>
      <w:marTop w:val="0"/>
      <w:marBottom w:val="0"/>
      <w:divBdr>
        <w:top w:val="none" w:sz="0" w:space="0" w:color="auto"/>
        <w:left w:val="none" w:sz="0" w:space="0" w:color="auto"/>
        <w:bottom w:val="none" w:sz="0" w:space="0" w:color="auto"/>
        <w:right w:val="none" w:sz="0" w:space="0" w:color="auto"/>
      </w:divBdr>
    </w:div>
    <w:div w:id="1983540114">
      <w:bodyDiv w:val="1"/>
      <w:marLeft w:val="0"/>
      <w:marRight w:val="0"/>
      <w:marTop w:val="0"/>
      <w:marBottom w:val="0"/>
      <w:divBdr>
        <w:top w:val="none" w:sz="0" w:space="0" w:color="auto"/>
        <w:left w:val="none" w:sz="0" w:space="0" w:color="auto"/>
        <w:bottom w:val="none" w:sz="0" w:space="0" w:color="auto"/>
        <w:right w:val="none" w:sz="0" w:space="0" w:color="auto"/>
      </w:divBdr>
    </w:div>
    <w:div w:id="2004313454">
      <w:bodyDiv w:val="1"/>
      <w:marLeft w:val="0"/>
      <w:marRight w:val="0"/>
      <w:marTop w:val="0"/>
      <w:marBottom w:val="0"/>
      <w:divBdr>
        <w:top w:val="none" w:sz="0" w:space="0" w:color="auto"/>
        <w:left w:val="none" w:sz="0" w:space="0" w:color="auto"/>
        <w:bottom w:val="none" w:sz="0" w:space="0" w:color="auto"/>
        <w:right w:val="none" w:sz="0" w:space="0" w:color="auto"/>
      </w:divBdr>
      <w:divsChild>
        <w:div w:id="1953708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579982">
      <w:bodyDiv w:val="1"/>
      <w:marLeft w:val="0"/>
      <w:marRight w:val="0"/>
      <w:marTop w:val="0"/>
      <w:marBottom w:val="0"/>
      <w:divBdr>
        <w:top w:val="none" w:sz="0" w:space="0" w:color="auto"/>
        <w:left w:val="none" w:sz="0" w:space="0" w:color="auto"/>
        <w:bottom w:val="none" w:sz="0" w:space="0" w:color="auto"/>
        <w:right w:val="none" w:sz="0" w:space="0" w:color="auto"/>
      </w:divBdr>
    </w:div>
    <w:div w:id="206217280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437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hnjournal.net/en/4-2-10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njournal.net/en/4-2-100/"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hnjournal.net/en/4-2-100/" TargetMode="External"/><Relationship Id="rId25" Type="http://schemas.openxmlformats.org/officeDocument/2006/relationships/hyperlink" Target="https://www.hnjournal.net/en/4-2-100/" TargetMode="External"/><Relationship Id="rId2" Type="http://schemas.openxmlformats.org/officeDocument/2006/relationships/numbering" Target="numbering.xml"/><Relationship Id="rId16" Type="http://schemas.openxmlformats.org/officeDocument/2006/relationships/hyperlink" Target="https://doi.org/10.3390/su15086648" TargetMode="External"/><Relationship Id="rId20" Type="http://schemas.openxmlformats.org/officeDocument/2006/relationships/hyperlink" Target="https://www.hnjournal.net/en/4-2-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doi.org/10.1016/j.cities.2018.04.003" TargetMode="External"/><Relationship Id="rId5" Type="http://schemas.openxmlformats.org/officeDocument/2006/relationships/webSettings" Target="webSettings.xml"/><Relationship Id="rId15" Type="http://schemas.openxmlformats.org/officeDocument/2006/relationships/hyperlink" Target="https://www.rssj.org/index.php/rssj/article/view/82" TargetMode="External"/><Relationship Id="rId23" Type="http://schemas.openxmlformats.org/officeDocument/2006/relationships/hyperlink" Target="https://www.hnjournal.net/en/4-2-100/" TargetMode="External"/><Relationship Id="rId10" Type="http://schemas.openxmlformats.org/officeDocument/2006/relationships/footer" Target="footer2.xml"/><Relationship Id="rId19" Type="http://schemas.openxmlformats.org/officeDocument/2006/relationships/hyperlink" Target="https://www.hnjournal.net/en/4-2-100/"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hdphoto" Target="media/hdphoto1.wdp"/><Relationship Id="rId22" Type="http://schemas.openxmlformats.org/officeDocument/2006/relationships/hyperlink" Target="https://www.government.ae/ar-AE/about-the-uae/the-uae-government/smart-uae/smart-dubai"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F0AB2-E674-4357-931A-9F8F9F201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4294959433</TotalTime>
  <Pages>157</Pages>
  <Words>26133</Words>
  <Characters>148961</Characters>
  <Application>Microsoft Office Word</Application>
  <DocSecurity>0</DocSecurity>
  <Lines>1241</Lines>
  <Paragraphs>349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Dr.Ahmed Salah</cp:lastModifiedBy>
  <cp:revision>29</cp:revision>
  <cp:lastPrinted>2026-06-14T18:48:00Z</cp:lastPrinted>
  <dcterms:created xsi:type="dcterms:W3CDTF">2026-08-16T23:25:00Z</dcterms:created>
  <dcterms:modified xsi:type="dcterms:W3CDTF">2038-08-18T23:46:00Z</dcterms:modified>
</cp:coreProperties>
</file>